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3DE2D" w14:textId="2647BEA4" w:rsidR="00690770" w:rsidRDefault="00A741C5" w:rsidP="0095621A">
      <w:pPr>
        <w:spacing w:after="0"/>
      </w:pPr>
      <w:r>
        <w:rPr>
          <w:noProof/>
          <w:lang w:val="en-US"/>
        </w:rPr>
        <mc:AlternateContent>
          <mc:Choice Requires="wps">
            <w:drawing>
              <wp:anchor distT="0" distB="0" distL="114300" distR="114300" simplePos="0" relativeHeight="251662336" behindDoc="0" locked="0" layoutInCell="1" allowOverlap="1" wp14:anchorId="66D658CB" wp14:editId="4BA636C1">
                <wp:simplePos x="0" y="0"/>
                <wp:positionH relativeFrom="column">
                  <wp:posOffset>2310765</wp:posOffset>
                </wp:positionH>
                <wp:positionV relativeFrom="paragraph">
                  <wp:posOffset>-521970</wp:posOffset>
                </wp:positionV>
                <wp:extent cx="1770380" cy="1575435"/>
                <wp:effectExtent l="0" t="0" r="20320" b="24765"/>
                <wp:wrapNone/>
                <wp:docPr id="4" name="Text Box 4"/>
                <wp:cNvGraphicFramePr/>
                <a:graphic xmlns:a="http://schemas.openxmlformats.org/drawingml/2006/main">
                  <a:graphicData uri="http://schemas.microsoft.com/office/word/2010/wordprocessingShape">
                    <wps:wsp>
                      <wps:cNvSpPr txBox="1"/>
                      <wps:spPr>
                        <a:xfrm>
                          <a:off x="0" y="0"/>
                          <a:ext cx="1770380" cy="157543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3B50B635" w14:textId="77777777" w:rsidR="009137FF" w:rsidRDefault="009137FF">
                            <w:r w:rsidRPr="007E687E">
                              <w:rPr>
                                <w:noProof/>
                                <w:lang w:val="en-US"/>
                              </w:rPr>
                              <w:drawing>
                                <wp:inline distT="0" distB="0" distL="0" distR="0" wp14:anchorId="08DF0199" wp14:editId="6E4CF630">
                                  <wp:extent cx="1575881" cy="1483360"/>
                                  <wp:effectExtent l="0" t="0" r="571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8747" cy="148605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D658CB" id="_x0000_t202" coordsize="21600,21600" o:spt="202" path="m,l,21600r21600,l21600,xe">
                <v:stroke joinstyle="miter"/>
                <v:path gradientshapeok="t" o:connecttype="rect"/>
              </v:shapetype>
              <v:shape id="Text Box 4" o:spid="_x0000_s1026" type="#_x0000_t202" style="position:absolute;margin-left:181.95pt;margin-top:-41.1pt;width:139.4pt;height:124.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" fillcolor="white [3201]" strokecolor="white [3212]" strokeweight=".5pt">
                <v:textbox>
                  <w:txbxContent>
                    <w:p w14:paraId="3B50B635" w14:textId="77777777" w:rsidR="009137FF" w:rsidRDefault="009137FF">
                      <w:r w:rsidRPr="007E687E">
                        <w:rPr>
                          <w:noProof/>
                          <w:lang w:val="en-US"/>
                        </w:rPr>
                        <w:drawing>
                          <wp:inline distT="0" distB="0" distL="0" distR="0" wp14:anchorId="08DF0199" wp14:editId="6E4CF630">
                            <wp:extent cx="1575881" cy="1483360"/>
                            <wp:effectExtent l="0" t="0" r="571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8747" cy="1486058"/>
                                    </a:xfrm>
                                    <a:prstGeom prst="rect">
                                      <a:avLst/>
                                    </a:prstGeom>
                                    <a:noFill/>
                                    <a:ln>
                                      <a:noFill/>
                                    </a:ln>
                                  </pic:spPr>
                                </pic:pic>
                              </a:graphicData>
                            </a:graphic>
                          </wp:inline>
                        </w:drawing>
                      </w:r>
                    </w:p>
                  </w:txbxContent>
                </v:textbox>
              </v:shape>
            </w:pict>
          </mc:Fallback>
        </mc:AlternateContent>
      </w:r>
      <w:r>
        <w:rPr>
          <w:noProof/>
          <w:lang w:val="en-US"/>
        </w:rPr>
        <mc:AlternateContent>
          <mc:Choice Requires="wps">
            <w:drawing>
              <wp:anchor distT="0" distB="0" distL="114300" distR="114300" simplePos="0" relativeHeight="251661312" behindDoc="0" locked="0" layoutInCell="1" allowOverlap="1" wp14:anchorId="6DC1AE70" wp14:editId="701CE25D">
                <wp:simplePos x="0" y="0"/>
                <wp:positionH relativeFrom="column">
                  <wp:posOffset>4238625</wp:posOffset>
                </wp:positionH>
                <wp:positionV relativeFrom="paragraph">
                  <wp:posOffset>-384175</wp:posOffset>
                </wp:positionV>
                <wp:extent cx="2684145" cy="1273810"/>
                <wp:effectExtent l="0" t="0" r="20955" b="21590"/>
                <wp:wrapNone/>
                <wp:docPr id="3" name="Text Box 3"/>
                <wp:cNvGraphicFramePr/>
                <a:graphic xmlns:a="http://schemas.openxmlformats.org/drawingml/2006/main">
                  <a:graphicData uri="http://schemas.microsoft.com/office/word/2010/wordprocessingShape">
                    <wps:wsp>
                      <wps:cNvSpPr txBox="1"/>
                      <wps:spPr>
                        <a:xfrm>
                          <a:off x="0" y="0"/>
                          <a:ext cx="2684145" cy="127381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36990448" w14:textId="77777777" w:rsidR="009137FF" w:rsidRPr="00652C38" w:rsidRDefault="009137FF" w:rsidP="0055570E">
                            <w:pPr>
                              <w:spacing w:after="0"/>
                              <w:jc w:val="center"/>
                              <w:rPr>
                                <w:b/>
                              </w:rPr>
                            </w:pPr>
                            <w:r w:rsidRPr="00652C38">
                              <w:rPr>
                                <w:b/>
                              </w:rPr>
                              <w:t>REPUBLIC OF CAMEROON</w:t>
                            </w:r>
                          </w:p>
                          <w:p w14:paraId="274614B3" w14:textId="77777777" w:rsidR="009137FF" w:rsidRDefault="009137FF" w:rsidP="007E687E">
                            <w:pPr>
                              <w:spacing w:after="0"/>
                              <w:jc w:val="center"/>
                            </w:pPr>
                            <w:r w:rsidRPr="007E687E">
                              <w:t>Peace- Work – Fatherland</w:t>
                            </w:r>
                          </w:p>
                          <w:p w14:paraId="4694E900" w14:textId="77777777" w:rsidR="009137FF" w:rsidRDefault="009137FF" w:rsidP="007E687E">
                            <w:pPr>
                              <w:spacing w:after="0"/>
                              <w:jc w:val="center"/>
                            </w:pPr>
                            <w:r w:rsidRPr="007E687E">
                              <w:t>SOUTH WEST REGION</w:t>
                            </w:r>
                          </w:p>
                          <w:p w14:paraId="59BB73E6" w14:textId="77777777" w:rsidR="009137FF" w:rsidRDefault="009137FF" w:rsidP="007E687E">
                            <w:pPr>
                              <w:spacing w:after="0"/>
                              <w:jc w:val="center"/>
                              <w:rPr>
                                <w:b/>
                                <w:bCs/>
                              </w:rPr>
                            </w:pPr>
                            <w:r w:rsidRPr="007E687E">
                              <w:rPr>
                                <w:b/>
                                <w:bCs/>
                              </w:rPr>
                              <w:t>OFFICE OF THE PUBLIC INDEPENDENT CONCILIATOR</w:t>
                            </w:r>
                          </w:p>
                          <w:p w14:paraId="075A22AA" w14:textId="77777777" w:rsidR="009137FF" w:rsidRPr="007E687E" w:rsidRDefault="009137FF" w:rsidP="007E687E">
                            <w:r w:rsidRPr="007E687E">
                              <w:t xml:space="preserve">P.O BOX 108 BUEA TEL: (+237) 620 770 926 </w:t>
                            </w:r>
                          </w:p>
                          <w:p w14:paraId="27F07AA6" w14:textId="77777777" w:rsidR="009137FF" w:rsidRPr="007E687E" w:rsidRDefault="009137FF" w:rsidP="007E687E"/>
                          <w:p w14:paraId="4F9DF032" w14:textId="77777777" w:rsidR="009137FF" w:rsidRDefault="009137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C1AE70" id="Text Box 3" o:spid="_x0000_s1027" type="#_x0000_t202" style="position:absolute;margin-left:333.75pt;margin-top:-30.25pt;width:211.35pt;height:100.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" fillcolor="white [3201]" strokecolor="white [3212]" strokeweight=".5pt">
                <v:textbox>
                  <w:txbxContent>
                    <w:p w14:paraId="36990448" w14:textId="77777777" w:rsidR="009137FF" w:rsidRPr="00652C38" w:rsidRDefault="009137FF" w:rsidP="0055570E">
                      <w:pPr>
                        <w:spacing w:after="0"/>
                        <w:jc w:val="center"/>
                        <w:rPr>
                          <w:b/>
                        </w:rPr>
                      </w:pPr>
                      <w:r w:rsidRPr="00652C38">
                        <w:rPr>
                          <w:b/>
                        </w:rPr>
                        <w:t>REPUBLIC OF CAMEROON</w:t>
                      </w:r>
                    </w:p>
                    <w:p w14:paraId="274614B3" w14:textId="77777777" w:rsidR="009137FF" w:rsidRDefault="009137FF" w:rsidP="007E687E">
                      <w:pPr>
                        <w:spacing w:after="0"/>
                        <w:jc w:val="center"/>
                      </w:pPr>
                      <w:r w:rsidRPr="007E687E">
                        <w:t>Peace- Work – Fatherland</w:t>
                      </w:r>
                    </w:p>
                    <w:p w14:paraId="4694E900" w14:textId="77777777" w:rsidR="009137FF" w:rsidRDefault="009137FF" w:rsidP="007E687E">
                      <w:pPr>
                        <w:spacing w:after="0"/>
                        <w:jc w:val="center"/>
                      </w:pPr>
                      <w:r w:rsidRPr="007E687E">
                        <w:t>SOUTH WEST REGION</w:t>
                      </w:r>
                    </w:p>
                    <w:p w14:paraId="59BB73E6" w14:textId="77777777" w:rsidR="009137FF" w:rsidRDefault="009137FF" w:rsidP="007E687E">
                      <w:pPr>
                        <w:spacing w:after="0"/>
                        <w:jc w:val="center"/>
                        <w:rPr>
                          <w:b/>
                          <w:bCs/>
                        </w:rPr>
                      </w:pPr>
                      <w:r w:rsidRPr="007E687E">
                        <w:rPr>
                          <w:b/>
                          <w:bCs/>
                        </w:rPr>
                        <w:t>OFFICE OF THE PUBLIC INDEPENDENT CONCILIATOR</w:t>
                      </w:r>
                    </w:p>
                    <w:p w14:paraId="075A22AA" w14:textId="77777777" w:rsidR="009137FF" w:rsidRPr="007E687E" w:rsidRDefault="009137FF" w:rsidP="007E687E">
                      <w:r w:rsidRPr="007E687E">
                        <w:t xml:space="preserve">P.O BOX 108 BUEA TEL: (+237) 620 770 926 </w:t>
                      </w:r>
                    </w:p>
                    <w:p w14:paraId="27F07AA6" w14:textId="77777777" w:rsidR="009137FF" w:rsidRPr="007E687E" w:rsidRDefault="009137FF" w:rsidP="007E687E"/>
                    <w:p w14:paraId="4F9DF032" w14:textId="77777777" w:rsidR="009137FF" w:rsidRDefault="009137FF"/>
                  </w:txbxContent>
                </v:textbox>
              </v:shape>
            </w:pict>
          </mc:Fallback>
        </mc:AlternateContent>
      </w:r>
      <w:r>
        <w:rPr>
          <w:noProof/>
          <w:lang w:val="en-US"/>
        </w:rPr>
        <mc:AlternateContent>
          <mc:Choice Requires="wps">
            <w:drawing>
              <wp:anchor distT="0" distB="0" distL="114300" distR="114300" simplePos="0" relativeHeight="251660288" behindDoc="0" locked="0" layoutInCell="1" allowOverlap="1" wp14:anchorId="5B60D7C8" wp14:editId="29696721">
                <wp:simplePos x="0" y="0"/>
                <wp:positionH relativeFrom="column">
                  <wp:posOffset>-232213</wp:posOffset>
                </wp:positionH>
                <wp:positionV relativeFrom="paragraph">
                  <wp:posOffset>-433070</wp:posOffset>
                </wp:positionV>
                <wp:extent cx="2324735" cy="1342390"/>
                <wp:effectExtent l="0" t="0" r="18415" b="10160"/>
                <wp:wrapNone/>
                <wp:docPr id="2" name="Text Box 2"/>
                <wp:cNvGraphicFramePr/>
                <a:graphic xmlns:a="http://schemas.openxmlformats.org/drawingml/2006/main">
                  <a:graphicData uri="http://schemas.microsoft.com/office/word/2010/wordprocessingShape">
                    <wps:wsp>
                      <wps:cNvSpPr txBox="1"/>
                      <wps:spPr>
                        <a:xfrm>
                          <a:off x="0" y="0"/>
                          <a:ext cx="2324735" cy="134239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23E61DB6" w14:textId="77777777" w:rsidR="009137FF" w:rsidRPr="00652C38" w:rsidRDefault="009137FF" w:rsidP="007E687E">
                            <w:pPr>
                              <w:spacing w:after="0" w:line="276" w:lineRule="auto"/>
                              <w:jc w:val="center"/>
                              <w:rPr>
                                <w:b/>
                                <w:lang w:val="fr-FR"/>
                              </w:rPr>
                            </w:pPr>
                            <w:r w:rsidRPr="00652C38">
                              <w:rPr>
                                <w:b/>
                                <w:lang w:val="fr-FR"/>
                              </w:rPr>
                              <w:t>REPUBLIQUE DU CAMEROUN</w:t>
                            </w:r>
                          </w:p>
                          <w:p w14:paraId="4E0E84B1" w14:textId="77777777" w:rsidR="009137FF" w:rsidRDefault="009137FF" w:rsidP="007E687E">
                            <w:pPr>
                              <w:spacing w:after="0" w:line="276" w:lineRule="auto"/>
                              <w:jc w:val="center"/>
                              <w:rPr>
                                <w:lang w:val="fr-FR"/>
                              </w:rPr>
                            </w:pPr>
                            <w:r w:rsidRPr="007E687E">
                              <w:rPr>
                                <w:lang w:val="fr-FR"/>
                              </w:rPr>
                              <w:t>Paix – Travail – Patrie</w:t>
                            </w:r>
                          </w:p>
                          <w:p w14:paraId="1E054F46" w14:textId="77777777" w:rsidR="009137FF" w:rsidRDefault="009137FF" w:rsidP="007E687E">
                            <w:pPr>
                              <w:spacing w:after="0" w:line="276" w:lineRule="auto"/>
                              <w:jc w:val="center"/>
                              <w:rPr>
                                <w:lang w:val="fr-FR"/>
                              </w:rPr>
                            </w:pPr>
                            <w:r>
                              <w:rPr>
                                <w:lang w:val="fr-FR"/>
                              </w:rPr>
                              <w:t>REGION DU SUD-</w:t>
                            </w:r>
                            <w:r w:rsidRPr="007E687E">
                              <w:rPr>
                                <w:lang w:val="fr-FR"/>
                              </w:rPr>
                              <w:t>OUEST</w:t>
                            </w:r>
                          </w:p>
                          <w:p w14:paraId="4CBEE328" w14:textId="77777777" w:rsidR="009137FF" w:rsidRDefault="009137FF" w:rsidP="007E687E">
                            <w:pPr>
                              <w:spacing w:after="0" w:line="276" w:lineRule="auto"/>
                              <w:jc w:val="center"/>
                              <w:rPr>
                                <w:b/>
                                <w:bCs/>
                                <w:lang w:val="fr-FR"/>
                              </w:rPr>
                            </w:pPr>
                            <w:r w:rsidRPr="007E687E">
                              <w:rPr>
                                <w:b/>
                                <w:bCs/>
                                <w:lang w:val="fr-FR"/>
                              </w:rPr>
                              <w:t>BUREAU DU PUBLIC INDEPENDENT CONCILIATOR</w:t>
                            </w:r>
                          </w:p>
                          <w:p w14:paraId="521D4E3F" w14:textId="77777777" w:rsidR="009137FF" w:rsidRPr="007E687E" w:rsidRDefault="009137FF" w:rsidP="007E687E">
                            <w:pPr>
                              <w:spacing w:after="0" w:line="276" w:lineRule="auto"/>
                              <w:jc w:val="center"/>
                              <w:rPr>
                                <w:lang w:val="fr-FR"/>
                              </w:rPr>
                            </w:pPr>
                            <w:r w:rsidRPr="007E687E">
                              <w:rPr>
                                <w:lang w:val="fr-FR"/>
                              </w:rPr>
                              <w:t xml:space="preserve">BP 108 BUEA </w:t>
                            </w:r>
                            <w:proofErr w:type="gramStart"/>
                            <w:r w:rsidRPr="007E687E">
                              <w:rPr>
                                <w:lang w:val="fr-FR"/>
                              </w:rPr>
                              <w:t>TEL:</w:t>
                            </w:r>
                            <w:proofErr w:type="gramEnd"/>
                            <w:r w:rsidRPr="007E687E">
                              <w:rPr>
                                <w:lang w:val="fr-FR"/>
                              </w:rPr>
                              <w:t xml:space="preserve"> (+237) 620 770 926</w:t>
                            </w:r>
                          </w:p>
                          <w:p w14:paraId="494FA320" w14:textId="77777777" w:rsidR="009137FF" w:rsidRPr="007E687E" w:rsidRDefault="009137FF" w:rsidP="007E687E">
                            <w:pPr>
                              <w:rPr>
                                <w:lang w:val="fr-FR"/>
                              </w:rPr>
                            </w:pPr>
                          </w:p>
                          <w:p w14:paraId="0F31CD1B" w14:textId="77777777" w:rsidR="009137FF" w:rsidRPr="007E687E" w:rsidRDefault="009137FF">
                            <w:pPr>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0D7C8" id="Text Box 2" o:spid="_x0000_s1028" type="#_x0000_t202" style="position:absolute;margin-left:-18.3pt;margin-top:-34.1pt;width:183.05pt;height:10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" fillcolor="white [3201]" strokecolor="white [3212]" strokeweight=".5pt">
                <v:textbox>
                  <w:txbxContent>
                    <w:p w14:paraId="23E61DB6" w14:textId="77777777" w:rsidR="009137FF" w:rsidRPr="00652C38" w:rsidRDefault="009137FF" w:rsidP="007E687E">
                      <w:pPr>
                        <w:spacing w:after="0" w:line="276" w:lineRule="auto"/>
                        <w:jc w:val="center"/>
                        <w:rPr>
                          <w:b/>
                          <w:lang w:val="fr-FR"/>
                        </w:rPr>
                      </w:pPr>
                      <w:r w:rsidRPr="00652C38">
                        <w:rPr>
                          <w:b/>
                          <w:lang w:val="fr-FR"/>
                        </w:rPr>
                        <w:t>REPUBLIQUE DU CAMEROUN</w:t>
                      </w:r>
                    </w:p>
                    <w:p w14:paraId="4E0E84B1" w14:textId="77777777" w:rsidR="009137FF" w:rsidRDefault="009137FF" w:rsidP="007E687E">
                      <w:pPr>
                        <w:spacing w:after="0" w:line="276" w:lineRule="auto"/>
                        <w:jc w:val="center"/>
                        <w:rPr>
                          <w:lang w:val="fr-FR"/>
                        </w:rPr>
                      </w:pPr>
                      <w:r w:rsidRPr="007E687E">
                        <w:rPr>
                          <w:lang w:val="fr-FR"/>
                        </w:rPr>
                        <w:t>Paix – Travail – Patrie</w:t>
                      </w:r>
                    </w:p>
                    <w:p w14:paraId="1E054F46" w14:textId="77777777" w:rsidR="009137FF" w:rsidRDefault="009137FF" w:rsidP="007E687E">
                      <w:pPr>
                        <w:spacing w:after="0" w:line="276" w:lineRule="auto"/>
                        <w:jc w:val="center"/>
                        <w:rPr>
                          <w:lang w:val="fr-FR"/>
                        </w:rPr>
                      </w:pPr>
                      <w:r>
                        <w:rPr>
                          <w:lang w:val="fr-FR"/>
                        </w:rPr>
                        <w:t>REGION DU SUD-</w:t>
                      </w:r>
                      <w:r w:rsidRPr="007E687E">
                        <w:rPr>
                          <w:lang w:val="fr-FR"/>
                        </w:rPr>
                        <w:t>OUEST</w:t>
                      </w:r>
                    </w:p>
                    <w:p w14:paraId="4CBEE328" w14:textId="77777777" w:rsidR="009137FF" w:rsidRDefault="009137FF" w:rsidP="007E687E">
                      <w:pPr>
                        <w:spacing w:after="0" w:line="276" w:lineRule="auto"/>
                        <w:jc w:val="center"/>
                        <w:rPr>
                          <w:b/>
                          <w:bCs/>
                          <w:lang w:val="fr-FR"/>
                        </w:rPr>
                      </w:pPr>
                      <w:r w:rsidRPr="007E687E">
                        <w:rPr>
                          <w:b/>
                          <w:bCs/>
                          <w:lang w:val="fr-FR"/>
                        </w:rPr>
                        <w:t>BUREAU DU PUBLIC INDEPENDENT CONCILIATOR</w:t>
                      </w:r>
                    </w:p>
                    <w:p w14:paraId="521D4E3F" w14:textId="77777777" w:rsidR="009137FF" w:rsidRPr="007E687E" w:rsidRDefault="009137FF" w:rsidP="007E687E">
                      <w:pPr>
                        <w:spacing w:after="0" w:line="276" w:lineRule="auto"/>
                        <w:jc w:val="center"/>
                        <w:rPr>
                          <w:lang w:val="fr-FR"/>
                        </w:rPr>
                      </w:pPr>
                      <w:r w:rsidRPr="007E687E">
                        <w:rPr>
                          <w:lang w:val="fr-FR"/>
                        </w:rPr>
                        <w:t xml:space="preserve">BP 108 BUEA </w:t>
                      </w:r>
                      <w:proofErr w:type="gramStart"/>
                      <w:r w:rsidRPr="007E687E">
                        <w:rPr>
                          <w:lang w:val="fr-FR"/>
                        </w:rPr>
                        <w:t>TEL:</w:t>
                      </w:r>
                      <w:proofErr w:type="gramEnd"/>
                      <w:r w:rsidRPr="007E687E">
                        <w:rPr>
                          <w:lang w:val="fr-FR"/>
                        </w:rPr>
                        <w:t xml:space="preserve"> (+237) 620 770 926</w:t>
                      </w:r>
                    </w:p>
                    <w:p w14:paraId="494FA320" w14:textId="77777777" w:rsidR="009137FF" w:rsidRPr="007E687E" w:rsidRDefault="009137FF" w:rsidP="007E687E">
                      <w:pPr>
                        <w:rPr>
                          <w:lang w:val="fr-FR"/>
                        </w:rPr>
                      </w:pPr>
                    </w:p>
                    <w:p w14:paraId="0F31CD1B" w14:textId="77777777" w:rsidR="009137FF" w:rsidRPr="007E687E" w:rsidRDefault="009137FF">
                      <w:pPr>
                        <w:rPr>
                          <w:lang w:val="fr-FR"/>
                        </w:rPr>
                      </w:pPr>
                    </w:p>
                  </w:txbxContent>
                </v:textbox>
              </v:shape>
            </w:pict>
          </mc:Fallback>
        </mc:AlternateContent>
      </w:r>
    </w:p>
    <w:p w14:paraId="01CF28B0" w14:textId="77777777" w:rsidR="00690770" w:rsidRPr="00690770" w:rsidRDefault="00690770" w:rsidP="0095621A">
      <w:pPr>
        <w:spacing w:after="0"/>
      </w:pPr>
    </w:p>
    <w:p w14:paraId="03588E3B" w14:textId="77777777" w:rsidR="00690770" w:rsidRPr="00690770" w:rsidRDefault="00690770" w:rsidP="0095621A">
      <w:pPr>
        <w:spacing w:after="0"/>
      </w:pPr>
    </w:p>
    <w:p w14:paraId="775519F1" w14:textId="77777777" w:rsidR="00690770" w:rsidRPr="00690770" w:rsidRDefault="00690770" w:rsidP="0095621A">
      <w:pPr>
        <w:spacing w:after="0"/>
      </w:pPr>
    </w:p>
    <w:p w14:paraId="16D11F57" w14:textId="67D29EE3" w:rsidR="00690770" w:rsidRPr="00690770" w:rsidRDefault="00A741C5" w:rsidP="0095621A">
      <w:pPr>
        <w:spacing w:after="0"/>
      </w:pPr>
      <w:r>
        <w:t xml:space="preserve"> </w:t>
      </w:r>
    </w:p>
    <w:p w14:paraId="6FAC0D6A" w14:textId="77777777" w:rsidR="00690770" w:rsidRPr="00690770" w:rsidRDefault="00690770" w:rsidP="0095621A">
      <w:pPr>
        <w:spacing w:after="0"/>
      </w:pPr>
    </w:p>
    <w:p w14:paraId="368BA048" w14:textId="77777777" w:rsidR="00690770" w:rsidRPr="00690770" w:rsidRDefault="00690770" w:rsidP="0095621A">
      <w:pPr>
        <w:spacing w:after="0"/>
      </w:pPr>
    </w:p>
    <w:p w14:paraId="2590BEE7" w14:textId="77777777" w:rsidR="00690770" w:rsidRPr="00690770" w:rsidRDefault="00690770" w:rsidP="0095621A">
      <w:pPr>
        <w:spacing w:after="0"/>
      </w:pPr>
    </w:p>
    <w:p w14:paraId="3CF8681A" w14:textId="77777777" w:rsidR="00690770" w:rsidRDefault="00690770" w:rsidP="0095621A">
      <w:pPr>
        <w:spacing w:after="0"/>
      </w:pPr>
    </w:p>
    <w:p w14:paraId="56266D03" w14:textId="68679F55" w:rsidR="00607222" w:rsidRDefault="00D65E59" w:rsidP="0095621A">
      <w:pPr>
        <w:spacing w:after="0"/>
      </w:pPr>
      <w:r>
        <w:rPr>
          <w:noProof/>
          <w:lang w:val="en-US"/>
        </w:rPr>
        <mc:AlternateContent>
          <mc:Choice Requires="wps">
            <w:drawing>
              <wp:anchor distT="0" distB="0" distL="114300" distR="114300" simplePos="0" relativeHeight="251663360" behindDoc="0" locked="0" layoutInCell="1" allowOverlap="1" wp14:anchorId="2E409061" wp14:editId="7432EF6E">
                <wp:simplePos x="0" y="0"/>
                <wp:positionH relativeFrom="margin">
                  <wp:posOffset>1426265</wp:posOffset>
                </wp:positionH>
                <wp:positionV relativeFrom="paragraph">
                  <wp:posOffset>88237</wp:posOffset>
                </wp:positionV>
                <wp:extent cx="3221421" cy="964096"/>
                <wp:effectExtent l="0" t="0" r="17145" b="26670"/>
                <wp:wrapNone/>
                <wp:docPr id="6" name="Text Box 6"/>
                <wp:cNvGraphicFramePr/>
                <a:graphic xmlns:a="http://schemas.openxmlformats.org/drawingml/2006/main">
                  <a:graphicData uri="http://schemas.microsoft.com/office/word/2010/wordprocessingShape">
                    <wps:wsp>
                      <wps:cNvSpPr txBox="1"/>
                      <wps:spPr>
                        <a:xfrm>
                          <a:off x="0" y="0"/>
                          <a:ext cx="3221421" cy="964096"/>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7577D31F" w14:textId="77777777" w:rsidR="009137FF" w:rsidRDefault="009137FF" w:rsidP="00CD1F48">
                            <w:pPr>
                              <w:jc w:val="center"/>
                              <w:rPr>
                                <w:rFonts w:ascii="Arial" w:eastAsia="Arial" w:hAnsi="Arial" w:cs="Arial"/>
                                <w:b/>
                                <w:bCs/>
                                <w:color w:val="000000"/>
                                <w:kern w:val="0"/>
                                <w:sz w:val="52"/>
                                <w:szCs w:val="52"/>
                                <w:shd w:val="clear" w:color="auto" w:fill="D3D3D3"/>
                                <w:lang w:eastAsia="en-GB"/>
                                <w14:ligatures w14:val="none"/>
                              </w:rPr>
                            </w:pPr>
                            <w:r w:rsidRPr="00CD1F48">
                              <w:rPr>
                                <w:rFonts w:ascii="Arial" w:eastAsia="Arial" w:hAnsi="Arial" w:cs="Arial"/>
                                <w:b/>
                                <w:bCs/>
                                <w:color w:val="000000"/>
                                <w:kern w:val="0"/>
                                <w:sz w:val="52"/>
                                <w:szCs w:val="52"/>
                                <w:shd w:val="clear" w:color="auto" w:fill="D3D3D3"/>
                                <w:lang w:eastAsia="en-GB"/>
                                <w14:ligatures w14:val="none"/>
                              </w:rPr>
                              <w:t>TENDER FILE</w:t>
                            </w:r>
                          </w:p>
                          <w:p w14:paraId="6F0F37FB" w14:textId="5D3622D9" w:rsidR="009137FF" w:rsidRPr="00CD1F48" w:rsidRDefault="009137FF" w:rsidP="00CD1F48">
                            <w:pPr>
                              <w:jc w:val="center"/>
                              <w:rPr>
                                <w:rFonts w:ascii="Arial" w:eastAsia="Arial" w:hAnsi="Arial" w:cs="Arial"/>
                                <w:b/>
                                <w:bCs/>
                                <w:color w:val="000000"/>
                                <w:kern w:val="0"/>
                                <w:sz w:val="52"/>
                                <w:szCs w:val="52"/>
                                <w:shd w:val="clear" w:color="auto" w:fill="D3D3D3"/>
                                <w:lang w:eastAsia="en-GB"/>
                                <w14:ligatures w14:val="none"/>
                              </w:rPr>
                            </w:pPr>
                            <w:r>
                              <w:rPr>
                                <w:rFonts w:ascii="Arial" w:eastAsia="Arial" w:hAnsi="Arial" w:cs="Arial"/>
                                <w:b/>
                                <w:bCs/>
                                <w:color w:val="000000"/>
                                <w:kern w:val="0"/>
                                <w:sz w:val="52"/>
                                <w:szCs w:val="52"/>
                                <w:shd w:val="clear" w:color="auto" w:fill="D3D3D3"/>
                                <w:lang w:eastAsia="en-GB"/>
                                <w14:ligatures w14:val="none"/>
                              </w:rPr>
                              <w:t>RELAUNCH</w:t>
                            </w:r>
                            <w:r w:rsidRPr="00CD1F48">
                              <w:rPr>
                                <w:rFonts w:ascii="Arial" w:eastAsia="Arial" w:hAnsi="Arial" w:cs="Arial"/>
                                <w:b/>
                                <w:bCs/>
                                <w:color w:val="000000"/>
                                <w:kern w:val="0"/>
                                <w:sz w:val="52"/>
                                <w:szCs w:val="52"/>
                                <w:shd w:val="clear" w:color="auto" w:fill="D3D3D3"/>
                                <w:lang w:eastAsia="en-GB"/>
                                <w14:ligatures w14:val="none"/>
                              </w:rPr>
                              <w:t xml:space="preserve"> </w:t>
                            </w:r>
                          </w:p>
                          <w:p w14:paraId="35E38B80" w14:textId="77777777" w:rsidR="009137FF" w:rsidRPr="00235090" w:rsidRDefault="009137FF" w:rsidP="00235090">
                            <w:pPr>
                              <w:jc w:val="center"/>
                              <w:rPr>
                                <w:sz w:val="52"/>
                                <w:szCs w:val="5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409061" id="Text Box 6" o:spid="_x0000_s1029" type="#_x0000_t202" style="position:absolute;margin-left:112.3pt;margin-top:6.95pt;width:253.65pt;height:75.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" fillcolor="white [3201]" strokecolor="white [3212]" strokeweight=".5pt">
                <v:textbox>
                  <w:txbxContent>
                    <w:p w14:paraId="7577D31F" w14:textId="77777777" w:rsidR="009137FF" w:rsidRDefault="009137FF" w:rsidP="00CD1F48">
                      <w:pPr>
                        <w:jc w:val="center"/>
                        <w:rPr>
                          <w:rFonts w:ascii="Arial" w:eastAsia="Arial" w:hAnsi="Arial" w:cs="Arial"/>
                          <w:b/>
                          <w:bCs/>
                          <w:color w:val="000000"/>
                          <w:kern w:val="0"/>
                          <w:sz w:val="52"/>
                          <w:szCs w:val="52"/>
                          <w:shd w:val="clear" w:color="auto" w:fill="D3D3D3"/>
                          <w:lang w:eastAsia="en-GB"/>
                          <w14:ligatures w14:val="none"/>
                        </w:rPr>
                      </w:pPr>
                      <w:r w:rsidRPr="00CD1F48">
                        <w:rPr>
                          <w:rFonts w:ascii="Arial" w:eastAsia="Arial" w:hAnsi="Arial" w:cs="Arial"/>
                          <w:b/>
                          <w:bCs/>
                          <w:color w:val="000000"/>
                          <w:kern w:val="0"/>
                          <w:sz w:val="52"/>
                          <w:szCs w:val="52"/>
                          <w:shd w:val="clear" w:color="auto" w:fill="D3D3D3"/>
                          <w:lang w:eastAsia="en-GB"/>
                          <w14:ligatures w14:val="none"/>
                        </w:rPr>
                        <w:t>TENDER FILE</w:t>
                      </w:r>
                    </w:p>
                    <w:p w14:paraId="6F0F37FB" w14:textId="5D3622D9" w:rsidR="009137FF" w:rsidRPr="00CD1F48" w:rsidRDefault="009137FF" w:rsidP="00CD1F48">
                      <w:pPr>
                        <w:jc w:val="center"/>
                        <w:rPr>
                          <w:rFonts w:ascii="Arial" w:eastAsia="Arial" w:hAnsi="Arial" w:cs="Arial"/>
                          <w:b/>
                          <w:bCs/>
                          <w:color w:val="000000"/>
                          <w:kern w:val="0"/>
                          <w:sz w:val="52"/>
                          <w:szCs w:val="52"/>
                          <w:shd w:val="clear" w:color="auto" w:fill="D3D3D3"/>
                          <w:lang w:eastAsia="en-GB"/>
                          <w14:ligatures w14:val="none"/>
                        </w:rPr>
                      </w:pPr>
                      <w:r>
                        <w:rPr>
                          <w:rFonts w:ascii="Arial" w:eastAsia="Arial" w:hAnsi="Arial" w:cs="Arial"/>
                          <w:b/>
                          <w:bCs/>
                          <w:color w:val="000000"/>
                          <w:kern w:val="0"/>
                          <w:sz w:val="52"/>
                          <w:szCs w:val="52"/>
                          <w:shd w:val="clear" w:color="auto" w:fill="D3D3D3"/>
                          <w:lang w:eastAsia="en-GB"/>
                          <w14:ligatures w14:val="none"/>
                        </w:rPr>
                        <w:t>RELAUNCH</w:t>
                      </w:r>
                      <w:r w:rsidRPr="00CD1F48">
                        <w:rPr>
                          <w:rFonts w:ascii="Arial" w:eastAsia="Arial" w:hAnsi="Arial" w:cs="Arial"/>
                          <w:b/>
                          <w:bCs/>
                          <w:color w:val="000000"/>
                          <w:kern w:val="0"/>
                          <w:sz w:val="52"/>
                          <w:szCs w:val="52"/>
                          <w:shd w:val="clear" w:color="auto" w:fill="D3D3D3"/>
                          <w:lang w:eastAsia="en-GB"/>
                          <w14:ligatures w14:val="none"/>
                        </w:rPr>
                        <w:t xml:space="preserve"> </w:t>
                      </w:r>
                    </w:p>
                    <w:p w14:paraId="35E38B80" w14:textId="77777777" w:rsidR="009137FF" w:rsidRPr="00235090" w:rsidRDefault="009137FF" w:rsidP="00235090">
                      <w:pPr>
                        <w:jc w:val="center"/>
                        <w:rPr>
                          <w:sz w:val="52"/>
                          <w:szCs w:val="52"/>
                        </w:rPr>
                      </w:pPr>
                    </w:p>
                  </w:txbxContent>
                </v:textbox>
                <w10:wrap anchorx="margin"/>
              </v:shape>
            </w:pict>
          </mc:Fallback>
        </mc:AlternateContent>
      </w:r>
    </w:p>
    <w:p w14:paraId="1B30FFC8" w14:textId="77777777" w:rsidR="00607222" w:rsidRDefault="00607222" w:rsidP="0095621A">
      <w:pPr>
        <w:spacing w:after="0"/>
      </w:pPr>
    </w:p>
    <w:p w14:paraId="41D16084" w14:textId="77777777" w:rsidR="00607222" w:rsidRDefault="00607222" w:rsidP="0095621A">
      <w:pPr>
        <w:spacing w:after="0"/>
      </w:pPr>
    </w:p>
    <w:p w14:paraId="18707F06" w14:textId="77777777" w:rsidR="00607222" w:rsidRDefault="00607222" w:rsidP="0095621A">
      <w:pPr>
        <w:spacing w:after="0"/>
      </w:pPr>
    </w:p>
    <w:p w14:paraId="2EC5BF34" w14:textId="77777777" w:rsidR="00607222" w:rsidRPr="00690770" w:rsidRDefault="00607222" w:rsidP="0095621A">
      <w:pPr>
        <w:spacing w:after="0"/>
      </w:pPr>
    </w:p>
    <w:p w14:paraId="20BE9287" w14:textId="7CCC1170" w:rsidR="00690770" w:rsidRPr="00690770" w:rsidRDefault="00690770" w:rsidP="0095621A">
      <w:pPr>
        <w:spacing w:after="0"/>
      </w:pPr>
    </w:p>
    <w:p w14:paraId="4A07F9CB" w14:textId="3BC5EEFF" w:rsidR="00690770" w:rsidRPr="00690770" w:rsidRDefault="007D0308" w:rsidP="0095621A">
      <w:pPr>
        <w:spacing w:after="0"/>
      </w:pPr>
      <w:r w:rsidRPr="00690770">
        <w:rPr>
          <w:rFonts w:ascii="Arial" w:eastAsia="Arial" w:hAnsi="Arial" w:cs="Arial"/>
          <w:noProof/>
          <w:color w:val="000000"/>
          <w:kern w:val="0"/>
          <w:lang w:val="en-US"/>
          <w14:ligatures w14:val="none"/>
        </w:rPr>
        <mc:AlternateContent>
          <mc:Choice Requires="wps">
            <w:drawing>
              <wp:anchor distT="0" distB="0" distL="114300" distR="114300" simplePos="0" relativeHeight="251665408" behindDoc="0" locked="0" layoutInCell="1" allowOverlap="1" wp14:anchorId="112F9A19" wp14:editId="73A4A080">
                <wp:simplePos x="0" y="0"/>
                <wp:positionH relativeFrom="column">
                  <wp:posOffset>4970</wp:posOffset>
                </wp:positionH>
                <wp:positionV relativeFrom="paragraph">
                  <wp:posOffset>47458</wp:posOffset>
                </wp:positionV>
                <wp:extent cx="6595745" cy="2415209"/>
                <wp:effectExtent l="19050" t="19050" r="33655" b="42545"/>
                <wp:wrapNone/>
                <wp:docPr id="7" name="Text Box 7"/>
                <wp:cNvGraphicFramePr/>
                <a:graphic xmlns:a="http://schemas.openxmlformats.org/drawingml/2006/main">
                  <a:graphicData uri="http://schemas.microsoft.com/office/word/2010/wordprocessingShape">
                    <wps:wsp>
                      <wps:cNvSpPr txBox="1"/>
                      <wps:spPr>
                        <a:xfrm>
                          <a:off x="0" y="0"/>
                          <a:ext cx="6595745" cy="2415209"/>
                        </a:xfrm>
                        <a:prstGeom prst="rect">
                          <a:avLst/>
                        </a:prstGeom>
                        <a:solidFill>
                          <a:sysClr val="window" lastClr="FFFFFF"/>
                        </a:solidFill>
                        <a:ln w="57150">
                          <a:solidFill>
                            <a:prstClr val="black"/>
                          </a:solidFill>
                        </a:ln>
                        <a:effectLst/>
                      </wps:spPr>
                      <wps:txbx>
                        <w:txbxContent>
                          <w:p w14:paraId="79076033" w14:textId="77777777" w:rsidR="009137FF" w:rsidRPr="00CD1F48" w:rsidRDefault="009137FF" w:rsidP="00CD1F48">
                            <w:pPr>
                              <w:spacing w:line="276" w:lineRule="auto"/>
                              <w:jc w:val="center"/>
                              <w:rPr>
                                <w:rFonts w:ascii="Arial" w:hAnsi="Arial" w:cs="Arial"/>
                                <w:b/>
                                <w:bCs/>
                                <w:sz w:val="32"/>
                                <w:szCs w:val="32"/>
                              </w:rPr>
                            </w:pPr>
                            <w:r w:rsidRPr="00CD1F48">
                              <w:rPr>
                                <w:rFonts w:ascii="Arial" w:hAnsi="Arial" w:cs="Arial"/>
                                <w:b/>
                                <w:bCs/>
                                <w:sz w:val="32"/>
                                <w:szCs w:val="32"/>
                              </w:rPr>
                              <w:t>TENDER FILE</w:t>
                            </w:r>
                          </w:p>
                          <w:p w14:paraId="67C4C3F0" w14:textId="444197E7" w:rsidR="009137FF" w:rsidRDefault="009137FF" w:rsidP="00E30838">
                            <w:pPr>
                              <w:spacing w:line="276" w:lineRule="auto"/>
                              <w:jc w:val="both"/>
                              <w:rPr>
                                <w:rFonts w:ascii="Arial" w:hAnsi="Arial" w:cs="Arial"/>
                                <w:b/>
                                <w:bCs/>
                                <w:sz w:val="32"/>
                                <w:szCs w:val="32"/>
                              </w:rPr>
                            </w:pPr>
                            <w:r w:rsidRPr="00CD1F48">
                              <w:rPr>
                                <w:rFonts w:ascii="Arial" w:hAnsi="Arial" w:cs="Arial"/>
                                <w:b/>
                                <w:bCs/>
                                <w:sz w:val="32"/>
                                <w:szCs w:val="32"/>
                              </w:rPr>
                              <w:t xml:space="preserve"> </w:t>
                            </w:r>
                            <w:r w:rsidRPr="00B46861">
                              <w:rPr>
                                <w:rFonts w:ascii="Arial" w:hAnsi="Arial" w:cs="Arial"/>
                                <w:b/>
                                <w:bCs/>
                                <w:sz w:val="32"/>
                                <w:szCs w:val="32"/>
                              </w:rPr>
                              <w:t>N</w:t>
                            </w:r>
                            <w:r w:rsidRPr="00B46861">
                              <w:rPr>
                                <w:rFonts w:ascii="Arial" w:hAnsi="Arial" w:cs="Arial"/>
                                <w:b/>
                                <w:bCs/>
                                <w:sz w:val="32"/>
                                <w:szCs w:val="32"/>
                                <w:vertAlign w:val="superscript"/>
                              </w:rPr>
                              <w:t>O</w:t>
                            </w:r>
                            <w:r w:rsidRPr="00B46861">
                              <w:rPr>
                                <w:rFonts w:ascii="Arial" w:hAnsi="Arial" w:cs="Arial"/>
                                <w:b/>
                                <w:bCs/>
                                <w:sz w:val="32"/>
                                <w:szCs w:val="32"/>
                              </w:rPr>
                              <w:t xml:space="preserve"> 00</w:t>
                            </w:r>
                            <w:r w:rsidR="0084032F">
                              <w:rPr>
                                <w:rFonts w:ascii="Arial" w:hAnsi="Arial" w:cs="Arial"/>
                                <w:b/>
                                <w:bCs/>
                                <w:sz w:val="32"/>
                                <w:szCs w:val="32"/>
                              </w:rPr>
                              <w:t>2</w:t>
                            </w:r>
                            <w:r w:rsidRPr="00B46861">
                              <w:rPr>
                                <w:rFonts w:ascii="Arial" w:hAnsi="Arial" w:cs="Arial"/>
                                <w:b/>
                                <w:bCs/>
                                <w:sz w:val="32"/>
                                <w:szCs w:val="32"/>
                              </w:rPr>
                              <w:t>/ONIT/SWR-</w:t>
                            </w:r>
                            <w:r>
                              <w:rPr>
                                <w:rFonts w:ascii="Arial" w:hAnsi="Arial" w:cs="Arial"/>
                                <w:b/>
                                <w:bCs/>
                                <w:sz w:val="32"/>
                                <w:szCs w:val="32"/>
                              </w:rPr>
                              <w:t>O</w:t>
                            </w:r>
                            <w:r w:rsidRPr="00B46861">
                              <w:rPr>
                                <w:rFonts w:ascii="Arial" w:hAnsi="Arial" w:cs="Arial"/>
                                <w:b/>
                                <w:bCs/>
                                <w:sz w:val="32"/>
                                <w:szCs w:val="32"/>
                              </w:rPr>
                              <w:t>PIC</w:t>
                            </w:r>
                            <w:r w:rsidRPr="00BF1CBA">
                              <w:rPr>
                                <w:rFonts w:ascii="Arial" w:hAnsi="Arial" w:cs="Arial"/>
                                <w:b/>
                                <w:bCs/>
                                <w:sz w:val="32"/>
                                <w:szCs w:val="32"/>
                              </w:rPr>
                              <w:t>/</w:t>
                            </w:r>
                            <w:r>
                              <w:rPr>
                                <w:rFonts w:ascii="Arial" w:hAnsi="Arial" w:cs="Arial"/>
                                <w:b/>
                                <w:bCs/>
                                <w:sz w:val="32"/>
                                <w:szCs w:val="32"/>
                              </w:rPr>
                              <w:t>OPIC-</w:t>
                            </w:r>
                            <w:r w:rsidRPr="00BF1CBA">
                              <w:rPr>
                                <w:rFonts w:ascii="Arial" w:hAnsi="Arial" w:cs="Arial"/>
                                <w:b/>
                                <w:bCs/>
                                <w:sz w:val="32"/>
                                <w:szCs w:val="32"/>
                              </w:rPr>
                              <w:t>ITB</w:t>
                            </w:r>
                            <w:r w:rsidRPr="00B46861">
                              <w:rPr>
                                <w:rFonts w:ascii="Arial" w:hAnsi="Arial" w:cs="Arial"/>
                                <w:b/>
                                <w:bCs/>
                                <w:sz w:val="32"/>
                                <w:szCs w:val="32"/>
                              </w:rPr>
                              <w:t>/2024 OF</w:t>
                            </w:r>
                            <w:r>
                              <w:rPr>
                                <w:rFonts w:ascii="Arial" w:hAnsi="Arial" w:cs="Arial"/>
                                <w:b/>
                                <w:bCs/>
                                <w:sz w:val="32"/>
                                <w:szCs w:val="32"/>
                              </w:rPr>
                              <w:t xml:space="preserve"> ………</w:t>
                            </w:r>
                            <w:proofErr w:type="gramStart"/>
                            <w:r>
                              <w:rPr>
                                <w:rFonts w:ascii="Arial" w:hAnsi="Arial" w:cs="Arial"/>
                                <w:b/>
                                <w:bCs/>
                                <w:sz w:val="32"/>
                                <w:szCs w:val="32"/>
                              </w:rPr>
                              <w:t>…..</w:t>
                            </w:r>
                            <w:proofErr w:type="gramEnd"/>
                            <w:r w:rsidRPr="00B46861">
                              <w:rPr>
                                <w:rFonts w:ascii="Arial" w:hAnsi="Arial" w:cs="Arial"/>
                                <w:b/>
                                <w:bCs/>
                                <w:sz w:val="32"/>
                                <w:szCs w:val="32"/>
                              </w:rPr>
                              <w:t>….</w:t>
                            </w:r>
                            <w:r w:rsidRPr="00CD1F48">
                              <w:rPr>
                                <w:rFonts w:ascii="Arial" w:hAnsi="Arial" w:cs="Arial"/>
                                <w:b/>
                                <w:bCs/>
                                <w:sz w:val="32"/>
                                <w:szCs w:val="32"/>
                              </w:rPr>
                              <w:t xml:space="preserve"> </w:t>
                            </w:r>
                            <w:r w:rsidRPr="00E30838">
                              <w:rPr>
                                <w:rFonts w:ascii="Arial" w:hAnsi="Arial" w:cs="Arial"/>
                                <w:b/>
                                <w:bCs/>
                                <w:sz w:val="32"/>
                                <w:szCs w:val="32"/>
                              </w:rPr>
                              <w:t xml:space="preserve">FOR THE </w:t>
                            </w:r>
                            <w:r>
                              <w:rPr>
                                <w:rFonts w:ascii="Arial" w:hAnsi="Arial" w:cs="Arial"/>
                                <w:b/>
                                <w:bCs/>
                                <w:sz w:val="32"/>
                                <w:szCs w:val="32"/>
                              </w:rPr>
                              <w:t xml:space="preserve">CONSTRUCTION WORKS </w:t>
                            </w:r>
                            <w:r w:rsidRPr="00E30838">
                              <w:rPr>
                                <w:rFonts w:ascii="Arial" w:hAnsi="Arial" w:cs="Arial"/>
                                <w:b/>
                                <w:bCs/>
                                <w:sz w:val="32"/>
                                <w:szCs w:val="32"/>
                              </w:rPr>
                              <w:t xml:space="preserve">OF THE </w:t>
                            </w:r>
                            <w:r>
                              <w:rPr>
                                <w:rFonts w:ascii="Arial" w:hAnsi="Arial" w:cs="Arial"/>
                                <w:b/>
                                <w:bCs/>
                                <w:sz w:val="32"/>
                                <w:szCs w:val="32"/>
                              </w:rPr>
                              <w:t xml:space="preserve">MAIN BUILDING AND </w:t>
                            </w:r>
                            <w:r w:rsidRPr="007A5E35">
                              <w:rPr>
                                <w:rFonts w:ascii="Arial" w:hAnsi="Arial" w:cs="Arial"/>
                                <w:b/>
                                <w:bCs/>
                                <w:sz w:val="32"/>
                                <w:szCs w:val="32"/>
                              </w:rPr>
                              <w:t xml:space="preserve">AUDITORIUM </w:t>
                            </w:r>
                            <w:r>
                              <w:rPr>
                                <w:rFonts w:ascii="Arial" w:hAnsi="Arial" w:cs="Arial"/>
                                <w:b/>
                                <w:bCs/>
                                <w:sz w:val="32"/>
                                <w:szCs w:val="32"/>
                              </w:rPr>
                              <w:t xml:space="preserve">TO HOST </w:t>
                            </w:r>
                            <w:r w:rsidRPr="00E30838">
                              <w:rPr>
                                <w:rFonts w:ascii="Arial" w:hAnsi="Arial" w:cs="Arial"/>
                                <w:b/>
                                <w:bCs/>
                                <w:sz w:val="32"/>
                                <w:szCs w:val="32"/>
                              </w:rPr>
                              <w:t>THE SERVICES OF THE</w:t>
                            </w:r>
                            <w:r>
                              <w:rPr>
                                <w:rFonts w:ascii="Arial" w:hAnsi="Arial" w:cs="Arial"/>
                                <w:b/>
                                <w:bCs/>
                                <w:sz w:val="32"/>
                                <w:szCs w:val="32"/>
                              </w:rPr>
                              <w:t xml:space="preserve"> PUBLIC INDEPENDENT CONCILIATOR, THE CONSTRUCTION OF ACCESS ROADS, AND IMPLEMENTATION OF WATER SUPPLY, ELECTRICITY AND TELECOMMUNICATION NETWORKS. </w:t>
                            </w:r>
                          </w:p>
                          <w:p w14:paraId="2B0282EF" w14:textId="236D4DE4" w:rsidR="009137FF" w:rsidRPr="00E30838" w:rsidRDefault="009137FF" w:rsidP="00FB17DB">
                            <w:pPr>
                              <w:spacing w:line="276" w:lineRule="auto"/>
                              <w:jc w:val="center"/>
                              <w:rPr>
                                <w:rFonts w:ascii="Arial" w:hAnsi="Arial" w:cs="Arial"/>
                                <w:b/>
                                <w:bCs/>
                                <w:sz w:val="32"/>
                                <w:szCs w:val="32"/>
                              </w:rPr>
                            </w:pPr>
                            <w:r>
                              <w:rPr>
                                <w:rFonts w:ascii="Arial" w:hAnsi="Arial" w:cs="Arial"/>
                                <w:b/>
                                <w:bCs/>
                                <w:sz w:val="32"/>
                                <w:szCs w:val="32"/>
                              </w:rPr>
                              <w:t>BY EMERGENCY PROCEDURE</w:t>
                            </w:r>
                          </w:p>
                          <w:p w14:paraId="1A65CEC9" w14:textId="77777777" w:rsidR="009137FF" w:rsidRPr="00E30838" w:rsidRDefault="009137FF" w:rsidP="00E30838">
                            <w:pPr>
                              <w:spacing w:after="0" w:line="276" w:lineRule="auto"/>
                              <w:jc w:val="both"/>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2F9A19" id="Text Box 7" o:spid="_x0000_s1030" type="#_x0000_t202" style="position:absolute;margin-left:.4pt;margin-top:3.75pt;width:519.35pt;height:190.1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" fillcolor="window" strokeweight="4.5pt">
                <v:textbox>
                  <w:txbxContent>
                    <w:p w14:paraId="79076033" w14:textId="77777777" w:rsidR="009137FF" w:rsidRPr="00CD1F48" w:rsidRDefault="009137FF" w:rsidP="00CD1F48">
                      <w:pPr>
                        <w:spacing w:line="276" w:lineRule="auto"/>
                        <w:jc w:val="center"/>
                        <w:rPr>
                          <w:rFonts w:ascii="Arial" w:hAnsi="Arial" w:cs="Arial"/>
                          <w:b/>
                          <w:bCs/>
                          <w:sz w:val="32"/>
                          <w:szCs w:val="32"/>
                        </w:rPr>
                      </w:pPr>
                      <w:r w:rsidRPr="00CD1F48">
                        <w:rPr>
                          <w:rFonts w:ascii="Arial" w:hAnsi="Arial" w:cs="Arial"/>
                          <w:b/>
                          <w:bCs/>
                          <w:sz w:val="32"/>
                          <w:szCs w:val="32"/>
                        </w:rPr>
                        <w:t>TENDER FILE</w:t>
                      </w:r>
                    </w:p>
                    <w:p w14:paraId="67C4C3F0" w14:textId="444197E7" w:rsidR="009137FF" w:rsidRDefault="009137FF" w:rsidP="00E30838">
                      <w:pPr>
                        <w:spacing w:line="276" w:lineRule="auto"/>
                        <w:jc w:val="both"/>
                        <w:rPr>
                          <w:rFonts w:ascii="Arial" w:hAnsi="Arial" w:cs="Arial"/>
                          <w:b/>
                          <w:bCs/>
                          <w:sz w:val="32"/>
                          <w:szCs w:val="32"/>
                        </w:rPr>
                      </w:pPr>
                      <w:r w:rsidRPr="00CD1F48">
                        <w:rPr>
                          <w:rFonts w:ascii="Arial" w:hAnsi="Arial" w:cs="Arial"/>
                          <w:b/>
                          <w:bCs/>
                          <w:sz w:val="32"/>
                          <w:szCs w:val="32"/>
                        </w:rPr>
                        <w:t xml:space="preserve"> </w:t>
                      </w:r>
                      <w:r w:rsidRPr="00B46861">
                        <w:rPr>
                          <w:rFonts w:ascii="Arial" w:hAnsi="Arial" w:cs="Arial"/>
                          <w:b/>
                          <w:bCs/>
                          <w:sz w:val="32"/>
                          <w:szCs w:val="32"/>
                        </w:rPr>
                        <w:t>N</w:t>
                      </w:r>
                      <w:r w:rsidRPr="00B46861">
                        <w:rPr>
                          <w:rFonts w:ascii="Arial" w:hAnsi="Arial" w:cs="Arial"/>
                          <w:b/>
                          <w:bCs/>
                          <w:sz w:val="32"/>
                          <w:szCs w:val="32"/>
                          <w:vertAlign w:val="superscript"/>
                        </w:rPr>
                        <w:t>O</w:t>
                      </w:r>
                      <w:r w:rsidRPr="00B46861">
                        <w:rPr>
                          <w:rFonts w:ascii="Arial" w:hAnsi="Arial" w:cs="Arial"/>
                          <w:b/>
                          <w:bCs/>
                          <w:sz w:val="32"/>
                          <w:szCs w:val="32"/>
                        </w:rPr>
                        <w:t xml:space="preserve"> 00</w:t>
                      </w:r>
                      <w:r w:rsidR="0084032F">
                        <w:rPr>
                          <w:rFonts w:ascii="Arial" w:hAnsi="Arial" w:cs="Arial"/>
                          <w:b/>
                          <w:bCs/>
                          <w:sz w:val="32"/>
                          <w:szCs w:val="32"/>
                        </w:rPr>
                        <w:t>2</w:t>
                      </w:r>
                      <w:r w:rsidRPr="00B46861">
                        <w:rPr>
                          <w:rFonts w:ascii="Arial" w:hAnsi="Arial" w:cs="Arial"/>
                          <w:b/>
                          <w:bCs/>
                          <w:sz w:val="32"/>
                          <w:szCs w:val="32"/>
                        </w:rPr>
                        <w:t>/ONIT/SWR-</w:t>
                      </w:r>
                      <w:r>
                        <w:rPr>
                          <w:rFonts w:ascii="Arial" w:hAnsi="Arial" w:cs="Arial"/>
                          <w:b/>
                          <w:bCs/>
                          <w:sz w:val="32"/>
                          <w:szCs w:val="32"/>
                        </w:rPr>
                        <w:t>O</w:t>
                      </w:r>
                      <w:r w:rsidRPr="00B46861">
                        <w:rPr>
                          <w:rFonts w:ascii="Arial" w:hAnsi="Arial" w:cs="Arial"/>
                          <w:b/>
                          <w:bCs/>
                          <w:sz w:val="32"/>
                          <w:szCs w:val="32"/>
                        </w:rPr>
                        <w:t>PIC</w:t>
                      </w:r>
                      <w:r w:rsidRPr="00BF1CBA">
                        <w:rPr>
                          <w:rFonts w:ascii="Arial" w:hAnsi="Arial" w:cs="Arial"/>
                          <w:b/>
                          <w:bCs/>
                          <w:sz w:val="32"/>
                          <w:szCs w:val="32"/>
                        </w:rPr>
                        <w:t>/</w:t>
                      </w:r>
                      <w:r>
                        <w:rPr>
                          <w:rFonts w:ascii="Arial" w:hAnsi="Arial" w:cs="Arial"/>
                          <w:b/>
                          <w:bCs/>
                          <w:sz w:val="32"/>
                          <w:szCs w:val="32"/>
                        </w:rPr>
                        <w:t>OPIC-</w:t>
                      </w:r>
                      <w:r w:rsidRPr="00BF1CBA">
                        <w:rPr>
                          <w:rFonts w:ascii="Arial" w:hAnsi="Arial" w:cs="Arial"/>
                          <w:b/>
                          <w:bCs/>
                          <w:sz w:val="32"/>
                          <w:szCs w:val="32"/>
                        </w:rPr>
                        <w:t>ITB</w:t>
                      </w:r>
                      <w:r w:rsidRPr="00B46861">
                        <w:rPr>
                          <w:rFonts w:ascii="Arial" w:hAnsi="Arial" w:cs="Arial"/>
                          <w:b/>
                          <w:bCs/>
                          <w:sz w:val="32"/>
                          <w:szCs w:val="32"/>
                        </w:rPr>
                        <w:t>/2024 OF</w:t>
                      </w:r>
                      <w:r>
                        <w:rPr>
                          <w:rFonts w:ascii="Arial" w:hAnsi="Arial" w:cs="Arial"/>
                          <w:b/>
                          <w:bCs/>
                          <w:sz w:val="32"/>
                          <w:szCs w:val="32"/>
                        </w:rPr>
                        <w:t xml:space="preserve"> ………</w:t>
                      </w:r>
                      <w:proofErr w:type="gramStart"/>
                      <w:r>
                        <w:rPr>
                          <w:rFonts w:ascii="Arial" w:hAnsi="Arial" w:cs="Arial"/>
                          <w:b/>
                          <w:bCs/>
                          <w:sz w:val="32"/>
                          <w:szCs w:val="32"/>
                        </w:rPr>
                        <w:t>…..</w:t>
                      </w:r>
                      <w:proofErr w:type="gramEnd"/>
                      <w:r w:rsidRPr="00B46861">
                        <w:rPr>
                          <w:rFonts w:ascii="Arial" w:hAnsi="Arial" w:cs="Arial"/>
                          <w:b/>
                          <w:bCs/>
                          <w:sz w:val="32"/>
                          <w:szCs w:val="32"/>
                        </w:rPr>
                        <w:t>….</w:t>
                      </w:r>
                      <w:r w:rsidRPr="00CD1F48">
                        <w:rPr>
                          <w:rFonts w:ascii="Arial" w:hAnsi="Arial" w:cs="Arial"/>
                          <w:b/>
                          <w:bCs/>
                          <w:sz w:val="32"/>
                          <w:szCs w:val="32"/>
                        </w:rPr>
                        <w:t xml:space="preserve"> </w:t>
                      </w:r>
                      <w:r w:rsidRPr="00E30838">
                        <w:rPr>
                          <w:rFonts w:ascii="Arial" w:hAnsi="Arial" w:cs="Arial"/>
                          <w:b/>
                          <w:bCs/>
                          <w:sz w:val="32"/>
                          <w:szCs w:val="32"/>
                        </w:rPr>
                        <w:t xml:space="preserve">FOR THE </w:t>
                      </w:r>
                      <w:r>
                        <w:rPr>
                          <w:rFonts w:ascii="Arial" w:hAnsi="Arial" w:cs="Arial"/>
                          <w:b/>
                          <w:bCs/>
                          <w:sz w:val="32"/>
                          <w:szCs w:val="32"/>
                        </w:rPr>
                        <w:t xml:space="preserve">CONSTRUCTION WORKS </w:t>
                      </w:r>
                      <w:r w:rsidRPr="00E30838">
                        <w:rPr>
                          <w:rFonts w:ascii="Arial" w:hAnsi="Arial" w:cs="Arial"/>
                          <w:b/>
                          <w:bCs/>
                          <w:sz w:val="32"/>
                          <w:szCs w:val="32"/>
                        </w:rPr>
                        <w:t xml:space="preserve">OF THE </w:t>
                      </w:r>
                      <w:r>
                        <w:rPr>
                          <w:rFonts w:ascii="Arial" w:hAnsi="Arial" w:cs="Arial"/>
                          <w:b/>
                          <w:bCs/>
                          <w:sz w:val="32"/>
                          <w:szCs w:val="32"/>
                        </w:rPr>
                        <w:t xml:space="preserve">MAIN BUILDING AND </w:t>
                      </w:r>
                      <w:r w:rsidRPr="007A5E35">
                        <w:rPr>
                          <w:rFonts w:ascii="Arial" w:hAnsi="Arial" w:cs="Arial"/>
                          <w:b/>
                          <w:bCs/>
                          <w:sz w:val="32"/>
                          <w:szCs w:val="32"/>
                        </w:rPr>
                        <w:t xml:space="preserve">AUDITORIUM </w:t>
                      </w:r>
                      <w:r>
                        <w:rPr>
                          <w:rFonts w:ascii="Arial" w:hAnsi="Arial" w:cs="Arial"/>
                          <w:b/>
                          <w:bCs/>
                          <w:sz w:val="32"/>
                          <w:szCs w:val="32"/>
                        </w:rPr>
                        <w:t xml:space="preserve">TO HOST </w:t>
                      </w:r>
                      <w:r w:rsidRPr="00E30838">
                        <w:rPr>
                          <w:rFonts w:ascii="Arial" w:hAnsi="Arial" w:cs="Arial"/>
                          <w:b/>
                          <w:bCs/>
                          <w:sz w:val="32"/>
                          <w:szCs w:val="32"/>
                        </w:rPr>
                        <w:t>THE SERVICES OF THE</w:t>
                      </w:r>
                      <w:r>
                        <w:rPr>
                          <w:rFonts w:ascii="Arial" w:hAnsi="Arial" w:cs="Arial"/>
                          <w:b/>
                          <w:bCs/>
                          <w:sz w:val="32"/>
                          <w:szCs w:val="32"/>
                        </w:rPr>
                        <w:t xml:space="preserve"> PUBLIC INDEPENDENT CONCILIATOR, THE CONSTRUCTION OF ACCESS ROADS, AND IMPLEMENTATION OF WATER SUPPLY, ELECTRICITY AND TELECOMMUNICATION NETWORKS. </w:t>
                      </w:r>
                    </w:p>
                    <w:p w14:paraId="2B0282EF" w14:textId="236D4DE4" w:rsidR="009137FF" w:rsidRPr="00E30838" w:rsidRDefault="009137FF" w:rsidP="00FB17DB">
                      <w:pPr>
                        <w:spacing w:line="276" w:lineRule="auto"/>
                        <w:jc w:val="center"/>
                        <w:rPr>
                          <w:rFonts w:ascii="Arial" w:hAnsi="Arial" w:cs="Arial"/>
                          <w:b/>
                          <w:bCs/>
                          <w:sz w:val="32"/>
                          <w:szCs w:val="32"/>
                        </w:rPr>
                      </w:pPr>
                      <w:r>
                        <w:rPr>
                          <w:rFonts w:ascii="Arial" w:hAnsi="Arial" w:cs="Arial"/>
                          <w:b/>
                          <w:bCs/>
                          <w:sz w:val="32"/>
                          <w:szCs w:val="32"/>
                        </w:rPr>
                        <w:t>BY EMERGENCY PROCEDURE</w:t>
                      </w:r>
                    </w:p>
                    <w:p w14:paraId="1A65CEC9" w14:textId="77777777" w:rsidR="009137FF" w:rsidRPr="00E30838" w:rsidRDefault="009137FF" w:rsidP="00E30838">
                      <w:pPr>
                        <w:spacing w:after="0" w:line="276" w:lineRule="auto"/>
                        <w:jc w:val="both"/>
                        <w:rPr>
                          <w:rFonts w:ascii="Arial" w:hAnsi="Arial" w:cs="Arial"/>
                        </w:rPr>
                      </w:pPr>
                    </w:p>
                  </w:txbxContent>
                </v:textbox>
              </v:shape>
            </w:pict>
          </mc:Fallback>
        </mc:AlternateContent>
      </w:r>
    </w:p>
    <w:p w14:paraId="2F06B5CB" w14:textId="77777777" w:rsidR="00690770" w:rsidRPr="00690770" w:rsidRDefault="00690770" w:rsidP="0095621A">
      <w:pPr>
        <w:spacing w:after="0"/>
      </w:pPr>
    </w:p>
    <w:p w14:paraId="2F78E671" w14:textId="77777777" w:rsidR="00690770" w:rsidRPr="00690770" w:rsidRDefault="00690770" w:rsidP="0095621A">
      <w:pPr>
        <w:spacing w:after="0"/>
      </w:pPr>
    </w:p>
    <w:p w14:paraId="4C2D51A5" w14:textId="77777777" w:rsidR="00690770" w:rsidRPr="00690770" w:rsidRDefault="00690770" w:rsidP="0095621A">
      <w:pPr>
        <w:spacing w:after="0"/>
      </w:pPr>
    </w:p>
    <w:p w14:paraId="01A2038F" w14:textId="77777777" w:rsidR="00690770" w:rsidRPr="00690770" w:rsidRDefault="00690770" w:rsidP="0095621A">
      <w:pPr>
        <w:spacing w:after="0"/>
      </w:pPr>
    </w:p>
    <w:p w14:paraId="3F6F258B" w14:textId="77777777" w:rsidR="00690770" w:rsidRDefault="00690770" w:rsidP="0095621A">
      <w:pPr>
        <w:spacing w:after="0"/>
      </w:pPr>
    </w:p>
    <w:p w14:paraId="26001FDD" w14:textId="77777777" w:rsidR="0048180F" w:rsidRDefault="0048180F" w:rsidP="0095621A">
      <w:pPr>
        <w:spacing w:after="0" w:line="276" w:lineRule="auto"/>
        <w:jc w:val="both"/>
        <w:rPr>
          <w:rFonts w:ascii="Arial" w:hAnsi="Arial" w:cs="Arial"/>
          <w:sz w:val="24"/>
          <w:szCs w:val="24"/>
        </w:rPr>
      </w:pPr>
    </w:p>
    <w:p w14:paraId="6DD32278" w14:textId="77777777" w:rsidR="0048180F" w:rsidRDefault="0048180F" w:rsidP="0095621A">
      <w:pPr>
        <w:spacing w:after="0" w:line="276" w:lineRule="auto"/>
        <w:jc w:val="both"/>
        <w:rPr>
          <w:rFonts w:ascii="Arial" w:hAnsi="Arial" w:cs="Arial"/>
          <w:sz w:val="24"/>
          <w:szCs w:val="24"/>
        </w:rPr>
      </w:pPr>
    </w:p>
    <w:p w14:paraId="57DE56D8" w14:textId="77777777" w:rsidR="00F95FC4" w:rsidRPr="00FF437D" w:rsidRDefault="004174BF" w:rsidP="0095621A">
      <w:pPr>
        <w:spacing w:after="0" w:line="276" w:lineRule="auto"/>
        <w:jc w:val="both"/>
        <w:rPr>
          <w:rFonts w:ascii="Arial" w:hAnsi="Arial" w:cs="Arial"/>
          <w:b/>
          <w:bCs/>
          <w:sz w:val="24"/>
          <w:szCs w:val="24"/>
        </w:rPr>
      </w:pPr>
      <w:r w:rsidRPr="004174BF">
        <w:rPr>
          <w:rFonts w:ascii="Arial" w:hAnsi="Arial" w:cs="Arial"/>
          <w:b/>
          <w:sz w:val="24"/>
          <w:szCs w:val="24"/>
          <w:u w:val="single"/>
        </w:rPr>
        <w:t>CONTRACTING AUTHORITY</w:t>
      </w:r>
      <w:r w:rsidR="00690770" w:rsidRPr="0073374E">
        <w:rPr>
          <w:rFonts w:ascii="Arial" w:hAnsi="Arial" w:cs="Arial"/>
          <w:sz w:val="24"/>
          <w:szCs w:val="24"/>
        </w:rPr>
        <w:t xml:space="preserve">: </w:t>
      </w:r>
      <w:r w:rsidR="0073374E" w:rsidRPr="00FF437D">
        <w:rPr>
          <w:rFonts w:ascii="Arial" w:hAnsi="Arial" w:cs="Arial"/>
          <w:b/>
          <w:bCs/>
          <w:sz w:val="24"/>
          <w:szCs w:val="24"/>
        </w:rPr>
        <w:t>PUBLIC INDEPENDENT CONCILIATOR (PIC)</w:t>
      </w:r>
    </w:p>
    <w:p w14:paraId="07B6830D" w14:textId="77777777" w:rsidR="0073374E" w:rsidRDefault="004174BF" w:rsidP="0095621A">
      <w:pPr>
        <w:spacing w:after="0" w:line="276" w:lineRule="auto"/>
        <w:jc w:val="both"/>
        <w:rPr>
          <w:rFonts w:ascii="Arial" w:hAnsi="Arial" w:cs="Arial"/>
          <w:b/>
          <w:bCs/>
          <w:i/>
          <w:iCs/>
          <w:sz w:val="24"/>
          <w:szCs w:val="24"/>
        </w:rPr>
      </w:pPr>
      <w:r w:rsidRPr="004174BF">
        <w:rPr>
          <w:rFonts w:ascii="Arial" w:hAnsi="Arial" w:cs="Arial"/>
          <w:b/>
          <w:bCs/>
          <w:sz w:val="24"/>
          <w:szCs w:val="24"/>
          <w:u w:val="single"/>
        </w:rPr>
        <w:t>TENDER BOARD</w:t>
      </w:r>
      <w:r w:rsidRPr="004174BF">
        <w:rPr>
          <w:rFonts w:ascii="Arial" w:hAnsi="Arial" w:cs="Arial"/>
          <w:b/>
          <w:bCs/>
          <w:sz w:val="24"/>
          <w:szCs w:val="24"/>
        </w:rPr>
        <w:t>:</w:t>
      </w:r>
      <w:r w:rsidR="0073374E" w:rsidRPr="0073374E">
        <w:rPr>
          <w:rFonts w:ascii="Arial" w:hAnsi="Arial" w:cs="Arial"/>
          <w:b/>
          <w:bCs/>
          <w:sz w:val="24"/>
          <w:szCs w:val="24"/>
        </w:rPr>
        <w:t xml:space="preserve"> </w:t>
      </w:r>
      <w:r w:rsidR="0073374E" w:rsidRPr="0073374E">
        <w:rPr>
          <w:rFonts w:ascii="Arial" w:hAnsi="Arial" w:cs="Arial"/>
          <w:b/>
          <w:bCs/>
          <w:i/>
          <w:iCs/>
          <w:sz w:val="24"/>
          <w:szCs w:val="24"/>
        </w:rPr>
        <w:t>OFFICE OF THE PUBLIC INDEPENDENT CONCILIATOR INTERNAL TENDERS’ BOARD (OPICITB)</w:t>
      </w:r>
    </w:p>
    <w:p w14:paraId="329CC2D2" w14:textId="77777777" w:rsidR="007D0308" w:rsidRDefault="007D0308" w:rsidP="0095621A">
      <w:pPr>
        <w:spacing w:after="0" w:line="276" w:lineRule="auto"/>
        <w:jc w:val="both"/>
        <w:rPr>
          <w:rFonts w:ascii="Arial" w:hAnsi="Arial" w:cs="Arial"/>
          <w:b/>
          <w:bCs/>
          <w:i/>
          <w:iCs/>
          <w:sz w:val="24"/>
          <w:szCs w:val="24"/>
          <w:u w:val="single"/>
        </w:rPr>
      </w:pPr>
    </w:p>
    <w:p w14:paraId="05E14FAB" w14:textId="77777777" w:rsidR="00BF1CBA" w:rsidRDefault="00BF1CBA" w:rsidP="0095621A">
      <w:pPr>
        <w:spacing w:after="0" w:line="276" w:lineRule="auto"/>
        <w:jc w:val="both"/>
        <w:rPr>
          <w:rFonts w:ascii="Arial" w:hAnsi="Arial" w:cs="Arial"/>
          <w:b/>
          <w:bCs/>
          <w:i/>
          <w:iCs/>
          <w:sz w:val="24"/>
          <w:szCs w:val="24"/>
          <w:u w:val="single"/>
        </w:rPr>
      </w:pPr>
    </w:p>
    <w:p w14:paraId="2FBA0DDE" w14:textId="77777777" w:rsidR="00BF1CBA" w:rsidRDefault="00BF1CBA" w:rsidP="0095621A">
      <w:pPr>
        <w:spacing w:after="0" w:line="276" w:lineRule="auto"/>
        <w:jc w:val="both"/>
        <w:rPr>
          <w:rFonts w:ascii="Arial" w:hAnsi="Arial" w:cs="Arial"/>
          <w:b/>
          <w:bCs/>
          <w:i/>
          <w:iCs/>
          <w:sz w:val="24"/>
          <w:szCs w:val="24"/>
          <w:u w:val="single"/>
        </w:rPr>
      </w:pPr>
    </w:p>
    <w:p w14:paraId="0FB2C0B6" w14:textId="77777777" w:rsidR="00BF1CBA" w:rsidRDefault="00BF1CBA" w:rsidP="0095621A">
      <w:pPr>
        <w:spacing w:after="0" w:line="276" w:lineRule="auto"/>
        <w:jc w:val="both"/>
        <w:rPr>
          <w:rFonts w:ascii="Arial" w:hAnsi="Arial" w:cs="Arial"/>
          <w:b/>
          <w:bCs/>
          <w:i/>
          <w:iCs/>
          <w:sz w:val="24"/>
          <w:szCs w:val="24"/>
          <w:u w:val="single"/>
        </w:rPr>
      </w:pPr>
    </w:p>
    <w:p w14:paraId="7FCE3062" w14:textId="5C0DA0DA" w:rsidR="00D53DCB" w:rsidRPr="00694576" w:rsidRDefault="00CF2846" w:rsidP="0095621A">
      <w:pPr>
        <w:spacing w:after="0" w:line="276" w:lineRule="auto"/>
        <w:jc w:val="both"/>
        <w:rPr>
          <w:rFonts w:ascii="Arial" w:hAnsi="Arial" w:cs="Arial"/>
          <w:b/>
          <w:bCs/>
          <w:i/>
          <w:iCs/>
          <w:color w:val="FF0000"/>
          <w:sz w:val="24"/>
          <w:szCs w:val="24"/>
        </w:rPr>
      </w:pPr>
      <w:r w:rsidRPr="00CF2846">
        <w:rPr>
          <w:rFonts w:ascii="Arial" w:hAnsi="Arial" w:cs="Arial"/>
          <w:b/>
          <w:bCs/>
          <w:i/>
          <w:iCs/>
          <w:sz w:val="24"/>
          <w:szCs w:val="24"/>
          <w:u w:val="single"/>
        </w:rPr>
        <w:t>FINANCING</w:t>
      </w:r>
      <w:r w:rsidR="004174BF">
        <w:rPr>
          <w:rFonts w:ascii="Arial" w:hAnsi="Arial" w:cs="Arial"/>
          <w:b/>
          <w:bCs/>
          <w:i/>
          <w:iCs/>
          <w:sz w:val="24"/>
          <w:szCs w:val="24"/>
        </w:rPr>
        <w:t xml:space="preserve">: </w:t>
      </w:r>
      <w:r w:rsidR="00D53DCB" w:rsidRPr="00D53DCB">
        <w:rPr>
          <w:rFonts w:ascii="Arial" w:hAnsi="Arial" w:cs="Arial"/>
          <w:b/>
          <w:bCs/>
          <w:i/>
          <w:iCs/>
          <w:sz w:val="24"/>
          <w:szCs w:val="24"/>
        </w:rPr>
        <w:t xml:space="preserve"> </w:t>
      </w:r>
      <w:r w:rsidR="007D0308">
        <w:rPr>
          <w:rFonts w:ascii="Arial" w:hAnsi="Arial" w:cs="Arial"/>
          <w:b/>
          <w:bCs/>
          <w:i/>
          <w:iCs/>
          <w:sz w:val="24"/>
          <w:szCs w:val="24"/>
        </w:rPr>
        <w:t xml:space="preserve">OPIC </w:t>
      </w:r>
      <w:r w:rsidR="007D0308" w:rsidRPr="00B46861">
        <w:rPr>
          <w:rFonts w:ascii="Arial" w:hAnsi="Arial" w:cs="Arial"/>
          <w:b/>
          <w:bCs/>
          <w:i/>
          <w:iCs/>
          <w:sz w:val="24"/>
          <w:szCs w:val="24"/>
        </w:rPr>
        <w:t>PIB</w:t>
      </w:r>
      <w:r w:rsidR="00D53DCB" w:rsidRPr="00B46861">
        <w:rPr>
          <w:rFonts w:ascii="Arial" w:hAnsi="Arial" w:cs="Arial"/>
          <w:b/>
          <w:bCs/>
          <w:i/>
          <w:iCs/>
          <w:sz w:val="24"/>
          <w:szCs w:val="24"/>
        </w:rPr>
        <w:t xml:space="preserve"> </w:t>
      </w:r>
      <w:r w:rsidR="00694576" w:rsidRPr="00B46861">
        <w:rPr>
          <w:rFonts w:ascii="Arial" w:hAnsi="Arial" w:cs="Arial"/>
          <w:b/>
          <w:bCs/>
          <w:i/>
          <w:iCs/>
          <w:sz w:val="24"/>
          <w:szCs w:val="24"/>
        </w:rPr>
        <w:t>2024</w:t>
      </w:r>
      <w:r w:rsidR="00694576">
        <w:rPr>
          <w:rFonts w:ascii="Arial" w:hAnsi="Arial" w:cs="Arial"/>
          <w:b/>
          <w:bCs/>
          <w:i/>
          <w:iCs/>
          <w:sz w:val="24"/>
          <w:szCs w:val="24"/>
        </w:rPr>
        <w:t xml:space="preserve"> and</w:t>
      </w:r>
      <w:r w:rsidR="00694576">
        <w:rPr>
          <w:rFonts w:ascii="Arial" w:hAnsi="Arial" w:cs="Arial"/>
          <w:b/>
          <w:bCs/>
          <w:i/>
          <w:iCs/>
          <w:color w:val="FF0000"/>
          <w:sz w:val="24"/>
          <w:szCs w:val="24"/>
        </w:rPr>
        <w:t xml:space="preserve"> </w:t>
      </w:r>
      <w:r w:rsidR="00694576" w:rsidRPr="0088456E">
        <w:rPr>
          <w:rFonts w:ascii="Arial" w:hAnsi="Arial" w:cs="Arial"/>
          <w:b/>
          <w:bCs/>
          <w:i/>
          <w:iCs/>
          <w:sz w:val="24"/>
          <w:szCs w:val="24"/>
        </w:rPr>
        <w:t>following</w:t>
      </w:r>
    </w:p>
    <w:p w14:paraId="24231551" w14:textId="3BF21A30" w:rsidR="00D53DCB" w:rsidRPr="00B46861" w:rsidRDefault="00D53DCB" w:rsidP="0095621A">
      <w:pPr>
        <w:spacing w:after="0" w:line="276" w:lineRule="auto"/>
        <w:jc w:val="both"/>
        <w:rPr>
          <w:rFonts w:ascii="Arial" w:hAnsi="Arial" w:cs="Arial"/>
          <w:b/>
          <w:bCs/>
          <w:i/>
          <w:iCs/>
          <w:sz w:val="24"/>
          <w:szCs w:val="24"/>
        </w:rPr>
      </w:pPr>
      <w:r w:rsidRPr="00B46861">
        <w:rPr>
          <w:rFonts w:ascii="Arial" w:hAnsi="Arial" w:cs="Arial"/>
          <w:b/>
          <w:bCs/>
          <w:i/>
          <w:iCs/>
          <w:sz w:val="24"/>
          <w:szCs w:val="24"/>
        </w:rPr>
        <w:t>IMPUTATION N</w:t>
      </w:r>
      <w:r w:rsidRPr="00B46861">
        <w:rPr>
          <w:rFonts w:ascii="Arial" w:hAnsi="Arial" w:cs="Arial"/>
          <w:b/>
          <w:bCs/>
          <w:i/>
          <w:iCs/>
          <w:sz w:val="24"/>
          <w:szCs w:val="24"/>
          <w:vertAlign w:val="superscript"/>
        </w:rPr>
        <w:t xml:space="preserve">O </w:t>
      </w:r>
      <w:r w:rsidR="00B46861">
        <w:rPr>
          <w:rFonts w:ascii="Arial" w:hAnsi="Arial" w:cs="Arial"/>
          <w:b/>
          <w:bCs/>
          <w:i/>
          <w:iCs/>
          <w:sz w:val="24"/>
          <w:szCs w:val="24"/>
        </w:rPr>
        <w:t>…</w:t>
      </w:r>
      <w:r w:rsidR="004622DA">
        <w:rPr>
          <w:rFonts w:ascii="Arial" w:hAnsi="Arial" w:cs="Arial"/>
          <w:b/>
          <w:bCs/>
          <w:i/>
          <w:iCs/>
          <w:sz w:val="24"/>
          <w:szCs w:val="24"/>
        </w:rPr>
        <w:t>2010001</w:t>
      </w:r>
      <w:r w:rsidR="00B46861">
        <w:rPr>
          <w:rFonts w:ascii="Arial" w:hAnsi="Arial" w:cs="Arial"/>
          <w:b/>
          <w:bCs/>
          <w:i/>
          <w:iCs/>
          <w:sz w:val="24"/>
          <w:szCs w:val="24"/>
        </w:rPr>
        <w:t>……</w:t>
      </w:r>
    </w:p>
    <w:p w14:paraId="70F585B0" w14:textId="77777777" w:rsidR="00D53DCB" w:rsidRDefault="00D53DCB" w:rsidP="0095621A">
      <w:pPr>
        <w:spacing w:after="0" w:line="276" w:lineRule="auto"/>
        <w:jc w:val="both"/>
        <w:rPr>
          <w:rFonts w:ascii="Arial" w:hAnsi="Arial" w:cs="Arial"/>
          <w:b/>
          <w:bCs/>
          <w:i/>
          <w:iCs/>
          <w:sz w:val="24"/>
          <w:szCs w:val="24"/>
        </w:rPr>
      </w:pPr>
    </w:p>
    <w:p w14:paraId="161692CC" w14:textId="77777777" w:rsidR="00D53DCB" w:rsidRDefault="00D53DCB" w:rsidP="0095621A">
      <w:pPr>
        <w:spacing w:after="0" w:line="276" w:lineRule="auto"/>
        <w:jc w:val="both"/>
        <w:rPr>
          <w:rFonts w:ascii="Arial" w:hAnsi="Arial" w:cs="Arial"/>
          <w:b/>
          <w:bCs/>
          <w:i/>
          <w:iCs/>
          <w:sz w:val="24"/>
          <w:szCs w:val="24"/>
        </w:rPr>
      </w:pPr>
    </w:p>
    <w:p w14:paraId="7B0A5846" w14:textId="77777777" w:rsidR="00D53DCB" w:rsidRDefault="00D53DCB" w:rsidP="0095621A">
      <w:pPr>
        <w:spacing w:after="0" w:line="276" w:lineRule="auto"/>
        <w:jc w:val="both"/>
        <w:rPr>
          <w:rFonts w:ascii="Arial" w:hAnsi="Arial" w:cs="Arial"/>
          <w:b/>
          <w:bCs/>
          <w:i/>
          <w:iCs/>
          <w:sz w:val="24"/>
          <w:szCs w:val="24"/>
        </w:rPr>
      </w:pPr>
    </w:p>
    <w:p w14:paraId="56E97029" w14:textId="77777777" w:rsidR="00D53DCB" w:rsidRDefault="004174BF" w:rsidP="0095621A">
      <w:pPr>
        <w:spacing w:after="0" w:line="276" w:lineRule="auto"/>
        <w:jc w:val="center"/>
        <w:rPr>
          <w:rFonts w:ascii="Arial" w:hAnsi="Arial" w:cs="Arial"/>
          <w:b/>
          <w:bCs/>
          <w:iCs/>
          <w:sz w:val="24"/>
          <w:szCs w:val="24"/>
        </w:rPr>
      </w:pPr>
      <w:r w:rsidRPr="00B46861">
        <w:rPr>
          <w:rFonts w:ascii="Arial" w:hAnsi="Arial" w:cs="Arial"/>
          <w:b/>
          <w:bCs/>
          <w:iCs/>
          <w:sz w:val="24"/>
          <w:szCs w:val="24"/>
        </w:rPr>
        <w:t>FINANCIAL YEAR</w:t>
      </w:r>
      <w:r w:rsidR="00D53DCB" w:rsidRPr="00B46861">
        <w:rPr>
          <w:rFonts w:ascii="Arial" w:hAnsi="Arial" w:cs="Arial"/>
          <w:b/>
          <w:bCs/>
          <w:iCs/>
          <w:sz w:val="24"/>
          <w:szCs w:val="24"/>
        </w:rPr>
        <w:t>: 2024</w:t>
      </w:r>
    </w:p>
    <w:p w14:paraId="5480C31D" w14:textId="77777777" w:rsidR="004D1C77" w:rsidRDefault="004D1C77" w:rsidP="0095621A">
      <w:pPr>
        <w:spacing w:after="0" w:line="276" w:lineRule="auto"/>
        <w:jc w:val="center"/>
        <w:rPr>
          <w:rFonts w:ascii="Arial" w:hAnsi="Arial" w:cs="Arial"/>
          <w:b/>
          <w:bCs/>
          <w:iCs/>
          <w:sz w:val="24"/>
          <w:szCs w:val="24"/>
        </w:rPr>
      </w:pPr>
    </w:p>
    <w:p w14:paraId="6ACA10CA" w14:textId="77777777" w:rsidR="004D1C77" w:rsidRDefault="004D1C77" w:rsidP="0095621A">
      <w:pPr>
        <w:spacing w:after="0" w:line="276" w:lineRule="auto"/>
        <w:jc w:val="center"/>
        <w:rPr>
          <w:rFonts w:ascii="Arial" w:hAnsi="Arial" w:cs="Arial"/>
          <w:b/>
          <w:bCs/>
          <w:iCs/>
          <w:sz w:val="24"/>
          <w:szCs w:val="24"/>
        </w:rPr>
      </w:pPr>
    </w:p>
    <w:p w14:paraId="64F30CBE" w14:textId="0241A0F4" w:rsidR="008C5CA9" w:rsidRDefault="008C5CA9" w:rsidP="0095621A">
      <w:pPr>
        <w:spacing w:after="0"/>
        <w:rPr>
          <w:rFonts w:ascii="Arial" w:hAnsi="Arial" w:cs="Arial"/>
          <w:b/>
          <w:bCs/>
          <w:iCs/>
          <w:sz w:val="24"/>
          <w:szCs w:val="24"/>
        </w:rPr>
      </w:pPr>
      <w:r>
        <w:rPr>
          <w:rFonts w:ascii="Arial" w:hAnsi="Arial" w:cs="Arial"/>
          <w:b/>
          <w:bCs/>
          <w:iCs/>
          <w:sz w:val="24"/>
          <w:szCs w:val="24"/>
        </w:rPr>
        <w:br w:type="page"/>
      </w:r>
    </w:p>
    <w:p w14:paraId="5B3CBC80" w14:textId="446AE1AD" w:rsidR="00343E82" w:rsidRDefault="00343E82" w:rsidP="0095621A">
      <w:pPr>
        <w:keepNext/>
        <w:keepLines/>
        <w:spacing w:after="0" w:line="249" w:lineRule="auto"/>
        <w:ind w:left="544" w:right="5" w:hanging="10"/>
        <w:jc w:val="center"/>
        <w:outlineLvl w:val="0"/>
        <w:rPr>
          <w:rFonts w:ascii="Arial" w:eastAsia="Arial" w:hAnsi="Arial" w:cs="Arial"/>
          <w:color w:val="000000"/>
          <w:kern w:val="0"/>
          <w:sz w:val="32"/>
          <w:u w:val="single"/>
          <w:lang w:eastAsia="en-GB"/>
          <w14:ligatures w14:val="none"/>
        </w:rPr>
      </w:pPr>
      <w:r w:rsidRPr="003B0EA8">
        <w:rPr>
          <w:rFonts w:ascii="Arial" w:eastAsia="Arial" w:hAnsi="Arial" w:cs="Arial"/>
          <w:b/>
          <w:color w:val="000000"/>
          <w:kern w:val="0"/>
          <w:sz w:val="32"/>
          <w:u w:val="single"/>
          <w:lang w:eastAsia="en-GB"/>
          <w14:ligatures w14:val="none"/>
        </w:rPr>
        <w:lastRenderedPageBreak/>
        <w:t>TABLE OF CONTENTS</w:t>
      </w:r>
      <w:r w:rsidRPr="003B0EA8">
        <w:rPr>
          <w:rFonts w:ascii="Arial" w:eastAsia="Arial" w:hAnsi="Arial" w:cs="Arial"/>
          <w:color w:val="000000"/>
          <w:kern w:val="0"/>
          <w:sz w:val="32"/>
          <w:u w:val="single"/>
          <w:lang w:eastAsia="en-GB"/>
          <w14:ligatures w14:val="none"/>
        </w:rPr>
        <w:t xml:space="preserve"> </w:t>
      </w:r>
    </w:p>
    <w:p w14:paraId="53607453" w14:textId="77777777" w:rsidR="00AA339B" w:rsidRPr="003B0EA8" w:rsidRDefault="00AA339B" w:rsidP="0095621A">
      <w:pPr>
        <w:keepNext/>
        <w:keepLines/>
        <w:spacing w:after="0" w:line="249" w:lineRule="auto"/>
        <w:ind w:left="544" w:right="5" w:hanging="10"/>
        <w:jc w:val="center"/>
        <w:outlineLvl w:val="0"/>
        <w:rPr>
          <w:rFonts w:ascii="Arial" w:eastAsia="Arial" w:hAnsi="Arial" w:cs="Arial"/>
          <w:b/>
          <w:color w:val="000000"/>
          <w:kern w:val="0"/>
          <w:sz w:val="32"/>
          <w:u w:val="single"/>
          <w:lang w:eastAsia="en-GB"/>
          <w14:ligatures w14:val="none"/>
        </w:rPr>
      </w:pPr>
    </w:p>
    <w:p w14:paraId="44184E6B" w14:textId="77777777" w:rsidR="00343E82" w:rsidRDefault="00343E82" w:rsidP="0095621A">
      <w:pPr>
        <w:spacing w:after="0" w:line="249" w:lineRule="auto"/>
        <w:ind w:left="557" w:right="21" w:hanging="10"/>
        <w:jc w:val="both"/>
        <w:rPr>
          <w:rFonts w:ascii="Arial" w:eastAsia="Arial" w:hAnsi="Arial" w:cs="Arial"/>
          <w:color w:val="000000"/>
          <w:kern w:val="0"/>
          <w:sz w:val="24"/>
          <w:lang w:eastAsia="en-GB"/>
          <w14:ligatures w14:val="none"/>
        </w:rPr>
      </w:pPr>
      <w:r w:rsidRPr="00343E82">
        <w:rPr>
          <w:rFonts w:ascii="Arial" w:eastAsia="Arial" w:hAnsi="Arial" w:cs="Arial"/>
          <w:color w:val="000000"/>
          <w:kern w:val="0"/>
          <w:sz w:val="24"/>
          <w:lang w:eastAsia="en-GB"/>
          <w14:ligatures w14:val="none"/>
        </w:rPr>
        <w:t xml:space="preserve">Document No. 1: Tender notice </w:t>
      </w:r>
    </w:p>
    <w:p w14:paraId="001C0214" w14:textId="77777777" w:rsidR="00B13108" w:rsidRPr="00343E82" w:rsidRDefault="00B13108" w:rsidP="0095621A">
      <w:pPr>
        <w:spacing w:after="0" w:line="249" w:lineRule="auto"/>
        <w:ind w:left="557" w:right="21" w:hanging="10"/>
        <w:jc w:val="both"/>
        <w:rPr>
          <w:rFonts w:ascii="Calibri" w:eastAsia="Calibri" w:hAnsi="Calibri" w:cs="Calibri"/>
          <w:color w:val="000000"/>
          <w:kern w:val="0"/>
          <w:lang w:eastAsia="en-GB"/>
          <w14:ligatures w14:val="none"/>
        </w:rPr>
      </w:pPr>
    </w:p>
    <w:p w14:paraId="7385497E" w14:textId="1EA69BD9" w:rsidR="00343E82" w:rsidRPr="00343E82" w:rsidRDefault="00343E82" w:rsidP="0095621A">
      <w:pPr>
        <w:spacing w:after="0" w:line="249" w:lineRule="auto"/>
        <w:ind w:left="557" w:right="21" w:hanging="10"/>
        <w:jc w:val="both"/>
        <w:rPr>
          <w:rFonts w:ascii="Calibri" w:eastAsia="Calibri" w:hAnsi="Calibri" w:cs="Calibri"/>
          <w:color w:val="000000"/>
          <w:kern w:val="0"/>
          <w:lang w:eastAsia="en-GB"/>
          <w14:ligatures w14:val="none"/>
        </w:rPr>
      </w:pPr>
      <w:r w:rsidRPr="00343E82">
        <w:rPr>
          <w:rFonts w:ascii="Arial" w:eastAsia="Arial" w:hAnsi="Arial" w:cs="Arial"/>
          <w:color w:val="000000"/>
          <w:kern w:val="0"/>
          <w:sz w:val="24"/>
          <w:lang w:eastAsia="en-GB"/>
          <w14:ligatures w14:val="none"/>
        </w:rPr>
        <w:t xml:space="preserve">Document No. 2: </w:t>
      </w:r>
      <w:r w:rsidR="00B13108">
        <w:rPr>
          <w:rFonts w:ascii="Arial" w:eastAsia="Arial" w:hAnsi="Arial" w:cs="Arial"/>
          <w:color w:val="000000"/>
          <w:kern w:val="0"/>
          <w:sz w:val="24"/>
          <w:lang w:eastAsia="en-GB"/>
          <w14:ligatures w14:val="none"/>
        </w:rPr>
        <w:t xml:space="preserve">General Regulations of Invitation </w:t>
      </w:r>
      <w:r w:rsidRPr="00343E82">
        <w:rPr>
          <w:rFonts w:ascii="Arial" w:eastAsia="Arial" w:hAnsi="Arial" w:cs="Arial"/>
          <w:color w:val="000000"/>
          <w:kern w:val="0"/>
          <w:sz w:val="24"/>
          <w:lang w:eastAsia="en-GB"/>
          <w14:ligatures w14:val="none"/>
        </w:rPr>
        <w:t xml:space="preserve">to Tender </w:t>
      </w:r>
    </w:p>
    <w:p w14:paraId="5B6152D2" w14:textId="77777777" w:rsidR="00343E82" w:rsidRPr="00343E82" w:rsidRDefault="00343E82" w:rsidP="0095621A">
      <w:pPr>
        <w:spacing w:after="0"/>
        <w:ind w:left="562"/>
        <w:rPr>
          <w:rFonts w:ascii="Calibri" w:eastAsia="Calibri" w:hAnsi="Calibri" w:cs="Calibri"/>
          <w:color w:val="000000"/>
          <w:kern w:val="0"/>
          <w:lang w:eastAsia="en-GB"/>
          <w14:ligatures w14:val="none"/>
        </w:rPr>
      </w:pPr>
      <w:r w:rsidRPr="00343E82">
        <w:rPr>
          <w:rFonts w:ascii="Arial" w:eastAsia="Arial" w:hAnsi="Arial" w:cs="Arial"/>
          <w:color w:val="000000"/>
          <w:kern w:val="0"/>
          <w:sz w:val="24"/>
          <w:lang w:eastAsia="en-GB"/>
          <w14:ligatures w14:val="none"/>
        </w:rPr>
        <w:t xml:space="preserve"> </w:t>
      </w:r>
    </w:p>
    <w:p w14:paraId="0C2A3A8E" w14:textId="2577DD9F" w:rsidR="00B13108" w:rsidRDefault="00343E82" w:rsidP="0095621A">
      <w:pPr>
        <w:spacing w:after="0" w:line="249" w:lineRule="auto"/>
        <w:ind w:left="557" w:right="21" w:hanging="10"/>
        <w:jc w:val="both"/>
        <w:rPr>
          <w:rFonts w:ascii="Arial" w:eastAsia="Arial" w:hAnsi="Arial" w:cs="Arial"/>
          <w:color w:val="000000"/>
          <w:kern w:val="0"/>
          <w:sz w:val="24"/>
          <w:lang w:eastAsia="en-GB"/>
          <w14:ligatures w14:val="none"/>
        </w:rPr>
      </w:pPr>
      <w:r w:rsidRPr="00343E82">
        <w:rPr>
          <w:rFonts w:ascii="Arial" w:eastAsia="Arial" w:hAnsi="Arial" w:cs="Arial"/>
          <w:color w:val="000000"/>
          <w:kern w:val="0"/>
          <w:sz w:val="24"/>
          <w:lang w:eastAsia="en-GB"/>
          <w14:ligatures w14:val="none"/>
        </w:rPr>
        <w:t xml:space="preserve">Document No. 3: Special </w:t>
      </w:r>
      <w:r w:rsidR="00B46861">
        <w:rPr>
          <w:rFonts w:ascii="Arial" w:eastAsia="Arial" w:hAnsi="Arial" w:cs="Arial"/>
          <w:color w:val="000000"/>
          <w:kern w:val="0"/>
          <w:sz w:val="24"/>
          <w:lang w:eastAsia="en-GB"/>
          <w14:ligatures w14:val="none"/>
        </w:rPr>
        <w:t>Regulations of Invitation to Tender</w:t>
      </w:r>
    </w:p>
    <w:p w14:paraId="3FB3196E" w14:textId="4B1502DF" w:rsidR="00343E82" w:rsidRPr="00343E82" w:rsidRDefault="00343E82" w:rsidP="0095621A">
      <w:pPr>
        <w:spacing w:after="0" w:line="249" w:lineRule="auto"/>
        <w:ind w:left="557" w:right="21" w:hanging="10"/>
        <w:jc w:val="both"/>
        <w:rPr>
          <w:rFonts w:ascii="Calibri" w:eastAsia="Calibri" w:hAnsi="Calibri" w:cs="Calibri"/>
          <w:color w:val="000000"/>
          <w:kern w:val="0"/>
          <w:lang w:eastAsia="en-GB"/>
          <w14:ligatures w14:val="none"/>
        </w:rPr>
      </w:pPr>
      <w:r w:rsidRPr="00343E82">
        <w:rPr>
          <w:rFonts w:ascii="Arial" w:eastAsia="Arial" w:hAnsi="Arial" w:cs="Arial"/>
          <w:color w:val="000000"/>
          <w:kern w:val="0"/>
          <w:sz w:val="24"/>
          <w:lang w:eastAsia="en-GB"/>
          <w14:ligatures w14:val="none"/>
        </w:rPr>
        <w:t xml:space="preserve"> </w:t>
      </w:r>
    </w:p>
    <w:p w14:paraId="54E37451" w14:textId="77777777" w:rsidR="00343E82" w:rsidRPr="00343E82" w:rsidRDefault="00343E82" w:rsidP="0095621A">
      <w:pPr>
        <w:spacing w:after="0" w:line="249" w:lineRule="auto"/>
        <w:ind w:left="557" w:right="21" w:hanging="10"/>
        <w:jc w:val="both"/>
        <w:rPr>
          <w:rFonts w:ascii="Calibri" w:eastAsia="Calibri" w:hAnsi="Calibri" w:cs="Calibri"/>
          <w:color w:val="000000"/>
          <w:kern w:val="0"/>
          <w:lang w:eastAsia="en-GB"/>
          <w14:ligatures w14:val="none"/>
        </w:rPr>
      </w:pPr>
      <w:r w:rsidRPr="00343E82">
        <w:rPr>
          <w:rFonts w:ascii="Arial" w:eastAsia="Arial" w:hAnsi="Arial" w:cs="Arial"/>
          <w:color w:val="000000"/>
          <w:kern w:val="0"/>
          <w:sz w:val="24"/>
          <w:lang w:eastAsia="en-GB"/>
          <w14:ligatures w14:val="none"/>
        </w:rPr>
        <w:t xml:space="preserve">Document No. 4: Special Administrative Conditions </w:t>
      </w:r>
    </w:p>
    <w:p w14:paraId="34F21BB9" w14:textId="77777777" w:rsidR="00343E82" w:rsidRPr="00343E82" w:rsidRDefault="00343E82" w:rsidP="0095621A">
      <w:pPr>
        <w:spacing w:after="0"/>
        <w:ind w:left="562"/>
        <w:rPr>
          <w:rFonts w:ascii="Calibri" w:eastAsia="Calibri" w:hAnsi="Calibri" w:cs="Calibri"/>
          <w:color w:val="000000"/>
          <w:kern w:val="0"/>
          <w:lang w:eastAsia="en-GB"/>
          <w14:ligatures w14:val="none"/>
        </w:rPr>
      </w:pPr>
      <w:r w:rsidRPr="00343E82">
        <w:rPr>
          <w:rFonts w:ascii="Arial" w:eastAsia="Arial" w:hAnsi="Arial" w:cs="Arial"/>
          <w:color w:val="000000"/>
          <w:kern w:val="0"/>
          <w:sz w:val="24"/>
          <w:lang w:eastAsia="en-GB"/>
          <w14:ligatures w14:val="none"/>
        </w:rPr>
        <w:t xml:space="preserve"> </w:t>
      </w:r>
    </w:p>
    <w:p w14:paraId="471E48F2" w14:textId="77777777" w:rsidR="00343E82" w:rsidRPr="00343E82" w:rsidRDefault="00343E82" w:rsidP="0095621A">
      <w:pPr>
        <w:spacing w:after="0" w:line="249" w:lineRule="auto"/>
        <w:ind w:left="557" w:right="21" w:hanging="10"/>
        <w:jc w:val="both"/>
        <w:rPr>
          <w:rFonts w:ascii="Calibri" w:eastAsia="Calibri" w:hAnsi="Calibri" w:cs="Calibri"/>
          <w:color w:val="000000"/>
          <w:kern w:val="0"/>
          <w:lang w:eastAsia="en-GB"/>
          <w14:ligatures w14:val="none"/>
        </w:rPr>
      </w:pPr>
      <w:r w:rsidRPr="00343E82">
        <w:rPr>
          <w:rFonts w:ascii="Arial" w:eastAsia="Arial" w:hAnsi="Arial" w:cs="Arial"/>
          <w:color w:val="000000"/>
          <w:kern w:val="0"/>
          <w:sz w:val="24"/>
          <w:lang w:eastAsia="en-GB"/>
          <w14:ligatures w14:val="none"/>
        </w:rPr>
        <w:t xml:space="preserve">Document No. 5: Special Technical Conditions </w:t>
      </w:r>
    </w:p>
    <w:p w14:paraId="6FE1435A" w14:textId="77777777" w:rsidR="00343E82" w:rsidRPr="00343E82" w:rsidRDefault="00343E82" w:rsidP="0095621A">
      <w:pPr>
        <w:spacing w:after="0"/>
        <w:ind w:left="562"/>
        <w:rPr>
          <w:rFonts w:ascii="Calibri" w:eastAsia="Calibri" w:hAnsi="Calibri" w:cs="Calibri"/>
          <w:color w:val="000000"/>
          <w:kern w:val="0"/>
          <w:lang w:eastAsia="en-GB"/>
          <w14:ligatures w14:val="none"/>
        </w:rPr>
      </w:pPr>
      <w:r w:rsidRPr="00343E82">
        <w:rPr>
          <w:rFonts w:ascii="Arial" w:eastAsia="Arial" w:hAnsi="Arial" w:cs="Arial"/>
          <w:color w:val="000000"/>
          <w:kern w:val="0"/>
          <w:sz w:val="24"/>
          <w:lang w:eastAsia="en-GB"/>
          <w14:ligatures w14:val="none"/>
        </w:rPr>
        <w:t xml:space="preserve"> </w:t>
      </w:r>
    </w:p>
    <w:p w14:paraId="2FE1D2ED" w14:textId="77777777" w:rsidR="00343E82" w:rsidRPr="00343E82" w:rsidRDefault="00343E82" w:rsidP="0095621A">
      <w:pPr>
        <w:spacing w:after="0" w:line="249" w:lineRule="auto"/>
        <w:ind w:left="557" w:right="21" w:hanging="10"/>
        <w:jc w:val="both"/>
        <w:rPr>
          <w:rFonts w:ascii="Calibri" w:eastAsia="Calibri" w:hAnsi="Calibri" w:cs="Calibri"/>
          <w:color w:val="000000"/>
          <w:kern w:val="0"/>
          <w:lang w:eastAsia="en-GB"/>
          <w14:ligatures w14:val="none"/>
        </w:rPr>
      </w:pPr>
      <w:r w:rsidRPr="00343E82">
        <w:rPr>
          <w:rFonts w:ascii="Arial" w:eastAsia="Arial" w:hAnsi="Arial" w:cs="Arial"/>
          <w:color w:val="000000"/>
          <w:kern w:val="0"/>
          <w:sz w:val="24"/>
          <w:lang w:eastAsia="en-GB"/>
          <w14:ligatures w14:val="none"/>
        </w:rPr>
        <w:t xml:space="preserve">Document No. 6: Schedule of unit prices </w:t>
      </w:r>
    </w:p>
    <w:p w14:paraId="05659210" w14:textId="77777777" w:rsidR="00343E82" w:rsidRPr="00343E82" w:rsidRDefault="00343E82" w:rsidP="0095621A">
      <w:pPr>
        <w:spacing w:after="0"/>
        <w:ind w:left="562"/>
        <w:rPr>
          <w:rFonts w:ascii="Calibri" w:eastAsia="Calibri" w:hAnsi="Calibri" w:cs="Calibri"/>
          <w:color w:val="000000"/>
          <w:kern w:val="0"/>
          <w:lang w:eastAsia="en-GB"/>
          <w14:ligatures w14:val="none"/>
        </w:rPr>
      </w:pPr>
      <w:r w:rsidRPr="00343E82">
        <w:rPr>
          <w:rFonts w:ascii="Arial" w:eastAsia="Arial" w:hAnsi="Arial" w:cs="Arial"/>
          <w:color w:val="000000"/>
          <w:kern w:val="0"/>
          <w:sz w:val="24"/>
          <w:lang w:eastAsia="en-GB"/>
          <w14:ligatures w14:val="none"/>
        </w:rPr>
        <w:t xml:space="preserve"> </w:t>
      </w:r>
    </w:p>
    <w:p w14:paraId="24A119A0" w14:textId="77777777" w:rsidR="00343E82" w:rsidRPr="00343E82" w:rsidRDefault="00343E82" w:rsidP="0095621A">
      <w:pPr>
        <w:spacing w:after="0" w:line="249" w:lineRule="auto"/>
        <w:ind w:left="557" w:right="21" w:hanging="10"/>
        <w:jc w:val="both"/>
        <w:rPr>
          <w:rFonts w:ascii="Calibri" w:eastAsia="Calibri" w:hAnsi="Calibri" w:cs="Calibri"/>
          <w:color w:val="000000"/>
          <w:kern w:val="0"/>
          <w:lang w:eastAsia="en-GB"/>
          <w14:ligatures w14:val="none"/>
        </w:rPr>
      </w:pPr>
      <w:r w:rsidRPr="00343E82">
        <w:rPr>
          <w:rFonts w:ascii="Arial" w:eastAsia="Arial" w:hAnsi="Arial" w:cs="Arial"/>
          <w:color w:val="000000"/>
          <w:kern w:val="0"/>
          <w:sz w:val="24"/>
          <w:lang w:eastAsia="en-GB"/>
          <w14:ligatures w14:val="none"/>
        </w:rPr>
        <w:t xml:space="preserve">Document No. 7: Bill of quantities and estimates </w:t>
      </w:r>
    </w:p>
    <w:p w14:paraId="5360D03D" w14:textId="77777777" w:rsidR="00343E82" w:rsidRPr="00343E82" w:rsidRDefault="00343E82" w:rsidP="0095621A">
      <w:pPr>
        <w:spacing w:after="0"/>
        <w:ind w:left="562"/>
        <w:rPr>
          <w:rFonts w:ascii="Calibri" w:eastAsia="Calibri" w:hAnsi="Calibri" w:cs="Calibri"/>
          <w:color w:val="000000"/>
          <w:kern w:val="0"/>
          <w:lang w:eastAsia="en-GB"/>
          <w14:ligatures w14:val="none"/>
        </w:rPr>
      </w:pPr>
      <w:r w:rsidRPr="00343E82">
        <w:rPr>
          <w:rFonts w:ascii="Arial" w:eastAsia="Arial" w:hAnsi="Arial" w:cs="Arial"/>
          <w:color w:val="000000"/>
          <w:kern w:val="0"/>
          <w:sz w:val="24"/>
          <w:lang w:eastAsia="en-GB"/>
          <w14:ligatures w14:val="none"/>
        </w:rPr>
        <w:t xml:space="preserve"> </w:t>
      </w:r>
    </w:p>
    <w:p w14:paraId="44218814" w14:textId="77777777" w:rsidR="00343E82" w:rsidRPr="00343E82" w:rsidRDefault="00343E82" w:rsidP="0095621A">
      <w:pPr>
        <w:spacing w:after="0" w:line="249" w:lineRule="auto"/>
        <w:ind w:left="557" w:right="21" w:hanging="10"/>
        <w:jc w:val="both"/>
        <w:rPr>
          <w:rFonts w:ascii="Calibri" w:eastAsia="Calibri" w:hAnsi="Calibri" w:cs="Calibri"/>
          <w:color w:val="000000"/>
          <w:kern w:val="0"/>
          <w:lang w:eastAsia="en-GB"/>
          <w14:ligatures w14:val="none"/>
        </w:rPr>
      </w:pPr>
      <w:r w:rsidRPr="00343E82">
        <w:rPr>
          <w:rFonts w:ascii="Arial" w:eastAsia="Arial" w:hAnsi="Arial" w:cs="Arial"/>
          <w:color w:val="000000"/>
          <w:kern w:val="0"/>
          <w:sz w:val="24"/>
          <w:lang w:eastAsia="en-GB"/>
          <w14:ligatures w14:val="none"/>
        </w:rPr>
        <w:t xml:space="preserve">Document No. 8: The sub-detail of prices </w:t>
      </w:r>
    </w:p>
    <w:p w14:paraId="556E51E3" w14:textId="77777777" w:rsidR="00343E82" w:rsidRPr="00343E82" w:rsidRDefault="00343E82" w:rsidP="0095621A">
      <w:pPr>
        <w:spacing w:after="0"/>
        <w:ind w:left="562"/>
        <w:rPr>
          <w:rFonts w:ascii="Calibri" w:eastAsia="Calibri" w:hAnsi="Calibri" w:cs="Calibri"/>
          <w:color w:val="000000"/>
          <w:kern w:val="0"/>
          <w:lang w:eastAsia="en-GB"/>
          <w14:ligatures w14:val="none"/>
        </w:rPr>
      </w:pPr>
      <w:r w:rsidRPr="00343E82">
        <w:rPr>
          <w:rFonts w:ascii="Arial" w:eastAsia="Arial" w:hAnsi="Arial" w:cs="Arial"/>
          <w:color w:val="000000"/>
          <w:kern w:val="0"/>
          <w:sz w:val="24"/>
          <w:lang w:eastAsia="en-GB"/>
          <w14:ligatures w14:val="none"/>
        </w:rPr>
        <w:t xml:space="preserve"> </w:t>
      </w:r>
    </w:p>
    <w:p w14:paraId="04485D84" w14:textId="3D3A3599" w:rsidR="00343E82" w:rsidRPr="00343E82" w:rsidRDefault="00343E82" w:rsidP="0095621A">
      <w:pPr>
        <w:spacing w:after="0" w:line="249" w:lineRule="auto"/>
        <w:ind w:left="557" w:right="21" w:hanging="10"/>
        <w:jc w:val="both"/>
        <w:rPr>
          <w:rFonts w:ascii="Calibri" w:eastAsia="Calibri" w:hAnsi="Calibri" w:cs="Calibri"/>
          <w:color w:val="000000"/>
          <w:kern w:val="0"/>
          <w:lang w:eastAsia="en-GB"/>
          <w14:ligatures w14:val="none"/>
        </w:rPr>
      </w:pPr>
      <w:r w:rsidRPr="00343E82">
        <w:rPr>
          <w:rFonts w:ascii="Arial" w:eastAsia="Arial" w:hAnsi="Arial" w:cs="Arial"/>
          <w:color w:val="000000"/>
          <w:kern w:val="0"/>
          <w:sz w:val="24"/>
          <w:lang w:eastAsia="en-GB"/>
          <w14:ligatures w14:val="none"/>
        </w:rPr>
        <w:t>Docu</w:t>
      </w:r>
      <w:r w:rsidR="00B13108">
        <w:rPr>
          <w:rFonts w:ascii="Arial" w:eastAsia="Arial" w:hAnsi="Arial" w:cs="Arial"/>
          <w:color w:val="000000"/>
          <w:kern w:val="0"/>
          <w:sz w:val="24"/>
          <w:lang w:eastAsia="en-GB"/>
          <w14:ligatures w14:val="none"/>
        </w:rPr>
        <w:t>ment No. 9: Model Contract</w:t>
      </w:r>
    </w:p>
    <w:p w14:paraId="67384194" w14:textId="77777777" w:rsidR="00343E82" w:rsidRPr="00343E82" w:rsidRDefault="00343E82" w:rsidP="0095621A">
      <w:pPr>
        <w:spacing w:after="0"/>
        <w:ind w:left="562"/>
        <w:rPr>
          <w:rFonts w:ascii="Calibri" w:eastAsia="Calibri" w:hAnsi="Calibri" w:cs="Calibri"/>
          <w:color w:val="000000"/>
          <w:kern w:val="0"/>
          <w:lang w:eastAsia="en-GB"/>
          <w14:ligatures w14:val="none"/>
        </w:rPr>
      </w:pPr>
      <w:r w:rsidRPr="00343E82">
        <w:rPr>
          <w:rFonts w:ascii="Arial" w:eastAsia="Arial" w:hAnsi="Arial" w:cs="Arial"/>
          <w:color w:val="000000"/>
          <w:kern w:val="0"/>
          <w:sz w:val="24"/>
          <w:lang w:eastAsia="en-GB"/>
          <w14:ligatures w14:val="none"/>
        </w:rPr>
        <w:t xml:space="preserve"> </w:t>
      </w:r>
    </w:p>
    <w:p w14:paraId="7438C68B" w14:textId="77777777" w:rsidR="00343E82" w:rsidRPr="00343E82" w:rsidRDefault="00343E82" w:rsidP="0095621A">
      <w:pPr>
        <w:spacing w:after="0" w:line="249" w:lineRule="auto"/>
        <w:ind w:left="557" w:right="21" w:hanging="10"/>
        <w:jc w:val="both"/>
        <w:rPr>
          <w:rFonts w:ascii="Calibri" w:eastAsia="Calibri" w:hAnsi="Calibri" w:cs="Calibri"/>
          <w:color w:val="000000"/>
          <w:kern w:val="0"/>
          <w:lang w:eastAsia="en-GB"/>
          <w14:ligatures w14:val="none"/>
        </w:rPr>
      </w:pPr>
      <w:r w:rsidRPr="00343E82">
        <w:rPr>
          <w:rFonts w:ascii="Arial" w:eastAsia="Arial" w:hAnsi="Arial" w:cs="Arial"/>
          <w:color w:val="000000"/>
          <w:kern w:val="0"/>
          <w:sz w:val="24"/>
          <w:lang w:eastAsia="en-GB"/>
          <w14:ligatures w14:val="none"/>
        </w:rPr>
        <w:t xml:space="preserve">Document No. 10: Model Forms to be used by bidders </w:t>
      </w:r>
    </w:p>
    <w:p w14:paraId="4125C565" w14:textId="77777777" w:rsidR="00343E82" w:rsidRPr="00343E82" w:rsidRDefault="00343E82" w:rsidP="0095621A">
      <w:pPr>
        <w:spacing w:after="0"/>
        <w:ind w:left="562"/>
        <w:rPr>
          <w:rFonts w:ascii="Calibri" w:eastAsia="Calibri" w:hAnsi="Calibri" w:cs="Calibri"/>
          <w:color w:val="000000"/>
          <w:kern w:val="0"/>
          <w:lang w:eastAsia="en-GB"/>
          <w14:ligatures w14:val="none"/>
        </w:rPr>
      </w:pPr>
      <w:r w:rsidRPr="00343E82">
        <w:rPr>
          <w:rFonts w:ascii="Arial" w:eastAsia="Arial" w:hAnsi="Arial" w:cs="Arial"/>
          <w:color w:val="000000"/>
          <w:kern w:val="0"/>
          <w:sz w:val="24"/>
          <w:lang w:eastAsia="en-GB"/>
          <w14:ligatures w14:val="none"/>
        </w:rPr>
        <w:t xml:space="preserve"> </w:t>
      </w:r>
    </w:p>
    <w:p w14:paraId="21AF565B" w14:textId="56EF34C3" w:rsidR="00343E82" w:rsidRDefault="001426FF" w:rsidP="0095621A">
      <w:pPr>
        <w:spacing w:after="0" w:line="249" w:lineRule="auto"/>
        <w:ind w:left="557" w:right="21" w:hanging="10"/>
        <w:jc w:val="both"/>
        <w:rPr>
          <w:rFonts w:ascii="Arial" w:eastAsia="Arial" w:hAnsi="Arial" w:cs="Arial"/>
          <w:color w:val="000000"/>
          <w:kern w:val="0"/>
          <w:sz w:val="24"/>
          <w:lang w:eastAsia="en-GB"/>
          <w14:ligatures w14:val="none"/>
        </w:rPr>
      </w:pPr>
      <w:r>
        <w:rPr>
          <w:rFonts w:ascii="Arial" w:eastAsia="Arial" w:hAnsi="Arial" w:cs="Arial"/>
          <w:color w:val="000000"/>
          <w:kern w:val="0"/>
          <w:sz w:val="24"/>
          <w:lang w:eastAsia="en-GB"/>
          <w14:ligatures w14:val="none"/>
        </w:rPr>
        <w:t xml:space="preserve">Document No. 11: </w:t>
      </w:r>
      <w:r w:rsidR="00343E82" w:rsidRPr="00343E82">
        <w:rPr>
          <w:rFonts w:ascii="Arial" w:eastAsia="Arial" w:hAnsi="Arial" w:cs="Arial"/>
          <w:color w:val="000000"/>
          <w:kern w:val="0"/>
          <w:sz w:val="24"/>
          <w:lang w:eastAsia="en-GB"/>
          <w14:ligatures w14:val="none"/>
        </w:rPr>
        <w:t xml:space="preserve">Justification of preliminary Studies </w:t>
      </w:r>
    </w:p>
    <w:p w14:paraId="41D578FF" w14:textId="77777777" w:rsidR="001426FF" w:rsidRPr="00343E82" w:rsidRDefault="001426FF" w:rsidP="0095621A">
      <w:pPr>
        <w:spacing w:after="0" w:line="249" w:lineRule="auto"/>
        <w:ind w:left="557" w:right="21" w:hanging="10"/>
        <w:jc w:val="both"/>
        <w:rPr>
          <w:rFonts w:ascii="Calibri" w:eastAsia="Calibri" w:hAnsi="Calibri" w:cs="Calibri"/>
          <w:color w:val="000000"/>
          <w:kern w:val="0"/>
          <w:lang w:eastAsia="en-GB"/>
          <w14:ligatures w14:val="none"/>
        </w:rPr>
      </w:pPr>
    </w:p>
    <w:p w14:paraId="3BF6D167" w14:textId="262B44CE" w:rsidR="001426FF" w:rsidRPr="001426FF" w:rsidRDefault="00343E82" w:rsidP="001426FF">
      <w:pPr>
        <w:spacing w:after="0"/>
        <w:ind w:left="562"/>
        <w:rPr>
          <w:rFonts w:ascii="Arial" w:eastAsia="Arial" w:hAnsi="Arial" w:cs="Arial"/>
          <w:color w:val="000000"/>
          <w:kern w:val="0"/>
          <w:sz w:val="24"/>
          <w:lang w:eastAsia="en-GB"/>
          <w14:ligatures w14:val="none"/>
        </w:rPr>
      </w:pPr>
      <w:r w:rsidRPr="00343E82">
        <w:rPr>
          <w:rFonts w:ascii="Arial" w:eastAsia="Arial" w:hAnsi="Arial" w:cs="Arial"/>
          <w:color w:val="000000"/>
          <w:kern w:val="0"/>
          <w:sz w:val="24"/>
          <w:lang w:eastAsia="en-GB"/>
          <w14:ligatures w14:val="none"/>
        </w:rPr>
        <w:t xml:space="preserve"> </w:t>
      </w:r>
      <w:r w:rsidR="001426FF">
        <w:rPr>
          <w:rFonts w:ascii="Arial" w:eastAsia="Arial" w:hAnsi="Arial" w:cs="Arial"/>
          <w:color w:val="000000"/>
          <w:kern w:val="0"/>
          <w:sz w:val="24"/>
          <w:lang w:eastAsia="en-GB"/>
          <w14:ligatures w14:val="none"/>
        </w:rPr>
        <w:t>Document No. 12</w:t>
      </w:r>
      <w:r w:rsidR="001426FF" w:rsidRPr="001426FF">
        <w:rPr>
          <w:rFonts w:ascii="Arial" w:eastAsia="Arial" w:hAnsi="Arial" w:cs="Arial"/>
          <w:color w:val="000000"/>
          <w:kern w:val="0"/>
          <w:sz w:val="24"/>
          <w:lang w:eastAsia="en-GB"/>
          <w14:ligatures w14:val="none"/>
        </w:rPr>
        <w:t xml:space="preserve">: List of banking establishments and financial bodies authorised to issue bonds for public contracts </w:t>
      </w:r>
    </w:p>
    <w:p w14:paraId="5E909249" w14:textId="77777777" w:rsidR="00343E82" w:rsidRPr="00343E82" w:rsidRDefault="00343E82" w:rsidP="0095621A">
      <w:pPr>
        <w:spacing w:after="0"/>
        <w:ind w:left="562"/>
        <w:rPr>
          <w:rFonts w:ascii="Calibri" w:eastAsia="Calibri" w:hAnsi="Calibri" w:cs="Calibri"/>
          <w:color w:val="000000"/>
          <w:kern w:val="0"/>
          <w:lang w:eastAsia="en-GB"/>
          <w14:ligatures w14:val="none"/>
        </w:rPr>
      </w:pPr>
    </w:p>
    <w:p w14:paraId="6B48E152" w14:textId="77777777" w:rsidR="00343E82" w:rsidRPr="00343E82" w:rsidRDefault="00343E82" w:rsidP="0095621A">
      <w:pPr>
        <w:spacing w:after="0" w:line="249" w:lineRule="auto"/>
        <w:ind w:left="557" w:right="21" w:hanging="10"/>
        <w:jc w:val="both"/>
        <w:rPr>
          <w:rFonts w:ascii="Calibri" w:eastAsia="Calibri" w:hAnsi="Calibri" w:cs="Calibri"/>
          <w:color w:val="000000"/>
          <w:kern w:val="0"/>
          <w:lang w:eastAsia="en-GB"/>
          <w14:ligatures w14:val="none"/>
        </w:rPr>
      </w:pPr>
      <w:r w:rsidRPr="00343E82">
        <w:rPr>
          <w:rFonts w:ascii="Arial" w:eastAsia="Arial" w:hAnsi="Arial" w:cs="Arial"/>
          <w:color w:val="000000"/>
          <w:kern w:val="0"/>
          <w:sz w:val="24"/>
          <w:lang w:eastAsia="en-GB"/>
          <w14:ligatures w14:val="none"/>
        </w:rPr>
        <w:t xml:space="preserve">Document No. 13: File of Plans/Drawings/Layout </w:t>
      </w:r>
    </w:p>
    <w:p w14:paraId="65F8E8B8" w14:textId="77777777" w:rsidR="00825352" w:rsidRDefault="00825352" w:rsidP="0095621A">
      <w:pPr>
        <w:spacing w:after="0" w:line="276" w:lineRule="auto"/>
        <w:ind w:left="360"/>
        <w:jc w:val="both"/>
        <w:rPr>
          <w:rFonts w:ascii="Arial" w:hAnsi="Arial" w:cs="Arial"/>
          <w:bCs/>
          <w:sz w:val="24"/>
          <w:szCs w:val="24"/>
        </w:rPr>
      </w:pPr>
    </w:p>
    <w:p w14:paraId="1904C445" w14:textId="77777777" w:rsidR="006F29E4" w:rsidRDefault="006F29E4" w:rsidP="0095621A">
      <w:pPr>
        <w:spacing w:after="0" w:line="276" w:lineRule="auto"/>
        <w:ind w:left="360"/>
        <w:jc w:val="both"/>
        <w:rPr>
          <w:rFonts w:ascii="Arial" w:hAnsi="Arial" w:cs="Arial"/>
          <w:bCs/>
          <w:sz w:val="24"/>
          <w:szCs w:val="24"/>
        </w:rPr>
      </w:pPr>
    </w:p>
    <w:p w14:paraId="66EA5458" w14:textId="77777777" w:rsidR="006F29E4" w:rsidRDefault="006F29E4" w:rsidP="0095621A">
      <w:pPr>
        <w:spacing w:after="0" w:line="276" w:lineRule="auto"/>
        <w:ind w:left="360"/>
        <w:jc w:val="both"/>
        <w:rPr>
          <w:rFonts w:ascii="Arial" w:hAnsi="Arial" w:cs="Arial"/>
          <w:bCs/>
          <w:sz w:val="24"/>
          <w:szCs w:val="24"/>
        </w:rPr>
      </w:pPr>
    </w:p>
    <w:p w14:paraId="46B2A689" w14:textId="77777777" w:rsidR="006F29E4" w:rsidRDefault="006F29E4" w:rsidP="0095621A">
      <w:pPr>
        <w:spacing w:after="0" w:line="276" w:lineRule="auto"/>
        <w:ind w:left="360"/>
        <w:jc w:val="both"/>
        <w:rPr>
          <w:rFonts w:ascii="Arial" w:hAnsi="Arial" w:cs="Arial"/>
          <w:bCs/>
          <w:sz w:val="24"/>
          <w:szCs w:val="24"/>
        </w:rPr>
      </w:pPr>
    </w:p>
    <w:p w14:paraId="4EABA531" w14:textId="77777777" w:rsidR="006F29E4" w:rsidRDefault="006F29E4" w:rsidP="0095621A">
      <w:pPr>
        <w:spacing w:after="0" w:line="276" w:lineRule="auto"/>
        <w:ind w:left="360"/>
        <w:jc w:val="both"/>
        <w:rPr>
          <w:rFonts w:ascii="Arial" w:hAnsi="Arial" w:cs="Arial"/>
          <w:bCs/>
          <w:sz w:val="24"/>
          <w:szCs w:val="24"/>
        </w:rPr>
      </w:pPr>
    </w:p>
    <w:p w14:paraId="29ED3752" w14:textId="77777777" w:rsidR="006F29E4" w:rsidRDefault="006F29E4" w:rsidP="0095621A">
      <w:pPr>
        <w:spacing w:after="0" w:line="276" w:lineRule="auto"/>
        <w:ind w:left="360"/>
        <w:jc w:val="both"/>
        <w:rPr>
          <w:rFonts w:ascii="Arial" w:hAnsi="Arial" w:cs="Arial"/>
          <w:bCs/>
          <w:sz w:val="24"/>
          <w:szCs w:val="24"/>
        </w:rPr>
      </w:pPr>
    </w:p>
    <w:p w14:paraId="0C701B8F" w14:textId="77777777" w:rsidR="006F29E4" w:rsidRDefault="006F29E4" w:rsidP="0095621A">
      <w:pPr>
        <w:spacing w:after="0" w:line="276" w:lineRule="auto"/>
        <w:ind w:left="360"/>
        <w:jc w:val="both"/>
        <w:rPr>
          <w:rFonts w:ascii="Arial" w:hAnsi="Arial" w:cs="Arial"/>
          <w:bCs/>
          <w:sz w:val="24"/>
          <w:szCs w:val="24"/>
        </w:rPr>
      </w:pPr>
    </w:p>
    <w:p w14:paraId="43DDFD76" w14:textId="77777777" w:rsidR="006F29E4" w:rsidRDefault="006F29E4" w:rsidP="0095621A">
      <w:pPr>
        <w:spacing w:after="0" w:line="276" w:lineRule="auto"/>
        <w:ind w:left="360"/>
        <w:jc w:val="both"/>
        <w:rPr>
          <w:rFonts w:ascii="Arial" w:hAnsi="Arial" w:cs="Arial"/>
          <w:bCs/>
          <w:sz w:val="24"/>
          <w:szCs w:val="24"/>
        </w:rPr>
      </w:pPr>
    </w:p>
    <w:p w14:paraId="365180C5" w14:textId="77777777" w:rsidR="006F29E4" w:rsidRDefault="006F29E4" w:rsidP="0095621A">
      <w:pPr>
        <w:spacing w:after="0" w:line="276" w:lineRule="auto"/>
        <w:ind w:left="360"/>
        <w:jc w:val="both"/>
        <w:rPr>
          <w:rFonts w:ascii="Arial" w:hAnsi="Arial" w:cs="Arial"/>
          <w:bCs/>
          <w:sz w:val="24"/>
          <w:szCs w:val="24"/>
        </w:rPr>
      </w:pPr>
    </w:p>
    <w:p w14:paraId="6FC5C46E" w14:textId="6481E6E6" w:rsidR="008C5CA9" w:rsidRDefault="008C5CA9" w:rsidP="0095621A">
      <w:pPr>
        <w:spacing w:after="0"/>
        <w:rPr>
          <w:rFonts w:ascii="Arial" w:hAnsi="Arial" w:cs="Arial"/>
          <w:bCs/>
          <w:sz w:val="24"/>
          <w:szCs w:val="24"/>
        </w:rPr>
      </w:pPr>
      <w:r>
        <w:rPr>
          <w:rFonts w:ascii="Arial" w:hAnsi="Arial" w:cs="Arial"/>
          <w:bCs/>
          <w:sz w:val="24"/>
          <w:szCs w:val="24"/>
        </w:rPr>
        <w:br w:type="page"/>
      </w:r>
    </w:p>
    <w:p w14:paraId="7B00CF60" w14:textId="26529B79" w:rsidR="006F29E4" w:rsidRDefault="008C5CA9" w:rsidP="0095621A">
      <w:pPr>
        <w:spacing w:after="0" w:line="276" w:lineRule="auto"/>
        <w:ind w:left="360"/>
        <w:jc w:val="both"/>
        <w:rPr>
          <w:rFonts w:ascii="Arial" w:hAnsi="Arial" w:cs="Arial"/>
          <w:bCs/>
          <w:sz w:val="24"/>
          <w:szCs w:val="24"/>
        </w:rPr>
      </w:pPr>
      <w:r w:rsidRPr="006F29E4">
        <w:rPr>
          <w:noProof/>
          <w:lang w:val="en-US"/>
        </w:rPr>
        <w:lastRenderedPageBreak/>
        <mc:AlternateContent>
          <mc:Choice Requires="wps">
            <w:drawing>
              <wp:anchor distT="0" distB="0" distL="114300" distR="114300" simplePos="0" relativeHeight="251669504" behindDoc="0" locked="0" layoutInCell="1" allowOverlap="1" wp14:anchorId="6BDFBF2F" wp14:editId="0EC6D435">
                <wp:simplePos x="0" y="0"/>
                <wp:positionH relativeFrom="column">
                  <wp:posOffset>3829050</wp:posOffset>
                </wp:positionH>
                <wp:positionV relativeFrom="paragraph">
                  <wp:posOffset>247650</wp:posOffset>
                </wp:positionV>
                <wp:extent cx="2780030" cy="1273810"/>
                <wp:effectExtent l="0" t="0" r="20320" b="21590"/>
                <wp:wrapNone/>
                <wp:docPr id="15" name="Text Box 15"/>
                <wp:cNvGraphicFramePr/>
                <a:graphic xmlns:a="http://schemas.openxmlformats.org/drawingml/2006/main">
                  <a:graphicData uri="http://schemas.microsoft.com/office/word/2010/wordprocessingShape">
                    <wps:wsp>
                      <wps:cNvSpPr txBox="1"/>
                      <wps:spPr>
                        <a:xfrm>
                          <a:off x="0" y="0"/>
                          <a:ext cx="2780030" cy="1273810"/>
                        </a:xfrm>
                        <a:prstGeom prst="rect">
                          <a:avLst/>
                        </a:prstGeom>
                        <a:solidFill>
                          <a:sysClr val="window" lastClr="FFFFFF"/>
                        </a:solidFill>
                        <a:ln w="6350">
                          <a:solidFill>
                            <a:sysClr val="window" lastClr="FFFFFF"/>
                          </a:solidFill>
                        </a:ln>
                        <a:effectLst/>
                      </wps:spPr>
                      <wps:txbx>
                        <w:txbxContent>
                          <w:p w14:paraId="6E2BD046" w14:textId="77777777" w:rsidR="009137FF" w:rsidRPr="00652C38" w:rsidRDefault="009137FF" w:rsidP="006F29E4">
                            <w:pPr>
                              <w:spacing w:after="0"/>
                              <w:jc w:val="center"/>
                              <w:rPr>
                                <w:b/>
                              </w:rPr>
                            </w:pPr>
                            <w:r w:rsidRPr="00652C38">
                              <w:rPr>
                                <w:b/>
                              </w:rPr>
                              <w:t>REPUBLIC OF CAMEROON</w:t>
                            </w:r>
                          </w:p>
                          <w:p w14:paraId="21E207B7" w14:textId="77777777" w:rsidR="009137FF" w:rsidRDefault="009137FF" w:rsidP="006F29E4">
                            <w:pPr>
                              <w:spacing w:after="0"/>
                              <w:jc w:val="center"/>
                            </w:pPr>
                            <w:r w:rsidRPr="007E687E">
                              <w:t>Peace- Work – Fatherland</w:t>
                            </w:r>
                          </w:p>
                          <w:p w14:paraId="774EBBBD" w14:textId="77777777" w:rsidR="009137FF" w:rsidRDefault="009137FF" w:rsidP="006F29E4">
                            <w:pPr>
                              <w:spacing w:after="0"/>
                              <w:jc w:val="center"/>
                            </w:pPr>
                            <w:r w:rsidRPr="007E687E">
                              <w:t>SOUTH WEST REGION</w:t>
                            </w:r>
                          </w:p>
                          <w:p w14:paraId="22852DB5" w14:textId="77777777" w:rsidR="009137FF" w:rsidRDefault="009137FF" w:rsidP="006F29E4">
                            <w:pPr>
                              <w:spacing w:after="0"/>
                              <w:jc w:val="center"/>
                              <w:rPr>
                                <w:b/>
                                <w:bCs/>
                              </w:rPr>
                            </w:pPr>
                            <w:r w:rsidRPr="007E687E">
                              <w:rPr>
                                <w:b/>
                                <w:bCs/>
                              </w:rPr>
                              <w:t>OFFICE OF THE PUBLIC INDEPENDENT CONCILIATOR</w:t>
                            </w:r>
                          </w:p>
                          <w:p w14:paraId="6A374FE5" w14:textId="77777777" w:rsidR="009137FF" w:rsidRPr="007E687E" w:rsidRDefault="009137FF" w:rsidP="006F29E4">
                            <w:r w:rsidRPr="007E687E">
                              <w:t xml:space="preserve">P.O BOX 108 BUEA TEL: (+237) 620 770 926 </w:t>
                            </w:r>
                          </w:p>
                          <w:p w14:paraId="6700E78B" w14:textId="77777777" w:rsidR="009137FF" w:rsidRPr="007E687E" w:rsidRDefault="009137FF" w:rsidP="006F29E4"/>
                          <w:p w14:paraId="28BFBA28" w14:textId="77777777" w:rsidR="009137FF" w:rsidRDefault="009137FF" w:rsidP="006F29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DFBF2F" id="Text Box 15" o:spid="_x0000_s1031" type="#_x0000_t202" style="position:absolute;left:0;text-align:left;margin-left:301.5pt;margin-top:19.5pt;width:218.9pt;height:100.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" fillcolor="window" strokecolor="window" strokeweight=".5pt">
                <v:textbox>
                  <w:txbxContent>
                    <w:p w14:paraId="6E2BD046" w14:textId="77777777" w:rsidR="009137FF" w:rsidRPr="00652C38" w:rsidRDefault="009137FF" w:rsidP="006F29E4">
                      <w:pPr>
                        <w:spacing w:after="0"/>
                        <w:jc w:val="center"/>
                        <w:rPr>
                          <w:b/>
                        </w:rPr>
                      </w:pPr>
                      <w:r w:rsidRPr="00652C38">
                        <w:rPr>
                          <w:b/>
                        </w:rPr>
                        <w:t>REPUBLIC OF CAMEROON</w:t>
                      </w:r>
                    </w:p>
                    <w:p w14:paraId="21E207B7" w14:textId="77777777" w:rsidR="009137FF" w:rsidRDefault="009137FF" w:rsidP="006F29E4">
                      <w:pPr>
                        <w:spacing w:after="0"/>
                        <w:jc w:val="center"/>
                      </w:pPr>
                      <w:r w:rsidRPr="007E687E">
                        <w:t>Peace- Work – Fatherland</w:t>
                      </w:r>
                    </w:p>
                    <w:p w14:paraId="774EBBBD" w14:textId="77777777" w:rsidR="009137FF" w:rsidRDefault="009137FF" w:rsidP="006F29E4">
                      <w:pPr>
                        <w:spacing w:after="0"/>
                        <w:jc w:val="center"/>
                      </w:pPr>
                      <w:r w:rsidRPr="007E687E">
                        <w:t>SOUTH WEST REGION</w:t>
                      </w:r>
                    </w:p>
                    <w:p w14:paraId="22852DB5" w14:textId="77777777" w:rsidR="009137FF" w:rsidRDefault="009137FF" w:rsidP="006F29E4">
                      <w:pPr>
                        <w:spacing w:after="0"/>
                        <w:jc w:val="center"/>
                        <w:rPr>
                          <w:b/>
                          <w:bCs/>
                        </w:rPr>
                      </w:pPr>
                      <w:r w:rsidRPr="007E687E">
                        <w:rPr>
                          <w:b/>
                          <w:bCs/>
                        </w:rPr>
                        <w:t>OFFICE OF THE PUBLIC INDEPENDENT CONCILIATOR</w:t>
                      </w:r>
                    </w:p>
                    <w:p w14:paraId="6A374FE5" w14:textId="77777777" w:rsidR="009137FF" w:rsidRPr="007E687E" w:rsidRDefault="009137FF" w:rsidP="006F29E4">
                      <w:r w:rsidRPr="007E687E">
                        <w:t xml:space="preserve">P.O BOX 108 BUEA TEL: (+237) 620 770 926 </w:t>
                      </w:r>
                    </w:p>
                    <w:p w14:paraId="6700E78B" w14:textId="77777777" w:rsidR="009137FF" w:rsidRPr="007E687E" w:rsidRDefault="009137FF" w:rsidP="006F29E4"/>
                    <w:p w14:paraId="28BFBA28" w14:textId="77777777" w:rsidR="009137FF" w:rsidRDefault="009137FF" w:rsidP="006F29E4"/>
                  </w:txbxContent>
                </v:textbox>
              </v:shape>
            </w:pict>
          </mc:Fallback>
        </mc:AlternateContent>
      </w:r>
      <w:r w:rsidRPr="006F29E4">
        <w:rPr>
          <w:noProof/>
          <w:lang w:val="en-US"/>
        </w:rPr>
        <mc:AlternateContent>
          <mc:Choice Requires="wps">
            <w:drawing>
              <wp:anchor distT="0" distB="0" distL="114300" distR="114300" simplePos="0" relativeHeight="251667456" behindDoc="0" locked="0" layoutInCell="1" allowOverlap="1" wp14:anchorId="4EC86A81" wp14:editId="7A424A7D">
                <wp:simplePos x="0" y="0"/>
                <wp:positionH relativeFrom="margin">
                  <wp:posOffset>-209551</wp:posOffset>
                </wp:positionH>
                <wp:positionV relativeFrom="paragraph">
                  <wp:posOffset>19050</wp:posOffset>
                </wp:positionV>
                <wp:extent cx="6888479" cy="1771014"/>
                <wp:effectExtent l="19050" t="19050" r="27305" b="20320"/>
                <wp:wrapNone/>
                <wp:docPr id="10" name="Text Box 10"/>
                <wp:cNvGraphicFramePr/>
                <a:graphic xmlns:a="http://schemas.openxmlformats.org/drawingml/2006/main">
                  <a:graphicData uri="http://schemas.microsoft.com/office/word/2010/wordprocessingShape">
                    <wps:wsp>
                      <wps:cNvSpPr txBox="1"/>
                      <wps:spPr>
                        <a:xfrm>
                          <a:off x="0" y="0"/>
                          <a:ext cx="6888479" cy="1771014"/>
                        </a:xfrm>
                        <a:prstGeom prst="rect">
                          <a:avLst/>
                        </a:prstGeom>
                        <a:solidFill>
                          <a:sysClr val="window" lastClr="FFFFFF"/>
                        </a:solidFill>
                        <a:ln w="28575">
                          <a:solidFill>
                            <a:prstClr val="black"/>
                          </a:solidFill>
                        </a:ln>
                        <a:effectLst/>
                      </wps:spPr>
                      <wps:txbx>
                        <w:txbxContent>
                          <w:p w14:paraId="0A1B9B83" w14:textId="77777777" w:rsidR="009137FF" w:rsidRDefault="009137FF" w:rsidP="008C5CA9">
                            <w:pPr>
                              <w:ind w:right="-30"/>
                            </w:pPr>
                            <w:r w:rsidRPr="006F29E4">
                              <w:rPr>
                                <w:noProof/>
                                <w:lang w:val="en-US"/>
                              </w:rPr>
                              <w:drawing>
                                <wp:inline distT="0" distB="0" distL="0" distR="0" wp14:anchorId="198D84B4" wp14:editId="6528AB34">
                                  <wp:extent cx="2324735" cy="1351915"/>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24735" cy="1351915"/>
                                          </a:xfrm>
                                          <a:prstGeom prst="rect">
                                            <a:avLst/>
                                          </a:prstGeom>
                                          <a:noFill/>
                                          <a:ln>
                                            <a:noFill/>
                                          </a:ln>
                                        </pic:spPr>
                                      </pic:pic>
                                    </a:graphicData>
                                  </a:graphic>
                                </wp:inline>
                              </w:drawing>
                            </w:r>
                            <w:r w:rsidRPr="007E687E">
                              <w:rPr>
                                <w:noProof/>
                                <w:lang w:val="en-US"/>
                              </w:rPr>
                              <w:drawing>
                                <wp:inline distT="0" distB="0" distL="0" distR="0" wp14:anchorId="643CE479" wp14:editId="0F15D618">
                                  <wp:extent cx="1575881" cy="1483360"/>
                                  <wp:effectExtent l="0" t="0" r="5715"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8747" cy="148605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C86A81" id="Text Box 10" o:spid="_x0000_s1032" type="#_x0000_t202" style="position:absolute;left:0;text-align:left;margin-left:-16.5pt;margin-top:1.5pt;width:542.4pt;height:139.4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" fillcolor="window" strokeweight="2.25pt">
                <v:textbox>
                  <w:txbxContent>
                    <w:p w14:paraId="0A1B9B83" w14:textId="77777777" w:rsidR="009137FF" w:rsidRDefault="009137FF" w:rsidP="008C5CA9">
                      <w:pPr>
                        <w:ind w:right="-30"/>
                      </w:pPr>
                      <w:r w:rsidRPr="006F29E4">
                        <w:rPr>
                          <w:noProof/>
                          <w:lang w:val="en-US"/>
                        </w:rPr>
                        <w:drawing>
                          <wp:inline distT="0" distB="0" distL="0" distR="0" wp14:anchorId="198D84B4" wp14:editId="6528AB34">
                            <wp:extent cx="2324735" cy="1351915"/>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24735" cy="1351915"/>
                                    </a:xfrm>
                                    <a:prstGeom prst="rect">
                                      <a:avLst/>
                                    </a:prstGeom>
                                    <a:noFill/>
                                    <a:ln>
                                      <a:noFill/>
                                    </a:ln>
                                  </pic:spPr>
                                </pic:pic>
                              </a:graphicData>
                            </a:graphic>
                          </wp:inline>
                        </w:drawing>
                      </w:r>
                      <w:r w:rsidRPr="007E687E">
                        <w:rPr>
                          <w:noProof/>
                          <w:lang w:val="en-US"/>
                        </w:rPr>
                        <w:drawing>
                          <wp:inline distT="0" distB="0" distL="0" distR="0" wp14:anchorId="643CE479" wp14:editId="0F15D618">
                            <wp:extent cx="1575881" cy="1483360"/>
                            <wp:effectExtent l="0" t="0" r="5715"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8747" cy="1486058"/>
                                    </a:xfrm>
                                    <a:prstGeom prst="rect">
                                      <a:avLst/>
                                    </a:prstGeom>
                                    <a:noFill/>
                                    <a:ln>
                                      <a:noFill/>
                                    </a:ln>
                                  </pic:spPr>
                                </pic:pic>
                              </a:graphicData>
                            </a:graphic>
                          </wp:inline>
                        </w:drawing>
                      </w:r>
                    </w:p>
                  </w:txbxContent>
                </v:textbox>
                <w10:wrap anchorx="margin"/>
              </v:shape>
            </w:pict>
          </mc:Fallback>
        </mc:AlternateContent>
      </w:r>
    </w:p>
    <w:p w14:paraId="6920818B" w14:textId="77777777" w:rsidR="006F29E4" w:rsidRDefault="006F29E4" w:rsidP="0095621A">
      <w:pPr>
        <w:spacing w:after="0" w:line="276" w:lineRule="auto"/>
        <w:ind w:left="360"/>
        <w:jc w:val="both"/>
        <w:rPr>
          <w:rFonts w:ascii="Arial" w:hAnsi="Arial" w:cs="Arial"/>
          <w:bCs/>
          <w:sz w:val="24"/>
          <w:szCs w:val="24"/>
        </w:rPr>
      </w:pPr>
    </w:p>
    <w:p w14:paraId="1F16B273" w14:textId="77777777" w:rsidR="006F29E4" w:rsidRDefault="006F29E4" w:rsidP="0095621A">
      <w:pPr>
        <w:spacing w:after="0" w:line="276" w:lineRule="auto"/>
        <w:ind w:left="360"/>
        <w:jc w:val="both"/>
        <w:rPr>
          <w:rFonts w:ascii="Arial" w:hAnsi="Arial" w:cs="Arial"/>
          <w:bCs/>
          <w:sz w:val="24"/>
          <w:szCs w:val="24"/>
        </w:rPr>
      </w:pPr>
    </w:p>
    <w:p w14:paraId="44C8B068" w14:textId="77777777" w:rsidR="006F29E4" w:rsidRPr="006F29E4" w:rsidRDefault="006F29E4" w:rsidP="0095621A">
      <w:pPr>
        <w:spacing w:after="0"/>
        <w:rPr>
          <w:rFonts w:ascii="Arial" w:hAnsi="Arial" w:cs="Arial"/>
          <w:sz w:val="24"/>
          <w:szCs w:val="24"/>
        </w:rPr>
      </w:pPr>
    </w:p>
    <w:p w14:paraId="62245C52" w14:textId="77777777" w:rsidR="006F29E4" w:rsidRPr="006F29E4" w:rsidRDefault="006F29E4" w:rsidP="0095621A">
      <w:pPr>
        <w:spacing w:after="0"/>
        <w:rPr>
          <w:rFonts w:ascii="Arial" w:hAnsi="Arial" w:cs="Arial"/>
          <w:sz w:val="24"/>
          <w:szCs w:val="24"/>
        </w:rPr>
      </w:pPr>
    </w:p>
    <w:p w14:paraId="27F6AE20" w14:textId="77777777" w:rsidR="006F29E4" w:rsidRPr="006F29E4" w:rsidRDefault="006F29E4" w:rsidP="0095621A">
      <w:pPr>
        <w:spacing w:after="0"/>
        <w:rPr>
          <w:rFonts w:ascii="Arial" w:hAnsi="Arial" w:cs="Arial"/>
          <w:sz w:val="24"/>
          <w:szCs w:val="24"/>
        </w:rPr>
      </w:pPr>
    </w:p>
    <w:p w14:paraId="3D82D086" w14:textId="77777777" w:rsidR="006F29E4" w:rsidRDefault="006F29E4" w:rsidP="0095621A">
      <w:pPr>
        <w:spacing w:after="0"/>
        <w:rPr>
          <w:rFonts w:ascii="Arial" w:hAnsi="Arial" w:cs="Arial"/>
          <w:sz w:val="24"/>
          <w:szCs w:val="24"/>
        </w:rPr>
      </w:pPr>
    </w:p>
    <w:p w14:paraId="5E8688C8" w14:textId="56BD4190" w:rsidR="006F29E4" w:rsidRDefault="006F29E4" w:rsidP="0095621A">
      <w:pPr>
        <w:tabs>
          <w:tab w:val="left" w:pos="2635"/>
        </w:tabs>
        <w:spacing w:after="0"/>
        <w:rPr>
          <w:rFonts w:ascii="Arial" w:hAnsi="Arial" w:cs="Arial"/>
          <w:sz w:val="24"/>
          <w:szCs w:val="24"/>
        </w:rPr>
      </w:pPr>
      <w:r>
        <w:rPr>
          <w:rFonts w:ascii="Arial" w:hAnsi="Arial" w:cs="Arial"/>
          <w:sz w:val="24"/>
          <w:szCs w:val="24"/>
        </w:rPr>
        <w:tab/>
      </w:r>
    </w:p>
    <w:p w14:paraId="6A3A5445" w14:textId="77777777" w:rsidR="006F29E4" w:rsidRPr="006F29E4" w:rsidRDefault="006F29E4" w:rsidP="0095621A">
      <w:pPr>
        <w:spacing w:after="0"/>
        <w:rPr>
          <w:rFonts w:ascii="Arial" w:hAnsi="Arial" w:cs="Arial"/>
          <w:sz w:val="24"/>
          <w:szCs w:val="24"/>
        </w:rPr>
      </w:pPr>
    </w:p>
    <w:p w14:paraId="1C0CB6F2" w14:textId="77777777" w:rsidR="00085B2C" w:rsidRDefault="00085B2C" w:rsidP="0095621A">
      <w:pPr>
        <w:spacing w:after="0"/>
        <w:rPr>
          <w:rFonts w:ascii="Arial" w:hAnsi="Arial" w:cs="Arial"/>
          <w:sz w:val="24"/>
          <w:szCs w:val="24"/>
        </w:rPr>
      </w:pPr>
    </w:p>
    <w:p w14:paraId="2ED322A7" w14:textId="77777777" w:rsidR="00085B2C" w:rsidRDefault="00085B2C" w:rsidP="0095621A">
      <w:pPr>
        <w:spacing w:after="0"/>
        <w:rPr>
          <w:rFonts w:ascii="Arial" w:hAnsi="Arial" w:cs="Arial"/>
          <w:sz w:val="24"/>
          <w:szCs w:val="24"/>
        </w:rPr>
      </w:pPr>
    </w:p>
    <w:p w14:paraId="13B548CF" w14:textId="77777777" w:rsidR="00085B2C" w:rsidRDefault="00085B2C" w:rsidP="0095621A">
      <w:pPr>
        <w:spacing w:after="0"/>
        <w:rPr>
          <w:rFonts w:ascii="Arial" w:hAnsi="Arial" w:cs="Arial"/>
          <w:sz w:val="24"/>
          <w:szCs w:val="24"/>
        </w:rPr>
      </w:pPr>
    </w:p>
    <w:p w14:paraId="2CB6DAC2" w14:textId="77777777" w:rsidR="00085B2C" w:rsidRDefault="00085B2C" w:rsidP="0095621A">
      <w:pPr>
        <w:spacing w:after="0"/>
        <w:rPr>
          <w:rFonts w:ascii="Arial" w:hAnsi="Arial" w:cs="Arial"/>
          <w:sz w:val="24"/>
          <w:szCs w:val="24"/>
        </w:rPr>
      </w:pPr>
    </w:p>
    <w:p w14:paraId="7DF308BC" w14:textId="4AEF9252" w:rsidR="00085B2C" w:rsidRDefault="00085B2C" w:rsidP="0095621A">
      <w:pPr>
        <w:spacing w:after="0"/>
        <w:rPr>
          <w:rFonts w:ascii="Arial" w:hAnsi="Arial" w:cs="Arial"/>
          <w:sz w:val="24"/>
          <w:szCs w:val="24"/>
        </w:rPr>
      </w:pPr>
      <w:r w:rsidRPr="006F29E4">
        <w:rPr>
          <w:noProof/>
          <w:lang w:val="en-US"/>
        </w:rPr>
        <mc:AlternateContent>
          <mc:Choice Requires="wps">
            <w:drawing>
              <wp:anchor distT="0" distB="0" distL="114300" distR="114300" simplePos="0" relativeHeight="251671552" behindDoc="0" locked="0" layoutInCell="1" allowOverlap="1" wp14:anchorId="2612DD81" wp14:editId="19306DBD">
                <wp:simplePos x="0" y="0"/>
                <wp:positionH relativeFrom="margin">
                  <wp:align>center</wp:align>
                </wp:positionH>
                <wp:positionV relativeFrom="paragraph">
                  <wp:posOffset>9728</wp:posOffset>
                </wp:positionV>
                <wp:extent cx="5009110" cy="924339"/>
                <wp:effectExtent l="0" t="0" r="20320" b="28575"/>
                <wp:wrapNone/>
                <wp:docPr id="16" name="Text Box 16"/>
                <wp:cNvGraphicFramePr/>
                <a:graphic xmlns:a="http://schemas.openxmlformats.org/drawingml/2006/main">
                  <a:graphicData uri="http://schemas.microsoft.com/office/word/2010/wordprocessingShape">
                    <wps:wsp>
                      <wps:cNvSpPr txBox="1"/>
                      <wps:spPr>
                        <a:xfrm>
                          <a:off x="0" y="0"/>
                          <a:ext cx="5008880" cy="924339"/>
                        </a:xfrm>
                        <a:prstGeom prst="rect">
                          <a:avLst/>
                        </a:prstGeom>
                        <a:solidFill>
                          <a:sysClr val="window" lastClr="FFFFFF"/>
                        </a:solidFill>
                        <a:ln w="6350">
                          <a:solidFill>
                            <a:sysClr val="window" lastClr="FFFFFF"/>
                          </a:solidFill>
                        </a:ln>
                        <a:effectLst/>
                      </wps:spPr>
                      <wps:txbx>
                        <w:txbxContent>
                          <w:p w14:paraId="71EE9D2F" w14:textId="77777777" w:rsidR="009137FF" w:rsidRDefault="009137FF" w:rsidP="006F29E4">
                            <w:pPr>
                              <w:jc w:val="center"/>
                              <w:rPr>
                                <w:rFonts w:ascii="Arial" w:eastAsia="Arial" w:hAnsi="Arial" w:cs="Arial"/>
                                <w:b/>
                                <w:bCs/>
                                <w:color w:val="000000"/>
                                <w:kern w:val="0"/>
                                <w:sz w:val="52"/>
                                <w:szCs w:val="52"/>
                                <w:shd w:val="clear" w:color="auto" w:fill="D3D3D3"/>
                                <w:lang w:eastAsia="en-GB"/>
                                <w14:ligatures w14:val="none"/>
                              </w:rPr>
                            </w:pPr>
                            <w:r w:rsidRPr="00CD1F48">
                              <w:rPr>
                                <w:rFonts w:ascii="Arial" w:eastAsia="Arial" w:hAnsi="Arial" w:cs="Arial"/>
                                <w:b/>
                                <w:bCs/>
                                <w:color w:val="000000"/>
                                <w:kern w:val="0"/>
                                <w:sz w:val="52"/>
                                <w:szCs w:val="52"/>
                                <w:shd w:val="clear" w:color="auto" w:fill="D3D3D3"/>
                                <w:lang w:eastAsia="en-GB"/>
                                <w14:ligatures w14:val="none"/>
                              </w:rPr>
                              <w:t>TENDER FILE</w:t>
                            </w:r>
                          </w:p>
                          <w:p w14:paraId="38629388" w14:textId="5C2DE3C6" w:rsidR="009137FF" w:rsidRPr="00CD1F48" w:rsidRDefault="009137FF" w:rsidP="006F29E4">
                            <w:pPr>
                              <w:jc w:val="center"/>
                              <w:rPr>
                                <w:rFonts w:ascii="Arial" w:eastAsia="Arial" w:hAnsi="Arial" w:cs="Arial"/>
                                <w:b/>
                                <w:bCs/>
                                <w:color w:val="000000"/>
                                <w:kern w:val="0"/>
                                <w:sz w:val="52"/>
                                <w:szCs w:val="52"/>
                                <w:shd w:val="clear" w:color="auto" w:fill="D3D3D3"/>
                                <w:lang w:eastAsia="en-GB"/>
                                <w14:ligatures w14:val="none"/>
                              </w:rPr>
                            </w:pPr>
                            <w:r>
                              <w:rPr>
                                <w:rFonts w:ascii="Arial" w:eastAsia="Arial" w:hAnsi="Arial" w:cs="Arial"/>
                                <w:b/>
                                <w:bCs/>
                                <w:color w:val="000000"/>
                                <w:kern w:val="0"/>
                                <w:sz w:val="52"/>
                                <w:szCs w:val="52"/>
                                <w:shd w:val="clear" w:color="auto" w:fill="D3D3D3"/>
                                <w:lang w:eastAsia="en-GB"/>
                                <w14:ligatures w14:val="none"/>
                              </w:rPr>
                              <w:t>RELAUNCH</w:t>
                            </w:r>
                            <w:r w:rsidRPr="00CD1F48">
                              <w:rPr>
                                <w:rFonts w:ascii="Arial" w:eastAsia="Arial" w:hAnsi="Arial" w:cs="Arial"/>
                                <w:b/>
                                <w:bCs/>
                                <w:color w:val="000000"/>
                                <w:kern w:val="0"/>
                                <w:sz w:val="52"/>
                                <w:szCs w:val="52"/>
                                <w:shd w:val="clear" w:color="auto" w:fill="D3D3D3"/>
                                <w:lang w:eastAsia="en-GB"/>
                                <w14:ligatures w14:val="none"/>
                              </w:rPr>
                              <w:t xml:space="preserve"> </w:t>
                            </w:r>
                          </w:p>
                          <w:p w14:paraId="38C28AA5" w14:textId="77777777" w:rsidR="009137FF" w:rsidRPr="00235090" w:rsidRDefault="009137FF" w:rsidP="006F29E4">
                            <w:pPr>
                              <w:jc w:val="center"/>
                              <w:rPr>
                                <w:sz w:val="52"/>
                                <w:szCs w:val="5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12DD81" id="Text Box 16" o:spid="_x0000_s1033" type="#_x0000_t202" style="position:absolute;margin-left:0;margin-top:.75pt;width:394.4pt;height:72.8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" fillcolor="window" strokecolor="window" strokeweight=".5pt">
                <v:textbox>
                  <w:txbxContent>
                    <w:p w14:paraId="71EE9D2F" w14:textId="77777777" w:rsidR="009137FF" w:rsidRDefault="009137FF" w:rsidP="006F29E4">
                      <w:pPr>
                        <w:jc w:val="center"/>
                        <w:rPr>
                          <w:rFonts w:ascii="Arial" w:eastAsia="Arial" w:hAnsi="Arial" w:cs="Arial"/>
                          <w:b/>
                          <w:bCs/>
                          <w:color w:val="000000"/>
                          <w:kern w:val="0"/>
                          <w:sz w:val="52"/>
                          <w:szCs w:val="52"/>
                          <w:shd w:val="clear" w:color="auto" w:fill="D3D3D3"/>
                          <w:lang w:eastAsia="en-GB"/>
                          <w14:ligatures w14:val="none"/>
                        </w:rPr>
                      </w:pPr>
                      <w:r w:rsidRPr="00CD1F48">
                        <w:rPr>
                          <w:rFonts w:ascii="Arial" w:eastAsia="Arial" w:hAnsi="Arial" w:cs="Arial"/>
                          <w:b/>
                          <w:bCs/>
                          <w:color w:val="000000"/>
                          <w:kern w:val="0"/>
                          <w:sz w:val="52"/>
                          <w:szCs w:val="52"/>
                          <w:shd w:val="clear" w:color="auto" w:fill="D3D3D3"/>
                          <w:lang w:eastAsia="en-GB"/>
                          <w14:ligatures w14:val="none"/>
                        </w:rPr>
                        <w:t>TENDER FILE</w:t>
                      </w:r>
                    </w:p>
                    <w:p w14:paraId="38629388" w14:textId="5C2DE3C6" w:rsidR="009137FF" w:rsidRPr="00CD1F48" w:rsidRDefault="009137FF" w:rsidP="006F29E4">
                      <w:pPr>
                        <w:jc w:val="center"/>
                        <w:rPr>
                          <w:rFonts w:ascii="Arial" w:eastAsia="Arial" w:hAnsi="Arial" w:cs="Arial"/>
                          <w:b/>
                          <w:bCs/>
                          <w:color w:val="000000"/>
                          <w:kern w:val="0"/>
                          <w:sz w:val="52"/>
                          <w:szCs w:val="52"/>
                          <w:shd w:val="clear" w:color="auto" w:fill="D3D3D3"/>
                          <w:lang w:eastAsia="en-GB"/>
                          <w14:ligatures w14:val="none"/>
                        </w:rPr>
                      </w:pPr>
                      <w:r>
                        <w:rPr>
                          <w:rFonts w:ascii="Arial" w:eastAsia="Arial" w:hAnsi="Arial" w:cs="Arial"/>
                          <w:b/>
                          <w:bCs/>
                          <w:color w:val="000000"/>
                          <w:kern w:val="0"/>
                          <w:sz w:val="52"/>
                          <w:szCs w:val="52"/>
                          <w:shd w:val="clear" w:color="auto" w:fill="D3D3D3"/>
                          <w:lang w:eastAsia="en-GB"/>
                          <w14:ligatures w14:val="none"/>
                        </w:rPr>
                        <w:t>RELAUNCH</w:t>
                      </w:r>
                      <w:r w:rsidRPr="00CD1F48">
                        <w:rPr>
                          <w:rFonts w:ascii="Arial" w:eastAsia="Arial" w:hAnsi="Arial" w:cs="Arial"/>
                          <w:b/>
                          <w:bCs/>
                          <w:color w:val="000000"/>
                          <w:kern w:val="0"/>
                          <w:sz w:val="52"/>
                          <w:szCs w:val="52"/>
                          <w:shd w:val="clear" w:color="auto" w:fill="D3D3D3"/>
                          <w:lang w:eastAsia="en-GB"/>
                          <w14:ligatures w14:val="none"/>
                        </w:rPr>
                        <w:t xml:space="preserve"> </w:t>
                      </w:r>
                    </w:p>
                    <w:p w14:paraId="38C28AA5" w14:textId="77777777" w:rsidR="009137FF" w:rsidRPr="00235090" w:rsidRDefault="009137FF" w:rsidP="006F29E4">
                      <w:pPr>
                        <w:jc w:val="center"/>
                        <w:rPr>
                          <w:sz w:val="52"/>
                          <w:szCs w:val="52"/>
                        </w:rPr>
                      </w:pPr>
                    </w:p>
                  </w:txbxContent>
                </v:textbox>
                <w10:wrap anchorx="margin"/>
              </v:shape>
            </w:pict>
          </mc:Fallback>
        </mc:AlternateContent>
      </w:r>
    </w:p>
    <w:p w14:paraId="6FA30057" w14:textId="77777777" w:rsidR="00085B2C" w:rsidRDefault="00085B2C" w:rsidP="0095621A">
      <w:pPr>
        <w:spacing w:after="0"/>
        <w:rPr>
          <w:rFonts w:ascii="Arial" w:hAnsi="Arial" w:cs="Arial"/>
          <w:sz w:val="24"/>
          <w:szCs w:val="24"/>
        </w:rPr>
      </w:pPr>
    </w:p>
    <w:p w14:paraId="5B51071C" w14:textId="77777777" w:rsidR="00085B2C" w:rsidRDefault="00085B2C" w:rsidP="0095621A">
      <w:pPr>
        <w:spacing w:after="0"/>
        <w:rPr>
          <w:rFonts w:ascii="Arial" w:hAnsi="Arial" w:cs="Arial"/>
          <w:sz w:val="24"/>
          <w:szCs w:val="24"/>
        </w:rPr>
      </w:pPr>
    </w:p>
    <w:p w14:paraId="4E8AA09A" w14:textId="77777777" w:rsidR="00085B2C" w:rsidRDefault="00085B2C" w:rsidP="0095621A">
      <w:pPr>
        <w:spacing w:after="0"/>
        <w:rPr>
          <w:rFonts w:ascii="Arial" w:hAnsi="Arial" w:cs="Arial"/>
          <w:sz w:val="24"/>
          <w:szCs w:val="24"/>
        </w:rPr>
      </w:pPr>
    </w:p>
    <w:p w14:paraId="37400F35" w14:textId="77777777" w:rsidR="00085B2C" w:rsidRDefault="00085B2C" w:rsidP="0095621A">
      <w:pPr>
        <w:spacing w:after="0"/>
        <w:rPr>
          <w:rFonts w:ascii="Arial" w:hAnsi="Arial" w:cs="Arial"/>
          <w:sz w:val="24"/>
          <w:szCs w:val="24"/>
        </w:rPr>
      </w:pPr>
    </w:p>
    <w:p w14:paraId="5ABFBF52" w14:textId="40A5B86C" w:rsidR="006F29E4" w:rsidRPr="006F29E4" w:rsidRDefault="006F29E4" w:rsidP="0095621A">
      <w:pPr>
        <w:spacing w:after="0"/>
        <w:rPr>
          <w:rFonts w:ascii="Arial" w:hAnsi="Arial" w:cs="Arial"/>
          <w:sz w:val="24"/>
          <w:szCs w:val="24"/>
        </w:rPr>
      </w:pPr>
    </w:p>
    <w:p w14:paraId="003C5DD6" w14:textId="314BED59" w:rsidR="006F29E4" w:rsidRDefault="006F29E4" w:rsidP="0095621A">
      <w:pPr>
        <w:spacing w:after="0"/>
        <w:rPr>
          <w:rFonts w:ascii="Arial" w:hAnsi="Arial" w:cs="Arial"/>
          <w:sz w:val="24"/>
          <w:szCs w:val="24"/>
        </w:rPr>
      </w:pPr>
    </w:p>
    <w:p w14:paraId="26E89051" w14:textId="0B11792B" w:rsidR="006F29E4" w:rsidRPr="006F29E4" w:rsidRDefault="006F29E4" w:rsidP="0095621A">
      <w:pPr>
        <w:spacing w:after="0"/>
        <w:rPr>
          <w:rFonts w:ascii="Arial" w:hAnsi="Arial" w:cs="Arial"/>
          <w:sz w:val="24"/>
          <w:szCs w:val="24"/>
        </w:rPr>
      </w:pPr>
    </w:p>
    <w:p w14:paraId="42F54865" w14:textId="38622FAD" w:rsidR="006F29E4" w:rsidRPr="006F29E4" w:rsidRDefault="00FB17DB" w:rsidP="0095621A">
      <w:pPr>
        <w:spacing w:after="0"/>
        <w:rPr>
          <w:rFonts w:ascii="Arial" w:hAnsi="Arial" w:cs="Arial"/>
          <w:sz w:val="24"/>
          <w:szCs w:val="24"/>
        </w:rPr>
      </w:pPr>
      <w:r w:rsidRPr="006F29E4">
        <w:rPr>
          <w:rFonts w:ascii="Arial" w:eastAsia="Arial" w:hAnsi="Arial" w:cs="Arial"/>
          <w:noProof/>
          <w:color w:val="000000"/>
          <w:kern w:val="0"/>
          <w:lang w:val="en-US"/>
          <w14:ligatures w14:val="none"/>
        </w:rPr>
        <mc:AlternateContent>
          <mc:Choice Requires="wps">
            <w:drawing>
              <wp:anchor distT="0" distB="0" distL="114300" distR="114300" simplePos="0" relativeHeight="251673600" behindDoc="0" locked="0" layoutInCell="1" allowOverlap="1" wp14:anchorId="6FC21BC9" wp14:editId="3D7DF661">
                <wp:simplePos x="0" y="0"/>
                <wp:positionH relativeFrom="margin">
                  <wp:align>center</wp:align>
                </wp:positionH>
                <wp:positionV relativeFrom="paragraph">
                  <wp:posOffset>249879</wp:posOffset>
                </wp:positionV>
                <wp:extent cx="6595745" cy="2365375"/>
                <wp:effectExtent l="19050" t="19050" r="33655" b="34925"/>
                <wp:wrapNone/>
                <wp:docPr id="17" name="Text Box 17"/>
                <wp:cNvGraphicFramePr/>
                <a:graphic xmlns:a="http://schemas.openxmlformats.org/drawingml/2006/main">
                  <a:graphicData uri="http://schemas.microsoft.com/office/word/2010/wordprocessingShape">
                    <wps:wsp>
                      <wps:cNvSpPr txBox="1"/>
                      <wps:spPr>
                        <a:xfrm>
                          <a:off x="0" y="0"/>
                          <a:ext cx="6595745" cy="2365513"/>
                        </a:xfrm>
                        <a:prstGeom prst="rect">
                          <a:avLst/>
                        </a:prstGeom>
                        <a:solidFill>
                          <a:sysClr val="window" lastClr="FFFFFF"/>
                        </a:solidFill>
                        <a:ln w="57150">
                          <a:solidFill>
                            <a:prstClr val="black"/>
                          </a:solidFill>
                        </a:ln>
                        <a:effectLst/>
                      </wps:spPr>
                      <wps:txbx>
                        <w:txbxContent>
                          <w:p w14:paraId="2FCB27C8" w14:textId="77777777" w:rsidR="009137FF" w:rsidRPr="00CD1F48" w:rsidRDefault="009137FF" w:rsidP="006F29E4">
                            <w:pPr>
                              <w:spacing w:line="276" w:lineRule="auto"/>
                              <w:jc w:val="center"/>
                              <w:rPr>
                                <w:rFonts w:ascii="Arial" w:hAnsi="Arial" w:cs="Arial"/>
                                <w:b/>
                                <w:bCs/>
                                <w:sz w:val="32"/>
                                <w:szCs w:val="32"/>
                              </w:rPr>
                            </w:pPr>
                            <w:r w:rsidRPr="00CD1F48">
                              <w:rPr>
                                <w:rFonts w:ascii="Arial" w:hAnsi="Arial" w:cs="Arial"/>
                                <w:b/>
                                <w:bCs/>
                                <w:sz w:val="32"/>
                                <w:szCs w:val="32"/>
                              </w:rPr>
                              <w:t>TENDER FILE</w:t>
                            </w:r>
                          </w:p>
                          <w:p w14:paraId="1423A9AE" w14:textId="677D0C35" w:rsidR="009137FF" w:rsidRDefault="009137FF" w:rsidP="001426FF">
                            <w:pPr>
                              <w:spacing w:after="0" w:line="276" w:lineRule="auto"/>
                              <w:jc w:val="both"/>
                              <w:rPr>
                                <w:rFonts w:ascii="Arial" w:hAnsi="Arial" w:cs="Arial"/>
                                <w:b/>
                                <w:bCs/>
                                <w:sz w:val="32"/>
                                <w:szCs w:val="32"/>
                              </w:rPr>
                            </w:pPr>
                            <w:r w:rsidRPr="001426FF">
                              <w:rPr>
                                <w:rFonts w:ascii="Arial" w:hAnsi="Arial" w:cs="Arial"/>
                                <w:b/>
                                <w:bCs/>
                                <w:sz w:val="32"/>
                                <w:szCs w:val="32"/>
                              </w:rPr>
                              <w:t>N</w:t>
                            </w:r>
                            <w:r w:rsidRPr="001426FF">
                              <w:rPr>
                                <w:rFonts w:ascii="Arial" w:hAnsi="Arial" w:cs="Arial"/>
                                <w:b/>
                                <w:bCs/>
                                <w:sz w:val="32"/>
                                <w:szCs w:val="32"/>
                                <w:vertAlign w:val="superscript"/>
                              </w:rPr>
                              <w:t>O</w:t>
                            </w:r>
                            <w:r w:rsidRPr="001426FF">
                              <w:rPr>
                                <w:rFonts w:ascii="Arial" w:hAnsi="Arial" w:cs="Arial"/>
                                <w:b/>
                                <w:bCs/>
                                <w:sz w:val="32"/>
                                <w:szCs w:val="32"/>
                              </w:rPr>
                              <w:t xml:space="preserve"> 00</w:t>
                            </w:r>
                            <w:r w:rsidR="0084032F">
                              <w:rPr>
                                <w:rFonts w:ascii="Arial" w:hAnsi="Arial" w:cs="Arial"/>
                                <w:b/>
                                <w:bCs/>
                                <w:sz w:val="32"/>
                                <w:szCs w:val="32"/>
                              </w:rPr>
                              <w:t>2</w:t>
                            </w:r>
                            <w:r w:rsidRPr="001426FF">
                              <w:rPr>
                                <w:rFonts w:ascii="Arial" w:hAnsi="Arial" w:cs="Arial"/>
                                <w:b/>
                                <w:bCs/>
                                <w:sz w:val="32"/>
                                <w:szCs w:val="32"/>
                              </w:rPr>
                              <w:t>/ONIT/SWR-</w:t>
                            </w:r>
                            <w:r>
                              <w:rPr>
                                <w:rFonts w:ascii="Arial" w:hAnsi="Arial" w:cs="Arial"/>
                                <w:b/>
                                <w:bCs/>
                                <w:sz w:val="32"/>
                                <w:szCs w:val="32"/>
                              </w:rPr>
                              <w:t>O</w:t>
                            </w:r>
                            <w:r w:rsidRPr="001426FF">
                              <w:rPr>
                                <w:rFonts w:ascii="Arial" w:hAnsi="Arial" w:cs="Arial"/>
                                <w:b/>
                                <w:bCs/>
                                <w:sz w:val="32"/>
                                <w:szCs w:val="32"/>
                              </w:rPr>
                              <w:t>PIC/</w:t>
                            </w:r>
                            <w:r>
                              <w:rPr>
                                <w:rFonts w:ascii="Arial" w:hAnsi="Arial" w:cs="Arial"/>
                                <w:b/>
                                <w:bCs/>
                                <w:sz w:val="32"/>
                                <w:szCs w:val="32"/>
                              </w:rPr>
                              <w:t>OPIC-</w:t>
                            </w:r>
                            <w:r w:rsidRPr="00D3428E">
                              <w:rPr>
                                <w:rFonts w:ascii="Arial" w:hAnsi="Arial" w:cs="Arial"/>
                                <w:b/>
                                <w:bCs/>
                                <w:sz w:val="32"/>
                                <w:szCs w:val="32"/>
                              </w:rPr>
                              <w:t>ITB</w:t>
                            </w:r>
                            <w:r w:rsidRPr="001426FF">
                              <w:rPr>
                                <w:rFonts w:ascii="Arial" w:hAnsi="Arial" w:cs="Arial"/>
                                <w:b/>
                                <w:bCs/>
                                <w:sz w:val="32"/>
                                <w:szCs w:val="32"/>
                              </w:rPr>
                              <w:t>/2024 OF ………</w:t>
                            </w:r>
                            <w:proofErr w:type="gramStart"/>
                            <w:r w:rsidRPr="001426FF">
                              <w:rPr>
                                <w:rFonts w:ascii="Arial" w:hAnsi="Arial" w:cs="Arial"/>
                                <w:b/>
                                <w:bCs/>
                                <w:sz w:val="32"/>
                                <w:szCs w:val="32"/>
                              </w:rPr>
                              <w:t>…..</w:t>
                            </w:r>
                            <w:proofErr w:type="gramEnd"/>
                            <w:r w:rsidRPr="001426FF">
                              <w:rPr>
                                <w:rFonts w:ascii="Arial" w:hAnsi="Arial" w:cs="Arial"/>
                                <w:b/>
                                <w:bCs/>
                                <w:sz w:val="32"/>
                                <w:szCs w:val="32"/>
                              </w:rPr>
                              <w:t>…. FOR THE CONSTRUCTION WORKS OF THE MAIN BUILDING AND AUDITORIUM TO HOST THE SERVICES OF THE PUBLIC INDEPENDENT CONCILIATOR, THE CONSTRUCTION OF ACCESS ROADS, AND IMPLEMENTATION OF WATER SUPPLY, ELECTRICITY AND TELECOMMUNICATION NETWORKS</w:t>
                            </w:r>
                            <w:r>
                              <w:rPr>
                                <w:rFonts w:ascii="Arial" w:hAnsi="Arial" w:cs="Arial"/>
                                <w:b/>
                                <w:bCs/>
                                <w:sz w:val="32"/>
                                <w:szCs w:val="32"/>
                              </w:rPr>
                              <w:t>.</w:t>
                            </w:r>
                          </w:p>
                          <w:p w14:paraId="3E5A19FE" w14:textId="3351D68E" w:rsidR="009137FF" w:rsidRPr="00E30838" w:rsidRDefault="009137FF" w:rsidP="00FB17DB">
                            <w:pPr>
                              <w:spacing w:line="276" w:lineRule="auto"/>
                              <w:jc w:val="center"/>
                              <w:rPr>
                                <w:rFonts w:ascii="Arial" w:hAnsi="Arial" w:cs="Arial"/>
                                <w:b/>
                                <w:bCs/>
                                <w:sz w:val="32"/>
                                <w:szCs w:val="32"/>
                              </w:rPr>
                            </w:pPr>
                            <w:r>
                              <w:rPr>
                                <w:rFonts w:ascii="Arial" w:hAnsi="Arial" w:cs="Arial"/>
                                <w:b/>
                                <w:bCs/>
                                <w:sz w:val="32"/>
                                <w:szCs w:val="32"/>
                              </w:rPr>
                              <w:t>BY EMERGENCY PROCEDURE</w:t>
                            </w:r>
                          </w:p>
                          <w:p w14:paraId="0DAE4F01" w14:textId="77777777" w:rsidR="009137FF" w:rsidRPr="001426FF" w:rsidRDefault="009137FF" w:rsidP="001426FF">
                            <w:pPr>
                              <w:spacing w:after="0" w:line="276" w:lineRule="auto"/>
                              <w:jc w:val="both"/>
                              <w:rPr>
                                <w:rFonts w:ascii="Arial" w:hAnsi="Arial" w:cs="Arial"/>
                                <w:b/>
                                <w:bCs/>
                                <w:sz w:val="32"/>
                                <w:szCs w:val="32"/>
                              </w:rPr>
                            </w:pPr>
                          </w:p>
                          <w:p w14:paraId="6DF91BE5" w14:textId="77777777" w:rsidR="009137FF" w:rsidRPr="00E30838" w:rsidRDefault="009137FF" w:rsidP="006F29E4">
                            <w:pPr>
                              <w:spacing w:after="0" w:line="276" w:lineRule="auto"/>
                              <w:jc w:val="both"/>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C21BC9" id="Text Box 17" o:spid="_x0000_s1034" type="#_x0000_t202" style="position:absolute;margin-left:0;margin-top:19.7pt;width:519.35pt;height:186.25pt;z-index:25167360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" fillcolor="window" strokeweight="4.5pt">
                <v:textbox>
                  <w:txbxContent>
                    <w:p w14:paraId="2FCB27C8" w14:textId="77777777" w:rsidR="009137FF" w:rsidRPr="00CD1F48" w:rsidRDefault="009137FF" w:rsidP="006F29E4">
                      <w:pPr>
                        <w:spacing w:line="276" w:lineRule="auto"/>
                        <w:jc w:val="center"/>
                        <w:rPr>
                          <w:rFonts w:ascii="Arial" w:hAnsi="Arial" w:cs="Arial"/>
                          <w:b/>
                          <w:bCs/>
                          <w:sz w:val="32"/>
                          <w:szCs w:val="32"/>
                        </w:rPr>
                      </w:pPr>
                      <w:r w:rsidRPr="00CD1F48">
                        <w:rPr>
                          <w:rFonts w:ascii="Arial" w:hAnsi="Arial" w:cs="Arial"/>
                          <w:b/>
                          <w:bCs/>
                          <w:sz w:val="32"/>
                          <w:szCs w:val="32"/>
                        </w:rPr>
                        <w:t>TENDER FILE</w:t>
                      </w:r>
                    </w:p>
                    <w:p w14:paraId="1423A9AE" w14:textId="677D0C35" w:rsidR="009137FF" w:rsidRDefault="009137FF" w:rsidP="001426FF">
                      <w:pPr>
                        <w:spacing w:after="0" w:line="276" w:lineRule="auto"/>
                        <w:jc w:val="both"/>
                        <w:rPr>
                          <w:rFonts w:ascii="Arial" w:hAnsi="Arial" w:cs="Arial"/>
                          <w:b/>
                          <w:bCs/>
                          <w:sz w:val="32"/>
                          <w:szCs w:val="32"/>
                        </w:rPr>
                      </w:pPr>
                      <w:r w:rsidRPr="001426FF">
                        <w:rPr>
                          <w:rFonts w:ascii="Arial" w:hAnsi="Arial" w:cs="Arial"/>
                          <w:b/>
                          <w:bCs/>
                          <w:sz w:val="32"/>
                          <w:szCs w:val="32"/>
                        </w:rPr>
                        <w:t>N</w:t>
                      </w:r>
                      <w:r w:rsidRPr="001426FF">
                        <w:rPr>
                          <w:rFonts w:ascii="Arial" w:hAnsi="Arial" w:cs="Arial"/>
                          <w:b/>
                          <w:bCs/>
                          <w:sz w:val="32"/>
                          <w:szCs w:val="32"/>
                          <w:vertAlign w:val="superscript"/>
                        </w:rPr>
                        <w:t>O</w:t>
                      </w:r>
                      <w:r w:rsidRPr="001426FF">
                        <w:rPr>
                          <w:rFonts w:ascii="Arial" w:hAnsi="Arial" w:cs="Arial"/>
                          <w:b/>
                          <w:bCs/>
                          <w:sz w:val="32"/>
                          <w:szCs w:val="32"/>
                        </w:rPr>
                        <w:t xml:space="preserve"> 00</w:t>
                      </w:r>
                      <w:r w:rsidR="0084032F">
                        <w:rPr>
                          <w:rFonts w:ascii="Arial" w:hAnsi="Arial" w:cs="Arial"/>
                          <w:b/>
                          <w:bCs/>
                          <w:sz w:val="32"/>
                          <w:szCs w:val="32"/>
                        </w:rPr>
                        <w:t>2</w:t>
                      </w:r>
                      <w:r w:rsidRPr="001426FF">
                        <w:rPr>
                          <w:rFonts w:ascii="Arial" w:hAnsi="Arial" w:cs="Arial"/>
                          <w:b/>
                          <w:bCs/>
                          <w:sz w:val="32"/>
                          <w:szCs w:val="32"/>
                        </w:rPr>
                        <w:t>/ONIT/SWR-</w:t>
                      </w:r>
                      <w:r>
                        <w:rPr>
                          <w:rFonts w:ascii="Arial" w:hAnsi="Arial" w:cs="Arial"/>
                          <w:b/>
                          <w:bCs/>
                          <w:sz w:val="32"/>
                          <w:szCs w:val="32"/>
                        </w:rPr>
                        <w:t>O</w:t>
                      </w:r>
                      <w:r w:rsidRPr="001426FF">
                        <w:rPr>
                          <w:rFonts w:ascii="Arial" w:hAnsi="Arial" w:cs="Arial"/>
                          <w:b/>
                          <w:bCs/>
                          <w:sz w:val="32"/>
                          <w:szCs w:val="32"/>
                        </w:rPr>
                        <w:t>PIC/</w:t>
                      </w:r>
                      <w:r>
                        <w:rPr>
                          <w:rFonts w:ascii="Arial" w:hAnsi="Arial" w:cs="Arial"/>
                          <w:b/>
                          <w:bCs/>
                          <w:sz w:val="32"/>
                          <w:szCs w:val="32"/>
                        </w:rPr>
                        <w:t>OPIC-</w:t>
                      </w:r>
                      <w:r w:rsidRPr="00D3428E">
                        <w:rPr>
                          <w:rFonts w:ascii="Arial" w:hAnsi="Arial" w:cs="Arial"/>
                          <w:b/>
                          <w:bCs/>
                          <w:sz w:val="32"/>
                          <w:szCs w:val="32"/>
                        </w:rPr>
                        <w:t>ITB</w:t>
                      </w:r>
                      <w:r w:rsidRPr="001426FF">
                        <w:rPr>
                          <w:rFonts w:ascii="Arial" w:hAnsi="Arial" w:cs="Arial"/>
                          <w:b/>
                          <w:bCs/>
                          <w:sz w:val="32"/>
                          <w:szCs w:val="32"/>
                        </w:rPr>
                        <w:t>/2024 OF ………</w:t>
                      </w:r>
                      <w:proofErr w:type="gramStart"/>
                      <w:r w:rsidRPr="001426FF">
                        <w:rPr>
                          <w:rFonts w:ascii="Arial" w:hAnsi="Arial" w:cs="Arial"/>
                          <w:b/>
                          <w:bCs/>
                          <w:sz w:val="32"/>
                          <w:szCs w:val="32"/>
                        </w:rPr>
                        <w:t>…..</w:t>
                      </w:r>
                      <w:proofErr w:type="gramEnd"/>
                      <w:r w:rsidRPr="001426FF">
                        <w:rPr>
                          <w:rFonts w:ascii="Arial" w:hAnsi="Arial" w:cs="Arial"/>
                          <w:b/>
                          <w:bCs/>
                          <w:sz w:val="32"/>
                          <w:szCs w:val="32"/>
                        </w:rPr>
                        <w:t>…. FOR THE CONSTRUCTION WORKS OF THE MAIN BUILDING AND AUDITORIUM TO HOST THE SERVICES OF THE PUBLIC INDEPENDENT CONCILIATOR, THE CONSTRUCTION OF ACCESS ROADS, AND IMPLEMENTATION OF WATER SUPPLY, ELECTRICITY AND TELECOMMUNICATION NETWORKS</w:t>
                      </w:r>
                      <w:r>
                        <w:rPr>
                          <w:rFonts w:ascii="Arial" w:hAnsi="Arial" w:cs="Arial"/>
                          <w:b/>
                          <w:bCs/>
                          <w:sz w:val="32"/>
                          <w:szCs w:val="32"/>
                        </w:rPr>
                        <w:t>.</w:t>
                      </w:r>
                    </w:p>
                    <w:p w14:paraId="3E5A19FE" w14:textId="3351D68E" w:rsidR="009137FF" w:rsidRPr="00E30838" w:rsidRDefault="009137FF" w:rsidP="00FB17DB">
                      <w:pPr>
                        <w:spacing w:line="276" w:lineRule="auto"/>
                        <w:jc w:val="center"/>
                        <w:rPr>
                          <w:rFonts w:ascii="Arial" w:hAnsi="Arial" w:cs="Arial"/>
                          <w:b/>
                          <w:bCs/>
                          <w:sz w:val="32"/>
                          <w:szCs w:val="32"/>
                        </w:rPr>
                      </w:pPr>
                      <w:r>
                        <w:rPr>
                          <w:rFonts w:ascii="Arial" w:hAnsi="Arial" w:cs="Arial"/>
                          <w:b/>
                          <w:bCs/>
                          <w:sz w:val="32"/>
                          <w:szCs w:val="32"/>
                        </w:rPr>
                        <w:t>BY EMERGENCY PROCEDURE</w:t>
                      </w:r>
                    </w:p>
                    <w:p w14:paraId="0DAE4F01" w14:textId="77777777" w:rsidR="009137FF" w:rsidRPr="001426FF" w:rsidRDefault="009137FF" w:rsidP="001426FF">
                      <w:pPr>
                        <w:spacing w:after="0" w:line="276" w:lineRule="auto"/>
                        <w:jc w:val="both"/>
                        <w:rPr>
                          <w:rFonts w:ascii="Arial" w:hAnsi="Arial" w:cs="Arial"/>
                          <w:b/>
                          <w:bCs/>
                          <w:sz w:val="32"/>
                          <w:szCs w:val="32"/>
                        </w:rPr>
                      </w:pPr>
                    </w:p>
                    <w:p w14:paraId="6DF91BE5" w14:textId="77777777" w:rsidR="009137FF" w:rsidRPr="00E30838" w:rsidRDefault="009137FF" w:rsidP="006F29E4">
                      <w:pPr>
                        <w:spacing w:after="0" w:line="276" w:lineRule="auto"/>
                        <w:jc w:val="both"/>
                        <w:rPr>
                          <w:rFonts w:ascii="Arial" w:hAnsi="Arial" w:cs="Arial"/>
                        </w:rPr>
                      </w:pPr>
                    </w:p>
                  </w:txbxContent>
                </v:textbox>
                <w10:wrap anchorx="margin"/>
              </v:shape>
            </w:pict>
          </mc:Fallback>
        </mc:AlternateContent>
      </w:r>
    </w:p>
    <w:p w14:paraId="56E7322B" w14:textId="77777777" w:rsidR="006F29E4" w:rsidRPr="006F29E4" w:rsidRDefault="006F29E4" w:rsidP="0095621A">
      <w:pPr>
        <w:spacing w:after="0"/>
        <w:rPr>
          <w:rFonts w:ascii="Arial" w:hAnsi="Arial" w:cs="Arial"/>
          <w:sz w:val="24"/>
          <w:szCs w:val="24"/>
        </w:rPr>
      </w:pPr>
    </w:p>
    <w:p w14:paraId="7E7C6F8A" w14:textId="77777777" w:rsidR="006F29E4" w:rsidRPr="006F29E4" w:rsidRDefault="006F29E4" w:rsidP="0095621A">
      <w:pPr>
        <w:spacing w:after="0"/>
        <w:rPr>
          <w:rFonts w:ascii="Arial" w:hAnsi="Arial" w:cs="Arial"/>
          <w:sz w:val="24"/>
          <w:szCs w:val="24"/>
        </w:rPr>
      </w:pPr>
    </w:p>
    <w:p w14:paraId="06CFEBC2" w14:textId="77777777" w:rsidR="006F29E4" w:rsidRPr="006F29E4" w:rsidRDefault="006F29E4" w:rsidP="0095621A">
      <w:pPr>
        <w:spacing w:after="0"/>
        <w:rPr>
          <w:rFonts w:ascii="Arial" w:hAnsi="Arial" w:cs="Arial"/>
          <w:sz w:val="24"/>
          <w:szCs w:val="24"/>
        </w:rPr>
      </w:pPr>
    </w:p>
    <w:p w14:paraId="7194373B" w14:textId="77777777" w:rsidR="006F29E4" w:rsidRDefault="006F29E4" w:rsidP="0095621A">
      <w:pPr>
        <w:spacing w:after="0"/>
        <w:rPr>
          <w:rFonts w:ascii="Arial" w:hAnsi="Arial" w:cs="Arial"/>
          <w:sz w:val="24"/>
          <w:szCs w:val="24"/>
        </w:rPr>
      </w:pPr>
    </w:p>
    <w:p w14:paraId="5E17D6C1" w14:textId="77777777" w:rsidR="006F29E4" w:rsidRPr="00FF437D" w:rsidRDefault="006F29E4" w:rsidP="0095621A">
      <w:pPr>
        <w:spacing w:after="0" w:line="276" w:lineRule="auto"/>
        <w:jc w:val="both"/>
        <w:rPr>
          <w:rFonts w:ascii="Arial" w:hAnsi="Arial" w:cs="Arial"/>
          <w:b/>
          <w:bCs/>
          <w:sz w:val="24"/>
          <w:szCs w:val="24"/>
        </w:rPr>
      </w:pPr>
      <w:r w:rsidRPr="004174BF">
        <w:rPr>
          <w:rFonts w:ascii="Arial" w:hAnsi="Arial" w:cs="Arial"/>
          <w:b/>
          <w:sz w:val="24"/>
          <w:szCs w:val="24"/>
          <w:u w:val="single"/>
        </w:rPr>
        <w:t>CONTRACTING AUTHORITY</w:t>
      </w:r>
      <w:r w:rsidRPr="0073374E">
        <w:rPr>
          <w:rFonts w:ascii="Arial" w:hAnsi="Arial" w:cs="Arial"/>
          <w:sz w:val="24"/>
          <w:szCs w:val="24"/>
        </w:rPr>
        <w:t xml:space="preserve">: </w:t>
      </w:r>
      <w:r w:rsidRPr="00FF437D">
        <w:rPr>
          <w:rFonts w:ascii="Arial" w:hAnsi="Arial" w:cs="Arial"/>
          <w:b/>
          <w:bCs/>
          <w:sz w:val="24"/>
          <w:szCs w:val="24"/>
        </w:rPr>
        <w:t>PUBLIC INDEPENDENT CONCILIATOR (PIC)</w:t>
      </w:r>
    </w:p>
    <w:p w14:paraId="5396A1EC" w14:textId="77777777" w:rsidR="006F29E4" w:rsidRDefault="006F29E4" w:rsidP="0095621A">
      <w:pPr>
        <w:spacing w:after="0" w:line="276" w:lineRule="auto"/>
        <w:jc w:val="both"/>
        <w:rPr>
          <w:rFonts w:ascii="Arial" w:hAnsi="Arial" w:cs="Arial"/>
          <w:b/>
          <w:bCs/>
          <w:i/>
          <w:iCs/>
          <w:sz w:val="24"/>
          <w:szCs w:val="24"/>
        </w:rPr>
      </w:pPr>
      <w:r w:rsidRPr="004174BF">
        <w:rPr>
          <w:rFonts w:ascii="Arial" w:hAnsi="Arial" w:cs="Arial"/>
          <w:b/>
          <w:bCs/>
          <w:sz w:val="24"/>
          <w:szCs w:val="24"/>
          <w:u w:val="single"/>
        </w:rPr>
        <w:t>TENDER BOARD</w:t>
      </w:r>
      <w:r w:rsidRPr="004174BF">
        <w:rPr>
          <w:rFonts w:ascii="Arial" w:hAnsi="Arial" w:cs="Arial"/>
          <w:b/>
          <w:bCs/>
          <w:sz w:val="24"/>
          <w:szCs w:val="24"/>
        </w:rPr>
        <w:t>:</w:t>
      </w:r>
      <w:r w:rsidRPr="0073374E">
        <w:rPr>
          <w:rFonts w:ascii="Arial" w:hAnsi="Arial" w:cs="Arial"/>
          <w:b/>
          <w:bCs/>
          <w:sz w:val="24"/>
          <w:szCs w:val="24"/>
        </w:rPr>
        <w:t xml:space="preserve"> </w:t>
      </w:r>
      <w:r w:rsidRPr="0073374E">
        <w:rPr>
          <w:rFonts w:ascii="Arial" w:hAnsi="Arial" w:cs="Arial"/>
          <w:b/>
          <w:bCs/>
          <w:i/>
          <w:iCs/>
          <w:sz w:val="24"/>
          <w:szCs w:val="24"/>
        </w:rPr>
        <w:t>OFFICE OF THE PUBLIC INDEPENDENT CONCILIATOR INTERNAL TENDERS’ BOARD (OPICITB)</w:t>
      </w:r>
    </w:p>
    <w:p w14:paraId="1A39DFEA" w14:textId="77777777" w:rsidR="00085B2C" w:rsidRDefault="00085B2C" w:rsidP="0095621A">
      <w:pPr>
        <w:spacing w:after="0" w:line="276" w:lineRule="auto"/>
        <w:jc w:val="both"/>
        <w:rPr>
          <w:rFonts w:ascii="Arial" w:hAnsi="Arial" w:cs="Arial"/>
          <w:b/>
          <w:bCs/>
          <w:i/>
          <w:iCs/>
          <w:sz w:val="24"/>
          <w:szCs w:val="24"/>
          <w:u w:val="single"/>
        </w:rPr>
      </w:pPr>
    </w:p>
    <w:p w14:paraId="5797CF65" w14:textId="77777777" w:rsidR="00BF1CBA" w:rsidRDefault="00BF1CBA" w:rsidP="0095621A">
      <w:pPr>
        <w:spacing w:after="0" w:line="276" w:lineRule="auto"/>
        <w:jc w:val="both"/>
        <w:rPr>
          <w:rFonts w:ascii="Arial" w:hAnsi="Arial" w:cs="Arial"/>
          <w:b/>
          <w:bCs/>
          <w:i/>
          <w:iCs/>
          <w:sz w:val="24"/>
          <w:szCs w:val="24"/>
          <w:u w:val="single"/>
        </w:rPr>
      </w:pPr>
    </w:p>
    <w:p w14:paraId="75FC4841" w14:textId="77777777" w:rsidR="00BF1CBA" w:rsidRDefault="00BF1CBA" w:rsidP="0095621A">
      <w:pPr>
        <w:spacing w:after="0" w:line="276" w:lineRule="auto"/>
        <w:jc w:val="both"/>
        <w:rPr>
          <w:rFonts w:ascii="Arial" w:hAnsi="Arial" w:cs="Arial"/>
          <w:b/>
          <w:bCs/>
          <w:i/>
          <w:iCs/>
          <w:sz w:val="24"/>
          <w:szCs w:val="24"/>
          <w:u w:val="single"/>
        </w:rPr>
      </w:pPr>
    </w:p>
    <w:p w14:paraId="38795849" w14:textId="77777777" w:rsidR="00FB17DB" w:rsidRDefault="00FB17DB" w:rsidP="0095621A">
      <w:pPr>
        <w:spacing w:after="0" w:line="276" w:lineRule="auto"/>
        <w:jc w:val="both"/>
        <w:rPr>
          <w:rFonts w:ascii="Arial" w:hAnsi="Arial" w:cs="Arial"/>
          <w:b/>
          <w:bCs/>
          <w:i/>
          <w:iCs/>
          <w:sz w:val="24"/>
          <w:szCs w:val="24"/>
          <w:u w:val="single"/>
        </w:rPr>
      </w:pPr>
    </w:p>
    <w:p w14:paraId="223CB147" w14:textId="77777777" w:rsidR="00FB17DB" w:rsidRDefault="00FB17DB" w:rsidP="0095621A">
      <w:pPr>
        <w:spacing w:after="0" w:line="276" w:lineRule="auto"/>
        <w:jc w:val="both"/>
        <w:rPr>
          <w:rFonts w:ascii="Arial" w:hAnsi="Arial" w:cs="Arial"/>
          <w:b/>
          <w:bCs/>
          <w:i/>
          <w:iCs/>
          <w:sz w:val="24"/>
          <w:szCs w:val="24"/>
          <w:u w:val="single"/>
        </w:rPr>
      </w:pPr>
    </w:p>
    <w:p w14:paraId="2461BF48" w14:textId="77777777" w:rsidR="00FB17DB" w:rsidRDefault="00FB17DB" w:rsidP="0095621A">
      <w:pPr>
        <w:spacing w:after="0" w:line="276" w:lineRule="auto"/>
        <w:jc w:val="both"/>
        <w:rPr>
          <w:rFonts w:ascii="Arial" w:hAnsi="Arial" w:cs="Arial"/>
          <w:b/>
          <w:bCs/>
          <w:i/>
          <w:iCs/>
          <w:sz w:val="24"/>
          <w:szCs w:val="24"/>
          <w:u w:val="single"/>
        </w:rPr>
      </w:pPr>
    </w:p>
    <w:p w14:paraId="54CEC595" w14:textId="11E0A3C4" w:rsidR="006F29E4" w:rsidRPr="00D53DCB" w:rsidRDefault="006F29E4" w:rsidP="0095621A">
      <w:pPr>
        <w:spacing w:after="0" w:line="276" w:lineRule="auto"/>
        <w:jc w:val="both"/>
        <w:rPr>
          <w:rFonts w:ascii="Arial" w:hAnsi="Arial" w:cs="Arial"/>
          <w:b/>
          <w:bCs/>
          <w:i/>
          <w:iCs/>
          <w:sz w:val="24"/>
          <w:szCs w:val="24"/>
        </w:rPr>
      </w:pPr>
      <w:r w:rsidRPr="00CF2846">
        <w:rPr>
          <w:rFonts w:ascii="Arial" w:hAnsi="Arial" w:cs="Arial"/>
          <w:b/>
          <w:bCs/>
          <w:i/>
          <w:iCs/>
          <w:sz w:val="24"/>
          <w:szCs w:val="24"/>
          <w:u w:val="single"/>
        </w:rPr>
        <w:t>FINANCING</w:t>
      </w:r>
      <w:r>
        <w:rPr>
          <w:rFonts w:ascii="Arial" w:hAnsi="Arial" w:cs="Arial"/>
          <w:b/>
          <w:bCs/>
          <w:i/>
          <w:iCs/>
          <w:sz w:val="24"/>
          <w:szCs w:val="24"/>
        </w:rPr>
        <w:t xml:space="preserve">: </w:t>
      </w:r>
      <w:r w:rsidRPr="00D53DCB">
        <w:rPr>
          <w:rFonts w:ascii="Arial" w:hAnsi="Arial" w:cs="Arial"/>
          <w:b/>
          <w:bCs/>
          <w:i/>
          <w:iCs/>
          <w:sz w:val="24"/>
          <w:szCs w:val="24"/>
        </w:rPr>
        <w:t xml:space="preserve"> </w:t>
      </w:r>
      <w:r w:rsidR="00085B2C">
        <w:rPr>
          <w:rFonts w:ascii="Arial" w:hAnsi="Arial" w:cs="Arial"/>
          <w:b/>
          <w:bCs/>
          <w:i/>
          <w:iCs/>
          <w:sz w:val="24"/>
          <w:szCs w:val="24"/>
        </w:rPr>
        <w:t xml:space="preserve">OPIC </w:t>
      </w:r>
      <w:r w:rsidR="00085B2C" w:rsidRPr="00085B2C">
        <w:rPr>
          <w:rFonts w:ascii="Arial" w:hAnsi="Arial" w:cs="Arial"/>
          <w:b/>
          <w:bCs/>
          <w:i/>
          <w:iCs/>
          <w:sz w:val="24"/>
          <w:szCs w:val="24"/>
        </w:rPr>
        <w:t>PIB</w:t>
      </w:r>
      <w:r w:rsidRPr="00085B2C">
        <w:rPr>
          <w:rFonts w:ascii="Arial" w:hAnsi="Arial" w:cs="Arial"/>
          <w:b/>
          <w:bCs/>
          <w:i/>
          <w:iCs/>
          <w:sz w:val="24"/>
          <w:szCs w:val="24"/>
        </w:rPr>
        <w:t xml:space="preserve"> 2024</w:t>
      </w:r>
      <w:r w:rsidRPr="00D53DCB">
        <w:rPr>
          <w:rFonts w:ascii="Arial" w:hAnsi="Arial" w:cs="Arial"/>
          <w:b/>
          <w:bCs/>
          <w:i/>
          <w:iCs/>
          <w:sz w:val="24"/>
          <w:szCs w:val="24"/>
        </w:rPr>
        <w:t xml:space="preserve"> </w:t>
      </w:r>
      <w:r w:rsidR="0027603F" w:rsidRPr="00D3428E">
        <w:rPr>
          <w:rFonts w:ascii="Arial" w:hAnsi="Arial" w:cs="Arial"/>
          <w:b/>
          <w:bCs/>
          <w:i/>
          <w:iCs/>
          <w:sz w:val="24"/>
          <w:szCs w:val="24"/>
        </w:rPr>
        <w:t xml:space="preserve">and following </w:t>
      </w:r>
    </w:p>
    <w:p w14:paraId="1B7EBFB8" w14:textId="6CC177E6" w:rsidR="006F29E4" w:rsidRDefault="006F29E4" w:rsidP="0095621A">
      <w:pPr>
        <w:spacing w:after="0" w:line="276" w:lineRule="auto"/>
        <w:jc w:val="both"/>
        <w:rPr>
          <w:rFonts w:ascii="Arial" w:hAnsi="Arial" w:cs="Arial"/>
          <w:b/>
          <w:bCs/>
          <w:i/>
          <w:iCs/>
          <w:sz w:val="24"/>
          <w:szCs w:val="24"/>
        </w:rPr>
      </w:pPr>
      <w:r w:rsidRPr="00085B2C">
        <w:rPr>
          <w:rFonts w:ascii="Arial" w:hAnsi="Arial" w:cs="Arial"/>
          <w:b/>
          <w:bCs/>
          <w:i/>
          <w:iCs/>
          <w:sz w:val="24"/>
          <w:szCs w:val="24"/>
        </w:rPr>
        <w:t>IMPUTATION N</w:t>
      </w:r>
      <w:r w:rsidRPr="00085B2C">
        <w:rPr>
          <w:rFonts w:ascii="Arial" w:hAnsi="Arial" w:cs="Arial"/>
          <w:b/>
          <w:bCs/>
          <w:i/>
          <w:iCs/>
          <w:sz w:val="24"/>
          <w:szCs w:val="24"/>
          <w:vertAlign w:val="superscript"/>
        </w:rPr>
        <w:t>O</w:t>
      </w:r>
      <w:r w:rsidRPr="00085B2C">
        <w:rPr>
          <w:rFonts w:ascii="Arial" w:hAnsi="Arial" w:cs="Arial"/>
          <w:b/>
          <w:bCs/>
          <w:i/>
          <w:iCs/>
          <w:sz w:val="24"/>
          <w:szCs w:val="24"/>
        </w:rPr>
        <w:t xml:space="preserve"> </w:t>
      </w:r>
      <w:r w:rsidR="00085B2C">
        <w:rPr>
          <w:rFonts w:ascii="Arial" w:hAnsi="Arial" w:cs="Arial"/>
          <w:b/>
          <w:bCs/>
          <w:i/>
          <w:iCs/>
          <w:sz w:val="24"/>
          <w:szCs w:val="24"/>
        </w:rPr>
        <w:t>…</w:t>
      </w:r>
      <w:r w:rsidR="004622DA">
        <w:rPr>
          <w:rFonts w:ascii="Arial" w:hAnsi="Arial" w:cs="Arial"/>
          <w:b/>
          <w:bCs/>
          <w:i/>
          <w:iCs/>
          <w:sz w:val="24"/>
          <w:szCs w:val="24"/>
        </w:rPr>
        <w:t>2010001...</w:t>
      </w:r>
    </w:p>
    <w:p w14:paraId="688DC078" w14:textId="77777777" w:rsidR="006F29E4" w:rsidRDefault="006F29E4" w:rsidP="0095621A">
      <w:pPr>
        <w:spacing w:after="0" w:line="276" w:lineRule="auto"/>
        <w:jc w:val="both"/>
        <w:rPr>
          <w:rFonts w:ascii="Arial" w:hAnsi="Arial" w:cs="Arial"/>
          <w:b/>
          <w:bCs/>
          <w:i/>
          <w:iCs/>
          <w:sz w:val="24"/>
          <w:szCs w:val="24"/>
        </w:rPr>
      </w:pPr>
    </w:p>
    <w:p w14:paraId="211DB880" w14:textId="77777777" w:rsidR="006F29E4" w:rsidRDefault="006F29E4" w:rsidP="0095621A">
      <w:pPr>
        <w:spacing w:after="0" w:line="276" w:lineRule="auto"/>
        <w:jc w:val="both"/>
        <w:rPr>
          <w:rFonts w:ascii="Arial" w:hAnsi="Arial" w:cs="Arial"/>
          <w:b/>
          <w:bCs/>
          <w:i/>
          <w:iCs/>
          <w:sz w:val="24"/>
          <w:szCs w:val="24"/>
        </w:rPr>
      </w:pPr>
    </w:p>
    <w:p w14:paraId="0C3BD87A" w14:textId="77777777" w:rsidR="006F29E4" w:rsidRDefault="006F29E4" w:rsidP="0095621A">
      <w:pPr>
        <w:spacing w:after="0" w:line="276" w:lineRule="auto"/>
        <w:jc w:val="both"/>
        <w:rPr>
          <w:rFonts w:ascii="Arial" w:hAnsi="Arial" w:cs="Arial"/>
          <w:b/>
          <w:bCs/>
          <w:i/>
          <w:iCs/>
          <w:sz w:val="24"/>
          <w:szCs w:val="24"/>
        </w:rPr>
      </w:pPr>
    </w:p>
    <w:p w14:paraId="6EEC68DB" w14:textId="77777777" w:rsidR="006F29E4" w:rsidRDefault="006F29E4" w:rsidP="0095621A">
      <w:pPr>
        <w:spacing w:after="0" w:line="276" w:lineRule="auto"/>
        <w:jc w:val="center"/>
        <w:rPr>
          <w:rFonts w:ascii="Arial" w:hAnsi="Arial" w:cs="Arial"/>
          <w:b/>
          <w:bCs/>
          <w:iCs/>
          <w:sz w:val="24"/>
          <w:szCs w:val="24"/>
        </w:rPr>
      </w:pPr>
      <w:r>
        <w:rPr>
          <w:rFonts w:ascii="Arial" w:hAnsi="Arial" w:cs="Arial"/>
          <w:b/>
          <w:bCs/>
          <w:iCs/>
          <w:sz w:val="24"/>
          <w:szCs w:val="24"/>
        </w:rPr>
        <w:t>FINANCIAL YEAR</w:t>
      </w:r>
      <w:r w:rsidRPr="00D53DCB">
        <w:rPr>
          <w:rFonts w:ascii="Arial" w:hAnsi="Arial" w:cs="Arial"/>
          <w:b/>
          <w:bCs/>
          <w:iCs/>
          <w:sz w:val="24"/>
          <w:szCs w:val="24"/>
        </w:rPr>
        <w:t>: 2024</w:t>
      </w:r>
    </w:p>
    <w:p w14:paraId="7E7F7DA9" w14:textId="77777777" w:rsidR="006F29E4" w:rsidRDefault="006F29E4" w:rsidP="0095621A">
      <w:pPr>
        <w:spacing w:after="0"/>
        <w:rPr>
          <w:rFonts w:ascii="Arial" w:hAnsi="Arial" w:cs="Arial"/>
          <w:sz w:val="24"/>
          <w:szCs w:val="24"/>
        </w:rPr>
      </w:pPr>
    </w:p>
    <w:p w14:paraId="7C04B001" w14:textId="77777777" w:rsidR="006D4D70" w:rsidRDefault="006D4D70" w:rsidP="0095621A">
      <w:pPr>
        <w:spacing w:after="0"/>
        <w:rPr>
          <w:rFonts w:ascii="Arial" w:hAnsi="Arial" w:cs="Arial"/>
          <w:sz w:val="24"/>
          <w:szCs w:val="24"/>
        </w:rPr>
      </w:pPr>
    </w:p>
    <w:p w14:paraId="5AE1210E" w14:textId="77777777" w:rsidR="006D4D70" w:rsidRDefault="006D4D70" w:rsidP="0095621A">
      <w:pPr>
        <w:spacing w:after="0"/>
        <w:rPr>
          <w:rFonts w:ascii="Arial" w:hAnsi="Arial" w:cs="Arial"/>
          <w:sz w:val="24"/>
          <w:szCs w:val="24"/>
        </w:rPr>
      </w:pPr>
    </w:p>
    <w:p w14:paraId="083482B0" w14:textId="6276ED51" w:rsidR="0058420C" w:rsidRDefault="0095621A" w:rsidP="0084032F">
      <w:pPr>
        <w:spacing w:after="0"/>
        <w:rPr>
          <w:rFonts w:ascii="Arial" w:hAnsi="Arial" w:cs="Arial"/>
          <w:b/>
          <w:sz w:val="24"/>
          <w:szCs w:val="24"/>
        </w:rPr>
      </w:pPr>
      <w:r>
        <w:rPr>
          <w:rFonts w:ascii="Arial" w:hAnsi="Arial" w:cs="Arial"/>
          <w:b/>
          <w:sz w:val="24"/>
          <w:szCs w:val="24"/>
        </w:rPr>
        <w:br w:type="page"/>
      </w:r>
    </w:p>
    <w:p w14:paraId="415D367F" w14:textId="046BB256" w:rsidR="0058420C" w:rsidRDefault="00E00A91" w:rsidP="0095621A">
      <w:pPr>
        <w:spacing w:after="0"/>
        <w:jc w:val="center"/>
        <w:rPr>
          <w:rFonts w:ascii="Arial" w:hAnsi="Arial" w:cs="Arial"/>
          <w:b/>
          <w:sz w:val="24"/>
          <w:szCs w:val="24"/>
        </w:rPr>
      </w:pPr>
      <w:r w:rsidRPr="006F29E4">
        <w:rPr>
          <w:noProof/>
          <w:lang w:val="en-US"/>
        </w:rPr>
        <w:lastRenderedPageBreak/>
        <mc:AlternateContent>
          <mc:Choice Requires="wps">
            <w:drawing>
              <wp:anchor distT="0" distB="0" distL="114300" distR="114300" simplePos="0" relativeHeight="251711488" behindDoc="0" locked="0" layoutInCell="1" allowOverlap="1" wp14:anchorId="0E474AD7" wp14:editId="5F31D773">
                <wp:simplePos x="0" y="0"/>
                <wp:positionH relativeFrom="margin">
                  <wp:posOffset>-293370</wp:posOffset>
                </wp:positionH>
                <wp:positionV relativeFrom="paragraph">
                  <wp:posOffset>13970</wp:posOffset>
                </wp:positionV>
                <wp:extent cx="6887845" cy="1768475"/>
                <wp:effectExtent l="19050" t="19050" r="27305" b="22225"/>
                <wp:wrapNone/>
                <wp:docPr id="33" name="Text Box 33"/>
                <wp:cNvGraphicFramePr/>
                <a:graphic xmlns:a="http://schemas.openxmlformats.org/drawingml/2006/main">
                  <a:graphicData uri="http://schemas.microsoft.com/office/word/2010/wordprocessingShape">
                    <wps:wsp>
                      <wps:cNvSpPr txBox="1"/>
                      <wps:spPr>
                        <a:xfrm>
                          <a:off x="0" y="0"/>
                          <a:ext cx="6887845" cy="1768475"/>
                        </a:xfrm>
                        <a:prstGeom prst="rect">
                          <a:avLst/>
                        </a:prstGeom>
                        <a:solidFill>
                          <a:sysClr val="window" lastClr="FFFFFF"/>
                        </a:solidFill>
                        <a:ln w="28575">
                          <a:solidFill>
                            <a:prstClr val="black"/>
                          </a:solidFill>
                        </a:ln>
                        <a:effectLst/>
                      </wps:spPr>
                      <wps:txbx>
                        <w:txbxContent>
                          <w:p w14:paraId="75DBCEC4" w14:textId="46400DD4" w:rsidR="009137FF" w:rsidRDefault="009137FF" w:rsidP="0058420C">
                            <w:pPr>
                              <w:ind w:right="-30"/>
                            </w:pPr>
                            <w:r w:rsidRPr="006F29E4">
                              <w:rPr>
                                <w:noProof/>
                                <w:lang w:val="en-US"/>
                              </w:rPr>
                              <w:drawing>
                                <wp:inline distT="0" distB="0" distL="0" distR="0" wp14:anchorId="43D8C476" wp14:editId="40C31F79">
                                  <wp:extent cx="2324735" cy="1292973"/>
                                  <wp:effectExtent l="0" t="0" r="0" b="254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25762" cy="1293544"/>
                                          </a:xfrm>
                                          <a:prstGeom prst="rect">
                                            <a:avLst/>
                                          </a:prstGeom>
                                          <a:noFill/>
                                          <a:ln>
                                            <a:noFill/>
                                          </a:ln>
                                        </pic:spPr>
                                      </pic:pic>
                                    </a:graphicData>
                                  </a:graphic>
                                </wp:inline>
                              </w:drawing>
                            </w:r>
                            <w:r w:rsidRPr="007E687E">
                              <w:rPr>
                                <w:noProof/>
                                <w:lang w:val="en-US"/>
                              </w:rPr>
                              <w:drawing>
                                <wp:inline distT="0" distB="0" distL="0" distR="0" wp14:anchorId="097A44BA" wp14:editId="238736D6">
                                  <wp:extent cx="1447093" cy="1444403"/>
                                  <wp:effectExtent l="0" t="0" r="1270"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56469" cy="1453761"/>
                                          </a:xfrm>
                                          <a:prstGeom prst="rect">
                                            <a:avLst/>
                                          </a:prstGeom>
                                          <a:noFill/>
                                          <a:ln>
                                            <a:noFill/>
                                          </a:ln>
                                        </pic:spPr>
                                      </pic:pic>
                                    </a:graphicData>
                                  </a:graphic>
                                </wp:inline>
                              </w:drawing>
                            </w:r>
                            <w:r w:rsidRPr="0058420C">
                              <w:rPr>
                                <w:noProof/>
                                <w:lang w:val="en-US"/>
                              </w:rPr>
                              <w:drawing>
                                <wp:inline distT="0" distB="0" distL="0" distR="0" wp14:anchorId="491E63D2" wp14:editId="751D5B17">
                                  <wp:extent cx="2765696" cy="1310446"/>
                                  <wp:effectExtent l="0" t="0" r="0" b="444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37855" cy="134463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74AD7" id="Text Box 33" o:spid="_x0000_s1035" type="#_x0000_t202" style="position:absolute;left:0;text-align:left;margin-left:-23.1pt;margin-top:1.1pt;width:542.35pt;height:139.2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" fillcolor="window" strokeweight="2.25pt">
                <v:textbox>
                  <w:txbxContent>
                    <w:p w14:paraId="75DBCEC4" w14:textId="46400DD4" w:rsidR="009137FF" w:rsidRDefault="009137FF" w:rsidP="0058420C">
                      <w:pPr>
                        <w:ind w:right="-30"/>
                      </w:pPr>
                      <w:r w:rsidRPr="006F29E4">
                        <w:rPr>
                          <w:noProof/>
                          <w:lang w:val="en-US"/>
                        </w:rPr>
                        <w:drawing>
                          <wp:inline distT="0" distB="0" distL="0" distR="0" wp14:anchorId="43D8C476" wp14:editId="40C31F79">
                            <wp:extent cx="2324735" cy="1292973"/>
                            <wp:effectExtent l="0" t="0" r="0" b="254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25762" cy="1293544"/>
                                    </a:xfrm>
                                    <a:prstGeom prst="rect">
                                      <a:avLst/>
                                    </a:prstGeom>
                                    <a:noFill/>
                                    <a:ln>
                                      <a:noFill/>
                                    </a:ln>
                                  </pic:spPr>
                                </pic:pic>
                              </a:graphicData>
                            </a:graphic>
                          </wp:inline>
                        </w:drawing>
                      </w:r>
                      <w:r w:rsidRPr="007E687E">
                        <w:rPr>
                          <w:noProof/>
                          <w:lang w:val="en-US"/>
                        </w:rPr>
                        <w:drawing>
                          <wp:inline distT="0" distB="0" distL="0" distR="0" wp14:anchorId="097A44BA" wp14:editId="238736D6">
                            <wp:extent cx="1447093" cy="1444403"/>
                            <wp:effectExtent l="0" t="0" r="1270"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56469" cy="1453761"/>
                                    </a:xfrm>
                                    <a:prstGeom prst="rect">
                                      <a:avLst/>
                                    </a:prstGeom>
                                    <a:noFill/>
                                    <a:ln>
                                      <a:noFill/>
                                    </a:ln>
                                  </pic:spPr>
                                </pic:pic>
                              </a:graphicData>
                            </a:graphic>
                          </wp:inline>
                        </w:drawing>
                      </w:r>
                      <w:r w:rsidRPr="0058420C">
                        <w:rPr>
                          <w:noProof/>
                          <w:lang w:val="en-US"/>
                        </w:rPr>
                        <w:drawing>
                          <wp:inline distT="0" distB="0" distL="0" distR="0" wp14:anchorId="491E63D2" wp14:editId="751D5B17">
                            <wp:extent cx="2765696" cy="1310446"/>
                            <wp:effectExtent l="0" t="0" r="0" b="444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37855" cy="1344637"/>
                                    </a:xfrm>
                                    <a:prstGeom prst="rect">
                                      <a:avLst/>
                                    </a:prstGeom>
                                    <a:noFill/>
                                    <a:ln>
                                      <a:noFill/>
                                    </a:ln>
                                  </pic:spPr>
                                </pic:pic>
                              </a:graphicData>
                            </a:graphic>
                          </wp:inline>
                        </w:drawing>
                      </w:r>
                    </w:p>
                  </w:txbxContent>
                </v:textbox>
                <w10:wrap anchorx="margin"/>
              </v:shape>
            </w:pict>
          </mc:Fallback>
        </mc:AlternateContent>
      </w:r>
    </w:p>
    <w:p w14:paraId="520AA0DC" w14:textId="77777777" w:rsidR="0058420C" w:rsidRDefault="0058420C" w:rsidP="0058420C">
      <w:pPr>
        <w:spacing w:after="0"/>
        <w:rPr>
          <w:rFonts w:ascii="Arial" w:hAnsi="Arial" w:cs="Arial"/>
          <w:b/>
          <w:sz w:val="24"/>
          <w:szCs w:val="24"/>
        </w:rPr>
      </w:pPr>
    </w:p>
    <w:p w14:paraId="2FBC4720" w14:textId="77777777" w:rsidR="00E00A91" w:rsidRDefault="00E00A91" w:rsidP="0095621A">
      <w:pPr>
        <w:spacing w:after="0"/>
        <w:jc w:val="center"/>
        <w:rPr>
          <w:rFonts w:ascii="Arial" w:hAnsi="Arial" w:cs="Arial"/>
          <w:b/>
          <w:sz w:val="24"/>
          <w:szCs w:val="24"/>
        </w:rPr>
      </w:pPr>
    </w:p>
    <w:p w14:paraId="65015138" w14:textId="77777777" w:rsidR="00E00A91" w:rsidRDefault="00E00A91" w:rsidP="0095621A">
      <w:pPr>
        <w:spacing w:after="0"/>
        <w:jc w:val="center"/>
        <w:rPr>
          <w:rFonts w:ascii="Arial" w:hAnsi="Arial" w:cs="Arial"/>
          <w:b/>
          <w:sz w:val="24"/>
          <w:szCs w:val="24"/>
        </w:rPr>
      </w:pPr>
    </w:p>
    <w:p w14:paraId="7E95ACD4" w14:textId="77777777" w:rsidR="00E00A91" w:rsidRDefault="00E00A91" w:rsidP="0095621A">
      <w:pPr>
        <w:spacing w:after="0"/>
        <w:jc w:val="center"/>
        <w:rPr>
          <w:rFonts w:ascii="Arial" w:hAnsi="Arial" w:cs="Arial"/>
          <w:b/>
          <w:sz w:val="24"/>
          <w:szCs w:val="24"/>
        </w:rPr>
      </w:pPr>
    </w:p>
    <w:p w14:paraId="4F1438E6" w14:textId="77777777" w:rsidR="00E00A91" w:rsidRDefault="00E00A91" w:rsidP="0095621A">
      <w:pPr>
        <w:spacing w:after="0"/>
        <w:jc w:val="center"/>
        <w:rPr>
          <w:rFonts w:ascii="Arial" w:hAnsi="Arial" w:cs="Arial"/>
          <w:b/>
          <w:sz w:val="24"/>
          <w:szCs w:val="24"/>
        </w:rPr>
      </w:pPr>
    </w:p>
    <w:p w14:paraId="55D7C15F" w14:textId="77777777" w:rsidR="00E00A91" w:rsidRDefault="00E00A91" w:rsidP="0095621A">
      <w:pPr>
        <w:spacing w:after="0"/>
        <w:jc w:val="center"/>
        <w:rPr>
          <w:rFonts w:ascii="Arial" w:hAnsi="Arial" w:cs="Arial"/>
          <w:b/>
          <w:sz w:val="24"/>
          <w:szCs w:val="24"/>
        </w:rPr>
      </w:pPr>
    </w:p>
    <w:p w14:paraId="51222FFA" w14:textId="77777777" w:rsidR="00E00A91" w:rsidRDefault="00E00A91" w:rsidP="0095621A">
      <w:pPr>
        <w:spacing w:after="0"/>
        <w:jc w:val="center"/>
        <w:rPr>
          <w:rFonts w:ascii="Arial" w:hAnsi="Arial" w:cs="Arial"/>
          <w:b/>
          <w:sz w:val="24"/>
          <w:szCs w:val="24"/>
        </w:rPr>
      </w:pPr>
    </w:p>
    <w:p w14:paraId="0413902C" w14:textId="77777777" w:rsidR="00E00A91" w:rsidRDefault="00E00A91" w:rsidP="0095621A">
      <w:pPr>
        <w:spacing w:after="0"/>
        <w:jc w:val="center"/>
        <w:rPr>
          <w:rFonts w:ascii="Arial" w:hAnsi="Arial" w:cs="Arial"/>
          <w:b/>
          <w:sz w:val="24"/>
          <w:szCs w:val="24"/>
        </w:rPr>
      </w:pPr>
    </w:p>
    <w:p w14:paraId="7D8E9F94" w14:textId="77777777" w:rsidR="00E00A91" w:rsidRDefault="00E00A91" w:rsidP="0095621A">
      <w:pPr>
        <w:spacing w:after="0"/>
        <w:jc w:val="center"/>
        <w:rPr>
          <w:rFonts w:ascii="Arial" w:hAnsi="Arial" w:cs="Arial"/>
          <w:b/>
          <w:sz w:val="24"/>
          <w:szCs w:val="24"/>
        </w:rPr>
      </w:pPr>
    </w:p>
    <w:p w14:paraId="13148FEE" w14:textId="77777777" w:rsidR="00E00A91" w:rsidRDefault="00E00A91" w:rsidP="00FE6BDF">
      <w:pPr>
        <w:spacing w:after="0"/>
        <w:rPr>
          <w:rFonts w:ascii="Arial" w:hAnsi="Arial" w:cs="Arial"/>
          <w:b/>
          <w:sz w:val="24"/>
          <w:szCs w:val="24"/>
        </w:rPr>
      </w:pPr>
    </w:p>
    <w:p w14:paraId="09BDF852" w14:textId="1986FAFE" w:rsidR="00B22AFE" w:rsidRDefault="00B22AFE" w:rsidP="0095621A">
      <w:pPr>
        <w:spacing w:after="0"/>
        <w:jc w:val="center"/>
        <w:rPr>
          <w:rFonts w:ascii="Arial" w:hAnsi="Arial" w:cs="Arial"/>
          <w:b/>
          <w:sz w:val="24"/>
          <w:szCs w:val="24"/>
        </w:rPr>
      </w:pPr>
      <w:r w:rsidRPr="00B22AFE">
        <w:rPr>
          <w:rFonts w:ascii="Arial" w:hAnsi="Arial" w:cs="Arial"/>
          <w:b/>
          <w:sz w:val="24"/>
          <w:szCs w:val="24"/>
        </w:rPr>
        <w:t>Document No: 1</w:t>
      </w:r>
    </w:p>
    <w:p w14:paraId="57EC1A49" w14:textId="6A57ABED" w:rsidR="00B22AFE" w:rsidRDefault="00537DC3" w:rsidP="0095621A">
      <w:pPr>
        <w:spacing w:after="0"/>
        <w:rPr>
          <w:rFonts w:ascii="Arial" w:hAnsi="Arial" w:cs="Arial"/>
          <w:b/>
          <w:sz w:val="24"/>
          <w:szCs w:val="24"/>
        </w:rPr>
      </w:pPr>
      <w:r>
        <w:rPr>
          <w:rFonts w:ascii="Arial" w:hAnsi="Arial" w:cs="Arial"/>
          <w:b/>
          <w:noProof/>
          <w:sz w:val="24"/>
          <w:szCs w:val="24"/>
          <w:lang w:val="en-US"/>
        </w:rPr>
        <mc:AlternateContent>
          <mc:Choice Requires="wps">
            <w:drawing>
              <wp:anchor distT="0" distB="0" distL="114300" distR="114300" simplePos="0" relativeHeight="251674624" behindDoc="0" locked="0" layoutInCell="1" allowOverlap="1" wp14:anchorId="12E39021" wp14:editId="61D3CF0B">
                <wp:simplePos x="0" y="0"/>
                <wp:positionH relativeFrom="margin">
                  <wp:posOffset>1535596</wp:posOffset>
                </wp:positionH>
                <wp:positionV relativeFrom="paragraph">
                  <wp:posOffset>39674</wp:posOffset>
                </wp:positionV>
                <wp:extent cx="3307080" cy="705678"/>
                <wp:effectExtent l="0" t="0" r="26670" b="18415"/>
                <wp:wrapNone/>
                <wp:docPr id="18" name="Text Box 18"/>
                <wp:cNvGraphicFramePr/>
                <a:graphic xmlns:a="http://schemas.openxmlformats.org/drawingml/2006/main">
                  <a:graphicData uri="http://schemas.microsoft.com/office/word/2010/wordprocessingShape">
                    <wps:wsp>
                      <wps:cNvSpPr txBox="1"/>
                      <wps:spPr>
                        <a:xfrm>
                          <a:off x="0" y="0"/>
                          <a:ext cx="3307080" cy="70567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6DA9FD1" w14:textId="273B853F" w:rsidR="009137FF" w:rsidRDefault="009137FF" w:rsidP="0095621A">
                            <w:pPr>
                              <w:pStyle w:val="Default"/>
                              <w:shd w:val="clear" w:color="auto" w:fill="D9D9D9" w:themeFill="background1" w:themeFillShade="D9"/>
                              <w:jc w:val="center"/>
                              <w:rPr>
                                <w:b/>
                                <w:bCs/>
                                <w:sz w:val="40"/>
                                <w:szCs w:val="40"/>
                              </w:rPr>
                            </w:pPr>
                            <w:r w:rsidRPr="0095621A">
                              <w:rPr>
                                <w:b/>
                                <w:bCs/>
                                <w:sz w:val="40"/>
                                <w:szCs w:val="40"/>
                              </w:rPr>
                              <w:t>TENDER NOTICE</w:t>
                            </w:r>
                          </w:p>
                          <w:p w14:paraId="6127F40F" w14:textId="0A111955" w:rsidR="009137FF" w:rsidRPr="0095621A" w:rsidRDefault="009137FF" w:rsidP="0095621A">
                            <w:pPr>
                              <w:pStyle w:val="Default"/>
                              <w:shd w:val="clear" w:color="auto" w:fill="D9D9D9" w:themeFill="background1" w:themeFillShade="D9"/>
                              <w:jc w:val="center"/>
                              <w:rPr>
                                <w:sz w:val="40"/>
                                <w:szCs w:val="40"/>
                              </w:rPr>
                            </w:pPr>
                            <w:r>
                              <w:rPr>
                                <w:b/>
                                <w:bCs/>
                                <w:sz w:val="40"/>
                                <w:szCs w:val="40"/>
                              </w:rPr>
                              <w:t>RELAUNCH</w:t>
                            </w:r>
                          </w:p>
                          <w:p w14:paraId="6C3206AA" w14:textId="77777777" w:rsidR="009137FF" w:rsidRPr="0095621A" w:rsidRDefault="009137FF" w:rsidP="0095621A">
                            <w:pPr>
                              <w:pStyle w:val="Default"/>
                              <w:jc w:val="center"/>
                              <w:rPr>
                                <w:sz w:val="40"/>
                                <w:szCs w:val="40"/>
                              </w:rPr>
                            </w:pPr>
                          </w:p>
                          <w:p w14:paraId="56369D9E" w14:textId="77777777" w:rsidR="009137FF" w:rsidRPr="0095621A" w:rsidRDefault="009137FF" w:rsidP="0095621A">
                            <w:pPr>
                              <w:pStyle w:val="Default"/>
                              <w:jc w:val="center"/>
                              <w:rPr>
                                <w:sz w:val="40"/>
                                <w:szCs w:val="40"/>
                              </w:rPr>
                            </w:pPr>
                          </w:p>
                          <w:p w14:paraId="0849ABF7" w14:textId="77777777" w:rsidR="009137FF" w:rsidRPr="0095621A" w:rsidRDefault="009137FF" w:rsidP="0095621A">
                            <w:pPr>
                              <w:jc w:val="center"/>
                              <w:rPr>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E39021" id="Text Box 18" o:spid="_x0000_s1036" type="#_x0000_t202" style="position:absolute;margin-left:120.9pt;margin-top:3.1pt;width:260.4pt;height:55.5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" fillcolor="white [3201]" strokeweight=".5pt">
                <v:textbox>
                  <w:txbxContent>
                    <w:p w14:paraId="66DA9FD1" w14:textId="273B853F" w:rsidR="009137FF" w:rsidRDefault="009137FF" w:rsidP="0095621A">
                      <w:pPr>
                        <w:pStyle w:val="Default"/>
                        <w:shd w:val="clear" w:color="auto" w:fill="D9D9D9" w:themeFill="background1" w:themeFillShade="D9"/>
                        <w:jc w:val="center"/>
                        <w:rPr>
                          <w:b/>
                          <w:bCs/>
                          <w:sz w:val="40"/>
                          <w:szCs w:val="40"/>
                        </w:rPr>
                      </w:pPr>
                      <w:r w:rsidRPr="0095621A">
                        <w:rPr>
                          <w:b/>
                          <w:bCs/>
                          <w:sz w:val="40"/>
                          <w:szCs w:val="40"/>
                        </w:rPr>
                        <w:t>TENDER NOTICE</w:t>
                      </w:r>
                    </w:p>
                    <w:p w14:paraId="6127F40F" w14:textId="0A111955" w:rsidR="009137FF" w:rsidRPr="0095621A" w:rsidRDefault="009137FF" w:rsidP="0095621A">
                      <w:pPr>
                        <w:pStyle w:val="Default"/>
                        <w:shd w:val="clear" w:color="auto" w:fill="D9D9D9" w:themeFill="background1" w:themeFillShade="D9"/>
                        <w:jc w:val="center"/>
                        <w:rPr>
                          <w:sz w:val="40"/>
                          <w:szCs w:val="40"/>
                        </w:rPr>
                      </w:pPr>
                      <w:r>
                        <w:rPr>
                          <w:b/>
                          <w:bCs/>
                          <w:sz w:val="40"/>
                          <w:szCs w:val="40"/>
                        </w:rPr>
                        <w:t>RELAUNCH</w:t>
                      </w:r>
                    </w:p>
                    <w:p w14:paraId="6C3206AA" w14:textId="77777777" w:rsidR="009137FF" w:rsidRPr="0095621A" w:rsidRDefault="009137FF" w:rsidP="0095621A">
                      <w:pPr>
                        <w:pStyle w:val="Default"/>
                        <w:jc w:val="center"/>
                        <w:rPr>
                          <w:sz w:val="40"/>
                          <w:szCs w:val="40"/>
                        </w:rPr>
                      </w:pPr>
                    </w:p>
                    <w:p w14:paraId="56369D9E" w14:textId="77777777" w:rsidR="009137FF" w:rsidRPr="0095621A" w:rsidRDefault="009137FF" w:rsidP="0095621A">
                      <w:pPr>
                        <w:pStyle w:val="Default"/>
                        <w:jc w:val="center"/>
                        <w:rPr>
                          <w:sz w:val="40"/>
                          <w:szCs w:val="40"/>
                        </w:rPr>
                      </w:pPr>
                    </w:p>
                    <w:p w14:paraId="0849ABF7" w14:textId="77777777" w:rsidR="009137FF" w:rsidRPr="0095621A" w:rsidRDefault="009137FF" w:rsidP="0095621A">
                      <w:pPr>
                        <w:jc w:val="center"/>
                        <w:rPr>
                          <w:sz w:val="40"/>
                          <w:szCs w:val="40"/>
                        </w:rPr>
                      </w:pPr>
                    </w:p>
                  </w:txbxContent>
                </v:textbox>
                <w10:wrap anchorx="margin"/>
              </v:shape>
            </w:pict>
          </mc:Fallback>
        </mc:AlternateContent>
      </w:r>
    </w:p>
    <w:p w14:paraId="17B93AB7" w14:textId="5B352D42" w:rsidR="00B22AFE" w:rsidRDefault="00B22AFE" w:rsidP="0095621A">
      <w:pPr>
        <w:spacing w:after="0"/>
        <w:rPr>
          <w:rFonts w:ascii="Arial" w:hAnsi="Arial" w:cs="Arial"/>
          <w:b/>
          <w:sz w:val="24"/>
          <w:szCs w:val="24"/>
        </w:rPr>
      </w:pPr>
    </w:p>
    <w:p w14:paraId="22161146" w14:textId="77777777" w:rsidR="0095621A" w:rsidRDefault="0095621A" w:rsidP="0095621A">
      <w:pPr>
        <w:spacing w:after="0"/>
        <w:rPr>
          <w:rFonts w:ascii="Arial" w:hAnsi="Arial" w:cs="Arial"/>
          <w:b/>
          <w:sz w:val="24"/>
          <w:szCs w:val="24"/>
        </w:rPr>
      </w:pPr>
    </w:p>
    <w:p w14:paraId="4D058D85" w14:textId="77777777" w:rsidR="00537DC3" w:rsidRDefault="00537DC3" w:rsidP="0095621A">
      <w:pPr>
        <w:spacing w:after="0"/>
        <w:rPr>
          <w:rFonts w:ascii="Arial" w:hAnsi="Arial" w:cs="Arial"/>
          <w:b/>
          <w:sz w:val="24"/>
          <w:szCs w:val="24"/>
        </w:rPr>
      </w:pPr>
    </w:p>
    <w:p w14:paraId="691317A2" w14:textId="77777777" w:rsidR="00537DC3" w:rsidRDefault="00537DC3" w:rsidP="0095621A">
      <w:pPr>
        <w:spacing w:after="0"/>
        <w:rPr>
          <w:rFonts w:ascii="Arial" w:hAnsi="Arial" w:cs="Arial"/>
          <w:b/>
          <w:sz w:val="24"/>
          <w:szCs w:val="24"/>
        </w:rPr>
      </w:pPr>
    </w:p>
    <w:p w14:paraId="380E29F1" w14:textId="1AAA0281" w:rsidR="006D4D70" w:rsidRPr="006D4D70" w:rsidRDefault="006D4D70" w:rsidP="0095621A">
      <w:pPr>
        <w:spacing w:after="0"/>
        <w:rPr>
          <w:rFonts w:ascii="Arial" w:hAnsi="Arial" w:cs="Arial"/>
          <w:sz w:val="24"/>
          <w:szCs w:val="24"/>
        </w:rPr>
      </w:pPr>
      <w:r w:rsidRPr="006D4D70">
        <w:rPr>
          <w:rFonts w:ascii="Arial" w:hAnsi="Arial" w:cs="Arial"/>
          <w:b/>
          <w:sz w:val="24"/>
          <w:szCs w:val="24"/>
        </w:rPr>
        <w:t>N</w:t>
      </w:r>
      <w:r w:rsidRPr="006D4D70">
        <w:rPr>
          <w:rFonts w:ascii="Arial" w:hAnsi="Arial" w:cs="Arial"/>
          <w:b/>
          <w:sz w:val="24"/>
          <w:szCs w:val="24"/>
          <w:u w:val="single"/>
          <w:vertAlign w:val="superscript"/>
        </w:rPr>
        <w:t>O</w:t>
      </w:r>
      <w:r w:rsidRPr="006D4D70">
        <w:rPr>
          <w:rFonts w:ascii="Arial" w:hAnsi="Arial" w:cs="Arial"/>
          <w:b/>
          <w:sz w:val="24"/>
          <w:szCs w:val="24"/>
        </w:rPr>
        <w:t xml:space="preserve"> …</w:t>
      </w:r>
      <w:r w:rsidR="00CB79A5">
        <w:rPr>
          <w:rFonts w:ascii="Arial" w:hAnsi="Arial" w:cs="Arial"/>
          <w:b/>
          <w:sz w:val="24"/>
          <w:szCs w:val="24"/>
        </w:rPr>
        <w:t>00</w:t>
      </w:r>
      <w:r w:rsidR="0084032F">
        <w:rPr>
          <w:rFonts w:ascii="Arial" w:hAnsi="Arial" w:cs="Arial"/>
          <w:b/>
          <w:sz w:val="24"/>
          <w:szCs w:val="24"/>
        </w:rPr>
        <w:t>2</w:t>
      </w:r>
      <w:r w:rsidR="00287D6B">
        <w:rPr>
          <w:rFonts w:ascii="Arial" w:hAnsi="Arial" w:cs="Arial"/>
          <w:b/>
          <w:sz w:val="24"/>
          <w:szCs w:val="24"/>
        </w:rPr>
        <w:t>/ONIT</w:t>
      </w:r>
      <w:r w:rsidR="004079C4">
        <w:rPr>
          <w:rFonts w:ascii="Arial" w:hAnsi="Arial" w:cs="Arial"/>
          <w:b/>
          <w:sz w:val="24"/>
          <w:szCs w:val="24"/>
        </w:rPr>
        <w:t>/SWR-</w:t>
      </w:r>
      <w:r w:rsidR="00CB79A5">
        <w:rPr>
          <w:rFonts w:ascii="Arial" w:hAnsi="Arial" w:cs="Arial"/>
          <w:b/>
          <w:sz w:val="24"/>
          <w:szCs w:val="24"/>
        </w:rPr>
        <w:t>O</w:t>
      </w:r>
      <w:r w:rsidR="008B6E3A">
        <w:rPr>
          <w:rFonts w:ascii="Arial" w:hAnsi="Arial" w:cs="Arial"/>
          <w:b/>
          <w:sz w:val="24"/>
          <w:szCs w:val="24"/>
        </w:rPr>
        <w:t>PIC/</w:t>
      </w:r>
      <w:r w:rsidR="00CB79A5">
        <w:rPr>
          <w:rFonts w:ascii="Arial" w:hAnsi="Arial" w:cs="Arial"/>
          <w:b/>
          <w:sz w:val="24"/>
          <w:szCs w:val="24"/>
        </w:rPr>
        <w:t>OPIC-</w:t>
      </w:r>
      <w:r w:rsidR="004079C4" w:rsidRPr="00D3428E">
        <w:rPr>
          <w:rFonts w:ascii="Arial" w:hAnsi="Arial" w:cs="Arial"/>
          <w:b/>
          <w:sz w:val="24"/>
          <w:szCs w:val="24"/>
        </w:rPr>
        <w:t>ITB/</w:t>
      </w:r>
      <w:r w:rsidR="004079C4">
        <w:rPr>
          <w:rFonts w:ascii="Arial" w:hAnsi="Arial" w:cs="Arial"/>
          <w:b/>
          <w:sz w:val="24"/>
          <w:szCs w:val="24"/>
        </w:rPr>
        <w:t>2024</w:t>
      </w:r>
      <w:r w:rsidRPr="006D4D70">
        <w:rPr>
          <w:rFonts w:ascii="Arial" w:hAnsi="Arial" w:cs="Arial"/>
          <w:b/>
          <w:sz w:val="24"/>
          <w:szCs w:val="24"/>
        </w:rPr>
        <w:t xml:space="preserve"> OF ……………………</w:t>
      </w:r>
      <w:r w:rsidRPr="006D4D70">
        <w:rPr>
          <w:rFonts w:ascii="Arial" w:hAnsi="Arial" w:cs="Arial"/>
          <w:i/>
          <w:sz w:val="24"/>
          <w:szCs w:val="24"/>
        </w:rPr>
        <w:t xml:space="preserve"> </w:t>
      </w:r>
    </w:p>
    <w:p w14:paraId="126BC384" w14:textId="6AB1902F" w:rsidR="006D4D70" w:rsidRDefault="004079C4" w:rsidP="0095621A">
      <w:pPr>
        <w:spacing w:after="0" w:line="276" w:lineRule="auto"/>
        <w:jc w:val="both"/>
        <w:rPr>
          <w:rFonts w:ascii="Arial" w:hAnsi="Arial" w:cs="Arial"/>
          <w:b/>
          <w:sz w:val="24"/>
          <w:szCs w:val="24"/>
        </w:rPr>
      </w:pPr>
      <w:r w:rsidRPr="004079C4">
        <w:rPr>
          <w:rFonts w:ascii="Arial" w:hAnsi="Arial" w:cs="Arial"/>
          <w:b/>
          <w:bCs/>
          <w:sz w:val="24"/>
          <w:szCs w:val="24"/>
        </w:rPr>
        <w:t xml:space="preserve">FOR THE CONSTRUCTION WORKS OF THE </w:t>
      </w:r>
      <w:r w:rsidR="00287D6B">
        <w:rPr>
          <w:rFonts w:ascii="Arial" w:hAnsi="Arial" w:cs="Arial"/>
          <w:b/>
          <w:bCs/>
          <w:sz w:val="24"/>
          <w:szCs w:val="24"/>
        </w:rPr>
        <w:t xml:space="preserve">MAIN </w:t>
      </w:r>
      <w:r w:rsidRPr="004079C4">
        <w:rPr>
          <w:rFonts w:ascii="Arial" w:hAnsi="Arial" w:cs="Arial"/>
          <w:b/>
          <w:bCs/>
          <w:sz w:val="24"/>
          <w:szCs w:val="24"/>
        </w:rPr>
        <w:t xml:space="preserve">BUILDING </w:t>
      </w:r>
      <w:r w:rsidR="00287D6B">
        <w:rPr>
          <w:rFonts w:ascii="Arial" w:hAnsi="Arial" w:cs="Arial"/>
          <w:b/>
          <w:bCs/>
          <w:sz w:val="24"/>
          <w:szCs w:val="24"/>
        </w:rPr>
        <w:t>AND AUDITORIUM</w:t>
      </w:r>
      <w:r w:rsidR="00287D6B" w:rsidRPr="004079C4">
        <w:rPr>
          <w:rFonts w:ascii="Arial" w:hAnsi="Arial" w:cs="Arial"/>
          <w:b/>
          <w:bCs/>
          <w:sz w:val="24"/>
          <w:szCs w:val="24"/>
        </w:rPr>
        <w:t xml:space="preserve"> </w:t>
      </w:r>
      <w:r w:rsidRPr="004079C4">
        <w:rPr>
          <w:rFonts w:ascii="Arial" w:hAnsi="Arial" w:cs="Arial"/>
          <w:b/>
          <w:bCs/>
          <w:sz w:val="24"/>
          <w:szCs w:val="24"/>
        </w:rPr>
        <w:t xml:space="preserve">TO HOST THE SERVICES OF THE PUBLIC INDEPENDENT </w:t>
      </w:r>
      <w:r w:rsidR="00287D6B">
        <w:rPr>
          <w:rFonts w:ascii="Arial" w:hAnsi="Arial" w:cs="Arial"/>
          <w:b/>
          <w:bCs/>
          <w:sz w:val="24"/>
          <w:szCs w:val="24"/>
        </w:rPr>
        <w:t xml:space="preserve">CONCILIATOR, </w:t>
      </w:r>
      <w:r w:rsidRPr="004079C4">
        <w:rPr>
          <w:rFonts w:ascii="Arial" w:hAnsi="Arial" w:cs="Arial"/>
          <w:b/>
          <w:bCs/>
          <w:sz w:val="24"/>
          <w:szCs w:val="24"/>
        </w:rPr>
        <w:t xml:space="preserve">THE CONSTRUCTION OF ACCESS ROADS, </w:t>
      </w:r>
      <w:r w:rsidR="00D3428E" w:rsidRPr="004079C4">
        <w:rPr>
          <w:rFonts w:ascii="Arial" w:hAnsi="Arial" w:cs="Arial"/>
          <w:b/>
          <w:bCs/>
          <w:sz w:val="24"/>
          <w:szCs w:val="24"/>
        </w:rPr>
        <w:t>AND IMPLEMENTATION</w:t>
      </w:r>
      <w:r w:rsidRPr="004079C4">
        <w:rPr>
          <w:rFonts w:ascii="Arial" w:hAnsi="Arial" w:cs="Arial"/>
          <w:b/>
          <w:bCs/>
          <w:sz w:val="24"/>
          <w:szCs w:val="24"/>
        </w:rPr>
        <w:t xml:space="preserve"> OF WATER SUPPLY, ELECTRICITY AND TELECOMMUNICATION NETWORKS</w:t>
      </w:r>
      <w:r w:rsidR="007C301B">
        <w:rPr>
          <w:rFonts w:ascii="Arial" w:hAnsi="Arial" w:cs="Arial"/>
          <w:b/>
          <w:bCs/>
          <w:sz w:val="24"/>
          <w:szCs w:val="24"/>
        </w:rPr>
        <w:t>.</w:t>
      </w:r>
      <w:r w:rsidR="006D4D70" w:rsidRPr="006D4D70">
        <w:rPr>
          <w:rFonts w:ascii="Arial" w:hAnsi="Arial" w:cs="Arial"/>
          <w:b/>
          <w:sz w:val="24"/>
          <w:szCs w:val="24"/>
        </w:rPr>
        <w:t xml:space="preserve"> </w:t>
      </w:r>
    </w:p>
    <w:p w14:paraId="54F3F10A" w14:textId="072EC903" w:rsidR="00FB17DB" w:rsidRPr="00FB17DB" w:rsidRDefault="00FB17DB" w:rsidP="00FB17DB">
      <w:pPr>
        <w:spacing w:line="276" w:lineRule="auto"/>
        <w:jc w:val="center"/>
        <w:rPr>
          <w:rFonts w:ascii="Arial" w:hAnsi="Arial" w:cs="Arial"/>
          <w:b/>
          <w:bCs/>
          <w:sz w:val="24"/>
          <w:szCs w:val="24"/>
        </w:rPr>
      </w:pPr>
      <w:r w:rsidRPr="00FB17DB">
        <w:rPr>
          <w:rFonts w:ascii="Arial" w:hAnsi="Arial" w:cs="Arial"/>
          <w:b/>
          <w:bCs/>
          <w:sz w:val="24"/>
          <w:szCs w:val="24"/>
        </w:rPr>
        <w:t>BY EMERGENCY PROCEDURE</w:t>
      </w:r>
    </w:p>
    <w:p w14:paraId="2D72FC34" w14:textId="77777777" w:rsidR="00FB17DB" w:rsidRDefault="00FB17DB" w:rsidP="0095621A">
      <w:pPr>
        <w:spacing w:after="0" w:line="276" w:lineRule="auto"/>
        <w:jc w:val="both"/>
        <w:rPr>
          <w:rFonts w:ascii="Arial" w:hAnsi="Arial" w:cs="Arial"/>
          <w:b/>
          <w:sz w:val="24"/>
          <w:szCs w:val="24"/>
        </w:rPr>
      </w:pPr>
    </w:p>
    <w:p w14:paraId="4B3864F0" w14:textId="709151B0" w:rsidR="006D4D70" w:rsidRPr="00FC54D6" w:rsidRDefault="006D4D70" w:rsidP="00FC54D6">
      <w:pPr>
        <w:pStyle w:val="ListParagraph"/>
        <w:numPr>
          <w:ilvl w:val="0"/>
          <w:numId w:val="73"/>
        </w:numPr>
        <w:spacing w:after="0" w:line="276" w:lineRule="auto"/>
        <w:jc w:val="both"/>
        <w:rPr>
          <w:rFonts w:ascii="Arial" w:hAnsi="Arial" w:cs="Arial"/>
          <w:sz w:val="24"/>
          <w:szCs w:val="24"/>
        </w:rPr>
      </w:pPr>
      <w:r w:rsidRPr="00FC54D6">
        <w:rPr>
          <w:rFonts w:ascii="Arial" w:hAnsi="Arial" w:cs="Arial"/>
          <w:b/>
          <w:sz w:val="24"/>
          <w:szCs w:val="24"/>
        </w:rPr>
        <w:t xml:space="preserve">Subject of the invitation to tender:  </w:t>
      </w:r>
    </w:p>
    <w:p w14:paraId="4D8517B0" w14:textId="4EB9B100" w:rsidR="006D4D70" w:rsidRDefault="006D4D70" w:rsidP="0095621A">
      <w:pPr>
        <w:spacing w:after="0" w:line="276" w:lineRule="auto"/>
        <w:jc w:val="both"/>
        <w:rPr>
          <w:rFonts w:ascii="Arial" w:hAnsi="Arial" w:cs="Arial"/>
          <w:b/>
          <w:bCs/>
          <w:sz w:val="24"/>
          <w:szCs w:val="24"/>
        </w:rPr>
      </w:pPr>
      <w:r w:rsidRPr="006D4D70">
        <w:rPr>
          <w:rFonts w:ascii="Arial" w:hAnsi="Arial" w:cs="Arial"/>
          <w:sz w:val="24"/>
          <w:szCs w:val="24"/>
        </w:rPr>
        <w:t xml:space="preserve">    Within the framework of the execution of the 202</w:t>
      </w:r>
      <w:r w:rsidR="00F030D0">
        <w:rPr>
          <w:rFonts w:ascii="Arial" w:hAnsi="Arial" w:cs="Arial"/>
          <w:sz w:val="24"/>
          <w:szCs w:val="24"/>
        </w:rPr>
        <w:t>4</w:t>
      </w:r>
      <w:r w:rsidR="00B53410">
        <w:rPr>
          <w:rFonts w:ascii="Arial" w:hAnsi="Arial" w:cs="Arial"/>
          <w:sz w:val="24"/>
          <w:szCs w:val="24"/>
        </w:rPr>
        <w:t xml:space="preserve"> State Budget</w:t>
      </w:r>
      <w:r w:rsidR="00F041F0">
        <w:rPr>
          <w:rFonts w:ascii="Arial" w:hAnsi="Arial" w:cs="Arial"/>
          <w:sz w:val="24"/>
          <w:szCs w:val="24"/>
        </w:rPr>
        <w:t xml:space="preserve"> and following</w:t>
      </w:r>
      <w:r w:rsidR="00B53410">
        <w:rPr>
          <w:rFonts w:ascii="Arial" w:hAnsi="Arial" w:cs="Arial"/>
          <w:sz w:val="24"/>
          <w:szCs w:val="24"/>
        </w:rPr>
        <w:t>,</w:t>
      </w:r>
      <w:r w:rsidRPr="006D4D70">
        <w:rPr>
          <w:rFonts w:ascii="Arial" w:hAnsi="Arial" w:cs="Arial"/>
          <w:sz w:val="24"/>
          <w:szCs w:val="24"/>
        </w:rPr>
        <w:t xml:space="preserve"> the Public Independent Conciliator </w:t>
      </w:r>
      <w:r w:rsidR="00480A2F" w:rsidRPr="00B53410">
        <w:rPr>
          <w:rFonts w:ascii="Arial" w:hAnsi="Arial" w:cs="Arial"/>
          <w:sz w:val="24"/>
          <w:szCs w:val="24"/>
        </w:rPr>
        <w:t>for</w:t>
      </w:r>
      <w:r w:rsidRPr="006D4D70">
        <w:rPr>
          <w:rFonts w:ascii="Arial" w:hAnsi="Arial" w:cs="Arial"/>
          <w:sz w:val="24"/>
          <w:szCs w:val="24"/>
        </w:rPr>
        <w:t xml:space="preserve"> the South West </w:t>
      </w:r>
      <w:r w:rsidR="00E30D8B" w:rsidRPr="00B53410">
        <w:rPr>
          <w:rFonts w:ascii="Arial" w:hAnsi="Arial" w:cs="Arial"/>
          <w:sz w:val="24"/>
          <w:szCs w:val="24"/>
        </w:rPr>
        <w:t>Region</w:t>
      </w:r>
      <w:r w:rsidR="00E30D8B">
        <w:rPr>
          <w:rFonts w:ascii="Arial" w:hAnsi="Arial" w:cs="Arial"/>
          <w:color w:val="FF0000"/>
          <w:sz w:val="24"/>
          <w:szCs w:val="24"/>
        </w:rPr>
        <w:t xml:space="preserve"> </w:t>
      </w:r>
      <w:proofErr w:type="gramStart"/>
      <w:r w:rsidRPr="006D4D70">
        <w:rPr>
          <w:rFonts w:ascii="Arial" w:hAnsi="Arial" w:cs="Arial"/>
          <w:sz w:val="24"/>
          <w:szCs w:val="24"/>
        </w:rPr>
        <w:t>he</w:t>
      </w:r>
      <w:r w:rsidR="00287D6B">
        <w:rPr>
          <w:rFonts w:ascii="Arial" w:hAnsi="Arial" w:cs="Arial"/>
          <w:sz w:val="24"/>
          <w:szCs w:val="24"/>
        </w:rPr>
        <w:t>reby</w:t>
      </w:r>
      <w:proofErr w:type="gramEnd"/>
      <w:r w:rsidR="00287D6B">
        <w:rPr>
          <w:rFonts w:ascii="Arial" w:hAnsi="Arial" w:cs="Arial"/>
          <w:sz w:val="24"/>
          <w:szCs w:val="24"/>
        </w:rPr>
        <w:t xml:space="preserve"> </w:t>
      </w:r>
      <w:r w:rsidR="00816D1E">
        <w:rPr>
          <w:rFonts w:ascii="Arial" w:hAnsi="Arial" w:cs="Arial"/>
          <w:sz w:val="24"/>
          <w:szCs w:val="24"/>
        </w:rPr>
        <w:t>Re</w:t>
      </w:r>
      <w:r w:rsidR="00287D6B">
        <w:rPr>
          <w:rFonts w:ascii="Arial" w:hAnsi="Arial" w:cs="Arial"/>
          <w:sz w:val="24"/>
          <w:szCs w:val="24"/>
        </w:rPr>
        <w:t xml:space="preserve">launches </w:t>
      </w:r>
      <w:r w:rsidR="00E00A91">
        <w:rPr>
          <w:rFonts w:ascii="Arial" w:hAnsi="Arial" w:cs="Arial"/>
          <w:sz w:val="24"/>
          <w:szCs w:val="24"/>
        </w:rPr>
        <w:t xml:space="preserve">by emergency procedure </w:t>
      </w:r>
      <w:r w:rsidR="00287D6B">
        <w:rPr>
          <w:rFonts w:ascii="Arial" w:hAnsi="Arial" w:cs="Arial"/>
          <w:sz w:val="24"/>
          <w:szCs w:val="24"/>
        </w:rPr>
        <w:t xml:space="preserve">an OPEN NATIONAL </w:t>
      </w:r>
      <w:r w:rsidR="00480A2F">
        <w:rPr>
          <w:rFonts w:ascii="Arial" w:hAnsi="Arial" w:cs="Arial"/>
          <w:sz w:val="24"/>
          <w:szCs w:val="24"/>
        </w:rPr>
        <w:t xml:space="preserve">INVITATION </w:t>
      </w:r>
      <w:r w:rsidR="00480A2F" w:rsidRPr="006D4D70">
        <w:rPr>
          <w:rFonts w:ascii="Arial" w:hAnsi="Arial" w:cs="Arial"/>
          <w:sz w:val="24"/>
          <w:szCs w:val="24"/>
        </w:rPr>
        <w:t>TO</w:t>
      </w:r>
      <w:r w:rsidRPr="006D4D70">
        <w:rPr>
          <w:rFonts w:ascii="Arial" w:hAnsi="Arial" w:cs="Arial"/>
          <w:sz w:val="24"/>
          <w:szCs w:val="24"/>
        </w:rPr>
        <w:t xml:space="preserve"> TENDER </w:t>
      </w:r>
      <w:r w:rsidR="00F030D0" w:rsidRPr="00F030D0">
        <w:rPr>
          <w:rFonts w:ascii="Arial" w:hAnsi="Arial" w:cs="Arial"/>
          <w:b/>
          <w:bCs/>
          <w:sz w:val="24"/>
          <w:szCs w:val="24"/>
        </w:rPr>
        <w:t xml:space="preserve">FOR THE CONSTRUCTION WORKS OF THE </w:t>
      </w:r>
      <w:r w:rsidR="00287D6B">
        <w:rPr>
          <w:rFonts w:ascii="Arial" w:hAnsi="Arial" w:cs="Arial"/>
          <w:b/>
          <w:bCs/>
          <w:sz w:val="24"/>
          <w:szCs w:val="24"/>
        </w:rPr>
        <w:t xml:space="preserve">MAIN </w:t>
      </w:r>
      <w:r w:rsidR="00F030D0" w:rsidRPr="00F030D0">
        <w:rPr>
          <w:rFonts w:ascii="Arial" w:hAnsi="Arial" w:cs="Arial"/>
          <w:b/>
          <w:bCs/>
          <w:sz w:val="24"/>
          <w:szCs w:val="24"/>
        </w:rPr>
        <w:t xml:space="preserve">BUILDING </w:t>
      </w:r>
      <w:r w:rsidR="00CB79A5">
        <w:rPr>
          <w:rFonts w:ascii="Arial" w:hAnsi="Arial" w:cs="Arial"/>
          <w:b/>
          <w:bCs/>
          <w:sz w:val="24"/>
          <w:szCs w:val="24"/>
        </w:rPr>
        <w:t>AND AUDITOR</w:t>
      </w:r>
      <w:r w:rsidR="00287D6B">
        <w:rPr>
          <w:rFonts w:ascii="Arial" w:hAnsi="Arial" w:cs="Arial"/>
          <w:b/>
          <w:bCs/>
          <w:sz w:val="24"/>
          <w:szCs w:val="24"/>
        </w:rPr>
        <w:t xml:space="preserve">IUM </w:t>
      </w:r>
      <w:r w:rsidR="00F030D0" w:rsidRPr="00F030D0">
        <w:rPr>
          <w:rFonts w:ascii="Arial" w:hAnsi="Arial" w:cs="Arial"/>
          <w:b/>
          <w:bCs/>
          <w:sz w:val="24"/>
          <w:szCs w:val="24"/>
        </w:rPr>
        <w:t>TO HOST THE SERVICES OF THE PUBLIC INDEPENDENT</w:t>
      </w:r>
      <w:r w:rsidR="00287D6B">
        <w:rPr>
          <w:rFonts w:ascii="Arial" w:hAnsi="Arial" w:cs="Arial"/>
          <w:b/>
          <w:bCs/>
          <w:sz w:val="24"/>
          <w:szCs w:val="24"/>
        </w:rPr>
        <w:t xml:space="preserve"> CONCILIATOR,</w:t>
      </w:r>
      <w:r w:rsidR="00F030D0" w:rsidRPr="00F030D0">
        <w:rPr>
          <w:rFonts w:ascii="Arial" w:hAnsi="Arial" w:cs="Arial"/>
          <w:b/>
          <w:bCs/>
          <w:sz w:val="24"/>
          <w:szCs w:val="24"/>
        </w:rPr>
        <w:t xml:space="preserve"> THE CONSTRUCTION OF ACCESS ROADS, IMPLEMENTATION OF WATER SUPPLY, ELECTRICITY AND TELECOMMUNICATION NETWORKS</w:t>
      </w:r>
      <w:r w:rsidR="007C301B">
        <w:rPr>
          <w:rFonts w:ascii="Arial" w:hAnsi="Arial" w:cs="Arial"/>
          <w:b/>
          <w:bCs/>
          <w:sz w:val="24"/>
          <w:szCs w:val="24"/>
        </w:rPr>
        <w:t>.</w:t>
      </w:r>
    </w:p>
    <w:p w14:paraId="7AA27C8C" w14:textId="28E229C5" w:rsidR="00E00A91" w:rsidRDefault="00E00A91" w:rsidP="00E00A91">
      <w:pPr>
        <w:spacing w:line="276" w:lineRule="auto"/>
        <w:jc w:val="center"/>
        <w:rPr>
          <w:rFonts w:ascii="Arial" w:hAnsi="Arial" w:cs="Arial"/>
          <w:b/>
          <w:bCs/>
          <w:sz w:val="24"/>
          <w:szCs w:val="24"/>
        </w:rPr>
      </w:pPr>
      <w:r w:rsidRPr="00FB17DB">
        <w:rPr>
          <w:rFonts w:ascii="Arial" w:hAnsi="Arial" w:cs="Arial"/>
          <w:b/>
          <w:bCs/>
          <w:sz w:val="24"/>
          <w:szCs w:val="24"/>
        </w:rPr>
        <w:t>BY EMERGENCY PROCEDUR</w:t>
      </w:r>
      <w:r>
        <w:rPr>
          <w:rFonts w:ascii="Arial" w:hAnsi="Arial" w:cs="Arial"/>
          <w:b/>
          <w:bCs/>
          <w:sz w:val="24"/>
          <w:szCs w:val="24"/>
        </w:rPr>
        <w:t>E</w:t>
      </w:r>
    </w:p>
    <w:p w14:paraId="47ACC505" w14:textId="77777777" w:rsidR="0095621A" w:rsidRPr="00F030D0" w:rsidRDefault="0095621A" w:rsidP="0095621A">
      <w:pPr>
        <w:spacing w:after="0" w:line="240" w:lineRule="auto"/>
        <w:jc w:val="both"/>
        <w:rPr>
          <w:rFonts w:ascii="Arial" w:hAnsi="Arial" w:cs="Arial"/>
          <w:b/>
          <w:bCs/>
          <w:sz w:val="24"/>
          <w:szCs w:val="24"/>
        </w:rPr>
      </w:pPr>
    </w:p>
    <w:p w14:paraId="05EAA63D" w14:textId="4C3EE453" w:rsidR="006D4D70" w:rsidRPr="00FC54D6" w:rsidRDefault="006D4D70" w:rsidP="00FC54D6">
      <w:pPr>
        <w:pStyle w:val="ListParagraph"/>
        <w:numPr>
          <w:ilvl w:val="0"/>
          <w:numId w:val="73"/>
        </w:numPr>
        <w:spacing w:after="0" w:line="276" w:lineRule="auto"/>
        <w:jc w:val="both"/>
        <w:rPr>
          <w:rFonts w:ascii="Arial" w:hAnsi="Arial" w:cs="Arial"/>
          <w:sz w:val="24"/>
          <w:szCs w:val="24"/>
        </w:rPr>
      </w:pPr>
      <w:r w:rsidRPr="00FC54D6">
        <w:rPr>
          <w:rFonts w:ascii="Arial" w:hAnsi="Arial" w:cs="Arial"/>
          <w:b/>
          <w:sz w:val="24"/>
          <w:szCs w:val="24"/>
        </w:rPr>
        <w:t xml:space="preserve">Nature of works:  </w:t>
      </w:r>
    </w:p>
    <w:p w14:paraId="34D33C47" w14:textId="7490F83B" w:rsidR="00287D6B" w:rsidRPr="00287D6B" w:rsidRDefault="006D4D70" w:rsidP="00287D6B">
      <w:pPr>
        <w:spacing w:after="0" w:line="276" w:lineRule="auto"/>
        <w:jc w:val="both"/>
        <w:rPr>
          <w:rFonts w:ascii="Arial" w:hAnsi="Arial" w:cs="Arial"/>
          <w:b/>
          <w:bCs/>
          <w:sz w:val="24"/>
          <w:szCs w:val="24"/>
        </w:rPr>
      </w:pPr>
      <w:r w:rsidRPr="006D4D70">
        <w:rPr>
          <w:rFonts w:ascii="Arial" w:hAnsi="Arial" w:cs="Arial"/>
          <w:sz w:val="24"/>
          <w:szCs w:val="24"/>
        </w:rPr>
        <w:t xml:space="preserve">     </w:t>
      </w:r>
      <w:r w:rsidR="00B2327F">
        <w:rPr>
          <w:rFonts w:ascii="Arial" w:hAnsi="Arial" w:cs="Arial"/>
          <w:sz w:val="24"/>
          <w:szCs w:val="24"/>
        </w:rPr>
        <w:t xml:space="preserve">    The works comprise notably;</w:t>
      </w:r>
      <w:r w:rsidR="00287D6B" w:rsidRPr="00287D6B">
        <w:rPr>
          <w:rFonts w:ascii="Arial" w:hAnsi="Arial" w:cs="Arial"/>
          <w:b/>
          <w:bCs/>
          <w:sz w:val="24"/>
          <w:szCs w:val="24"/>
        </w:rPr>
        <w:t xml:space="preserve"> THE CONSTRUCTION WORKS </w:t>
      </w:r>
      <w:r w:rsidR="00CB79A5">
        <w:rPr>
          <w:rFonts w:ascii="Arial" w:hAnsi="Arial" w:cs="Arial"/>
          <w:b/>
          <w:bCs/>
          <w:sz w:val="24"/>
          <w:szCs w:val="24"/>
        </w:rPr>
        <w:t>OF THE MAIN BUILDING AND AUDITOR</w:t>
      </w:r>
      <w:r w:rsidR="00287D6B" w:rsidRPr="00287D6B">
        <w:rPr>
          <w:rFonts w:ascii="Arial" w:hAnsi="Arial" w:cs="Arial"/>
          <w:b/>
          <w:bCs/>
          <w:sz w:val="24"/>
          <w:szCs w:val="24"/>
        </w:rPr>
        <w:t>IUM TO HOST THE SERVICES OF THE PUBLIC INDEPENDENT CONCILIATOR, THE CONSTRUCTION OF ACCESS ROADS, IMPLEMENTATION OF WATER SUPPLY, ELECTRICITY AND TELECOMMUNICATION NETWORKS.</w:t>
      </w:r>
    </w:p>
    <w:p w14:paraId="15F829D6" w14:textId="6DAA2ED3" w:rsidR="006D4D70" w:rsidRPr="006146A1" w:rsidRDefault="007C301B" w:rsidP="0095621A">
      <w:pPr>
        <w:spacing w:after="0" w:line="276" w:lineRule="auto"/>
        <w:jc w:val="both"/>
        <w:rPr>
          <w:rFonts w:ascii="Arial" w:hAnsi="Arial" w:cs="Arial"/>
          <w:b/>
          <w:bCs/>
          <w:sz w:val="24"/>
          <w:szCs w:val="24"/>
        </w:rPr>
      </w:pPr>
      <w:r>
        <w:rPr>
          <w:rFonts w:ascii="Arial" w:hAnsi="Arial" w:cs="Arial"/>
          <w:b/>
          <w:bCs/>
          <w:sz w:val="24"/>
          <w:szCs w:val="24"/>
        </w:rPr>
        <w:t xml:space="preserve"> </w:t>
      </w:r>
      <w:r w:rsidR="006D4D70" w:rsidRPr="006D4D70">
        <w:rPr>
          <w:rFonts w:ascii="Arial" w:hAnsi="Arial" w:cs="Arial"/>
          <w:sz w:val="24"/>
          <w:szCs w:val="24"/>
        </w:rPr>
        <w:t>This involves the realization of the tasks outlined in the bill of quantities and cost estimates and elaborated in the special technical clauses comprising notably:</w:t>
      </w:r>
      <w:r w:rsidR="006D4D70" w:rsidRPr="006D4D70">
        <w:rPr>
          <w:rFonts w:ascii="Arial" w:hAnsi="Arial" w:cs="Arial"/>
          <w:b/>
          <w:sz w:val="24"/>
          <w:szCs w:val="24"/>
        </w:rPr>
        <w:t xml:space="preserve"> </w:t>
      </w:r>
    </w:p>
    <w:p w14:paraId="6C69A8A4" w14:textId="77777777" w:rsidR="00D16D62" w:rsidRDefault="00D16D62" w:rsidP="0095621A">
      <w:pPr>
        <w:numPr>
          <w:ilvl w:val="0"/>
          <w:numId w:val="1"/>
        </w:numPr>
        <w:spacing w:after="0" w:line="276" w:lineRule="auto"/>
        <w:jc w:val="both"/>
        <w:rPr>
          <w:rFonts w:ascii="Arial" w:hAnsi="Arial" w:cs="Arial"/>
          <w:sz w:val="24"/>
          <w:szCs w:val="24"/>
        </w:rPr>
      </w:pPr>
      <w:r>
        <w:rPr>
          <w:rFonts w:ascii="Arial" w:hAnsi="Arial" w:cs="Arial"/>
          <w:sz w:val="24"/>
          <w:szCs w:val="24"/>
        </w:rPr>
        <w:t>P</w:t>
      </w:r>
      <w:r w:rsidRPr="006D4D70">
        <w:rPr>
          <w:rFonts w:ascii="Arial" w:hAnsi="Arial" w:cs="Arial"/>
          <w:sz w:val="24"/>
          <w:szCs w:val="24"/>
        </w:rPr>
        <w:t>reliminary works and site installation;</w:t>
      </w:r>
    </w:p>
    <w:p w14:paraId="2C779ABC" w14:textId="463E5A4B" w:rsidR="00D16D62" w:rsidRPr="00D16D62" w:rsidRDefault="00D16D62" w:rsidP="0095621A">
      <w:pPr>
        <w:numPr>
          <w:ilvl w:val="0"/>
          <w:numId w:val="1"/>
        </w:numPr>
        <w:spacing w:after="0" w:line="276" w:lineRule="auto"/>
        <w:jc w:val="both"/>
        <w:rPr>
          <w:rFonts w:ascii="Arial" w:hAnsi="Arial" w:cs="Arial"/>
          <w:sz w:val="24"/>
          <w:szCs w:val="24"/>
        </w:rPr>
      </w:pPr>
      <w:r>
        <w:rPr>
          <w:rFonts w:ascii="Arial" w:hAnsi="Arial" w:cs="Arial"/>
          <w:sz w:val="24"/>
          <w:szCs w:val="24"/>
        </w:rPr>
        <w:t>S</w:t>
      </w:r>
      <w:r w:rsidRPr="00D16D62">
        <w:rPr>
          <w:rFonts w:ascii="Arial" w:hAnsi="Arial" w:cs="Arial"/>
          <w:sz w:val="24"/>
          <w:szCs w:val="24"/>
        </w:rPr>
        <w:t>ite clearance</w:t>
      </w:r>
      <w:r w:rsidR="00CB79A5">
        <w:rPr>
          <w:rFonts w:ascii="Arial" w:hAnsi="Arial" w:cs="Arial"/>
          <w:sz w:val="24"/>
          <w:szCs w:val="24"/>
        </w:rPr>
        <w:t>;</w:t>
      </w:r>
    </w:p>
    <w:p w14:paraId="0377DB38" w14:textId="3D502A30" w:rsidR="00D16D62" w:rsidRPr="00D16D62" w:rsidRDefault="00D16D62" w:rsidP="0095621A">
      <w:pPr>
        <w:pStyle w:val="ListParagraph"/>
        <w:numPr>
          <w:ilvl w:val="0"/>
          <w:numId w:val="1"/>
        </w:numPr>
        <w:spacing w:after="0" w:line="276" w:lineRule="auto"/>
        <w:jc w:val="both"/>
        <w:rPr>
          <w:rFonts w:ascii="Arial" w:hAnsi="Arial" w:cs="Arial"/>
          <w:sz w:val="24"/>
          <w:szCs w:val="24"/>
        </w:rPr>
      </w:pPr>
      <w:r>
        <w:rPr>
          <w:rFonts w:ascii="Arial" w:hAnsi="Arial" w:cs="Arial"/>
          <w:sz w:val="24"/>
          <w:szCs w:val="24"/>
        </w:rPr>
        <w:t>E</w:t>
      </w:r>
      <w:r w:rsidRPr="00D16D62">
        <w:rPr>
          <w:rFonts w:ascii="Arial" w:hAnsi="Arial" w:cs="Arial"/>
          <w:sz w:val="24"/>
          <w:szCs w:val="24"/>
        </w:rPr>
        <w:t>arthworks, excavations and foundations</w:t>
      </w:r>
      <w:r w:rsidR="00CB79A5">
        <w:rPr>
          <w:rFonts w:ascii="Arial" w:hAnsi="Arial" w:cs="Arial"/>
          <w:sz w:val="24"/>
          <w:szCs w:val="24"/>
        </w:rPr>
        <w:t>;</w:t>
      </w:r>
      <w:r w:rsidRPr="00D16D62">
        <w:rPr>
          <w:rFonts w:ascii="Arial" w:hAnsi="Arial" w:cs="Arial"/>
          <w:sz w:val="24"/>
          <w:szCs w:val="24"/>
        </w:rPr>
        <w:t xml:space="preserve">    </w:t>
      </w:r>
    </w:p>
    <w:p w14:paraId="28219A4F" w14:textId="48534378" w:rsidR="00D16D62" w:rsidRPr="00D16D62" w:rsidRDefault="00D16D62" w:rsidP="0095621A">
      <w:pPr>
        <w:numPr>
          <w:ilvl w:val="0"/>
          <w:numId w:val="1"/>
        </w:numPr>
        <w:spacing w:after="0" w:line="276" w:lineRule="auto"/>
        <w:jc w:val="both"/>
        <w:rPr>
          <w:rFonts w:ascii="Arial" w:hAnsi="Arial" w:cs="Arial"/>
          <w:sz w:val="24"/>
          <w:szCs w:val="24"/>
        </w:rPr>
      </w:pPr>
      <w:r>
        <w:rPr>
          <w:rFonts w:ascii="Arial" w:hAnsi="Arial" w:cs="Arial"/>
          <w:sz w:val="24"/>
          <w:szCs w:val="24"/>
        </w:rPr>
        <w:t>C</w:t>
      </w:r>
      <w:r w:rsidRPr="00D16D62">
        <w:rPr>
          <w:rFonts w:ascii="Arial" w:hAnsi="Arial" w:cs="Arial"/>
          <w:sz w:val="24"/>
          <w:szCs w:val="24"/>
        </w:rPr>
        <w:t xml:space="preserve">oncrete, formworks and </w:t>
      </w:r>
      <w:proofErr w:type="gramStart"/>
      <w:r w:rsidRPr="00D16D62">
        <w:rPr>
          <w:rFonts w:ascii="Arial" w:hAnsi="Arial" w:cs="Arial"/>
          <w:sz w:val="24"/>
          <w:szCs w:val="24"/>
        </w:rPr>
        <w:t xml:space="preserve">reinforcement </w:t>
      </w:r>
      <w:r w:rsidR="00CB79A5">
        <w:rPr>
          <w:rFonts w:ascii="Arial" w:hAnsi="Arial" w:cs="Arial"/>
          <w:sz w:val="24"/>
          <w:szCs w:val="24"/>
        </w:rPr>
        <w:t>;</w:t>
      </w:r>
      <w:proofErr w:type="gramEnd"/>
      <w:r w:rsidRPr="00D16D62">
        <w:rPr>
          <w:rFonts w:ascii="Arial" w:hAnsi="Arial" w:cs="Arial"/>
          <w:sz w:val="24"/>
          <w:szCs w:val="24"/>
        </w:rPr>
        <w:t xml:space="preserve"> </w:t>
      </w:r>
    </w:p>
    <w:p w14:paraId="2C298D8F" w14:textId="01056DD5" w:rsidR="00D16D62" w:rsidRPr="00D16D62" w:rsidRDefault="00D16D62" w:rsidP="0095621A">
      <w:pPr>
        <w:numPr>
          <w:ilvl w:val="0"/>
          <w:numId w:val="1"/>
        </w:numPr>
        <w:spacing w:after="0" w:line="276" w:lineRule="auto"/>
        <w:jc w:val="both"/>
        <w:rPr>
          <w:rFonts w:ascii="Arial" w:hAnsi="Arial" w:cs="Arial"/>
          <w:sz w:val="24"/>
          <w:szCs w:val="24"/>
        </w:rPr>
      </w:pPr>
      <w:r>
        <w:rPr>
          <w:rFonts w:ascii="Arial" w:hAnsi="Arial" w:cs="Arial"/>
          <w:sz w:val="24"/>
          <w:szCs w:val="24"/>
        </w:rPr>
        <w:t>B</w:t>
      </w:r>
      <w:r w:rsidRPr="00D16D62">
        <w:rPr>
          <w:rFonts w:ascii="Arial" w:hAnsi="Arial" w:cs="Arial"/>
          <w:sz w:val="24"/>
          <w:szCs w:val="24"/>
        </w:rPr>
        <w:t>uilding structure</w:t>
      </w:r>
      <w:r w:rsidR="00CB79A5">
        <w:rPr>
          <w:rFonts w:ascii="Arial" w:hAnsi="Arial" w:cs="Arial"/>
          <w:sz w:val="24"/>
          <w:szCs w:val="24"/>
        </w:rPr>
        <w:t>;</w:t>
      </w:r>
      <w:r w:rsidRPr="00D16D62">
        <w:rPr>
          <w:rFonts w:ascii="Arial" w:hAnsi="Arial" w:cs="Arial"/>
          <w:sz w:val="24"/>
          <w:szCs w:val="24"/>
        </w:rPr>
        <w:t xml:space="preserve">  </w:t>
      </w:r>
    </w:p>
    <w:p w14:paraId="51287E04" w14:textId="076E4FAF" w:rsidR="00D16D62" w:rsidRPr="00B53410" w:rsidRDefault="00CB79A5" w:rsidP="0095621A">
      <w:pPr>
        <w:numPr>
          <w:ilvl w:val="0"/>
          <w:numId w:val="1"/>
        </w:numPr>
        <w:spacing w:after="0" w:line="276" w:lineRule="auto"/>
        <w:jc w:val="both"/>
        <w:rPr>
          <w:rFonts w:ascii="Arial" w:hAnsi="Arial" w:cs="Arial"/>
          <w:sz w:val="24"/>
          <w:szCs w:val="24"/>
        </w:rPr>
      </w:pPr>
      <w:r>
        <w:rPr>
          <w:rFonts w:ascii="Arial" w:hAnsi="Arial" w:cs="Arial"/>
          <w:sz w:val="24"/>
          <w:szCs w:val="24"/>
        </w:rPr>
        <w:t>Finishing;</w:t>
      </w:r>
    </w:p>
    <w:p w14:paraId="19773BD8" w14:textId="06D09082" w:rsidR="00D16D62" w:rsidRPr="00D16D62" w:rsidRDefault="00CB79A5" w:rsidP="0095621A">
      <w:pPr>
        <w:numPr>
          <w:ilvl w:val="0"/>
          <w:numId w:val="1"/>
        </w:numPr>
        <w:spacing w:after="0" w:line="276" w:lineRule="auto"/>
        <w:jc w:val="both"/>
        <w:rPr>
          <w:rFonts w:ascii="Arial" w:hAnsi="Arial" w:cs="Arial"/>
          <w:sz w:val="24"/>
          <w:szCs w:val="24"/>
        </w:rPr>
      </w:pPr>
      <w:r>
        <w:rPr>
          <w:rFonts w:ascii="Arial" w:hAnsi="Arial" w:cs="Arial"/>
          <w:sz w:val="24"/>
          <w:szCs w:val="24"/>
        </w:rPr>
        <w:lastRenderedPageBreak/>
        <w:t xml:space="preserve">General </w:t>
      </w:r>
      <w:r w:rsidR="00D16D62">
        <w:rPr>
          <w:rFonts w:ascii="Arial" w:hAnsi="Arial" w:cs="Arial"/>
          <w:sz w:val="24"/>
          <w:szCs w:val="24"/>
        </w:rPr>
        <w:t>S</w:t>
      </w:r>
      <w:r w:rsidR="00D16D62" w:rsidRPr="00D16D62">
        <w:rPr>
          <w:rFonts w:ascii="Arial" w:hAnsi="Arial" w:cs="Arial"/>
          <w:sz w:val="24"/>
          <w:szCs w:val="24"/>
        </w:rPr>
        <w:t xml:space="preserve">ite </w:t>
      </w:r>
      <w:r>
        <w:rPr>
          <w:rFonts w:ascii="Arial" w:hAnsi="Arial" w:cs="Arial"/>
          <w:sz w:val="24"/>
          <w:szCs w:val="24"/>
        </w:rPr>
        <w:t>Clearance;</w:t>
      </w:r>
    </w:p>
    <w:p w14:paraId="0E3F7F86" w14:textId="476F3F57" w:rsidR="00D16D62" w:rsidRPr="00D16D62" w:rsidRDefault="00D16D62" w:rsidP="0095621A">
      <w:pPr>
        <w:numPr>
          <w:ilvl w:val="0"/>
          <w:numId w:val="1"/>
        </w:numPr>
        <w:spacing w:after="0" w:line="276" w:lineRule="auto"/>
        <w:jc w:val="both"/>
        <w:rPr>
          <w:rFonts w:ascii="Arial" w:hAnsi="Arial" w:cs="Arial"/>
          <w:sz w:val="24"/>
          <w:szCs w:val="24"/>
        </w:rPr>
      </w:pPr>
      <w:r>
        <w:rPr>
          <w:rFonts w:ascii="Arial" w:hAnsi="Arial" w:cs="Arial"/>
          <w:sz w:val="24"/>
          <w:szCs w:val="24"/>
        </w:rPr>
        <w:t>E</w:t>
      </w:r>
      <w:r w:rsidRPr="00D16D62">
        <w:rPr>
          <w:rFonts w:ascii="Arial" w:hAnsi="Arial" w:cs="Arial"/>
          <w:sz w:val="24"/>
          <w:szCs w:val="24"/>
        </w:rPr>
        <w:t xml:space="preserve">lectrical/ </w:t>
      </w:r>
      <w:r w:rsidR="006146A1" w:rsidRPr="00D16D62">
        <w:rPr>
          <w:rFonts w:ascii="Arial" w:hAnsi="Arial" w:cs="Arial"/>
          <w:sz w:val="24"/>
          <w:szCs w:val="24"/>
        </w:rPr>
        <w:t>HVAC</w:t>
      </w:r>
      <w:r w:rsidRPr="00D16D62">
        <w:rPr>
          <w:rFonts w:ascii="Arial" w:hAnsi="Arial" w:cs="Arial"/>
          <w:sz w:val="24"/>
          <w:szCs w:val="24"/>
        </w:rPr>
        <w:t>/ fire protection and security works</w:t>
      </w:r>
      <w:r w:rsidR="00CB79A5">
        <w:rPr>
          <w:rFonts w:ascii="Arial" w:hAnsi="Arial" w:cs="Arial"/>
          <w:sz w:val="24"/>
          <w:szCs w:val="24"/>
        </w:rPr>
        <w:t>;</w:t>
      </w:r>
    </w:p>
    <w:p w14:paraId="350BF80B" w14:textId="0415B4F6" w:rsidR="006D4D70" w:rsidRDefault="00D16D62" w:rsidP="0095621A">
      <w:pPr>
        <w:numPr>
          <w:ilvl w:val="0"/>
          <w:numId w:val="1"/>
        </w:numPr>
        <w:spacing w:after="0" w:line="276" w:lineRule="auto"/>
        <w:jc w:val="both"/>
        <w:rPr>
          <w:rFonts w:ascii="Arial" w:hAnsi="Arial" w:cs="Arial"/>
          <w:sz w:val="24"/>
          <w:szCs w:val="24"/>
        </w:rPr>
      </w:pPr>
      <w:r>
        <w:rPr>
          <w:rFonts w:ascii="Arial" w:hAnsi="Arial" w:cs="Arial"/>
          <w:sz w:val="24"/>
          <w:szCs w:val="24"/>
        </w:rPr>
        <w:t>P</w:t>
      </w:r>
      <w:r w:rsidRPr="00D16D62">
        <w:rPr>
          <w:rFonts w:ascii="Arial" w:hAnsi="Arial" w:cs="Arial"/>
          <w:sz w:val="24"/>
          <w:szCs w:val="24"/>
        </w:rPr>
        <w:t>lumbing and sanitary</w:t>
      </w:r>
      <w:r w:rsidR="009A2F05">
        <w:rPr>
          <w:rFonts w:ascii="Arial" w:hAnsi="Arial" w:cs="Arial"/>
          <w:sz w:val="24"/>
          <w:szCs w:val="24"/>
        </w:rPr>
        <w:t xml:space="preserve"> </w:t>
      </w:r>
      <w:r w:rsidR="009A2F05" w:rsidRPr="00B53410">
        <w:rPr>
          <w:rFonts w:ascii="Arial" w:hAnsi="Arial" w:cs="Arial"/>
          <w:sz w:val="24"/>
          <w:szCs w:val="24"/>
        </w:rPr>
        <w:t>works</w:t>
      </w:r>
      <w:r w:rsidR="00CB79A5" w:rsidRPr="00CB79A5">
        <w:rPr>
          <w:rFonts w:ascii="Arial" w:hAnsi="Arial" w:cs="Arial"/>
          <w:sz w:val="24"/>
          <w:szCs w:val="24"/>
        </w:rPr>
        <w:t>.</w:t>
      </w:r>
      <w:r w:rsidRPr="00CB79A5">
        <w:rPr>
          <w:rFonts w:ascii="Arial" w:hAnsi="Arial" w:cs="Arial"/>
          <w:sz w:val="24"/>
          <w:szCs w:val="24"/>
        </w:rPr>
        <w:t xml:space="preserve"> </w:t>
      </w:r>
      <w:r w:rsidRPr="006D4D70">
        <w:rPr>
          <w:rFonts w:ascii="Arial" w:hAnsi="Arial" w:cs="Arial"/>
          <w:sz w:val="24"/>
          <w:szCs w:val="24"/>
        </w:rPr>
        <w:t xml:space="preserve"> </w:t>
      </w:r>
    </w:p>
    <w:p w14:paraId="451A873A" w14:textId="77777777" w:rsidR="0095621A" w:rsidRPr="006D4D70" w:rsidRDefault="0095621A" w:rsidP="0095621A">
      <w:pPr>
        <w:spacing w:after="0" w:line="240" w:lineRule="auto"/>
        <w:ind w:left="1642"/>
        <w:jc w:val="both"/>
        <w:rPr>
          <w:rFonts w:ascii="Arial" w:hAnsi="Arial" w:cs="Arial"/>
          <w:sz w:val="24"/>
          <w:szCs w:val="24"/>
        </w:rPr>
      </w:pPr>
    </w:p>
    <w:p w14:paraId="273798F6" w14:textId="2428847D" w:rsidR="00AF5BA4" w:rsidRPr="00FC54D6" w:rsidRDefault="006D4D70" w:rsidP="00FC54D6">
      <w:pPr>
        <w:pStyle w:val="ListParagraph"/>
        <w:numPr>
          <w:ilvl w:val="0"/>
          <w:numId w:val="73"/>
        </w:numPr>
        <w:spacing w:after="0" w:line="276" w:lineRule="auto"/>
        <w:jc w:val="both"/>
        <w:rPr>
          <w:rFonts w:ascii="Arial" w:hAnsi="Arial" w:cs="Arial"/>
          <w:b/>
          <w:sz w:val="24"/>
          <w:szCs w:val="24"/>
          <w:lang w:val="en-US"/>
        </w:rPr>
      </w:pPr>
      <w:r w:rsidRPr="00FC54D6">
        <w:rPr>
          <w:rFonts w:ascii="Arial" w:hAnsi="Arial" w:cs="Arial"/>
          <w:b/>
          <w:sz w:val="24"/>
          <w:szCs w:val="24"/>
        </w:rPr>
        <w:t>Execution time frame:</w:t>
      </w:r>
      <w:r w:rsidRPr="00FC54D6">
        <w:rPr>
          <w:rFonts w:ascii="Arial" w:hAnsi="Arial" w:cs="Arial"/>
          <w:sz w:val="24"/>
          <w:szCs w:val="24"/>
        </w:rPr>
        <w:t xml:space="preserve"> The maximum duration of execution provided for by the </w:t>
      </w:r>
      <w:r w:rsidR="00694576" w:rsidRPr="00FC54D6">
        <w:rPr>
          <w:rFonts w:ascii="Arial" w:hAnsi="Arial" w:cs="Arial"/>
          <w:sz w:val="24"/>
          <w:szCs w:val="24"/>
        </w:rPr>
        <w:t xml:space="preserve">Project </w:t>
      </w:r>
      <w:r w:rsidR="00B53410" w:rsidRPr="00FC54D6">
        <w:rPr>
          <w:rFonts w:ascii="Arial" w:hAnsi="Arial" w:cs="Arial"/>
          <w:sz w:val="24"/>
          <w:szCs w:val="24"/>
        </w:rPr>
        <w:t>Owner</w:t>
      </w:r>
      <w:r w:rsidR="00694576" w:rsidRPr="00FC54D6">
        <w:rPr>
          <w:rFonts w:ascii="Arial" w:hAnsi="Arial" w:cs="Arial"/>
          <w:sz w:val="24"/>
          <w:szCs w:val="24"/>
        </w:rPr>
        <w:t xml:space="preserve"> </w:t>
      </w:r>
      <w:r w:rsidRPr="00FC54D6">
        <w:rPr>
          <w:rFonts w:ascii="Arial" w:hAnsi="Arial" w:cs="Arial"/>
          <w:sz w:val="24"/>
          <w:szCs w:val="24"/>
        </w:rPr>
        <w:t xml:space="preserve">is </w:t>
      </w:r>
      <w:r w:rsidR="00AF5BA4" w:rsidRPr="00FC54D6">
        <w:rPr>
          <w:rFonts w:ascii="Arial" w:hAnsi="Arial" w:cs="Arial"/>
          <w:b/>
          <w:sz w:val="24"/>
          <w:szCs w:val="24"/>
        </w:rPr>
        <w:t>twenty-four</w:t>
      </w:r>
      <w:r w:rsidRPr="00FC54D6">
        <w:rPr>
          <w:rFonts w:ascii="Arial" w:hAnsi="Arial" w:cs="Arial"/>
          <w:b/>
          <w:sz w:val="24"/>
          <w:szCs w:val="24"/>
        </w:rPr>
        <w:t xml:space="preserve"> </w:t>
      </w:r>
      <w:r w:rsidR="00D953F0" w:rsidRPr="00FC54D6">
        <w:rPr>
          <w:rFonts w:ascii="Arial" w:hAnsi="Arial" w:cs="Arial"/>
          <w:b/>
          <w:sz w:val="24"/>
          <w:szCs w:val="24"/>
        </w:rPr>
        <w:t>(</w:t>
      </w:r>
      <w:r w:rsidR="00AF5BA4" w:rsidRPr="00FC54D6">
        <w:rPr>
          <w:rFonts w:ascii="Arial" w:hAnsi="Arial" w:cs="Arial"/>
          <w:b/>
          <w:sz w:val="24"/>
          <w:szCs w:val="24"/>
        </w:rPr>
        <w:t>2</w:t>
      </w:r>
      <w:r w:rsidR="00D953F0" w:rsidRPr="00FC54D6">
        <w:rPr>
          <w:rFonts w:ascii="Arial" w:hAnsi="Arial" w:cs="Arial"/>
          <w:b/>
          <w:sz w:val="24"/>
          <w:szCs w:val="24"/>
        </w:rPr>
        <w:t>4</w:t>
      </w:r>
      <w:r w:rsidRPr="00FC54D6">
        <w:rPr>
          <w:rFonts w:ascii="Arial" w:hAnsi="Arial" w:cs="Arial"/>
          <w:b/>
          <w:sz w:val="24"/>
          <w:szCs w:val="24"/>
        </w:rPr>
        <w:t>)</w:t>
      </w:r>
      <w:r w:rsidRPr="00FC54D6">
        <w:rPr>
          <w:rFonts w:ascii="Arial" w:hAnsi="Arial" w:cs="Arial"/>
          <w:sz w:val="24"/>
          <w:szCs w:val="24"/>
        </w:rPr>
        <w:t xml:space="preserve"> </w:t>
      </w:r>
      <w:r w:rsidR="00AF5BA4" w:rsidRPr="00FC54D6">
        <w:rPr>
          <w:rFonts w:ascii="Arial" w:hAnsi="Arial" w:cs="Arial"/>
          <w:sz w:val="24"/>
          <w:szCs w:val="24"/>
        </w:rPr>
        <w:t>months</w:t>
      </w:r>
      <w:r w:rsidR="00A37BF3" w:rsidRPr="00FC54D6">
        <w:rPr>
          <w:rFonts w:ascii="Arial" w:hAnsi="Arial" w:cs="Arial"/>
          <w:sz w:val="24"/>
          <w:szCs w:val="24"/>
        </w:rPr>
        <w:t xml:space="preserve"> </w:t>
      </w:r>
      <w:r w:rsidR="009A2F05" w:rsidRPr="00FC54D6">
        <w:rPr>
          <w:rFonts w:ascii="Arial" w:hAnsi="Arial" w:cs="Arial"/>
          <w:sz w:val="24"/>
          <w:szCs w:val="24"/>
        </w:rPr>
        <w:t>spread</w:t>
      </w:r>
      <w:r w:rsidR="009A2F05" w:rsidRPr="00FC54D6">
        <w:rPr>
          <w:rFonts w:ascii="Arial" w:hAnsi="Arial" w:cs="Arial"/>
          <w:color w:val="FF0000"/>
          <w:sz w:val="24"/>
          <w:szCs w:val="24"/>
        </w:rPr>
        <w:t xml:space="preserve"> </w:t>
      </w:r>
      <w:r w:rsidR="00A37BF3" w:rsidRPr="00FC54D6">
        <w:rPr>
          <w:rFonts w:ascii="Arial" w:hAnsi="Arial" w:cs="Arial"/>
          <w:sz w:val="24"/>
          <w:szCs w:val="24"/>
        </w:rPr>
        <w:t>over a period of 4 years.</w:t>
      </w:r>
      <w:r w:rsidRPr="00FC54D6">
        <w:rPr>
          <w:rFonts w:ascii="Arial" w:hAnsi="Arial" w:cs="Arial"/>
          <w:sz w:val="24"/>
          <w:szCs w:val="24"/>
        </w:rPr>
        <w:t xml:space="preserve"> </w:t>
      </w:r>
    </w:p>
    <w:p w14:paraId="1AF3DC7A" w14:textId="77777777" w:rsidR="00AF5BA4" w:rsidRPr="00AF5BA4" w:rsidRDefault="00AF5BA4" w:rsidP="0095621A">
      <w:pPr>
        <w:spacing w:after="0" w:line="276" w:lineRule="auto"/>
        <w:ind w:left="1014"/>
        <w:jc w:val="both"/>
        <w:rPr>
          <w:rFonts w:ascii="Arial" w:hAnsi="Arial" w:cs="Arial"/>
          <w:sz w:val="24"/>
          <w:szCs w:val="24"/>
          <w:lang w:val="en-US"/>
        </w:rPr>
      </w:pPr>
      <w:r w:rsidRPr="00AF5BA4">
        <w:rPr>
          <w:rFonts w:ascii="Arial" w:hAnsi="Arial" w:cs="Arial"/>
          <w:sz w:val="24"/>
          <w:szCs w:val="24"/>
          <w:lang w:val="en-US"/>
        </w:rPr>
        <w:t xml:space="preserve">This duration is divided into </w:t>
      </w:r>
      <w:r w:rsidR="00072DE5">
        <w:rPr>
          <w:rFonts w:ascii="Arial" w:hAnsi="Arial" w:cs="Arial"/>
          <w:sz w:val="24"/>
          <w:szCs w:val="24"/>
          <w:lang w:val="en-US"/>
        </w:rPr>
        <w:t xml:space="preserve">four (04) </w:t>
      </w:r>
      <w:r w:rsidRPr="00AF5BA4">
        <w:rPr>
          <w:rFonts w:ascii="Arial" w:hAnsi="Arial" w:cs="Arial"/>
          <w:sz w:val="24"/>
          <w:szCs w:val="24"/>
          <w:lang w:val="en-US"/>
        </w:rPr>
        <w:t>phases as follows:</w:t>
      </w:r>
    </w:p>
    <w:p w14:paraId="185DF643" w14:textId="7057265B" w:rsidR="00AF5BA4" w:rsidRPr="00B53410" w:rsidRDefault="00B53410" w:rsidP="0095621A">
      <w:pPr>
        <w:pStyle w:val="ListParagraph"/>
        <w:numPr>
          <w:ilvl w:val="0"/>
          <w:numId w:val="3"/>
        </w:numPr>
        <w:spacing w:after="0" w:line="276" w:lineRule="auto"/>
        <w:jc w:val="both"/>
        <w:rPr>
          <w:rFonts w:ascii="Arial" w:hAnsi="Arial" w:cs="Arial"/>
          <w:sz w:val="24"/>
          <w:szCs w:val="24"/>
          <w:lang w:val="en-US"/>
        </w:rPr>
      </w:pPr>
      <w:r w:rsidRPr="00B53410">
        <w:rPr>
          <w:rFonts w:ascii="Arial" w:hAnsi="Arial" w:cs="Arial"/>
          <w:sz w:val="24"/>
          <w:szCs w:val="24"/>
          <w:lang w:val="en-US"/>
        </w:rPr>
        <w:t>Year 1:</w:t>
      </w:r>
      <w:r w:rsidR="00A37BF3" w:rsidRPr="00B53410">
        <w:rPr>
          <w:rFonts w:ascii="Arial" w:hAnsi="Arial" w:cs="Arial"/>
          <w:sz w:val="24"/>
          <w:szCs w:val="24"/>
          <w:lang w:val="en-US"/>
        </w:rPr>
        <w:t xml:space="preserve"> </w:t>
      </w:r>
      <w:r w:rsidR="00694576" w:rsidRPr="00B53410">
        <w:rPr>
          <w:rFonts w:ascii="Arial" w:hAnsi="Arial" w:cs="Arial"/>
          <w:sz w:val="24"/>
          <w:szCs w:val="24"/>
          <w:lang w:val="en-US"/>
        </w:rPr>
        <w:t xml:space="preserve">phase I </w:t>
      </w:r>
      <w:r w:rsidR="00A37BF3" w:rsidRPr="00B53410">
        <w:rPr>
          <w:rFonts w:ascii="Arial" w:hAnsi="Arial" w:cs="Arial"/>
          <w:sz w:val="24"/>
          <w:szCs w:val="24"/>
          <w:lang w:val="en-US"/>
        </w:rPr>
        <w:t>(</w:t>
      </w:r>
      <w:r w:rsidR="00AF5BA4" w:rsidRPr="00B53410">
        <w:rPr>
          <w:rFonts w:ascii="Arial" w:hAnsi="Arial" w:cs="Arial"/>
          <w:sz w:val="24"/>
          <w:szCs w:val="24"/>
          <w:lang w:val="en-US"/>
        </w:rPr>
        <w:t>9 months</w:t>
      </w:r>
      <w:r w:rsidR="00A37BF3" w:rsidRPr="00B53410">
        <w:rPr>
          <w:rFonts w:ascii="Arial" w:hAnsi="Arial" w:cs="Arial"/>
          <w:sz w:val="24"/>
          <w:szCs w:val="24"/>
          <w:lang w:val="en-US"/>
        </w:rPr>
        <w:t>)</w:t>
      </w:r>
    </w:p>
    <w:p w14:paraId="67BD15D2" w14:textId="5A67516A" w:rsidR="00AF5BA4" w:rsidRPr="00B53410" w:rsidRDefault="00AF5BA4" w:rsidP="0095621A">
      <w:pPr>
        <w:pStyle w:val="ListParagraph"/>
        <w:numPr>
          <w:ilvl w:val="0"/>
          <w:numId w:val="3"/>
        </w:numPr>
        <w:spacing w:after="0" w:line="276" w:lineRule="auto"/>
        <w:jc w:val="both"/>
        <w:rPr>
          <w:rFonts w:ascii="Arial" w:hAnsi="Arial" w:cs="Arial"/>
          <w:sz w:val="24"/>
          <w:szCs w:val="24"/>
          <w:lang w:val="en-US"/>
        </w:rPr>
      </w:pPr>
      <w:r w:rsidRPr="00B53410">
        <w:rPr>
          <w:rFonts w:ascii="Arial" w:hAnsi="Arial" w:cs="Arial"/>
          <w:sz w:val="24"/>
          <w:szCs w:val="24"/>
          <w:lang w:val="en-US"/>
        </w:rPr>
        <w:t xml:space="preserve">Year 2: </w:t>
      </w:r>
      <w:r w:rsidR="00A37BF3" w:rsidRPr="00B53410">
        <w:rPr>
          <w:rFonts w:ascii="Arial" w:hAnsi="Arial" w:cs="Arial"/>
          <w:sz w:val="24"/>
          <w:szCs w:val="24"/>
          <w:lang w:val="en-US"/>
        </w:rPr>
        <w:t xml:space="preserve"> </w:t>
      </w:r>
      <w:r w:rsidR="00694576" w:rsidRPr="00B53410">
        <w:rPr>
          <w:rFonts w:ascii="Arial" w:hAnsi="Arial" w:cs="Arial"/>
          <w:sz w:val="24"/>
          <w:szCs w:val="24"/>
          <w:lang w:val="en-US"/>
        </w:rPr>
        <w:t xml:space="preserve">phase II </w:t>
      </w:r>
      <w:r w:rsidR="00A37BF3" w:rsidRPr="00B53410">
        <w:rPr>
          <w:rFonts w:ascii="Arial" w:hAnsi="Arial" w:cs="Arial"/>
          <w:sz w:val="24"/>
          <w:szCs w:val="24"/>
          <w:lang w:val="en-US"/>
        </w:rPr>
        <w:t>(</w:t>
      </w:r>
      <w:r w:rsidRPr="00B53410">
        <w:rPr>
          <w:rFonts w:ascii="Arial" w:hAnsi="Arial" w:cs="Arial"/>
          <w:sz w:val="24"/>
          <w:szCs w:val="24"/>
          <w:lang w:val="en-US"/>
        </w:rPr>
        <w:t>8 months</w:t>
      </w:r>
      <w:r w:rsidR="00A37BF3" w:rsidRPr="00B53410">
        <w:rPr>
          <w:rFonts w:ascii="Arial" w:hAnsi="Arial" w:cs="Arial"/>
          <w:sz w:val="24"/>
          <w:szCs w:val="24"/>
          <w:lang w:val="en-US"/>
        </w:rPr>
        <w:t>)</w:t>
      </w:r>
    </w:p>
    <w:p w14:paraId="5BFAFCF1" w14:textId="48AB4020" w:rsidR="00AF5BA4" w:rsidRPr="00B53410" w:rsidRDefault="00AF5BA4" w:rsidP="0095621A">
      <w:pPr>
        <w:pStyle w:val="ListParagraph"/>
        <w:numPr>
          <w:ilvl w:val="0"/>
          <w:numId w:val="3"/>
        </w:numPr>
        <w:spacing w:after="0" w:line="276" w:lineRule="auto"/>
        <w:jc w:val="both"/>
        <w:rPr>
          <w:rFonts w:ascii="Arial" w:hAnsi="Arial" w:cs="Arial"/>
          <w:sz w:val="24"/>
          <w:szCs w:val="24"/>
          <w:lang w:val="en-US"/>
        </w:rPr>
      </w:pPr>
      <w:r w:rsidRPr="00B53410">
        <w:rPr>
          <w:rFonts w:ascii="Arial" w:hAnsi="Arial" w:cs="Arial"/>
          <w:sz w:val="24"/>
          <w:szCs w:val="24"/>
          <w:lang w:val="en-US"/>
        </w:rPr>
        <w:t xml:space="preserve">Year 3: </w:t>
      </w:r>
      <w:r w:rsidR="00694576" w:rsidRPr="00B53410">
        <w:rPr>
          <w:rFonts w:ascii="Arial" w:hAnsi="Arial" w:cs="Arial"/>
          <w:sz w:val="24"/>
          <w:szCs w:val="24"/>
          <w:lang w:val="en-US"/>
        </w:rPr>
        <w:t xml:space="preserve"> phase III</w:t>
      </w:r>
      <w:r w:rsidR="00A37BF3" w:rsidRPr="00B53410">
        <w:rPr>
          <w:rFonts w:ascii="Arial" w:hAnsi="Arial" w:cs="Arial"/>
          <w:sz w:val="24"/>
          <w:szCs w:val="24"/>
          <w:lang w:val="en-US"/>
        </w:rPr>
        <w:t xml:space="preserve"> (</w:t>
      </w:r>
      <w:r w:rsidRPr="00B53410">
        <w:rPr>
          <w:rFonts w:ascii="Arial" w:hAnsi="Arial" w:cs="Arial"/>
          <w:sz w:val="24"/>
          <w:szCs w:val="24"/>
          <w:lang w:val="en-US"/>
        </w:rPr>
        <w:t>4 months</w:t>
      </w:r>
      <w:r w:rsidR="00A37BF3" w:rsidRPr="00B53410">
        <w:rPr>
          <w:rFonts w:ascii="Arial" w:hAnsi="Arial" w:cs="Arial"/>
          <w:sz w:val="24"/>
          <w:szCs w:val="24"/>
          <w:lang w:val="en-US"/>
        </w:rPr>
        <w:t>)</w:t>
      </w:r>
    </w:p>
    <w:p w14:paraId="4C03FE76" w14:textId="5932CDE8" w:rsidR="00E00A91" w:rsidRPr="00E00A91" w:rsidRDefault="00AF5BA4" w:rsidP="00E00A91">
      <w:pPr>
        <w:pStyle w:val="ListParagraph"/>
        <w:numPr>
          <w:ilvl w:val="0"/>
          <w:numId w:val="3"/>
        </w:numPr>
        <w:spacing w:after="0" w:line="276" w:lineRule="auto"/>
        <w:jc w:val="both"/>
        <w:rPr>
          <w:rFonts w:ascii="Arial" w:hAnsi="Arial" w:cs="Arial"/>
          <w:sz w:val="24"/>
          <w:szCs w:val="24"/>
          <w:lang w:val="en-US"/>
        </w:rPr>
      </w:pPr>
      <w:r w:rsidRPr="00B53410">
        <w:rPr>
          <w:rFonts w:ascii="Arial" w:hAnsi="Arial" w:cs="Arial"/>
          <w:sz w:val="24"/>
          <w:szCs w:val="24"/>
          <w:lang w:val="en-US"/>
        </w:rPr>
        <w:t xml:space="preserve">Year 4: </w:t>
      </w:r>
      <w:r w:rsidR="00A37BF3" w:rsidRPr="00B53410">
        <w:rPr>
          <w:rFonts w:ascii="Arial" w:hAnsi="Arial" w:cs="Arial"/>
          <w:sz w:val="24"/>
          <w:szCs w:val="24"/>
          <w:lang w:val="en-US"/>
        </w:rPr>
        <w:t xml:space="preserve"> </w:t>
      </w:r>
      <w:r w:rsidR="00694576" w:rsidRPr="00B53410">
        <w:rPr>
          <w:rFonts w:ascii="Arial" w:hAnsi="Arial" w:cs="Arial"/>
          <w:sz w:val="24"/>
          <w:szCs w:val="24"/>
          <w:lang w:val="en-US"/>
        </w:rPr>
        <w:t xml:space="preserve">phase IV </w:t>
      </w:r>
      <w:r w:rsidR="00A37BF3" w:rsidRPr="00B53410">
        <w:rPr>
          <w:rFonts w:ascii="Arial" w:hAnsi="Arial" w:cs="Arial"/>
          <w:sz w:val="24"/>
          <w:szCs w:val="24"/>
          <w:lang w:val="en-US"/>
        </w:rPr>
        <w:t>(</w:t>
      </w:r>
      <w:r w:rsidRPr="00B53410">
        <w:rPr>
          <w:rFonts w:ascii="Arial" w:hAnsi="Arial" w:cs="Arial"/>
          <w:sz w:val="24"/>
          <w:szCs w:val="24"/>
          <w:lang w:val="en-US"/>
        </w:rPr>
        <w:t>3 months</w:t>
      </w:r>
      <w:r w:rsidR="00A37BF3" w:rsidRPr="00B53410">
        <w:rPr>
          <w:rFonts w:ascii="Arial" w:hAnsi="Arial" w:cs="Arial"/>
          <w:sz w:val="24"/>
          <w:szCs w:val="24"/>
          <w:lang w:val="en-US"/>
        </w:rPr>
        <w:t>)</w:t>
      </w:r>
    </w:p>
    <w:p w14:paraId="4A342F19" w14:textId="77777777" w:rsidR="00E00A91" w:rsidRDefault="00E00A91" w:rsidP="00E00A91">
      <w:pPr>
        <w:rPr>
          <w:lang w:val="en-US"/>
        </w:rPr>
      </w:pPr>
    </w:p>
    <w:p w14:paraId="338C6FDC" w14:textId="56A0A75B" w:rsidR="006D4D70" w:rsidRPr="00FC54D6" w:rsidRDefault="00537DC3" w:rsidP="00FC54D6">
      <w:pPr>
        <w:pStyle w:val="ListParagraph"/>
        <w:numPr>
          <w:ilvl w:val="0"/>
          <w:numId w:val="73"/>
        </w:numPr>
        <w:rPr>
          <w:rFonts w:ascii="Arial" w:hAnsi="Arial" w:cs="Arial"/>
          <w:sz w:val="24"/>
          <w:szCs w:val="24"/>
          <w:lang w:val="en-US"/>
        </w:rPr>
      </w:pPr>
      <w:r w:rsidRPr="00FC54D6">
        <w:rPr>
          <w:rFonts w:ascii="Arial" w:hAnsi="Arial" w:cs="Arial"/>
          <w:b/>
          <w:sz w:val="24"/>
          <w:szCs w:val="24"/>
        </w:rPr>
        <w:t>Number of Phases</w:t>
      </w:r>
      <w:r w:rsidR="006D4D70" w:rsidRPr="00FC54D6">
        <w:rPr>
          <w:rFonts w:ascii="Arial" w:hAnsi="Arial" w:cs="Arial"/>
          <w:b/>
          <w:sz w:val="24"/>
          <w:szCs w:val="24"/>
        </w:rPr>
        <w:t xml:space="preserve"> </w:t>
      </w:r>
    </w:p>
    <w:p w14:paraId="5045CDCE" w14:textId="5CBD99BE" w:rsidR="006D4D70" w:rsidRDefault="006D4D70" w:rsidP="0095621A">
      <w:pPr>
        <w:spacing w:after="0" w:line="276" w:lineRule="auto"/>
        <w:jc w:val="both"/>
        <w:rPr>
          <w:rFonts w:ascii="Arial" w:hAnsi="Arial" w:cs="Arial"/>
          <w:sz w:val="24"/>
          <w:szCs w:val="24"/>
        </w:rPr>
      </w:pPr>
      <w:r w:rsidRPr="006D4D70">
        <w:rPr>
          <w:rFonts w:ascii="Arial" w:hAnsi="Arial" w:cs="Arial"/>
          <w:sz w:val="24"/>
          <w:szCs w:val="24"/>
        </w:rPr>
        <w:t>The works which are subject of this invitati</w:t>
      </w:r>
      <w:r w:rsidR="007B1567">
        <w:rPr>
          <w:rFonts w:ascii="Arial" w:hAnsi="Arial" w:cs="Arial"/>
          <w:sz w:val="24"/>
          <w:szCs w:val="24"/>
        </w:rPr>
        <w:t xml:space="preserve">on to tender are </w:t>
      </w:r>
      <w:r w:rsidR="009A2F05" w:rsidRPr="00E35B60">
        <w:rPr>
          <w:rFonts w:ascii="Arial" w:hAnsi="Arial" w:cs="Arial"/>
          <w:sz w:val="24"/>
          <w:szCs w:val="24"/>
        </w:rPr>
        <w:t xml:space="preserve">allocated </w:t>
      </w:r>
      <w:r w:rsidR="00E35B60">
        <w:rPr>
          <w:rFonts w:ascii="Arial" w:hAnsi="Arial" w:cs="Arial"/>
          <w:sz w:val="24"/>
          <w:szCs w:val="24"/>
        </w:rPr>
        <w:t>into unique</w:t>
      </w:r>
      <w:r w:rsidR="00537DC3">
        <w:rPr>
          <w:rFonts w:ascii="Arial" w:hAnsi="Arial" w:cs="Arial"/>
          <w:sz w:val="24"/>
          <w:szCs w:val="24"/>
        </w:rPr>
        <w:t xml:space="preserve"> phase</w:t>
      </w:r>
      <w:r w:rsidR="00824CB7" w:rsidRPr="00E35B60">
        <w:rPr>
          <w:rFonts w:ascii="Arial" w:hAnsi="Arial" w:cs="Arial"/>
          <w:sz w:val="24"/>
          <w:szCs w:val="24"/>
        </w:rPr>
        <w:t>.</w:t>
      </w:r>
    </w:p>
    <w:p w14:paraId="20F548FB" w14:textId="5CB0A888" w:rsidR="00824CB7" w:rsidRPr="00824CB7" w:rsidRDefault="00537DC3" w:rsidP="0095621A">
      <w:pPr>
        <w:spacing w:after="0" w:line="276" w:lineRule="auto"/>
        <w:jc w:val="both"/>
        <w:rPr>
          <w:rFonts w:ascii="Arial" w:hAnsi="Arial" w:cs="Arial"/>
          <w:sz w:val="24"/>
          <w:szCs w:val="24"/>
        </w:rPr>
      </w:pPr>
      <w:r>
        <w:rPr>
          <w:rFonts w:ascii="Arial" w:hAnsi="Arial" w:cs="Arial"/>
          <w:sz w:val="24"/>
          <w:szCs w:val="24"/>
        </w:rPr>
        <w:t>This P</w:t>
      </w:r>
      <w:r w:rsidR="00816D1E">
        <w:rPr>
          <w:rFonts w:ascii="Arial" w:hAnsi="Arial" w:cs="Arial"/>
          <w:sz w:val="24"/>
          <w:szCs w:val="24"/>
        </w:rPr>
        <w:t>hase</w:t>
      </w:r>
      <w:r w:rsidR="00824CB7" w:rsidRPr="00824CB7">
        <w:rPr>
          <w:rFonts w:ascii="Arial" w:hAnsi="Arial" w:cs="Arial"/>
          <w:sz w:val="24"/>
          <w:szCs w:val="24"/>
        </w:rPr>
        <w:t xml:space="preserve"> </w:t>
      </w:r>
      <w:r w:rsidR="00E125FF" w:rsidRPr="00E35B60">
        <w:rPr>
          <w:rFonts w:ascii="Arial" w:hAnsi="Arial" w:cs="Arial"/>
          <w:sz w:val="24"/>
          <w:szCs w:val="24"/>
        </w:rPr>
        <w:t>is</w:t>
      </w:r>
      <w:r w:rsidR="00E125FF">
        <w:rPr>
          <w:rFonts w:ascii="Arial" w:hAnsi="Arial" w:cs="Arial"/>
          <w:color w:val="FF0000"/>
          <w:sz w:val="24"/>
          <w:szCs w:val="24"/>
        </w:rPr>
        <w:t xml:space="preserve"> </w:t>
      </w:r>
      <w:r w:rsidR="00824CB7" w:rsidRPr="00824CB7">
        <w:rPr>
          <w:rFonts w:ascii="Arial" w:hAnsi="Arial" w:cs="Arial"/>
          <w:sz w:val="24"/>
          <w:szCs w:val="24"/>
        </w:rPr>
        <w:t>organized into 4 phases or budget years as follows:</w:t>
      </w:r>
    </w:p>
    <w:p w14:paraId="7CFD834C" w14:textId="0F3A9945" w:rsidR="00824CB7" w:rsidRPr="00824CB7" w:rsidRDefault="000D2FE0" w:rsidP="0095621A">
      <w:pPr>
        <w:spacing w:after="0" w:line="276" w:lineRule="auto"/>
        <w:jc w:val="both"/>
        <w:rPr>
          <w:rFonts w:ascii="Arial" w:hAnsi="Arial" w:cs="Arial"/>
          <w:sz w:val="24"/>
          <w:szCs w:val="24"/>
        </w:rPr>
      </w:pPr>
      <w:r>
        <w:rPr>
          <w:rFonts w:ascii="Arial" w:hAnsi="Arial" w:cs="Arial"/>
          <w:b/>
          <w:sz w:val="24"/>
          <w:szCs w:val="24"/>
        </w:rPr>
        <w:t xml:space="preserve"> </w:t>
      </w:r>
      <w:r w:rsidRPr="00C74504">
        <w:rPr>
          <w:rFonts w:ascii="Arial" w:hAnsi="Arial" w:cs="Arial"/>
          <w:b/>
          <w:sz w:val="24"/>
          <w:szCs w:val="24"/>
        </w:rPr>
        <w:t>Phase I,</w:t>
      </w:r>
      <w:r w:rsidR="00E25FE5" w:rsidRPr="00C74504">
        <w:rPr>
          <w:rFonts w:ascii="Arial" w:hAnsi="Arial" w:cs="Arial"/>
          <w:b/>
          <w:sz w:val="24"/>
          <w:szCs w:val="24"/>
        </w:rPr>
        <w:t xml:space="preserve"> </w:t>
      </w:r>
      <w:r w:rsidR="00E25FE5">
        <w:rPr>
          <w:rFonts w:ascii="Arial" w:hAnsi="Arial" w:cs="Arial"/>
          <w:b/>
          <w:sz w:val="24"/>
          <w:szCs w:val="24"/>
        </w:rPr>
        <w:t>year</w:t>
      </w:r>
      <w:r w:rsidR="00824CB7" w:rsidRPr="00824CB7">
        <w:rPr>
          <w:rFonts w:ascii="Arial" w:hAnsi="Arial" w:cs="Arial"/>
          <w:b/>
          <w:sz w:val="24"/>
          <w:szCs w:val="24"/>
        </w:rPr>
        <w:t xml:space="preserve"> 1: </w:t>
      </w:r>
      <w:r w:rsidR="00824CB7" w:rsidRPr="00824CB7">
        <w:rPr>
          <w:rFonts w:ascii="Arial" w:hAnsi="Arial" w:cs="Arial"/>
          <w:sz w:val="24"/>
          <w:szCs w:val="24"/>
        </w:rPr>
        <w:t xml:space="preserve">During this </w:t>
      </w:r>
      <w:r w:rsidR="002D552F">
        <w:rPr>
          <w:rFonts w:ascii="Arial" w:hAnsi="Arial" w:cs="Arial"/>
          <w:sz w:val="24"/>
          <w:szCs w:val="24"/>
        </w:rPr>
        <w:t>phase, the preliminary works must</w:t>
      </w:r>
      <w:r w:rsidR="001B1747">
        <w:rPr>
          <w:rFonts w:ascii="Arial" w:hAnsi="Arial" w:cs="Arial"/>
          <w:sz w:val="24"/>
          <w:szCs w:val="24"/>
        </w:rPr>
        <w:t xml:space="preserve"> be</w:t>
      </w:r>
      <w:r w:rsidR="00824CB7" w:rsidRPr="00824CB7">
        <w:rPr>
          <w:rFonts w:ascii="Arial" w:hAnsi="Arial" w:cs="Arial"/>
          <w:sz w:val="24"/>
          <w:szCs w:val="24"/>
        </w:rPr>
        <w:t xml:space="preserve"> 100% done. Earthworks (excavation and Backfilling), concrete work for the </w:t>
      </w:r>
      <w:r w:rsidR="000D1A91">
        <w:rPr>
          <w:rFonts w:ascii="Arial" w:hAnsi="Arial" w:cs="Arial"/>
          <w:sz w:val="24"/>
          <w:szCs w:val="24"/>
        </w:rPr>
        <w:t>foundations</w:t>
      </w:r>
      <w:r w:rsidR="001B1747">
        <w:rPr>
          <w:rFonts w:ascii="Arial" w:hAnsi="Arial" w:cs="Arial"/>
          <w:sz w:val="24"/>
          <w:szCs w:val="24"/>
        </w:rPr>
        <w:t xml:space="preserve"> on the </w:t>
      </w:r>
      <w:r w:rsidR="000D1A91">
        <w:rPr>
          <w:rFonts w:ascii="Arial" w:hAnsi="Arial" w:cs="Arial"/>
          <w:sz w:val="24"/>
          <w:szCs w:val="24"/>
        </w:rPr>
        <w:t>site must</w:t>
      </w:r>
      <w:r w:rsidR="001B1747">
        <w:rPr>
          <w:rFonts w:ascii="Arial" w:hAnsi="Arial" w:cs="Arial"/>
          <w:sz w:val="24"/>
          <w:szCs w:val="24"/>
        </w:rPr>
        <w:t xml:space="preserve"> </w:t>
      </w:r>
      <w:r w:rsidR="00707296">
        <w:rPr>
          <w:rFonts w:ascii="Arial" w:hAnsi="Arial" w:cs="Arial"/>
          <w:sz w:val="24"/>
          <w:szCs w:val="24"/>
        </w:rPr>
        <w:t xml:space="preserve">be </w:t>
      </w:r>
      <w:r w:rsidR="00707296" w:rsidRPr="00824CB7">
        <w:rPr>
          <w:rFonts w:ascii="Arial" w:hAnsi="Arial" w:cs="Arial"/>
          <w:sz w:val="24"/>
          <w:szCs w:val="24"/>
        </w:rPr>
        <w:t>valued</w:t>
      </w:r>
      <w:r w:rsidR="000D1A91">
        <w:rPr>
          <w:rFonts w:ascii="Arial" w:hAnsi="Arial" w:cs="Arial"/>
          <w:sz w:val="24"/>
          <w:szCs w:val="24"/>
        </w:rPr>
        <w:t xml:space="preserve"> at 100%</w:t>
      </w:r>
      <w:r w:rsidR="00C74504">
        <w:rPr>
          <w:rFonts w:ascii="Arial" w:hAnsi="Arial" w:cs="Arial"/>
          <w:sz w:val="24"/>
          <w:szCs w:val="24"/>
        </w:rPr>
        <w:t xml:space="preserve">.  The foundation works of the </w:t>
      </w:r>
      <w:r w:rsidR="00824CB7" w:rsidRPr="00824CB7">
        <w:rPr>
          <w:rFonts w:ascii="Arial" w:hAnsi="Arial" w:cs="Arial"/>
          <w:sz w:val="24"/>
          <w:szCs w:val="24"/>
        </w:rPr>
        <w:t>Of</w:t>
      </w:r>
      <w:r w:rsidR="00821BF3">
        <w:rPr>
          <w:rFonts w:ascii="Arial" w:hAnsi="Arial" w:cs="Arial"/>
          <w:sz w:val="24"/>
          <w:szCs w:val="24"/>
        </w:rPr>
        <w:t>fice building and auditorium</w:t>
      </w:r>
      <w:r w:rsidR="00C74504">
        <w:rPr>
          <w:rFonts w:ascii="Arial" w:hAnsi="Arial" w:cs="Arial"/>
          <w:sz w:val="24"/>
          <w:szCs w:val="24"/>
        </w:rPr>
        <w:t xml:space="preserve"> </w:t>
      </w:r>
      <w:r w:rsidR="002D552F">
        <w:rPr>
          <w:rFonts w:ascii="Arial" w:hAnsi="Arial" w:cs="Arial"/>
          <w:sz w:val="24"/>
          <w:szCs w:val="24"/>
        </w:rPr>
        <w:t>must be</w:t>
      </w:r>
      <w:r w:rsidR="00824CB7" w:rsidRPr="00824CB7">
        <w:rPr>
          <w:rFonts w:ascii="Arial" w:hAnsi="Arial" w:cs="Arial"/>
          <w:sz w:val="24"/>
          <w:szCs w:val="24"/>
        </w:rPr>
        <w:t xml:space="preserve"> 100% complete.</w:t>
      </w:r>
    </w:p>
    <w:p w14:paraId="24A2EAB4" w14:textId="11A41A68" w:rsidR="00824CB7" w:rsidRPr="00824CB7" w:rsidRDefault="000D2FE0" w:rsidP="0095621A">
      <w:pPr>
        <w:spacing w:after="0" w:line="276" w:lineRule="auto"/>
        <w:jc w:val="both"/>
        <w:rPr>
          <w:rFonts w:ascii="Arial" w:hAnsi="Arial" w:cs="Arial"/>
          <w:sz w:val="24"/>
          <w:szCs w:val="24"/>
        </w:rPr>
      </w:pPr>
      <w:r w:rsidRPr="00C74504">
        <w:rPr>
          <w:rFonts w:ascii="Arial" w:hAnsi="Arial" w:cs="Arial"/>
          <w:b/>
          <w:sz w:val="24"/>
          <w:szCs w:val="24"/>
        </w:rPr>
        <w:t xml:space="preserve">Phase II, </w:t>
      </w:r>
      <w:r w:rsidR="00E25FE5">
        <w:rPr>
          <w:rFonts w:ascii="Arial" w:hAnsi="Arial" w:cs="Arial"/>
          <w:b/>
          <w:sz w:val="24"/>
          <w:szCs w:val="24"/>
        </w:rPr>
        <w:t>year</w:t>
      </w:r>
      <w:r w:rsidR="00824CB7" w:rsidRPr="00824CB7">
        <w:rPr>
          <w:rFonts w:ascii="Arial" w:hAnsi="Arial" w:cs="Arial"/>
          <w:b/>
          <w:sz w:val="24"/>
          <w:szCs w:val="24"/>
        </w:rPr>
        <w:t xml:space="preserve"> 2: </w:t>
      </w:r>
      <w:r w:rsidR="00824CB7" w:rsidRPr="00824CB7">
        <w:rPr>
          <w:rFonts w:ascii="Arial" w:hAnsi="Arial" w:cs="Arial"/>
          <w:sz w:val="24"/>
          <w:szCs w:val="24"/>
        </w:rPr>
        <w:t xml:space="preserve">During this phase, floors elevations </w:t>
      </w:r>
      <w:proofErr w:type="gramStart"/>
      <w:r w:rsidR="00824CB7" w:rsidRPr="00824CB7">
        <w:rPr>
          <w:rFonts w:ascii="Arial" w:hAnsi="Arial" w:cs="Arial"/>
          <w:sz w:val="24"/>
          <w:szCs w:val="24"/>
        </w:rPr>
        <w:t>works</w:t>
      </w:r>
      <w:proofErr w:type="gramEnd"/>
      <w:r w:rsidR="00CB79A5">
        <w:rPr>
          <w:rFonts w:ascii="Arial" w:hAnsi="Arial" w:cs="Arial"/>
          <w:sz w:val="24"/>
          <w:szCs w:val="24"/>
        </w:rPr>
        <w:t>, decking</w:t>
      </w:r>
      <w:r w:rsidR="00821BF3">
        <w:rPr>
          <w:rFonts w:ascii="Arial" w:hAnsi="Arial" w:cs="Arial"/>
          <w:sz w:val="24"/>
          <w:szCs w:val="24"/>
        </w:rPr>
        <w:t xml:space="preserve"> (first and second floor)</w:t>
      </w:r>
      <w:r w:rsidR="00824CB7" w:rsidRPr="00824CB7">
        <w:rPr>
          <w:rFonts w:ascii="Arial" w:hAnsi="Arial" w:cs="Arial"/>
          <w:sz w:val="24"/>
          <w:szCs w:val="24"/>
        </w:rPr>
        <w:t xml:space="preserve"> and Roof </w:t>
      </w:r>
      <w:r w:rsidR="00AD7766">
        <w:rPr>
          <w:rFonts w:ascii="Arial" w:hAnsi="Arial" w:cs="Arial"/>
          <w:sz w:val="24"/>
          <w:szCs w:val="24"/>
        </w:rPr>
        <w:t xml:space="preserve">of the </w:t>
      </w:r>
      <w:r w:rsidR="00824CB7" w:rsidRPr="00824CB7">
        <w:rPr>
          <w:rFonts w:ascii="Arial" w:hAnsi="Arial" w:cs="Arial"/>
          <w:sz w:val="24"/>
          <w:szCs w:val="24"/>
        </w:rPr>
        <w:t>Off</w:t>
      </w:r>
      <w:r w:rsidR="00AD7766">
        <w:rPr>
          <w:rFonts w:ascii="Arial" w:hAnsi="Arial" w:cs="Arial"/>
          <w:sz w:val="24"/>
          <w:szCs w:val="24"/>
        </w:rPr>
        <w:t>ice building</w:t>
      </w:r>
      <w:r w:rsidR="00CB79A5">
        <w:rPr>
          <w:rFonts w:ascii="Arial" w:hAnsi="Arial" w:cs="Arial"/>
          <w:sz w:val="24"/>
          <w:szCs w:val="24"/>
        </w:rPr>
        <w:t xml:space="preserve"> of type ground floor and two stories (G+2)</w:t>
      </w:r>
      <w:r w:rsidR="00AD7766">
        <w:rPr>
          <w:rFonts w:ascii="Arial" w:hAnsi="Arial" w:cs="Arial"/>
          <w:sz w:val="24"/>
          <w:szCs w:val="24"/>
        </w:rPr>
        <w:t xml:space="preserve"> and auditorium</w:t>
      </w:r>
      <w:r w:rsidR="00CB79A5">
        <w:rPr>
          <w:rFonts w:ascii="Arial" w:hAnsi="Arial" w:cs="Arial"/>
          <w:sz w:val="24"/>
          <w:szCs w:val="24"/>
        </w:rPr>
        <w:t xml:space="preserve"> (similar to ground floor and one </w:t>
      </w:r>
      <w:r w:rsidR="00821BF3">
        <w:rPr>
          <w:rFonts w:ascii="Arial" w:hAnsi="Arial" w:cs="Arial"/>
          <w:sz w:val="24"/>
          <w:szCs w:val="24"/>
        </w:rPr>
        <w:t>story</w:t>
      </w:r>
      <w:r w:rsidR="00CB79A5">
        <w:rPr>
          <w:rFonts w:ascii="Arial" w:hAnsi="Arial" w:cs="Arial"/>
          <w:sz w:val="24"/>
          <w:szCs w:val="24"/>
        </w:rPr>
        <w:t xml:space="preserve"> [G+1]</w:t>
      </w:r>
      <w:r w:rsidR="00821BF3">
        <w:rPr>
          <w:rFonts w:ascii="Arial" w:hAnsi="Arial" w:cs="Arial"/>
          <w:sz w:val="24"/>
          <w:szCs w:val="24"/>
        </w:rPr>
        <w:t>) must</w:t>
      </w:r>
      <w:r w:rsidR="002D552F">
        <w:rPr>
          <w:rFonts w:ascii="Arial" w:hAnsi="Arial" w:cs="Arial"/>
          <w:sz w:val="24"/>
          <w:szCs w:val="24"/>
        </w:rPr>
        <w:t xml:space="preserve"> be</w:t>
      </w:r>
      <w:r w:rsidR="00824CB7" w:rsidRPr="00824CB7">
        <w:rPr>
          <w:rFonts w:ascii="Arial" w:hAnsi="Arial" w:cs="Arial"/>
          <w:sz w:val="24"/>
          <w:szCs w:val="24"/>
        </w:rPr>
        <w:t xml:space="preserve"> 100% done. Water supply (System), water supply for sanitary appliances, the water drainage and the fire </w:t>
      </w:r>
      <w:r w:rsidR="005D2771">
        <w:rPr>
          <w:rFonts w:ascii="Arial" w:hAnsi="Arial" w:cs="Arial"/>
          <w:sz w:val="24"/>
          <w:szCs w:val="24"/>
        </w:rPr>
        <w:t>network and plumbing</w:t>
      </w:r>
      <w:r w:rsidR="002D552F">
        <w:rPr>
          <w:rFonts w:ascii="Arial" w:hAnsi="Arial" w:cs="Arial"/>
          <w:sz w:val="24"/>
          <w:szCs w:val="24"/>
        </w:rPr>
        <w:t xml:space="preserve"> must be</w:t>
      </w:r>
      <w:r w:rsidR="00824CB7" w:rsidRPr="00824CB7">
        <w:rPr>
          <w:rFonts w:ascii="Arial" w:hAnsi="Arial" w:cs="Arial"/>
          <w:sz w:val="24"/>
          <w:szCs w:val="24"/>
        </w:rPr>
        <w:t xml:space="preserve"> rated at 50%.</w:t>
      </w:r>
    </w:p>
    <w:p w14:paraId="1912CB0B" w14:textId="0B3E83F4" w:rsidR="00824CB7" w:rsidRPr="00824CB7" w:rsidRDefault="000D2FE0" w:rsidP="0095621A">
      <w:pPr>
        <w:spacing w:after="0" w:line="276" w:lineRule="auto"/>
        <w:jc w:val="both"/>
        <w:rPr>
          <w:rFonts w:ascii="Arial" w:hAnsi="Arial" w:cs="Arial"/>
          <w:sz w:val="24"/>
          <w:szCs w:val="24"/>
        </w:rPr>
      </w:pPr>
      <w:r w:rsidRPr="00A87EDC">
        <w:rPr>
          <w:rFonts w:ascii="Arial" w:hAnsi="Arial" w:cs="Arial"/>
          <w:b/>
          <w:sz w:val="24"/>
          <w:szCs w:val="24"/>
        </w:rPr>
        <w:t>Phase III,</w:t>
      </w:r>
      <w:r w:rsidR="00E25FE5" w:rsidRPr="00A87EDC">
        <w:rPr>
          <w:rFonts w:ascii="Arial" w:hAnsi="Arial" w:cs="Arial"/>
          <w:b/>
          <w:sz w:val="24"/>
          <w:szCs w:val="24"/>
        </w:rPr>
        <w:t xml:space="preserve"> </w:t>
      </w:r>
      <w:r w:rsidR="00E25FE5">
        <w:rPr>
          <w:rFonts w:ascii="Arial" w:hAnsi="Arial" w:cs="Arial"/>
          <w:b/>
          <w:sz w:val="24"/>
          <w:szCs w:val="24"/>
        </w:rPr>
        <w:t>year</w:t>
      </w:r>
      <w:r w:rsidR="00824CB7" w:rsidRPr="00824CB7">
        <w:rPr>
          <w:rFonts w:ascii="Arial" w:hAnsi="Arial" w:cs="Arial"/>
          <w:b/>
          <w:sz w:val="24"/>
          <w:szCs w:val="24"/>
        </w:rPr>
        <w:t xml:space="preserve"> 3: </w:t>
      </w:r>
      <w:r w:rsidR="002D552F">
        <w:rPr>
          <w:rFonts w:ascii="Arial" w:hAnsi="Arial" w:cs="Arial"/>
          <w:sz w:val="24"/>
          <w:szCs w:val="24"/>
        </w:rPr>
        <w:t xml:space="preserve">During this phase, </w:t>
      </w:r>
      <w:r w:rsidR="009A501F">
        <w:rPr>
          <w:rFonts w:ascii="Arial" w:hAnsi="Arial" w:cs="Arial"/>
          <w:sz w:val="24"/>
          <w:szCs w:val="24"/>
        </w:rPr>
        <w:t>finishing</w:t>
      </w:r>
      <w:r w:rsidR="00824CB7" w:rsidRPr="00824CB7">
        <w:rPr>
          <w:rFonts w:ascii="Arial" w:hAnsi="Arial" w:cs="Arial"/>
          <w:sz w:val="24"/>
          <w:szCs w:val="24"/>
        </w:rPr>
        <w:t xml:space="preserve"> </w:t>
      </w:r>
      <w:r w:rsidR="005E3482">
        <w:rPr>
          <w:rFonts w:ascii="Arial" w:hAnsi="Arial" w:cs="Arial"/>
          <w:sz w:val="24"/>
          <w:szCs w:val="24"/>
        </w:rPr>
        <w:t xml:space="preserve">of the </w:t>
      </w:r>
      <w:r w:rsidR="00824CB7" w:rsidRPr="00824CB7">
        <w:rPr>
          <w:rFonts w:ascii="Arial" w:hAnsi="Arial" w:cs="Arial"/>
          <w:sz w:val="24"/>
          <w:szCs w:val="24"/>
        </w:rPr>
        <w:t>Off</w:t>
      </w:r>
      <w:r w:rsidR="005E3482">
        <w:rPr>
          <w:rFonts w:ascii="Arial" w:hAnsi="Arial" w:cs="Arial"/>
          <w:sz w:val="24"/>
          <w:szCs w:val="24"/>
        </w:rPr>
        <w:t>ice building and auditorium</w:t>
      </w:r>
      <w:r w:rsidR="002D552F">
        <w:rPr>
          <w:rFonts w:ascii="Arial" w:hAnsi="Arial" w:cs="Arial"/>
          <w:sz w:val="24"/>
          <w:szCs w:val="24"/>
        </w:rPr>
        <w:t xml:space="preserve"> must be</w:t>
      </w:r>
      <w:r w:rsidR="00824CB7" w:rsidRPr="00824CB7">
        <w:rPr>
          <w:rFonts w:ascii="Arial" w:hAnsi="Arial" w:cs="Arial"/>
          <w:sz w:val="24"/>
          <w:szCs w:val="24"/>
        </w:rPr>
        <w:t xml:space="preserve"> 100% done. Water supply (System), water supply for sanitary appliances, the water drainage and the fire </w:t>
      </w:r>
      <w:r w:rsidR="002D552F">
        <w:rPr>
          <w:rFonts w:ascii="Arial" w:hAnsi="Arial" w:cs="Arial"/>
          <w:sz w:val="24"/>
          <w:szCs w:val="24"/>
        </w:rPr>
        <w:t xml:space="preserve">network </w:t>
      </w:r>
      <w:r w:rsidR="005E3482">
        <w:rPr>
          <w:rFonts w:ascii="Arial" w:hAnsi="Arial" w:cs="Arial"/>
          <w:sz w:val="24"/>
          <w:szCs w:val="24"/>
        </w:rPr>
        <w:t xml:space="preserve">and </w:t>
      </w:r>
      <w:r w:rsidR="002D552F">
        <w:rPr>
          <w:rFonts w:ascii="Arial" w:hAnsi="Arial" w:cs="Arial"/>
          <w:sz w:val="24"/>
          <w:szCs w:val="24"/>
        </w:rPr>
        <w:t>plumbing must be</w:t>
      </w:r>
      <w:r w:rsidR="00824CB7" w:rsidRPr="00824CB7">
        <w:rPr>
          <w:rFonts w:ascii="Arial" w:hAnsi="Arial" w:cs="Arial"/>
          <w:sz w:val="24"/>
          <w:szCs w:val="24"/>
        </w:rPr>
        <w:t xml:space="preserve"> rated at 100%.</w:t>
      </w:r>
    </w:p>
    <w:p w14:paraId="01041BB3" w14:textId="178C9F33" w:rsidR="00824CB7" w:rsidRDefault="000D2FE0" w:rsidP="0095621A">
      <w:pPr>
        <w:spacing w:after="0" w:line="276" w:lineRule="auto"/>
        <w:jc w:val="both"/>
        <w:rPr>
          <w:rFonts w:ascii="Arial" w:hAnsi="Arial" w:cs="Arial"/>
          <w:sz w:val="24"/>
          <w:szCs w:val="24"/>
        </w:rPr>
      </w:pPr>
      <w:r w:rsidRPr="005E3482">
        <w:rPr>
          <w:rFonts w:ascii="Arial" w:hAnsi="Arial" w:cs="Arial"/>
          <w:b/>
          <w:sz w:val="24"/>
          <w:szCs w:val="24"/>
        </w:rPr>
        <w:t xml:space="preserve">Phase IV, </w:t>
      </w:r>
      <w:r w:rsidR="00E25FE5">
        <w:rPr>
          <w:rFonts w:ascii="Arial" w:hAnsi="Arial" w:cs="Arial"/>
          <w:b/>
          <w:sz w:val="24"/>
          <w:szCs w:val="24"/>
        </w:rPr>
        <w:t>year</w:t>
      </w:r>
      <w:r w:rsidR="00824CB7" w:rsidRPr="00824CB7">
        <w:rPr>
          <w:rFonts w:ascii="Arial" w:hAnsi="Arial" w:cs="Arial"/>
          <w:b/>
          <w:sz w:val="24"/>
          <w:szCs w:val="24"/>
        </w:rPr>
        <w:t xml:space="preserve"> 4: </w:t>
      </w:r>
      <w:r w:rsidR="00824CB7" w:rsidRPr="00824CB7">
        <w:rPr>
          <w:rFonts w:ascii="Arial" w:hAnsi="Arial" w:cs="Arial"/>
          <w:sz w:val="24"/>
          <w:szCs w:val="24"/>
        </w:rPr>
        <w:t>During this pha</w:t>
      </w:r>
      <w:r w:rsidR="00475FAD">
        <w:rPr>
          <w:rFonts w:ascii="Arial" w:hAnsi="Arial" w:cs="Arial"/>
          <w:sz w:val="24"/>
          <w:szCs w:val="24"/>
        </w:rPr>
        <w:t>se, planting; external lighting,</w:t>
      </w:r>
      <w:r w:rsidR="002D552F">
        <w:rPr>
          <w:rFonts w:ascii="Arial" w:hAnsi="Arial" w:cs="Arial"/>
          <w:sz w:val="24"/>
          <w:szCs w:val="24"/>
        </w:rPr>
        <w:t xml:space="preserve"> plumbing </w:t>
      </w:r>
      <w:r w:rsidR="00475FAD">
        <w:rPr>
          <w:rFonts w:ascii="Arial" w:hAnsi="Arial" w:cs="Arial"/>
          <w:sz w:val="24"/>
          <w:szCs w:val="24"/>
        </w:rPr>
        <w:t xml:space="preserve">and access road </w:t>
      </w:r>
      <w:r w:rsidR="002D552F">
        <w:rPr>
          <w:rFonts w:ascii="Arial" w:hAnsi="Arial" w:cs="Arial"/>
          <w:sz w:val="24"/>
          <w:szCs w:val="24"/>
        </w:rPr>
        <w:t>(VRD) must be</w:t>
      </w:r>
      <w:r w:rsidR="00824CB7" w:rsidRPr="00824CB7">
        <w:rPr>
          <w:rFonts w:ascii="Arial" w:hAnsi="Arial" w:cs="Arial"/>
          <w:sz w:val="24"/>
          <w:szCs w:val="24"/>
        </w:rPr>
        <w:t xml:space="preserve"> 100% done. All the electrical</w:t>
      </w:r>
      <w:r w:rsidR="00475FAD">
        <w:rPr>
          <w:rFonts w:ascii="Arial" w:hAnsi="Arial" w:cs="Arial"/>
          <w:sz w:val="24"/>
          <w:szCs w:val="24"/>
        </w:rPr>
        <w:t xml:space="preserve"> and HVAC installations </w:t>
      </w:r>
      <w:r w:rsidR="00475FAD" w:rsidRPr="00824CB7">
        <w:rPr>
          <w:rFonts w:ascii="Arial" w:hAnsi="Arial" w:cs="Arial"/>
          <w:sz w:val="24"/>
          <w:szCs w:val="24"/>
        </w:rPr>
        <w:t>and</w:t>
      </w:r>
      <w:r w:rsidR="00824CB7" w:rsidRPr="00824CB7">
        <w:rPr>
          <w:rFonts w:ascii="Arial" w:hAnsi="Arial" w:cs="Arial"/>
          <w:sz w:val="24"/>
          <w:szCs w:val="24"/>
        </w:rPr>
        <w:t xml:space="preserve"> safety and </w:t>
      </w:r>
      <w:r w:rsidR="002D552F">
        <w:rPr>
          <w:rFonts w:ascii="Arial" w:hAnsi="Arial" w:cs="Arial"/>
          <w:sz w:val="24"/>
          <w:szCs w:val="24"/>
        </w:rPr>
        <w:t>security appliances must be</w:t>
      </w:r>
      <w:r w:rsidR="00824CB7" w:rsidRPr="00824CB7">
        <w:rPr>
          <w:rFonts w:ascii="Arial" w:hAnsi="Arial" w:cs="Arial"/>
          <w:sz w:val="24"/>
          <w:szCs w:val="24"/>
        </w:rPr>
        <w:t xml:space="preserve"> 100% complete. Sanitary appliances, faucets and accessorie</w:t>
      </w:r>
      <w:r w:rsidR="002D552F">
        <w:rPr>
          <w:rFonts w:ascii="Arial" w:hAnsi="Arial" w:cs="Arial"/>
          <w:sz w:val="24"/>
          <w:szCs w:val="24"/>
        </w:rPr>
        <w:t xml:space="preserve">s </w:t>
      </w:r>
      <w:r w:rsidR="00475FAD">
        <w:rPr>
          <w:rFonts w:ascii="Arial" w:hAnsi="Arial" w:cs="Arial"/>
          <w:sz w:val="24"/>
          <w:szCs w:val="24"/>
        </w:rPr>
        <w:t>and plumbing</w:t>
      </w:r>
      <w:r w:rsidR="002D552F">
        <w:rPr>
          <w:rFonts w:ascii="Arial" w:hAnsi="Arial" w:cs="Arial"/>
          <w:sz w:val="24"/>
          <w:szCs w:val="24"/>
        </w:rPr>
        <w:t xml:space="preserve"> must be</w:t>
      </w:r>
      <w:r w:rsidR="00824CB7" w:rsidRPr="00824CB7">
        <w:rPr>
          <w:rFonts w:ascii="Arial" w:hAnsi="Arial" w:cs="Arial"/>
          <w:sz w:val="24"/>
          <w:szCs w:val="24"/>
        </w:rPr>
        <w:t xml:space="preserve"> rated at 100%.</w:t>
      </w:r>
    </w:p>
    <w:p w14:paraId="79029CD5" w14:textId="77777777" w:rsidR="005A0338" w:rsidRPr="006D4D70" w:rsidRDefault="005A0338" w:rsidP="0095621A">
      <w:pPr>
        <w:spacing w:after="0" w:line="276" w:lineRule="auto"/>
        <w:jc w:val="both"/>
        <w:rPr>
          <w:rFonts w:ascii="Arial" w:hAnsi="Arial" w:cs="Arial"/>
          <w:sz w:val="24"/>
          <w:szCs w:val="24"/>
        </w:rPr>
      </w:pPr>
    </w:p>
    <w:p w14:paraId="15A74612" w14:textId="77777777" w:rsidR="006D4D70" w:rsidRPr="006D4D70" w:rsidRDefault="006D4D70" w:rsidP="00FC54D6">
      <w:pPr>
        <w:numPr>
          <w:ilvl w:val="0"/>
          <w:numId w:val="73"/>
        </w:numPr>
        <w:spacing w:after="0" w:line="276" w:lineRule="auto"/>
        <w:jc w:val="both"/>
        <w:rPr>
          <w:rFonts w:ascii="Arial" w:hAnsi="Arial" w:cs="Arial"/>
          <w:sz w:val="24"/>
          <w:szCs w:val="24"/>
        </w:rPr>
      </w:pPr>
      <w:r w:rsidRPr="006D4D70">
        <w:rPr>
          <w:rFonts w:ascii="Arial" w:hAnsi="Arial" w:cs="Arial"/>
          <w:b/>
          <w:sz w:val="24"/>
          <w:szCs w:val="24"/>
        </w:rPr>
        <w:t xml:space="preserve">Estimated cost </w:t>
      </w:r>
    </w:p>
    <w:p w14:paraId="4D37E22D" w14:textId="02C775D0" w:rsidR="00DB72A4" w:rsidRPr="00DB72A4" w:rsidRDefault="00DB72A4" w:rsidP="00D50F20">
      <w:pPr>
        <w:spacing w:after="0" w:line="276" w:lineRule="auto"/>
        <w:jc w:val="both"/>
        <w:rPr>
          <w:rFonts w:ascii="Arial" w:hAnsi="Arial" w:cs="Arial"/>
          <w:b/>
          <w:bCs/>
          <w:kern w:val="0"/>
          <w:sz w:val="24"/>
          <w:szCs w:val="24"/>
          <w:lang w:val="en-US"/>
          <w14:ligatures w14:val="none"/>
        </w:rPr>
      </w:pPr>
      <w:r w:rsidRPr="00DB72A4">
        <w:rPr>
          <w:rFonts w:ascii="Arial" w:hAnsi="Arial" w:cs="Arial"/>
          <w:spacing w:val="-2"/>
          <w:sz w:val="24"/>
          <w:szCs w:val="24"/>
          <w:lang w:val="en-US"/>
        </w:rPr>
        <w:t>The Budget provided for the execution of the work (</w:t>
      </w:r>
      <w:r w:rsidR="00287D6B">
        <w:rPr>
          <w:rFonts w:ascii="Arial" w:hAnsi="Arial" w:cs="Arial"/>
          <w:spacing w:val="-2"/>
          <w:sz w:val="24"/>
          <w:szCs w:val="24"/>
          <w:lang w:val="en-US"/>
        </w:rPr>
        <w:t xml:space="preserve">For </w:t>
      </w:r>
      <w:r w:rsidRPr="00DB72A4">
        <w:rPr>
          <w:rFonts w:ascii="Arial" w:hAnsi="Arial" w:cs="Arial"/>
          <w:spacing w:val="-2"/>
          <w:sz w:val="24"/>
          <w:szCs w:val="24"/>
          <w:lang w:val="en-US"/>
        </w:rPr>
        <w:t xml:space="preserve">all the four phases) is </w:t>
      </w:r>
      <w:r w:rsidRPr="00DB72A4">
        <w:rPr>
          <w:rFonts w:ascii="Arial" w:hAnsi="Arial" w:cs="Arial"/>
          <w:b/>
          <w:bCs/>
          <w:kern w:val="0"/>
          <w:sz w:val="24"/>
          <w:szCs w:val="24"/>
          <w:lang w:val="en-US"/>
          <w14:ligatures w14:val="none"/>
        </w:rPr>
        <w:t>1</w:t>
      </w:r>
      <w:r w:rsidR="003517D7">
        <w:rPr>
          <w:rFonts w:ascii="Arial" w:hAnsi="Arial" w:cs="Arial"/>
          <w:b/>
          <w:bCs/>
          <w:kern w:val="0"/>
          <w:sz w:val="24"/>
          <w:szCs w:val="24"/>
          <w:lang w:val="en-US"/>
          <w14:ligatures w14:val="none"/>
        </w:rPr>
        <w:t>,772,507,</w:t>
      </w:r>
      <w:r w:rsidRPr="00DB72A4">
        <w:rPr>
          <w:rFonts w:ascii="Arial" w:hAnsi="Arial" w:cs="Arial"/>
          <w:b/>
          <w:bCs/>
          <w:kern w:val="0"/>
          <w:sz w:val="24"/>
          <w:szCs w:val="24"/>
          <w:lang w:val="en-US"/>
          <w14:ligatures w14:val="none"/>
        </w:rPr>
        <w:t>364</w:t>
      </w:r>
      <w:r w:rsidRPr="00DB72A4">
        <w:rPr>
          <w:rFonts w:ascii="Arial" w:hAnsi="Arial" w:cs="Arial"/>
          <w:sz w:val="24"/>
          <w:szCs w:val="24"/>
          <w:lang w:val="en-US"/>
        </w:rPr>
        <w:t xml:space="preserve"> (</w:t>
      </w:r>
      <w:r w:rsidR="004C51FA">
        <w:rPr>
          <w:rFonts w:ascii="Arial" w:hAnsi="Arial" w:cs="Arial"/>
          <w:b/>
          <w:bCs/>
          <w:kern w:val="0"/>
          <w:sz w:val="24"/>
          <w:szCs w:val="24"/>
          <w:lang w:val="en-US"/>
          <w14:ligatures w14:val="none"/>
        </w:rPr>
        <w:t>One Billion</w:t>
      </w:r>
      <w:r w:rsidR="00C543CC">
        <w:rPr>
          <w:rFonts w:ascii="Arial" w:hAnsi="Arial" w:cs="Arial"/>
          <w:b/>
          <w:bCs/>
          <w:kern w:val="0"/>
          <w:sz w:val="24"/>
          <w:szCs w:val="24"/>
          <w:lang w:val="en-US"/>
          <w14:ligatures w14:val="none"/>
        </w:rPr>
        <w:t>,</w:t>
      </w:r>
      <w:r w:rsidR="004C51FA">
        <w:rPr>
          <w:rFonts w:ascii="Arial" w:hAnsi="Arial" w:cs="Arial"/>
          <w:b/>
          <w:bCs/>
          <w:kern w:val="0"/>
          <w:sz w:val="24"/>
          <w:szCs w:val="24"/>
          <w:lang w:val="en-US"/>
          <w14:ligatures w14:val="none"/>
        </w:rPr>
        <w:t xml:space="preserve"> Seven Hundred and Seventy-Two Million</w:t>
      </w:r>
      <w:r w:rsidR="00C543CC">
        <w:rPr>
          <w:rFonts w:ascii="Arial" w:hAnsi="Arial" w:cs="Arial"/>
          <w:b/>
          <w:bCs/>
          <w:kern w:val="0"/>
          <w:sz w:val="24"/>
          <w:szCs w:val="24"/>
          <w:lang w:val="en-US"/>
          <w14:ligatures w14:val="none"/>
        </w:rPr>
        <w:t>,</w:t>
      </w:r>
      <w:r w:rsidR="004C51FA">
        <w:rPr>
          <w:rFonts w:ascii="Arial" w:hAnsi="Arial" w:cs="Arial"/>
          <w:b/>
          <w:bCs/>
          <w:kern w:val="0"/>
          <w:sz w:val="24"/>
          <w:szCs w:val="24"/>
          <w:lang w:val="en-US"/>
          <w14:ligatures w14:val="none"/>
        </w:rPr>
        <w:t xml:space="preserve"> Five Hundred and Seven Thousand</w:t>
      </w:r>
      <w:r w:rsidR="00C543CC">
        <w:rPr>
          <w:rFonts w:ascii="Arial" w:hAnsi="Arial" w:cs="Arial"/>
          <w:b/>
          <w:bCs/>
          <w:kern w:val="0"/>
          <w:sz w:val="24"/>
          <w:szCs w:val="24"/>
          <w:lang w:val="en-US"/>
          <w14:ligatures w14:val="none"/>
        </w:rPr>
        <w:t>,</w:t>
      </w:r>
      <w:r w:rsidR="004C51FA">
        <w:rPr>
          <w:rFonts w:ascii="Arial" w:hAnsi="Arial" w:cs="Arial"/>
          <w:b/>
          <w:bCs/>
          <w:kern w:val="0"/>
          <w:sz w:val="24"/>
          <w:szCs w:val="24"/>
          <w:lang w:val="en-US"/>
          <w14:ligatures w14:val="none"/>
        </w:rPr>
        <w:t xml:space="preserve"> Three Hundred and Sixty-F</w:t>
      </w:r>
      <w:r w:rsidRPr="00DB72A4">
        <w:rPr>
          <w:rFonts w:ascii="Arial" w:hAnsi="Arial" w:cs="Arial"/>
          <w:b/>
          <w:bCs/>
          <w:kern w:val="0"/>
          <w:sz w:val="24"/>
          <w:szCs w:val="24"/>
          <w:lang w:val="en-US"/>
          <w14:ligatures w14:val="none"/>
        </w:rPr>
        <w:t>our) FCFA TTC</w:t>
      </w:r>
      <w:r>
        <w:rPr>
          <w:rFonts w:ascii="Arial" w:hAnsi="Arial" w:cs="Arial"/>
          <w:b/>
          <w:bCs/>
          <w:kern w:val="0"/>
          <w:sz w:val="24"/>
          <w:szCs w:val="24"/>
          <w:lang w:val="en-US"/>
          <w14:ligatures w14:val="none"/>
        </w:rPr>
        <w:t>.</w:t>
      </w:r>
    </w:p>
    <w:p w14:paraId="73ECC22E" w14:textId="77777777" w:rsidR="00DB72A4" w:rsidRPr="00DB72A4" w:rsidRDefault="00DB72A4" w:rsidP="00D50F20">
      <w:pPr>
        <w:spacing w:after="0" w:line="276" w:lineRule="auto"/>
        <w:ind w:left="28" w:right="7" w:firstLine="708"/>
        <w:jc w:val="both"/>
        <w:rPr>
          <w:rFonts w:ascii="Arial" w:hAnsi="Arial" w:cs="Arial"/>
          <w:sz w:val="24"/>
          <w:szCs w:val="24"/>
          <w:lang w:val="en-US"/>
        </w:rPr>
      </w:pPr>
      <w:r w:rsidRPr="00DB72A4">
        <w:rPr>
          <w:rFonts w:ascii="Arial" w:hAnsi="Arial" w:cs="Arial"/>
          <w:sz w:val="24"/>
          <w:szCs w:val="24"/>
          <w:lang w:val="en-US"/>
        </w:rPr>
        <w:t>This Budget is divided into annual phases as follows:</w:t>
      </w:r>
    </w:p>
    <w:p w14:paraId="5CE26189" w14:textId="43DBF4EB" w:rsidR="00DB72A4" w:rsidRPr="00184318" w:rsidRDefault="00DB72A4" w:rsidP="00D50F20">
      <w:pPr>
        <w:spacing w:after="0" w:line="276" w:lineRule="auto"/>
        <w:jc w:val="both"/>
        <w:rPr>
          <w:rFonts w:ascii="Arial" w:hAnsi="Arial" w:cs="Arial"/>
          <w:b/>
          <w:bCs/>
          <w:kern w:val="0"/>
          <w:sz w:val="24"/>
          <w:szCs w:val="24"/>
          <w:lang w:val="en-US"/>
          <w14:ligatures w14:val="none"/>
        </w:rPr>
      </w:pPr>
      <w:r w:rsidRPr="00DB72A4">
        <w:rPr>
          <w:rFonts w:ascii="Arial" w:hAnsi="Arial" w:cs="Arial"/>
          <w:b/>
          <w:sz w:val="24"/>
          <w:szCs w:val="24"/>
          <w:lang w:val="en-US"/>
        </w:rPr>
        <w:t>Year 1</w:t>
      </w:r>
      <w:proofErr w:type="gramStart"/>
      <w:r w:rsidRPr="00DB72A4">
        <w:rPr>
          <w:rFonts w:ascii="Arial" w:hAnsi="Arial" w:cs="Arial"/>
          <w:b/>
          <w:sz w:val="24"/>
          <w:szCs w:val="24"/>
          <w:lang w:val="en-US"/>
        </w:rPr>
        <w:t>:</w:t>
      </w:r>
      <w:r w:rsidRPr="00DB72A4">
        <w:rPr>
          <w:rFonts w:ascii="Arial" w:hAnsi="Arial" w:cs="Arial"/>
          <w:sz w:val="24"/>
          <w:szCs w:val="24"/>
          <w:lang w:val="en-US"/>
        </w:rPr>
        <w:t xml:space="preserve"> </w:t>
      </w:r>
      <w:r w:rsidR="000D2FE0">
        <w:rPr>
          <w:rFonts w:ascii="Arial" w:hAnsi="Arial" w:cs="Arial"/>
          <w:sz w:val="24"/>
          <w:szCs w:val="24"/>
          <w:lang w:val="en-US"/>
        </w:rPr>
        <w:t xml:space="preserve"> </w:t>
      </w:r>
      <w:r w:rsidR="00184318" w:rsidRPr="00184318">
        <w:rPr>
          <w:rFonts w:ascii="Arial" w:hAnsi="Arial" w:cs="Arial"/>
          <w:sz w:val="24"/>
          <w:szCs w:val="24"/>
          <w:lang w:val="en-US"/>
        </w:rPr>
        <w:t>(</w:t>
      </w:r>
      <w:proofErr w:type="gramEnd"/>
      <w:r w:rsidR="000D2FE0" w:rsidRPr="00184318">
        <w:rPr>
          <w:rFonts w:ascii="Arial" w:hAnsi="Arial" w:cs="Arial"/>
          <w:b/>
          <w:sz w:val="24"/>
          <w:szCs w:val="24"/>
        </w:rPr>
        <w:t>Phase I</w:t>
      </w:r>
      <w:r w:rsidR="00184318" w:rsidRPr="00184318">
        <w:rPr>
          <w:rFonts w:ascii="Arial" w:hAnsi="Arial" w:cs="Arial"/>
          <w:b/>
          <w:sz w:val="24"/>
          <w:szCs w:val="24"/>
        </w:rPr>
        <w:t>)</w:t>
      </w:r>
      <w:r w:rsidR="00982568" w:rsidRPr="00184318">
        <w:rPr>
          <w:rFonts w:ascii="Arial" w:hAnsi="Arial" w:cs="Arial"/>
          <w:sz w:val="24"/>
          <w:szCs w:val="24"/>
          <w:lang w:val="en-US"/>
        </w:rPr>
        <w:t xml:space="preserve"> </w:t>
      </w:r>
      <w:r w:rsidR="0081194B" w:rsidRPr="00184318">
        <w:rPr>
          <w:rFonts w:ascii="Arial" w:hAnsi="Arial" w:cs="Arial"/>
          <w:b/>
          <w:bCs/>
          <w:kern w:val="0"/>
          <w:sz w:val="24"/>
          <w:szCs w:val="24"/>
          <w:lang w:val="en-US"/>
          <w14:ligatures w14:val="none"/>
        </w:rPr>
        <w:t>360</w:t>
      </w:r>
      <w:r w:rsidR="00A811DA">
        <w:rPr>
          <w:rFonts w:ascii="Arial" w:hAnsi="Arial" w:cs="Arial"/>
          <w:b/>
          <w:bCs/>
          <w:kern w:val="0"/>
          <w:sz w:val="24"/>
          <w:szCs w:val="24"/>
          <w:lang w:val="en-US"/>
          <w14:ligatures w14:val="none"/>
        </w:rPr>
        <w:t>,179,</w:t>
      </w:r>
      <w:r w:rsidRPr="00184318">
        <w:rPr>
          <w:rFonts w:ascii="Arial" w:hAnsi="Arial" w:cs="Arial"/>
          <w:b/>
          <w:bCs/>
          <w:kern w:val="0"/>
          <w:sz w:val="24"/>
          <w:szCs w:val="24"/>
          <w:lang w:val="en-US"/>
          <w14:ligatures w14:val="none"/>
        </w:rPr>
        <w:t>650 (</w:t>
      </w:r>
      <w:r w:rsidR="0081194B" w:rsidRPr="00184318">
        <w:rPr>
          <w:rFonts w:ascii="Arial" w:hAnsi="Arial" w:cs="Arial"/>
          <w:b/>
          <w:bCs/>
          <w:kern w:val="0"/>
          <w:sz w:val="24"/>
          <w:szCs w:val="24"/>
          <w:lang w:val="en-US"/>
          <w14:ligatures w14:val="none"/>
        </w:rPr>
        <w:t>Three</w:t>
      </w:r>
      <w:r w:rsidRPr="00184318">
        <w:rPr>
          <w:rFonts w:ascii="Arial" w:hAnsi="Arial" w:cs="Arial"/>
          <w:b/>
          <w:bCs/>
          <w:kern w:val="0"/>
          <w:sz w:val="24"/>
          <w:szCs w:val="24"/>
          <w:lang w:val="en-US"/>
          <w14:ligatures w14:val="none"/>
        </w:rPr>
        <w:t xml:space="preserve"> hundred and sixty million</w:t>
      </w:r>
      <w:r w:rsidR="00C543CC" w:rsidRPr="00184318">
        <w:rPr>
          <w:rFonts w:ascii="Arial" w:hAnsi="Arial" w:cs="Arial"/>
          <w:b/>
          <w:bCs/>
          <w:kern w:val="0"/>
          <w:sz w:val="24"/>
          <w:szCs w:val="24"/>
          <w:lang w:val="en-US"/>
          <w14:ligatures w14:val="none"/>
        </w:rPr>
        <w:t>, O</w:t>
      </w:r>
      <w:r w:rsidRPr="00184318">
        <w:rPr>
          <w:rFonts w:ascii="Arial" w:hAnsi="Arial" w:cs="Arial"/>
          <w:b/>
          <w:bCs/>
          <w:kern w:val="0"/>
          <w:sz w:val="24"/>
          <w:szCs w:val="24"/>
          <w:lang w:val="en-US"/>
          <w14:ligatures w14:val="none"/>
        </w:rPr>
        <w:t>ne hundred and seventy-nine thousand</w:t>
      </w:r>
      <w:r w:rsidR="00C543CC" w:rsidRPr="00184318">
        <w:rPr>
          <w:rFonts w:ascii="Arial" w:hAnsi="Arial" w:cs="Arial"/>
          <w:b/>
          <w:bCs/>
          <w:kern w:val="0"/>
          <w:sz w:val="24"/>
          <w:szCs w:val="24"/>
          <w:lang w:val="en-US"/>
          <w14:ligatures w14:val="none"/>
        </w:rPr>
        <w:t>,</w:t>
      </w:r>
      <w:r w:rsidRPr="00184318">
        <w:rPr>
          <w:rFonts w:ascii="Arial" w:hAnsi="Arial" w:cs="Arial"/>
          <w:b/>
          <w:bCs/>
          <w:kern w:val="0"/>
          <w:sz w:val="24"/>
          <w:szCs w:val="24"/>
          <w:lang w:val="en-US"/>
          <w14:ligatures w14:val="none"/>
        </w:rPr>
        <w:t xml:space="preserve"> six hundred and fifty) FCFA TTC</w:t>
      </w:r>
    </w:p>
    <w:p w14:paraId="73C4A44D" w14:textId="171208F9" w:rsidR="00DB72A4" w:rsidRPr="00184318" w:rsidRDefault="00DB72A4" w:rsidP="00D50F20">
      <w:pPr>
        <w:spacing w:after="0" w:line="276" w:lineRule="auto"/>
        <w:jc w:val="both"/>
        <w:rPr>
          <w:rFonts w:ascii="Arial" w:hAnsi="Arial" w:cs="Arial"/>
          <w:b/>
          <w:bCs/>
          <w:kern w:val="0"/>
          <w:sz w:val="24"/>
          <w:szCs w:val="24"/>
          <w:lang w:val="en-US"/>
          <w14:ligatures w14:val="none"/>
        </w:rPr>
      </w:pPr>
      <w:r w:rsidRPr="00184318">
        <w:rPr>
          <w:rFonts w:ascii="Arial" w:hAnsi="Arial" w:cs="Arial"/>
          <w:b/>
          <w:sz w:val="24"/>
          <w:szCs w:val="24"/>
          <w:lang w:val="en-US"/>
        </w:rPr>
        <w:t>Year 2</w:t>
      </w:r>
      <w:proofErr w:type="gramStart"/>
      <w:r w:rsidRPr="00184318">
        <w:rPr>
          <w:rFonts w:ascii="Arial" w:hAnsi="Arial" w:cs="Arial"/>
          <w:b/>
          <w:sz w:val="24"/>
          <w:szCs w:val="24"/>
          <w:lang w:val="en-US"/>
        </w:rPr>
        <w:t>:</w:t>
      </w:r>
      <w:r w:rsidRPr="00184318">
        <w:rPr>
          <w:rFonts w:ascii="Arial" w:hAnsi="Arial" w:cs="Arial"/>
          <w:sz w:val="24"/>
          <w:szCs w:val="24"/>
          <w:lang w:val="en-US"/>
        </w:rPr>
        <w:t xml:space="preserve"> </w:t>
      </w:r>
      <w:r w:rsidR="000D2FE0" w:rsidRPr="00184318">
        <w:rPr>
          <w:rFonts w:ascii="Arial" w:hAnsi="Arial" w:cs="Arial"/>
          <w:b/>
          <w:sz w:val="24"/>
          <w:szCs w:val="24"/>
        </w:rPr>
        <w:t xml:space="preserve"> </w:t>
      </w:r>
      <w:r w:rsidR="00184318" w:rsidRPr="00184318">
        <w:rPr>
          <w:rFonts w:ascii="Arial" w:hAnsi="Arial" w:cs="Arial"/>
          <w:b/>
          <w:sz w:val="24"/>
          <w:szCs w:val="24"/>
        </w:rPr>
        <w:t>(</w:t>
      </w:r>
      <w:proofErr w:type="gramEnd"/>
      <w:r w:rsidR="000D2FE0" w:rsidRPr="00184318">
        <w:rPr>
          <w:rFonts w:ascii="Arial" w:hAnsi="Arial" w:cs="Arial"/>
          <w:b/>
          <w:sz w:val="24"/>
          <w:szCs w:val="24"/>
        </w:rPr>
        <w:t>Phase II</w:t>
      </w:r>
      <w:r w:rsidR="00184318" w:rsidRPr="00184318">
        <w:rPr>
          <w:rFonts w:ascii="Arial" w:hAnsi="Arial" w:cs="Arial"/>
          <w:b/>
          <w:sz w:val="24"/>
          <w:szCs w:val="24"/>
        </w:rPr>
        <w:t>)</w:t>
      </w:r>
      <w:r w:rsidR="00982568" w:rsidRPr="00184318">
        <w:rPr>
          <w:rFonts w:ascii="Arial" w:hAnsi="Arial" w:cs="Arial"/>
          <w:sz w:val="24"/>
          <w:szCs w:val="24"/>
          <w:lang w:val="en-US"/>
        </w:rPr>
        <w:t xml:space="preserve"> </w:t>
      </w:r>
      <w:r w:rsidRPr="00184318">
        <w:rPr>
          <w:rFonts w:ascii="Arial" w:hAnsi="Arial" w:cs="Arial"/>
          <w:b/>
          <w:bCs/>
          <w:kern w:val="0"/>
          <w:sz w:val="24"/>
          <w:szCs w:val="24"/>
          <w:lang w:val="en-US"/>
          <w14:ligatures w14:val="none"/>
        </w:rPr>
        <w:t>4</w:t>
      </w:r>
      <w:r w:rsidR="0081194B" w:rsidRPr="00184318">
        <w:rPr>
          <w:rFonts w:ascii="Arial" w:hAnsi="Arial" w:cs="Arial"/>
          <w:b/>
          <w:bCs/>
          <w:kern w:val="0"/>
          <w:sz w:val="24"/>
          <w:szCs w:val="24"/>
          <w:lang w:val="en-US"/>
          <w14:ligatures w14:val="none"/>
        </w:rPr>
        <w:t>77</w:t>
      </w:r>
      <w:r w:rsidR="00A811DA">
        <w:rPr>
          <w:rFonts w:ascii="Arial" w:hAnsi="Arial" w:cs="Arial"/>
          <w:b/>
          <w:bCs/>
          <w:kern w:val="0"/>
          <w:sz w:val="24"/>
          <w:szCs w:val="24"/>
          <w:lang w:val="en-US"/>
          <w14:ligatures w14:val="none"/>
        </w:rPr>
        <w:t>,</w:t>
      </w:r>
      <w:r w:rsidR="0081194B" w:rsidRPr="00184318">
        <w:rPr>
          <w:rFonts w:ascii="Arial" w:hAnsi="Arial" w:cs="Arial"/>
          <w:b/>
          <w:bCs/>
          <w:kern w:val="0"/>
          <w:sz w:val="24"/>
          <w:szCs w:val="24"/>
          <w:lang w:val="en-US"/>
          <w14:ligatures w14:val="none"/>
        </w:rPr>
        <w:t>304</w:t>
      </w:r>
      <w:r w:rsidR="00A811DA">
        <w:rPr>
          <w:rFonts w:ascii="Arial" w:hAnsi="Arial" w:cs="Arial"/>
          <w:b/>
          <w:bCs/>
          <w:kern w:val="0"/>
          <w:sz w:val="24"/>
          <w:szCs w:val="24"/>
          <w:lang w:val="en-US"/>
          <w14:ligatures w14:val="none"/>
        </w:rPr>
        <w:t>,</w:t>
      </w:r>
      <w:r w:rsidR="0081194B" w:rsidRPr="00184318">
        <w:rPr>
          <w:rFonts w:ascii="Arial" w:hAnsi="Arial" w:cs="Arial"/>
          <w:b/>
          <w:bCs/>
          <w:kern w:val="0"/>
          <w:sz w:val="24"/>
          <w:szCs w:val="24"/>
          <w:lang w:val="en-US"/>
          <w14:ligatures w14:val="none"/>
        </w:rPr>
        <w:t>490</w:t>
      </w:r>
      <w:r w:rsidRPr="00184318">
        <w:rPr>
          <w:rFonts w:ascii="Arial" w:hAnsi="Arial" w:cs="Arial"/>
          <w:b/>
          <w:bCs/>
          <w:kern w:val="0"/>
          <w:sz w:val="24"/>
          <w:szCs w:val="24"/>
          <w:lang w:val="en-US"/>
          <w14:ligatures w14:val="none"/>
        </w:rPr>
        <w:t xml:space="preserve"> (four hundred and </w:t>
      </w:r>
      <w:r w:rsidR="0081194B" w:rsidRPr="00184318">
        <w:rPr>
          <w:rFonts w:ascii="Arial" w:hAnsi="Arial" w:cs="Arial"/>
          <w:b/>
          <w:bCs/>
          <w:kern w:val="0"/>
          <w:sz w:val="24"/>
          <w:szCs w:val="24"/>
          <w:lang w:val="en-US"/>
          <w14:ligatures w14:val="none"/>
        </w:rPr>
        <w:t>seventy-seven</w:t>
      </w:r>
      <w:r w:rsidRPr="00184318">
        <w:rPr>
          <w:rFonts w:ascii="Arial" w:hAnsi="Arial" w:cs="Arial"/>
          <w:b/>
          <w:bCs/>
          <w:kern w:val="0"/>
          <w:sz w:val="24"/>
          <w:szCs w:val="24"/>
          <w:lang w:val="en-US"/>
          <w14:ligatures w14:val="none"/>
        </w:rPr>
        <w:t xml:space="preserve"> million</w:t>
      </w:r>
      <w:r w:rsidR="00C543CC" w:rsidRPr="00184318">
        <w:rPr>
          <w:rFonts w:ascii="Arial" w:hAnsi="Arial" w:cs="Arial"/>
          <w:b/>
          <w:bCs/>
          <w:kern w:val="0"/>
          <w:sz w:val="24"/>
          <w:szCs w:val="24"/>
          <w:lang w:val="en-US"/>
          <w14:ligatures w14:val="none"/>
        </w:rPr>
        <w:t>,</w:t>
      </w:r>
      <w:r w:rsidRPr="00184318">
        <w:rPr>
          <w:rFonts w:ascii="Arial" w:hAnsi="Arial" w:cs="Arial"/>
          <w:b/>
          <w:bCs/>
          <w:kern w:val="0"/>
          <w:sz w:val="24"/>
          <w:szCs w:val="24"/>
          <w:lang w:val="en-US"/>
          <w14:ligatures w14:val="none"/>
        </w:rPr>
        <w:t xml:space="preserve"> </w:t>
      </w:r>
      <w:r w:rsidR="0081194B" w:rsidRPr="00184318">
        <w:rPr>
          <w:rFonts w:ascii="Arial" w:hAnsi="Arial" w:cs="Arial"/>
          <w:b/>
          <w:bCs/>
          <w:kern w:val="0"/>
          <w:sz w:val="24"/>
          <w:szCs w:val="24"/>
          <w:lang w:val="en-US"/>
          <w14:ligatures w14:val="none"/>
        </w:rPr>
        <w:t>three</w:t>
      </w:r>
      <w:r w:rsidRPr="00184318">
        <w:rPr>
          <w:rFonts w:ascii="Arial" w:hAnsi="Arial" w:cs="Arial"/>
          <w:b/>
          <w:bCs/>
          <w:kern w:val="0"/>
          <w:sz w:val="24"/>
          <w:szCs w:val="24"/>
          <w:lang w:val="en-US"/>
          <w14:ligatures w14:val="none"/>
        </w:rPr>
        <w:t xml:space="preserve"> hundred and </w:t>
      </w:r>
      <w:r w:rsidR="0081194B" w:rsidRPr="00184318">
        <w:rPr>
          <w:rFonts w:ascii="Arial" w:hAnsi="Arial" w:cs="Arial"/>
          <w:b/>
          <w:bCs/>
          <w:kern w:val="0"/>
          <w:sz w:val="24"/>
          <w:szCs w:val="24"/>
          <w:lang w:val="en-US"/>
          <w14:ligatures w14:val="none"/>
        </w:rPr>
        <w:t>four</w:t>
      </w:r>
      <w:r w:rsidRPr="00184318">
        <w:rPr>
          <w:rFonts w:ascii="Arial" w:hAnsi="Arial" w:cs="Arial"/>
          <w:b/>
          <w:bCs/>
          <w:kern w:val="0"/>
          <w:sz w:val="24"/>
          <w:szCs w:val="24"/>
          <w:lang w:val="en-US"/>
          <w14:ligatures w14:val="none"/>
        </w:rPr>
        <w:t xml:space="preserve"> thousand</w:t>
      </w:r>
      <w:r w:rsidR="00C543CC" w:rsidRPr="00184318">
        <w:rPr>
          <w:rFonts w:ascii="Arial" w:hAnsi="Arial" w:cs="Arial"/>
          <w:b/>
          <w:bCs/>
          <w:kern w:val="0"/>
          <w:sz w:val="24"/>
          <w:szCs w:val="24"/>
          <w:lang w:val="en-US"/>
          <w14:ligatures w14:val="none"/>
        </w:rPr>
        <w:t>,</w:t>
      </w:r>
      <w:r w:rsidRPr="00184318">
        <w:rPr>
          <w:rFonts w:ascii="Arial" w:hAnsi="Arial" w:cs="Arial"/>
          <w:b/>
          <w:bCs/>
          <w:kern w:val="0"/>
          <w:sz w:val="24"/>
          <w:szCs w:val="24"/>
          <w:lang w:val="en-US"/>
          <w14:ligatures w14:val="none"/>
        </w:rPr>
        <w:t xml:space="preserve"> </w:t>
      </w:r>
      <w:r w:rsidR="0081194B" w:rsidRPr="00184318">
        <w:rPr>
          <w:rFonts w:ascii="Arial" w:hAnsi="Arial" w:cs="Arial"/>
          <w:b/>
          <w:bCs/>
          <w:kern w:val="0"/>
          <w:sz w:val="24"/>
          <w:szCs w:val="24"/>
          <w:lang w:val="en-US"/>
          <w14:ligatures w14:val="none"/>
        </w:rPr>
        <w:t>four</w:t>
      </w:r>
      <w:r w:rsidRPr="00184318">
        <w:rPr>
          <w:rFonts w:ascii="Arial" w:hAnsi="Arial" w:cs="Arial"/>
          <w:b/>
          <w:bCs/>
          <w:kern w:val="0"/>
          <w:sz w:val="24"/>
          <w:szCs w:val="24"/>
          <w:lang w:val="en-US"/>
          <w14:ligatures w14:val="none"/>
        </w:rPr>
        <w:t xml:space="preserve"> hundred and </w:t>
      </w:r>
      <w:r w:rsidR="0081194B" w:rsidRPr="00184318">
        <w:rPr>
          <w:rFonts w:ascii="Arial" w:hAnsi="Arial" w:cs="Arial"/>
          <w:b/>
          <w:bCs/>
          <w:kern w:val="0"/>
          <w:sz w:val="24"/>
          <w:szCs w:val="24"/>
          <w:lang w:val="en-US"/>
          <w14:ligatures w14:val="none"/>
        </w:rPr>
        <w:t>ninety</w:t>
      </w:r>
      <w:r w:rsidRPr="00184318">
        <w:rPr>
          <w:rFonts w:ascii="Arial" w:hAnsi="Arial" w:cs="Arial"/>
          <w:b/>
          <w:bCs/>
          <w:kern w:val="0"/>
          <w:sz w:val="24"/>
          <w:szCs w:val="24"/>
          <w:lang w:val="en-US"/>
          <w14:ligatures w14:val="none"/>
        </w:rPr>
        <w:t>) FCFA TTC</w:t>
      </w:r>
    </w:p>
    <w:p w14:paraId="73DF53B6" w14:textId="4A410002" w:rsidR="008C5CA9" w:rsidRPr="00184318" w:rsidRDefault="008C5CA9" w:rsidP="00D50F20">
      <w:pPr>
        <w:tabs>
          <w:tab w:val="left" w:pos="630"/>
        </w:tabs>
        <w:spacing w:after="0" w:line="276" w:lineRule="auto"/>
        <w:jc w:val="both"/>
        <w:rPr>
          <w:rFonts w:ascii="Arial" w:hAnsi="Arial" w:cs="Arial"/>
          <w:b/>
          <w:bCs/>
          <w:kern w:val="0"/>
          <w:sz w:val="24"/>
          <w:szCs w:val="24"/>
          <w:lang w:val="en-US"/>
          <w14:ligatures w14:val="none"/>
        </w:rPr>
      </w:pPr>
      <w:r w:rsidRPr="00184318">
        <w:rPr>
          <w:rFonts w:ascii="Arial" w:hAnsi="Arial" w:cs="Arial"/>
          <w:b/>
          <w:sz w:val="24"/>
          <w:szCs w:val="24"/>
          <w:lang w:val="en-US"/>
        </w:rPr>
        <w:t>Year 3:</w:t>
      </w:r>
      <w:r w:rsidRPr="00184318">
        <w:rPr>
          <w:rFonts w:ascii="Arial" w:hAnsi="Arial" w:cs="Arial"/>
          <w:sz w:val="24"/>
          <w:szCs w:val="24"/>
          <w:lang w:val="en-US"/>
        </w:rPr>
        <w:t xml:space="preserve"> </w:t>
      </w:r>
      <w:r w:rsidR="00643955" w:rsidRPr="00184318">
        <w:rPr>
          <w:rFonts w:ascii="Arial" w:hAnsi="Arial" w:cs="Arial"/>
          <w:sz w:val="24"/>
          <w:szCs w:val="24"/>
          <w:lang w:val="en-US"/>
        </w:rPr>
        <w:t>(</w:t>
      </w:r>
      <w:r w:rsidR="00643955" w:rsidRPr="00184318">
        <w:rPr>
          <w:rFonts w:ascii="Arial" w:hAnsi="Arial" w:cs="Arial"/>
          <w:b/>
          <w:sz w:val="24"/>
          <w:szCs w:val="24"/>
        </w:rPr>
        <w:t>Phase</w:t>
      </w:r>
      <w:r w:rsidR="000D2FE0" w:rsidRPr="00184318">
        <w:rPr>
          <w:rFonts w:ascii="Arial" w:hAnsi="Arial" w:cs="Arial"/>
          <w:b/>
          <w:sz w:val="24"/>
          <w:szCs w:val="24"/>
        </w:rPr>
        <w:t xml:space="preserve"> III</w:t>
      </w:r>
      <w:r w:rsidR="008F4F47" w:rsidRPr="00184318">
        <w:rPr>
          <w:rFonts w:ascii="Arial" w:hAnsi="Arial" w:cs="Arial"/>
          <w:sz w:val="24"/>
          <w:szCs w:val="24"/>
          <w:lang w:val="en-US"/>
        </w:rPr>
        <w:t xml:space="preserve">) </w:t>
      </w:r>
      <w:r w:rsidR="00A811DA">
        <w:rPr>
          <w:rFonts w:ascii="Arial" w:hAnsi="Arial" w:cs="Arial"/>
          <w:b/>
          <w:bCs/>
          <w:sz w:val="24"/>
          <w:szCs w:val="24"/>
          <w:lang w:val="en-US"/>
        </w:rPr>
        <w:t>500,000,000</w:t>
      </w:r>
      <w:r w:rsidR="00A811DA">
        <w:rPr>
          <w:rFonts w:ascii="Arial" w:hAnsi="Arial" w:cs="Arial"/>
          <w:b/>
          <w:bCs/>
          <w:kern w:val="0"/>
          <w:sz w:val="24"/>
          <w:szCs w:val="24"/>
          <w:lang w:val="en-US"/>
          <w14:ligatures w14:val="none"/>
        </w:rPr>
        <w:t xml:space="preserve"> (five hundred</w:t>
      </w:r>
      <w:r w:rsidRPr="00184318">
        <w:rPr>
          <w:rFonts w:ascii="Arial" w:hAnsi="Arial" w:cs="Arial"/>
          <w:b/>
          <w:bCs/>
          <w:kern w:val="0"/>
          <w:sz w:val="24"/>
          <w:szCs w:val="24"/>
          <w:lang w:val="en-US"/>
          <w14:ligatures w14:val="none"/>
        </w:rPr>
        <w:t xml:space="preserve"> million) FCFA TTC</w:t>
      </w:r>
    </w:p>
    <w:p w14:paraId="59E00E84" w14:textId="7E19DE27" w:rsidR="00DB72A4" w:rsidRDefault="00DB72A4" w:rsidP="00D50F20">
      <w:pPr>
        <w:spacing w:after="0" w:line="276" w:lineRule="auto"/>
        <w:jc w:val="both"/>
        <w:rPr>
          <w:rFonts w:ascii="Arial" w:hAnsi="Arial" w:cs="Arial"/>
          <w:b/>
          <w:bCs/>
          <w:kern w:val="0"/>
          <w:sz w:val="24"/>
          <w:szCs w:val="24"/>
          <w:lang w:val="en-US"/>
          <w14:ligatures w14:val="none"/>
        </w:rPr>
      </w:pPr>
      <w:r w:rsidRPr="00184318">
        <w:rPr>
          <w:rFonts w:ascii="Arial" w:hAnsi="Arial" w:cs="Arial"/>
          <w:b/>
          <w:sz w:val="24"/>
          <w:szCs w:val="24"/>
          <w:lang w:val="en-US"/>
        </w:rPr>
        <w:t xml:space="preserve">Year </w:t>
      </w:r>
      <w:r w:rsidR="008C5CA9" w:rsidRPr="00184318">
        <w:rPr>
          <w:rFonts w:ascii="Arial" w:hAnsi="Arial" w:cs="Arial"/>
          <w:b/>
          <w:sz w:val="24"/>
          <w:szCs w:val="24"/>
          <w:lang w:val="en-US"/>
        </w:rPr>
        <w:t>4</w:t>
      </w:r>
      <w:r w:rsidRPr="00184318">
        <w:rPr>
          <w:rFonts w:ascii="Arial" w:hAnsi="Arial" w:cs="Arial"/>
          <w:b/>
          <w:sz w:val="24"/>
          <w:szCs w:val="24"/>
          <w:lang w:val="en-US"/>
        </w:rPr>
        <w:t>:</w:t>
      </w:r>
      <w:r w:rsidRPr="00184318">
        <w:rPr>
          <w:rFonts w:ascii="Arial" w:hAnsi="Arial" w:cs="Arial"/>
          <w:sz w:val="24"/>
          <w:szCs w:val="24"/>
          <w:lang w:val="en-US"/>
        </w:rPr>
        <w:t xml:space="preserve"> </w:t>
      </w:r>
      <w:r w:rsidR="008F4F47" w:rsidRPr="00184318">
        <w:rPr>
          <w:rFonts w:ascii="Arial" w:hAnsi="Arial" w:cs="Arial"/>
          <w:sz w:val="24"/>
          <w:szCs w:val="24"/>
          <w:lang w:val="en-US"/>
        </w:rPr>
        <w:t>(</w:t>
      </w:r>
      <w:r w:rsidR="000D2FE0" w:rsidRPr="00184318">
        <w:rPr>
          <w:rFonts w:ascii="Arial" w:hAnsi="Arial" w:cs="Arial"/>
          <w:b/>
          <w:sz w:val="24"/>
          <w:szCs w:val="24"/>
        </w:rPr>
        <w:t>Phase IV</w:t>
      </w:r>
      <w:r w:rsidR="00A811DA">
        <w:rPr>
          <w:rFonts w:ascii="Arial" w:hAnsi="Arial" w:cs="Arial"/>
          <w:sz w:val="24"/>
          <w:szCs w:val="24"/>
          <w:lang w:val="en-US"/>
        </w:rPr>
        <w:t xml:space="preserve">) </w:t>
      </w:r>
      <w:r w:rsidRPr="00DB72A4">
        <w:rPr>
          <w:rFonts w:ascii="Arial" w:hAnsi="Arial" w:cs="Arial"/>
          <w:b/>
          <w:bCs/>
          <w:kern w:val="0"/>
          <w:sz w:val="24"/>
          <w:szCs w:val="24"/>
          <w:lang w:val="en-US"/>
          <w14:ligatures w14:val="none"/>
        </w:rPr>
        <w:t>4</w:t>
      </w:r>
      <w:r w:rsidR="00A811DA">
        <w:rPr>
          <w:rFonts w:ascii="Arial" w:hAnsi="Arial" w:cs="Arial"/>
          <w:b/>
          <w:bCs/>
          <w:kern w:val="0"/>
          <w:sz w:val="24"/>
          <w:szCs w:val="24"/>
          <w:lang w:val="en-US"/>
          <w14:ligatures w14:val="none"/>
        </w:rPr>
        <w:t>35,023,223</w:t>
      </w:r>
      <w:r w:rsidRPr="00DB72A4">
        <w:rPr>
          <w:rFonts w:ascii="Arial" w:hAnsi="Arial" w:cs="Arial"/>
          <w:b/>
          <w:bCs/>
          <w:kern w:val="0"/>
          <w:sz w:val="24"/>
          <w:szCs w:val="24"/>
          <w:lang w:val="en-US"/>
          <w14:ligatures w14:val="none"/>
        </w:rPr>
        <w:t xml:space="preserve"> (four hundred and </w:t>
      </w:r>
      <w:r w:rsidR="00A811DA">
        <w:rPr>
          <w:rFonts w:ascii="Arial" w:hAnsi="Arial" w:cs="Arial"/>
          <w:b/>
          <w:bCs/>
          <w:kern w:val="0"/>
          <w:sz w:val="24"/>
          <w:szCs w:val="24"/>
          <w:lang w:val="en-US"/>
          <w14:ligatures w14:val="none"/>
        </w:rPr>
        <w:t>thirty-</w:t>
      </w:r>
      <w:r w:rsidR="0081194B">
        <w:rPr>
          <w:rFonts w:ascii="Arial" w:hAnsi="Arial" w:cs="Arial"/>
          <w:b/>
          <w:bCs/>
          <w:kern w:val="0"/>
          <w:sz w:val="24"/>
          <w:szCs w:val="24"/>
          <w:lang w:val="en-US"/>
          <w14:ligatures w14:val="none"/>
        </w:rPr>
        <w:t>five</w:t>
      </w:r>
      <w:r w:rsidRPr="00DB72A4">
        <w:rPr>
          <w:rFonts w:ascii="Arial" w:hAnsi="Arial" w:cs="Arial"/>
          <w:b/>
          <w:bCs/>
          <w:kern w:val="0"/>
          <w:sz w:val="24"/>
          <w:szCs w:val="24"/>
          <w:lang w:val="en-US"/>
          <w14:ligatures w14:val="none"/>
        </w:rPr>
        <w:t xml:space="preserve"> million</w:t>
      </w:r>
      <w:r w:rsidR="00C543CC">
        <w:rPr>
          <w:rFonts w:ascii="Arial" w:hAnsi="Arial" w:cs="Arial"/>
          <w:b/>
          <w:bCs/>
          <w:kern w:val="0"/>
          <w:sz w:val="24"/>
          <w:szCs w:val="24"/>
          <w:lang w:val="en-US"/>
          <w14:ligatures w14:val="none"/>
        </w:rPr>
        <w:t>,</w:t>
      </w:r>
      <w:r w:rsidRPr="00DB72A4">
        <w:rPr>
          <w:rFonts w:ascii="Arial" w:hAnsi="Arial" w:cs="Arial"/>
          <w:b/>
          <w:bCs/>
          <w:kern w:val="0"/>
          <w:sz w:val="24"/>
          <w:szCs w:val="24"/>
          <w:lang w:val="en-US"/>
          <w14:ligatures w14:val="none"/>
        </w:rPr>
        <w:t xml:space="preserve"> </w:t>
      </w:r>
      <w:r w:rsidR="00A811DA">
        <w:rPr>
          <w:rFonts w:ascii="Arial" w:hAnsi="Arial" w:cs="Arial"/>
          <w:b/>
          <w:bCs/>
          <w:kern w:val="0"/>
          <w:sz w:val="24"/>
          <w:szCs w:val="24"/>
          <w:lang w:val="en-US"/>
          <w14:ligatures w14:val="none"/>
        </w:rPr>
        <w:t>twenty-three</w:t>
      </w:r>
      <w:r w:rsidR="0081194B">
        <w:rPr>
          <w:rFonts w:ascii="Arial" w:hAnsi="Arial" w:cs="Arial"/>
          <w:b/>
          <w:bCs/>
          <w:kern w:val="0"/>
          <w:sz w:val="24"/>
          <w:szCs w:val="24"/>
          <w:lang w:val="en-US"/>
          <w14:ligatures w14:val="none"/>
        </w:rPr>
        <w:t xml:space="preserve"> </w:t>
      </w:r>
      <w:r w:rsidRPr="00DB72A4">
        <w:rPr>
          <w:rFonts w:ascii="Arial" w:hAnsi="Arial" w:cs="Arial"/>
          <w:b/>
          <w:bCs/>
          <w:kern w:val="0"/>
          <w:sz w:val="24"/>
          <w:szCs w:val="24"/>
          <w:lang w:val="en-US"/>
          <w14:ligatures w14:val="none"/>
        </w:rPr>
        <w:t>thousand</w:t>
      </w:r>
      <w:r w:rsidR="00C543CC">
        <w:rPr>
          <w:rFonts w:ascii="Arial" w:hAnsi="Arial" w:cs="Arial"/>
          <w:b/>
          <w:bCs/>
          <w:kern w:val="0"/>
          <w:sz w:val="24"/>
          <w:szCs w:val="24"/>
          <w:lang w:val="en-US"/>
          <w14:ligatures w14:val="none"/>
        </w:rPr>
        <w:t>,</w:t>
      </w:r>
      <w:r w:rsidRPr="00DB72A4">
        <w:rPr>
          <w:rFonts w:ascii="Arial" w:hAnsi="Arial" w:cs="Arial"/>
          <w:b/>
          <w:bCs/>
          <w:kern w:val="0"/>
          <w:sz w:val="24"/>
          <w:szCs w:val="24"/>
          <w:lang w:val="en-US"/>
          <w14:ligatures w14:val="none"/>
        </w:rPr>
        <w:t xml:space="preserve"> </w:t>
      </w:r>
      <w:r w:rsidR="00A811DA">
        <w:rPr>
          <w:rFonts w:ascii="Arial" w:hAnsi="Arial" w:cs="Arial"/>
          <w:b/>
          <w:bCs/>
          <w:kern w:val="0"/>
          <w:sz w:val="24"/>
          <w:szCs w:val="24"/>
          <w:lang w:val="en-US"/>
          <w14:ligatures w14:val="none"/>
        </w:rPr>
        <w:t>two hundred and twenty-three</w:t>
      </w:r>
      <w:r w:rsidRPr="00DB72A4">
        <w:rPr>
          <w:rFonts w:ascii="Arial" w:hAnsi="Arial" w:cs="Arial"/>
          <w:b/>
          <w:bCs/>
          <w:kern w:val="0"/>
          <w:sz w:val="24"/>
          <w:szCs w:val="24"/>
          <w:lang w:val="en-US"/>
          <w14:ligatures w14:val="none"/>
        </w:rPr>
        <w:t>) FCFA TTC</w:t>
      </w:r>
    </w:p>
    <w:p w14:paraId="20911731" w14:textId="77777777" w:rsidR="00B93122" w:rsidRDefault="00B93122" w:rsidP="00D50F20">
      <w:pPr>
        <w:spacing w:after="0" w:line="276" w:lineRule="auto"/>
        <w:jc w:val="both"/>
        <w:rPr>
          <w:rFonts w:ascii="Arial" w:hAnsi="Arial" w:cs="Arial"/>
          <w:b/>
          <w:bCs/>
          <w:kern w:val="0"/>
          <w:sz w:val="24"/>
          <w:szCs w:val="24"/>
          <w:lang w:val="en-US"/>
          <w14:ligatures w14:val="none"/>
        </w:rPr>
      </w:pPr>
    </w:p>
    <w:p w14:paraId="1AFB97A0" w14:textId="46465FC0" w:rsidR="00861115" w:rsidRPr="00861115" w:rsidRDefault="00861115" w:rsidP="00861115">
      <w:pPr>
        <w:spacing w:after="0" w:line="276" w:lineRule="auto"/>
        <w:jc w:val="both"/>
        <w:rPr>
          <w:rFonts w:ascii="Arial" w:eastAsia="Calibri" w:hAnsi="Arial" w:cs="Arial"/>
          <w:b/>
          <w:bCs/>
          <w:sz w:val="24"/>
          <w:szCs w:val="24"/>
        </w:rPr>
      </w:pPr>
      <w:r w:rsidRPr="00861115">
        <w:rPr>
          <w:rFonts w:ascii="Arial" w:eastAsia="Calibri" w:hAnsi="Arial" w:cs="Arial"/>
          <w:b/>
          <w:bCs/>
          <w:sz w:val="24"/>
          <w:szCs w:val="24"/>
          <w:u w:val="single"/>
        </w:rPr>
        <w:t>N.B</w:t>
      </w:r>
      <w:r w:rsidRPr="00861115">
        <w:rPr>
          <w:rFonts w:ascii="Arial" w:eastAsia="Calibri" w:hAnsi="Arial" w:cs="Arial"/>
          <w:b/>
          <w:bCs/>
          <w:sz w:val="24"/>
          <w:szCs w:val="24"/>
        </w:rPr>
        <w:t>:</w:t>
      </w:r>
      <w:r w:rsidR="006B79F8">
        <w:rPr>
          <w:rFonts w:ascii="Arial" w:eastAsia="Calibri" w:hAnsi="Arial" w:cs="Arial"/>
          <w:b/>
          <w:bCs/>
          <w:sz w:val="24"/>
          <w:szCs w:val="24"/>
        </w:rPr>
        <w:t xml:space="preserve"> Phase I shall be ‘’</w:t>
      </w:r>
      <w:r w:rsidR="00821BF3">
        <w:rPr>
          <w:rFonts w:ascii="Arial" w:eastAsia="Calibri" w:hAnsi="Arial" w:cs="Arial"/>
          <w:b/>
          <w:bCs/>
          <w:sz w:val="24"/>
          <w:szCs w:val="24"/>
        </w:rPr>
        <w:t xml:space="preserve">Tranche </w:t>
      </w:r>
      <w:proofErr w:type="spellStart"/>
      <w:r w:rsidR="00821BF3">
        <w:rPr>
          <w:rFonts w:ascii="Arial" w:eastAsia="Calibri" w:hAnsi="Arial" w:cs="Arial"/>
          <w:b/>
          <w:bCs/>
          <w:sz w:val="24"/>
          <w:szCs w:val="24"/>
        </w:rPr>
        <w:t>Ferme</w:t>
      </w:r>
      <w:proofErr w:type="spellEnd"/>
      <w:r w:rsidR="006B79F8">
        <w:rPr>
          <w:rFonts w:ascii="Arial" w:eastAsia="Calibri" w:hAnsi="Arial" w:cs="Arial"/>
          <w:b/>
          <w:bCs/>
          <w:sz w:val="24"/>
          <w:szCs w:val="24"/>
        </w:rPr>
        <w:t>’’</w:t>
      </w:r>
      <w:r w:rsidRPr="00861115">
        <w:rPr>
          <w:rFonts w:ascii="Arial" w:eastAsia="Calibri" w:hAnsi="Arial" w:cs="Arial"/>
          <w:b/>
          <w:bCs/>
          <w:sz w:val="24"/>
          <w:szCs w:val="24"/>
        </w:rPr>
        <w:t xml:space="preserve"> while phases II, III, and IV shall be in conditional phases. Phases II, III, and IV could be a</w:t>
      </w:r>
      <w:r w:rsidR="006B79F8">
        <w:rPr>
          <w:rFonts w:ascii="Arial" w:eastAsia="Calibri" w:hAnsi="Arial" w:cs="Arial"/>
          <w:b/>
          <w:bCs/>
          <w:sz w:val="24"/>
          <w:szCs w:val="24"/>
        </w:rPr>
        <w:t>warded through mutual agreement</w:t>
      </w:r>
      <w:r w:rsidRPr="00861115">
        <w:rPr>
          <w:rFonts w:ascii="Arial" w:eastAsia="Calibri" w:hAnsi="Arial" w:cs="Arial"/>
          <w:b/>
          <w:bCs/>
          <w:sz w:val="24"/>
          <w:szCs w:val="24"/>
        </w:rPr>
        <w:t xml:space="preserve"> on the basis that phase I is completed successfully. </w:t>
      </w:r>
      <w:r>
        <w:rPr>
          <w:rFonts w:ascii="Arial" w:eastAsia="Calibri" w:hAnsi="Arial" w:cs="Arial"/>
          <w:b/>
          <w:bCs/>
          <w:sz w:val="24"/>
          <w:szCs w:val="24"/>
        </w:rPr>
        <w:t xml:space="preserve"> </w:t>
      </w:r>
    </w:p>
    <w:p w14:paraId="4D537C11" w14:textId="77777777" w:rsidR="008F4F47" w:rsidRPr="00DB72A4" w:rsidRDefault="008F4F47" w:rsidP="0095621A">
      <w:pPr>
        <w:spacing w:after="0"/>
        <w:jc w:val="both"/>
        <w:rPr>
          <w:rFonts w:ascii="Arial" w:hAnsi="Arial" w:cs="Arial"/>
          <w:b/>
          <w:bCs/>
          <w:kern w:val="0"/>
          <w:sz w:val="24"/>
          <w:szCs w:val="24"/>
          <w:lang w:val="en-US"/>
          <w14:ligatures w14:val="none"/>
        </w:rPr>
      </w:pPr>
    </w:p>
    <w:p w14:paraId="3A2FC3CD" w14:textId="77777777" w:rsidR="006D4D70" w:rsidRPr="006D4D70" w:rsidRDefault="006D4D70" w:rsidP="00FC54D6">
      <w:pPr>
        <w:numPr>
          <w:ilvl w:val="0"/>
          <w:numId w:val="73"/>
        </w:numPr>
        <w:spacing w:after="0" w:line="276" w:lineRule="auto"/>
        <w:jc w:val="both"/>
        <w:rPr>
          <w:rFonts w:ascii="Arial" w:hAnsi="Arial" w:cs="Arial"/>
          <w:sz w:val="24"/>
          <w:szCs w:val="24"/>
        </w:rPr>
      </w:pPr>
      <w:r w:rsidRPr="006D4D70">
        <w:rPr>
          <w:rFonts w:ascii="Arial" w:hAnsi="Arial" w:cs="Arial"/>
          <w:b/>
          <w:sz w:val="24"/>
          <w:szCs w:val="24"/>
        </w:rPr>
        <w:t xml:space="preserve">Participation and origin </w:t>
      </w:r>
    </w:p>
    <w:p w14:paraId="557753E2" w14:textId="77777777" w:rsidR="006D4D70" w:rsidRPr="006D4D70" w:rsidRDefault="006D4D70" w:rsidP="0095621A">
      <w:pPr>
        <w:spacing w:after="0" w:line="276" w:lineRule="auto"/>
        <w:jc w:val="both"/>
        <w:rPr>
          <w:rFonts w:ascii="Arial" w:hAnsi="Arial" w:cs="Arial"/>
          <w:sz w:val="24"/>
          <w:szCs w:val="24"/>
        </w:rPr>
      </w:pPr>
      <w:r w:rsidRPr="006D4D70">
        <w:rPr>
          <w:rFonts w:ascii="Arial" w:hAnsi="Arial" w:cs="Arial"/>
          <w:sz w:val="24"/>
          <w:szCs w:val="24"/>
        </w:rPr>
        <w:t xml:space="preserve">Participation in this invitation to tender is open to all registered Cameroonian enterprises, with the necessary technical, financial and legal capacities. </w:t>
      </w:r>
    </w:p>
    <w:p w14:paraId="5DD9D8B8" w14:textId="77777777" w:rsidR="006D4D70" w:rsidRPr="006D4D70" w:rsidRDefault="006D4D70" w:rsidP="00FC54D6">
      <w:pPr>
        <w:numPr>
          <w:ilvl w:val="0"/>
          <w:numId w:val="73"/>
        </w:numPr>
        <w:spacing w:after="0" w:line="276" w:lineRule="auto"/>
        <w:jc w:val="both"/>
        <w:rPr>
          <w:rFonts w:ascii="Arial" w:hAnsi="Arial" w:cs="Arial"/>
          <w:sz w:val="24"/>
          <w:szCs w:val="24"/>
        </w:rPr>
      </w:pPr>
      <w:r w:rsidRPr="006D4D70">
        <w:rPr>
          <w:rFonts w:ascii="Arial" w:hAnsi="Arial" w:cs="Arial"/>
          <w:b/>
          <w:sz w:val="24"/>
          <w:szCs w:val="24"/>
        </w:rPr>
        <w:t xml:space="preserve">Financing </w:t>
      </w:r>
    </w:p>
    <w:p w14:paraId="095BFFF6" w14:textId="0B117000" w:rsidR="006D4D70" w:rsidRPr="006D4D70" w:rsidRDefault="006D4D70" w:rsidP="0095621A">
      <w:pPr>
        <w:spacing w:after="0" w:line="276" w:lineRule="auto"/>
        <w:jc w:val="both"/>
        <w:rPr>
          <w:rFonts w:ascii="Arial" w:hAnsi="Arial" w:cs="Arial"/>
          <w:sz w:val="24"/>
          <w:szCs w:val="24"/>
        </w:rPr>
      </w:pPr>
      <w:r w:rsidRPr="006D4D70">
        <w:rPr>
          <w:rFonts w:ascii="Arial" w:hAnsi="Arial" w:cs="Arial"/>
          <w:sz w:val="24"/>
          <w:szCs w:val="24"/>
        </w:rPr>
        <w:t xml:space="preserve">   Works which </w:t>
      </w:r>
      <w:r w:rsidR="00544224" w:rsidRPr="000E2902">
        <w:rPr>
          <w:rFonts w:ascii="Arial" w:hAnsi="Arial" w:cs="Arial"/>
          <w:sz w:val="24"/>
          <w:szCs w:val="24"/>
        </w:rPr>
        <w:t>constitute</w:t>
      </w:r>
      <w:r w:rsidRPr="006D4D70">
        <w:rPr>
          <w:rFonts w:ascii="Arial" w:hAnsi="Arial" w:cs="Arial"/>
          <w:sz w:val="24"/>
          <w:szCs w:val="24"/>
        </w:rPr>
        <w:t xml:space="preserve"> the subject of this invitation to tender shall be financed by Public Investment Budget of the 202</w:t>
      </w:r>
      <w:r w:rsidR="00C74224">
        <w:rPr>
          <w:rFonts w:ascii="Arial" w:hAnsi="Arial" w:cs="Arial"/>
          <w:sz w:val="24"/>
          <w:szCs w:val="24"/>
        </w:rPr>
        <w:t>4</w:t>
      </w:r>
      <w:r w:rsidRPr="006D4D70">
        <w:rPr>
          <w:rFonts w:ascii="Arial" w:hAnsi="Arial" w:cs="Arial"/>
          <w:sz w:val="24"/>
          <w:szCs w:val="24"/>
        </w:rPr>
        <w:t xml:space="preserve"> financial year</w:t>
      </w:r>
      <w:r w:rsidR="000D2FE0">
        <w:rPr>
          <w:rFonts w:ascii="Arial" w:hAnsi="Arial" w:cs="Arial"/>
          <w:sz w:val="24"/>
          <w:szCs w:val="24"/>
        </w:rPr>
        <w:t xml:space="preserve"> </w:t>
      </w:r>
      <w:r w:rsidR="000D2FE0" w:rsidRPr="000E2902">
        <w:rPr>
          <w:rFonts w:ascii="Arial" w:hAnsi="Arial" w:cs="Arial"/>
          <w:sz w:val="24"/>
          <w:szCs w:val="24"/>
        </w:rPr>
        <w:t>and following</w:t>
      </w:r>
      <w:r w:rsidRPr="006D4D70">
        <w:rPr>
          <w:rFonts w:ascii="Arial" w:hAnsi="Arial" w:cs="Arial"/>
          <w:sz w:val="24"/>
          <w:szCs w:val="24"/>
        </w:rPr>
        <w:t xml:space="preserve">. </w:t>
      </w:r>
      <w:r w:rsidR="00910B80" w:rsidRPr="006D4D70">
        <w:rPr>
          <w:rFonts w:ascii="Arial" w:hAnsi="Arial" w:cs="Arial"/>
          <w:b/>
          <w:sz w:val="24"/>
          <w:szCs w:val="24"/>
        </w:rPr>
        <w:t>Imputation N</w:t>
      </w:r>
      <w:r w:rsidRPr="006D4D70">
        <w:rPr>
          <w:rFonts w:ascii="Arial" w:hAnsi="Arial" w:cs="Arial"/>
          <w:b/>
          <w:sz w:val="24"/>
          <w:szCs w:val="24"/>
        </w:rPr>
        <w:t>°.</w:t>
      </w:r>
      <w:r w:rsidRPr="006D4D70">
        <w:rPr>
          <w:rFonts w:ascii="Arial" w:hAnsi="Arial" w:cs="Arial"/>
          <w:sz w:val="24"/>
          <w:szCs w:val="24"/>
        </w:rPr>
        <w:t xml:space="preserve"> </w:t>
      </w:r>
      <w:r w:rsidR="004C51FA">
        <w:rPr>
          <w:rFonts w:ascii="Arial" w:hAnsi="Arial" w:cs="Arial"/>
          <w:b/>
          <w:sz w:val="24"/>
          <w:szCs w:val="24"/>
        </w:rPr>
        <w:t>…</w:t>
      </w:r>
      <w:r w:rsidR="00861115">
        <w:rPr>
          <w:rFonts w:ascii="Arial" w:hAnsi="Arial" w:cs="Arial"/>
          <w:b/>
          <w:sz w:val="24"/>
          <w:szCs w:val="24"/>
        </w:rPr>
        <w:t>2010001…</w:t>
      </w:r>
    </w:p>
    <w:p w14:paraId="2977302C" w14:textId="77777777" w:rsidR="006D4D70" w:rsidRPr="006D4D70" w:rsidRDefault="006D4D70" w:rsidP="0095621A">
      <w:pPr>
        <w:spacing w:after="0" w:line="276" w:lineRule="auto"/>
        <w:jc w:val="both"/>
        <w:rPr>
          <w:rFonts w:ascii="Arial" w:hAnsi="Arial" w:cs="Arial"/>
          <w:sz w:val="24"/>
          <w:szCs w:val="24"/>
        </w:rPr>
      </w:pPr>
      <w:r w:rsidRPr="006D4D70">
        <w:rPr>
          <w:rFonts w:ascii="Arial" w:hAnsi="Arial" w:cs="Arial"/>
          <w:b/>
          <w:sz w:val="24"/>
          <w:szCs w:val="24"/>
        </w:rPr>
        <w:t xml:space="preserve">Bid bond: </w:t>
      </w:r>
    </w:p>
    <w:p w14:paraId="5C7FDD7A" w14:textId="2C6A0CB6" w:rsidR="006D4D70" w:rsidRPr="006D4D70" w:rsidRDefault="006D4D70" w:rsidP="0095621A">
      <w:pPr>
        <w:spacing w:after="0" w:line="276" w:lineRule="auto"/>
        <w:jc w:val="both"/>
        <w:rPr>
          <w:rFonts w:ascii="Arial" w:hAnsi="Arial" w:cs="Arial"/>
          <w:sz w:val="24"/>
          <w:szCs w:val="24"/>
        </w:rPr>
      </w:pPr>
      <w:r w:rsidRPr="006D4D70">
        <w:rPr>
          <w:rFonts w:ascii="Arial" w:hAnsi="Arial" w:cs="Arial"/>
          <w:sz w:val="24"/>
          <w:szCs w:val="24"/>
        </w:rPr>
        <w:t xml:space="preserve">Each bidder must include in his/her administrative documents, a bid bond that respects the </w:t>
      </w:r>
      <w:r w:rsidRPr="00BB68BB">
        <w:rPr>
          <w:rFonts w:ascii="Arial" w:hAnsi="Arial" w:cs="Arial"/>
          <w:sz w:val="24"/>
          <w:szCs w:val="24"/>
        </w:rPr>
        <w:t xml:space="preserve">model </w:t>
      </w:r>
      <w:r w:rsidRPr="006D4D70">
        <w:rPr>
          <w:rFonts w:ascii="Arial" w:hAnsi="Arial" w:cs="Arial"/>
          <w:sz w:val="24"/>
          <w:szCs w:val="24"/>
        </w:rPr>
        <w:t>of this tender file, issued by a first-rate banking establishment approved by the Ministry in charge of finan</w:t>
      </w:r>
      <w:r w:rsidR="00992D59">
        <w:rPr>
          <w:rFonts w:ascii="Arial" w:hAnsi="Arial" w:cs="Arial"/>
          <w:sz w:val="24"/>
          <w:szCs w:val="24"/>
        </w:rPr>
        <w:t>ce, (see list in document No. 11</w:t>
      </w:r>
      <w:r w:rsidRPr="006D4D70">
        <w:rPr>
          <w:rFonts w:ascii="Arial" w:hAnsi="Arial" w:cs="Arial"/>
          <w:sz w:val="24"/>
          <w:szCs w:val="24"/>
        </w:rPr>
        <w:t xml:space="preserve"> of this tender file), and of an amount of </w:t>
      </w:r>
      <w:r w:rsidR="00D8503D" w:rsidRPr="00D8503D">
        <w:rPr>
          <w:rFonts w:ascii="Arial" w:hAnsi="Arial" w:cs="Arial"/>
          <w:b/>
          <w:sz w:val="24"/>
          <w:szCs w:val="24"/>
        </w:rPr>
        <w:t>Thirty-Five Million</w:t>
      </w:r>
      <w:r w:rsidR="00861115">
        <w:rPr>
          <w:rFonts w:ascii="Arial" w:hAnsi="Arial" w:cs="Arial"/>
          <w:b/>
          <w:sz w:val="24"/>
          <w:szCs w:val="24"/>
        </w:rPr>
        <w:t>, five hundred thousand</w:t>
      </w:r>
      <w:r w:rsidR="007643C3">
        <w:rPr>
          <w:rFonts w:ascii="Arial" w:hAnsi="Arial" w:cs="Arial"/>
          <w:b/>
          <w:sz w:val="24"/>
          <w:szCs w:val="24"/>
        </w:rPr>
        <w:t xml:space="preserve"> </w:t>
      </w:r>
      <w:r w:rsidR="005A0338" w:rsidRPr="00D8503D">
        <w:rPr>
          <w:rFonts w:ascii="Arial" w:hAnsi="Arial" w:cs="Arial"/>
          <w:b/>
          <w:sz w:val="24"/>
          <w:szCs w:val="24"/>
        </w:rPr>
        <w:t>(</w:t>
      </w:r>
      <w:r w:rsidR="00D8503D" w:rsidRPr="008B0B1F">
        <w:rPr>
          <w:rFonts w:ascii="Arial" w:hAnsi="Arial" w:cs="Arial"/>
          <w:b/>
          <w:sz w:val="24"/>
          <w:szCs w:val="24"/>
        </w:rPr>
        <w:t>35,</w:t>
      </w:r>
      <w:r w:rsidR="00861115">
        <w:rPr>
          <w:rFonts w:ascii="Arial" w:hAnsi="Arial" w:cs="Arial"/>
          <w:b/>
          <w:sz w:val="24"/>
          <w:szCs w:val="24"/>
        </w:rPr>
        <w:t>5</w:t>
      </w:r>
      <w:r w:rsidR="007643C3" w:rsidRPr="008B0B1F">
        <w:rPr>
          <w:rFonts w:ascii="Arial" w:hAnsi="Arial" w:cs="Arial"/>
          <w:b/>
          <w:sz w:val="24"/>
          <w:szCs w:val="24"/>
        </w:rPr>
        <w:t>00</w:t>
      </w:r>
      <w:r w:rsidR="00D8503D" w:rsidRPr="008B0B1F">
        <w:rPr>
          <w:rFonts w:ascii="Arial" w:hAnsi="Arial" w:cs="Arial"/>
          <w:b/>
          <w:sz w:val="24"/>
          <w:szCs w:val="24"/>
        </w:rPr>
        <w:t>,</w:t>
      </w:r>
      <w:r w:rsidR="007643C3" w:rsidRPr="008B0B1F">
        <w:rPr>
          <w:rFonts w:ascii="Arial" w:hAnsi="Arial" w:cs="Arial"/>
          <w:b/>
          <w:sz w:val="24"/>
          <w:szCs w:val="24"/>
        </w:rPr>
        <w:t>000</w:t>
      </w:r>
      <w:r w:rsidRPr="008B0B1F">
        <w:rPr>
          <w:rFonts w:ascii="Arial" w:hAnsi="Arial" w:cs="Arial"/>
          <w:b/>
          <w:sz w:val="24"/>
          <w:szCs w:val="24"/>
        </w:rPr>
        <w:t xml:space="preserve">) </w:t>
      </w:r>
      <w:r w:rsidRPr="00D8503D">
        <w:rPr>
          <w:rFonts w:ascii="Arial" w:hAnsi="Arial" w:cs="Arial"/>
          <w:b/>
          <w:sz w:val="24"/>
          <w:szCs w:val="24"/>
        </w:rPr>
        <w:t xml:space="preserve">FCFA, </w:t>
      </w:r>
      <w:r w:rsidR="00BB68BB">
        <w:rPr>
          <w:rFonts w:ascii="Arial" w:hAnsi="Arial" w:cs="Arial"/>
          <w:sz w:val="24"/>
          <w:szCs w:val="24"/>
        </w:rPr>
        <w:t>valid for</w:t>
      </w:r>
      <w:r w:rsidRPr="00D8503D">
        <w:rPr>
          <w:rFonts w:ascii="Arial" w:hAnsi="Arial" w:cs="Arial"/>
          <w:sz w:val="24"/>
          <w:szCs w:val="24"/>
        </w:rPr>
        <w:t xml:space="preserve"> </w:t>
      </w:r>
      <w:r w:rsidR="00AA2399" w:rsidRPr="00BB68BB">
        <w:rPr>
          <w:rFonts w:ascii="Arial" w:hAnsi="Arial" w:cs="Arial"/>
          <w:sz w:val="24"/>
          <w:szCs w:val="24"/>
        </w:rPr>
        <w:t xml:space="preserve">thirty (30) </w:t>
      </w:r>
      <w:r w:rsidRPr="00D8503D">
        <w:rPr>
          <w:rFonts w:ascii="Arial" w:hAnsi="Arial" w:cs="Arial"/>
          <w:sz w:val="24"/>
          <w:szCs w:val="24"/>
        </w:rPr>
        <w:t>days beyond the date of validity of bids.</w:t>
      </w:r>
      <w:r w:rsidRPr="006D4D70">
        <w:rPr>
          <w:rFonts w:ascii="Arial" w:hAnsi="Arial" w:cs="Arial"/>
          <w:sz w:val="24"/>
          <w:szCs w:val="24"/>
        </w:rPr>
        <w:t xml:space="preserve"> </w:t>
      </w:r>
    </w:p>
    <w:p w14:paraId="306074D4" w14:textId="77777777" w:rsidR="006D4D70" w:rsidRPr="006D4D70" w:rsidRDefault="006D4D70" w:rsidP="0095621A">
      <w:pPr>
        <w:spacing w:after="0" w:line="276" w:lineRule="auto"/>
        <w:jc w:val="both"/>
        <w:rPr>
          <w:rFonts w:ascii="Arial" w:hAnsi="Arial" w:cs="Arial"/>
          <w:sz w:val="24"/>
          <w:szCs w:val="24"/>
        </w:rPr>
      </w:pPr>
      <w:r w:rsidRPr="006D4D70">
        <w:rPr>
          <w:rFonts w:ascii="Arial" w:hAnsi="Arial" w:cs="Arial"/>
          <w:sz w:val="24"/>
          <w:szCs w:val="24"/>
        </w:rPr>
        <w:t xml:space="preserve"> Bid bonds for unsuccessful bidders shall be withdrawn not later than fifteen (15) days after the award of the contract and that of the successful bidder shall be retained until the required performance guarantee for good execution is provided.  </w:t>
      </w:r>
    </w:p>
    <w:p w14:paraId="7F6EA4E1" w14:textId="77777777" w:rsidR="006D4D70" w:rsidRPr="006D4D70" w:rsidRDefault="006D4D70" w:rsidP="00FC54D6">
      <w:pPr>
        <w:numPr>
          <w:ilvl w:val="0"/>
          <w:numId w:val="73"/>
        </w:numPr>
        <w:spacing w:after="0" w:line="276" w:lineRule="auto"/>
        <w:jc w:val="both"/>
        <w:rPr>
          <w:rFonts w:ascii="Arial" w:hAnsi="Arial" w:cs="Arial"/>
          <w:sz w:val="24"/>
          <w:szCs w:val="24"/>
        </w:rPr>
      </w:pPr>
      <w:r w:rsidRPr="006D4D70">
        <w:rPr>
          <w:rFonts w:ascii="Arial" w:hAnsi="Arial" w:cs="Arial"/>
          <w:b/>
          <w:sz w:val="24"/>
          <w:szCs w:val="24"/>
        </w:rPr>
        <w:t xml:space="preserve">Consultation of tender file: </w:t>
      </w:r>
    </w:p>
    <w:p w14:paraId="52B850F6" w14:textId="77777777" w:rsidR="006D4D70" w:rsidRDefault="006D4D70" w:rsidP="0095621A">
      <w:pPr>
        <w:spacing w:after="0" w:line="276" w:lineRule="auto"/>
        <w:jc w:val="both"/>
        <w:rPr>
          <w:rFonts w:ascii="Arial" w:hAnsi="Arial" w:cs="Arial"/>
          <w:i/>
          <w:sz w:val="24"/>
          <w:szCs w:val="24"/>
        </w:rPr>
      </w:pPr>
      <w:r w:rsidRPr="006D4D70">
        <w:rPr>
          <w:rFonts w:ascii="Arial" w:hAnsi="Arial" w:cs="Arial"/>
          <w:sz w:val="24"/>
          <w:szCs w:val="24"/>
        </w:rPr>
        <w:t xml:space="preserve">    The tender file may be consulted during working hours at the </w:t>
      </w:r>
      <w:r w:rsidRPr="006D4D70">
        <w:rPr>
          <w:rFonts w:ascii="Arial" w:hAnsi="Arial" w:cs="Arial"/>
          <w:i/>
          <w:sz w:val="24"/>
          <w:szCs w:val="24"/>
        </w:rPr>
        <w:t>Office of the Public independent conciliator</w:t>
      </w:r>
      <w:r w:rsidRPr="006D4D70">
        <w:rPr>
          <w:rFonts w:ascii="Arial" w:hAnsi="Arial" w:cs="Arial"/>
          <w:sz w:val="24"/>
          <w:szCs w:val="24"/>
        </w:rPr>
        <w:t xml:space="preserve">, </w:t>
      </w:r>
      <w:r w:rsidRPr="006D4D70">
        <w:rPr>
          <w:rFonts w:ascii="Arial" w:hAnsi="Arial" w:cs="Arial"/>
          <w:i/>
          <w:sz w:val="24"/>
          <w:szCs w:val="24"/>
        </w:rPr>
        <w:t>Tel: (</w:t>
      </w:r>
      <w:r w:rsidRPr="006D4D70">
        <w:rPr>
          <w:rFonts w:ascii="Arial" w:hAnsi="Arial" w:cs="Arial"/>
          <w:b/>
          <w:i/>
          <w:sz w:val="24"/>
          <w:szCs w:val="24"/>
        </w:rPr>
        <w:t xml:space="preserve">+237 620 770 926) </w:t>
      </w:r>
      <w:r w:rsidRPr="006D4D70">
        <w:rPr>
          <w:rFonts w:ascii="Arial" w:hAnsi="Arial" w:cs="Arial"/>
          <w:i/>
          <w:sz w:val="24"/>
          <w:szCs w:val="24"/>
        </w:rPr>
        <w:t>as so</w:t>
      </w:r>
      <w:r w:rsidR="00A75142">
        <w:rPr>
          <w:rFonts w:ascii="Arial" w:hAnsi="Arial" w:cs="Arial"/>
          <w:i/>
          <w:sz w:val="24"/>
          <w:szCs w:val="24"/>
        </w:rPr>
        <w:t>on as this notice is published.</w:t>
      </w:r>
    </w:p>
    <w:p w14:paraId="0406C5B6" w14:textId="77777777" w:rsidR="0079752C" w:rsidRPr="0079752C" w:rsidRDefault="0079752C" w:rsidP="00FC54D6">
      <w:pPr>
        <w:numPr>
          <w:ilvl w:val="0"/>
          <w:numId w:val="73"/>
        </w:numPr>
        <w:spacing w:after="0" w:line="276" w:lineRule="auto"/>
        <w:jc w:val="both"/>
        <w:rPr>
          <w:rFonts w:ascii="Arial" w:hAnsi="Arial" w:cs="Arial"/>
          <w:sz w:val="24"/>
          <w:szCs w:val="24"/>
        </w:rPr>
      </w:pPr>
      <w:r w:rsidRPr="0079752C">
        <w:rPr>
          <w:rFonts w:ascii="Arial" w:hAnsi="Arial" w:cs="Arial"/>
          <w:b/>
          <w:sz w:val="24"/>
          <w:szCs w:val="24"/>
        </w:rPr>
        <w:t xml:space="preserve">Acquisition of tender file: </w:t>
      </w:r>
    </w:p>
    <w:p w14:paraId="12DB9084" w14:textId="0AF79E3D" w:rsidR="0079752C" w:rsidRPr="0079752C" w:rsidRDefault="0079752C" w:rsidP="0095621A">
      <w:pPr>
        <w:spacing w:after="0" w:line="276" w:lineRule="auto"/>
        <w:jc w:val="both"/>
        <w:rPr>
          <w:rFonts w:ascii="Arial" w:hAnsi="Arial" w:cs="Arial"/>
          <w:sz w:val="24"/>
          <w:szCs w:val="24"/>
        </w:rPr>
      </w:pPr>
      <w:r w:rsidRPr="0079752C">
        <w:rPr>
          <w:rFonts w:ascii="Arial" w:hAnsi="Arial" w:cs="Arial"/>
          <w:sz w:val="24"/>
          <w:szCs w:val="24"/>
        </w:rPr>
        <w:t xml:space="preserve">The tender file may be acquired from the </w:t>
      </w:r>
      <w:r w:rsidRPr="0079752C">
        <w:rPr>
          <w:rFonts w:ascii="Arial" w:hAnsi="Arial" w:cs="Arial"/>
          <w:i/>
          <w:sz w:val="24"/>
          <w:szCs w:val="24"/>
        </w:rPr>
        <w:t>Office</w:t>
      </w:r>
      <w:r w:rsidRPr="0079752C">
        <w:rPr>
          <w:rFonts w:ascii="Arial" w:hAnsi="Arial" w:cs="Arial"/>
          <w:sz w:val="24"/>
          <w:szCs w:val="24"/>
        </w:rPr>
        <w:t xml:space="preserve"> of the Public Independent Conciliator</w:t>
      </w:r>
      <w:r w:rsidRPr="0079752C">
        <w:rPr>
          <w:rFonts w:ascii="Arial" w:hAnsi="Arial" w:cs="Arial"/>
          <w:b/>
          <w:i/>
          <w:sz w:val="24"/>
          <w:szCs w:val="24"/>
        </w:rPr>
        <w:t>;</w:t>
      </w:r>
      <w:r w:rsidRPr="0079752C">
        <w:rPr>
          <w:rFonts w:ascii="Arial" w:hAnsi="Arial" w:cs="Arial"/>
          <w:i/>
          <w:sz w:val="24"/>
          <w:szCs w:val="24"/>
        </w:rPr>
        <w:t xml:space="preserve"> Tel: </w:t>
      </w:r>
      <w:r w:rsidRPr="0079752C">
        <w:rPr>
          <w:rFonts w:ascii="Arial" w:hAnsi="Arial" w:cs="Arial"/>
          <w:b/>
          <w:i/>
          <w:sz w:val="24"/>
          <w:szCs w:val="24"/>
        </w:rPr>
        <w:t xml:space="preserve">(+237 620 770 926) </w:t>
      </w:r>
      <w:r w:rsidRPr="0079752C">
        <w:rPr>
          <w:rFonts w:ascii="Arial" w:hAnsi="Arial" w:cs="Arial"/>
          <w:i/>
          <w:sz w:val="24"/>
          <w:szCs w:val="24"/>
        </w:rPr>
        <w:t xml:space="preserve">as soon as this notice is published and </w:t>
      </w:r>
      <w:r w:rsidRPr="0079752C">
        <w:rPr>
          <w:rFonts w:ascii="Arial" w:hAnsi="Arial" w:cs="Arial"/>
          <w:sz w:val="24"/>
          <w:szCs w:val="24"/>
        </w:rPr>
        <w:t xml:space="preserve">upon presentation of a non-refundable treasury receipt </w:t>
      </w:r>
      <w:r w:rsidR="007F50D9">
        <w:rPr>
          <w:rFonts w:ascii="Arial" w:hAnsi="Arial" w:cs="Arial"/>
          <w:sz w:val="24"/>
          <w:szCs w:val="24"/>
        </w:rPr>
        <w:t xml:space="preserve">from the Regional Treasury in </w:t>
      </w:r>
      <w:proofErr w:type="spellStart"/>
      <w:r w:rsidR="007F50D9">
        <w:rPr>
          <w:rFonts w:ascii="Arial" w:hAnsi="Arial" w:cs="Arial"/>
          <w:sz w:val="24"/>
          <w:szCs w:val="24"/>
        </w:rPr>
        <w:t>Buea</w:t>
      </w:r>
      <w:proofErr w:type="spellEnd"/>
      <w:r w:rsidR="007F50D9">
        <w:rPr>
          <w:rFonts w:ascii="Arial" w:hAnsi="Arial" w:cs="Arial"/>
          <w:sz w:val="24"/>
          <w:szCs w:val="24"/>
        </w:rPr>
        <w:t xml:space="preserve">, </w:t>
      </w:r>
      <w:r w:rsidRPr="0079752C">
        <w:rPr>
          <w:rFonts w:ascii="Arial" w:hAnsi="Arial" w:cs="Arial"/>
          <w:sz w:val="24"/>
          <w:szCs w:val="24"/>
        </w:rPr>
        <w:t xml:space="preserve">bearing the </w:t>
      </w:r>
      <w:r w:rsidRPr="001031E5">
        <w:rPr>
          <w:rFonts w:ascii="Arial" w:hAnsi="Arial" w:cs="Arial"/>
          <w:sz w:val="24"/>
          <w:szCs w:val="24"/>
        </w:rPr>
        <w:t>amount of</w:t>
      </w:r>
      <w:r w:rsidR="001031E5" w:rsidRPr="001031E5">
        <w:rPr>
          <w:rFonts w:ascii="Arial" w:hAnsi="Arial" w:cs="Arial"/>
          <w:b/>
          <w:sz w:val="24"/>
          <w:szCs w:val="24"/>
        </w:rPr>
        <w:t xml:space="preserve"> Four Hundred thousand (4</w:t>
      </w:r>
      <w:r w:rsidR="007643C3">
        <w:rPr>
          <w:rFonts w:ascii="Arial" w:hAnsi="Arial" w:cs="Arial"/>
          <w:b/>
          <w:sz w:val="24"/>
          <w:szCs w:val="24"/>
        </w:rPr>
        <w:t>0</w:t>
      </w:r>
      <w:r w:rsidR="001031E5" w:rsidRPr="001031E5">
        <w:rPr>
          <w:rFonts w:ascii="Arial" w:hAnsi="Arial" w:cs="Arial"/>
          <w:b/>
          <w:sz w:val="24"/>
          <w:szCs w:val="24"/>
        </w:rPr>
        <w:t>0</w:t>
      </w:r>
      <w:r w:rsidRPr="001031E5">
        <w:rPr>
          <w:rFonts w:ascii="Arial" w:hAnsi="Arial" w:cs="Arial"/>
          <w:b/>
          <w:sz w:val="24"/>
          <w:szCs w:val="24"/>
        </w:rPr>
        <w:t>,000) FCFA.</w:t>
      </w:r>
      <w:r w:rsidRPr="0079752C">
        <w:rPr>
          <w:rFonts w:ascii="Arial" w:hAnsi="Arial" w:cs="Arial"/>
          <w:b/>
          <w:sz w:val="24"/>
          <w:szCs w:val="24"/>
        </w:rPr>
        <w:t xml:space="preserve"> </w:t>
      </w:r>
      <w:r w:rsidRPr="0079752C">
        <w:rPr>
          <w:rFonts w:ascii="Arial" w:hAnsi="Arial" w:cs="Arial"/>
          <w:sz w:val="24"/>
          <w:szCs w:val="24"/>
        </w:rPr>
        <w:t xml:space="preserve">Such a receipt shall identify the concerned bidder. </w:t>
      </w:r>
    </w:p>
    <w:p w14:paraId="0C43D0AD" w14:textId="77777777" w:rsidR="0079752C" w:rsidRPr="0079752C" w:rsidRDefault="0079752C" w:rsidP="00FC54D6">
      <w:pPr>
        <w:numPr>
          <w:ilvl w:val="0"/>
          <w:numId w:val="73"/>
        </w:numPr>
        <w:spacing w:after="0" w:line="276" w:lineRule="auto"/>
        <w:jc w:val="both"/>
        <w:rPr>
          <w:rFonts w:ascii="Arial" w:hAnsi="Arial" w:cs="Arial"/>
          <w:sz w:val="24"/>
          <w:szCs w:val="24"/>
        </w:rPr>
      </w:pPr>
      <w:r w:rsidRPr="0079752C">
        <w:rPr>
          <w:rFonts w:ascii="Arial" w:hAnsi="Arial" w:cs="Arial"/>
          <w:b/>
          <w:sz w:val="24"/>
          <w:szCs w:val="24"/>
        </w:rPr>
        <w:t>Submission of bids:</w:t>
      </w:r>
      <w:r w:rsidRPr="0079752C">
        <w:rPr>
          <w:rFonts w:ascii="Arial" w:hAnsi="Arial" w:cs="Arial"/>
          <w:i/>
          <w:sz w:val="24"/>
          <w:szCs w:val="24"/>
        </w:rPr>
        <w:t xml:space="preserve"> </w:t>
      </w:r>
    </w:p>
    <w:p w14:paraId="20A94395" w14:textId="2711B0CD" w:rsidR="0079752C" w:rsidRDefault="0079752C" w:rsidP="0095621A">
      <w:pPr>
        <w:spacing w:after="0" w:line="276" w:lineRule="auto"/>
        <w:jc w:val="both"/>
        <w:rPr>
          <w:rFonts w:ascii="Arial" w:hAnsi="Arial" w:cs="Arial"/>
          <w:sz w:val="24"/>
          <w:szCs w:val="24"/>
        </w:rPr>
      </w:pPr>
      <w:r w:rsidRPr="0079752C">
        <w:rPr>
          <w:rFonts w:ascii="Arial" w:hAnsi="Arial" w:cs="Arial"/>
          <w:sz w:val="24"/>
          <w:szCs w:val="24"/>
        </w:rPr>
        <w:t xml:space="preserve">Each bid drafted in English or French shall be signed by the bidder or by a duly authorized representative and presented in </w:t>
      </w:r>
      <w:r w:rsidR="0081091B">
        <w:rPr>
          <w:rFonts w:ascii="Arial" w:hAnsi="Arial" w:cs="Arial"/>
          <w:b/>
          <w:sz w:val="24"/>
          <w:szCs w:val="24"/>
        </w:rPr>
        <w:t>Seven</w:t>
      </w:r>
      <w:r w:rsidRPr="0079752C">
        <w:rPr>
          <w:rFonts w:ascii="Arial" w:hAnsi="Arial" w:cs="Arial"/>
          <w:b/>
          <w:sz w:val="24"/>
          <w:szCs w:val="24"/>
        </w:rPr>
        <w:t xml:space="preserve"> (0</w:t>
      </w:r>
      <w:r w:rsidR="0081091B">
        <w:rPr>
          <w:rFonts w:ascii="Arial" w:hAnsi="Arial" w:cs="Arial"/>
          <w:b/>
          <w:sz w:val="24"/>
          <w:szCs w:val="24"/>
        </w:rPr>
        <w:t>7</w:t>
      </w:r>
      <w:r w:rsidRPr="0079752C">
        <w:rPr>
          <w:rFonts w:ascii="Arial" w:hAnsi="Arial" w:cs="Arial"/>
          <w:b/>
          <w:sz w:val="24"/>
          <w:szCs w:val="24"/>
        </w:rPr>
        <w:t>) copies</w:t>
      </w:r>
      <w:r w:rsidRPr="0079752C">
        <w:rPr>
          <w:rFonts w:ascii="Arial" w:hAnsi="Arial" w:cs="Arial"/>
          <w:sz w:val="24"/>
          <w:szCs w:val="24"/>
        </w:rPr>
        <w:t xml:space="preserve"> </w:t>
      </w:r>
      <w:r w:rsidR="00226D70">
        <w:rPr>
          <w:rFonts w:ascii="Arial" w:hAnsi="Arial" w:cs="Arial"/>
          <w:sz w:val="24"/>
          <w:szCs w:val="24"/>
        </w:rPr>
        <w:t xml:space="preserve">(one </w:t>
      </w:r>
      <w:r w:rsidRPr="0079752C">
        <w:rPr>
          <w:rFonts w:ascii="Arial" w:hAnsi="Arial" w:cs="Arial"/>
          <w:sz w:val="24"/>
          <w:szCs w:val="24"/>
        </w:rPr>
        <w:t>original</w:t>
      </w:r>
      <w:r w:rsidR="0081091B">
        <w:rPr>
          <w:rFonts w:ascii="Arial" w:hAnsi="Arial" w:cs="Arial"/>
          <w:sz w:val="24"/>
          <w:szCs w:val="24"/>
        </w:rPr>
        <w:t xml:space="preserve"> and </w:t>
      </w:r>
      <w:r w:rsidRPr="0079752C">
        <w:rPr>
          <w:rFonts w:ascii="Arial" w:hAnsi="Arial" w:cs="Arial"/>
          <w:sz w:val="24"/>
          <w:szCs w:val="24"/>
        </w:rPr>
        <w:t xml:space="preserve">six (06) </w:t>
      </w:r>
      <w:r w:rsidR="0081091B" w:rsidRPr="0079752C">
        <w:rPr>
          <w:rFonts w:ascii="Arial" w:hAnsi="Arial" w:cs="Arial"/>
          <w:sz w:val="24"/>
          <w:szCs w:val="24"/>
        </w:rPr>
        <w:t>copies</w:t>
      </w:r>
      <w:r w:rsidR="0081091B">
        <w:rPr>
          <w:rFonts w:ascii="Arial" w:hAnsi="Arial" w:cs="Arial"/>
          <w:sz w:val="24"/>
          <w:szCs w:val="24"/>
        </w:rPr>
        <w:t xml:space="preserve">. </w:t>
      </w:r>
      <w:r w:rsidRPr="0079752C">
        <w:rPr>
          <w:rFonts w:ascii="Arial" w:hAnsi="Arial" w:cs="Arial"/>
          <w:sz w:val="24"/>
          <w:szCs w:val="24"/>
        </w:rPr>
        <w:t xml:space="preserve">These shall be submitted in one sealed pack containing three (3) envelopes; (A: Administrative file, B: Technical file, C: Financial file). The sealed pack shall bear no information on the enterprise, and should reach </w:t>
      </w:r>
      <w:r w:rsidRPr="0079752C">
        <w:rPr>
          <w:rFonts w:ascii="Arial" w:hAnsi="Arial" w:cs="Arial"/>
          <w:b/>
          <w:i/>
          <w:sz w:val="24"/>
          <w:szCs w:val="24"/>
        </w:rPr>
        <w:t>the Office</w:t>
      </w:r>
      <w:r w:rsidRPr="0079752C">
        <w:rPr>
          <w:rFonts w:ascii="Arial" w:hAnsi="Arial" w:cs="Arial"/>
          <w:sz w:val="24"/>
          <w:szCs w:val="24"/>
        </w:rPr>
        <w:t xml:space="preserve"> of the Public </w:t>
      </w:r>
      <w:r w:rsidR="007845ED">
        <w:rPr>
          <w:rFonts w:ascii="Arial" w:hAnsi="Arial" w:cs="Arial"/>
          <w:sz w:val="24"/>
          <w:szCs w:val="24"/>
        </w:rPr>
        <w:t xml:space="preserve">Independent Conciliator in </w:t>
      </w:r>
      <w:proofErr w:type="spellStart"/>
      <w:r w:rsidR="007845ED">
        <w:rPr>
          <w:rFonts w:ascii="Arial" w:hAnsi="Arial" w:cs="Arial"/>
          <w:sz w:val="24"/>
          <w:szCs w:val="24"/>
        </w:rPr>
        <w:t>Buea</w:t>
      </w:r>
      <w:proofErr w:type="spellEnd"/>
      <w:r w:rsidRPr="0079752C">
        <w:rPr>
          <w:rFonts w:ascii="Arial" w:hAnsi="Arial" w:cs="Arial"/>
          <w:sz w:val="24"/>
          <w:szCs w:val="24"/>
        </w:rPr>
        <w:t xml:space="preserve"> </w:t>
      </w:r>
      <w:r w:rsidRPr="0079752C">
        <w:rPr>
          <w:rFonts w:ascii="Arial" w:hAnsi="Arial" w:cs="Arial"/>
          <w:b/>
          <w:i/>
          <w:sz w:val="24"/>
          <w:szCs w:val="24"/>
        </w:rPr>
        <w:t>latest</w:t>
      </w:r>
      <w:r w:rsidRPr="0079752C">
        <w:rPr>
          <w:rFonts w:ascii="Arial" w:hAnsi="Arial" w:cs="Arial"/>
          <w:sz w:val="24"/>
          <w:szCs w:val="24"/>
        </w:rPr>
        <w:t xml:space="preserve"> the </w:t>
      </w:r>
      <w:r w:rsidRPr="0079752C">
        <w:rPr>
          <w:rFonts w:ascii="Arial" w:hAnsi="Arial" w:cs="Arial"/>
          <w:b/>
          <w:sz w:val="24"/>
          <w:szCs w:val="24"/>
        </w:rPr>
        <w:t>………………</w:t>
      </w:r>
      <w:proofErr w:type="gramStart"/>
      <w:r w:rsidRPr="0079752C">
        <w:rPr>
          <w:rFonts w:ascii="Arial" w:hAnsi="Arial" w:cs="Arial"/>
          <w:b/>
          <w:sz w:val="24"/>
          <w:szCs w:val="24"/>
        </w:rPr>
        <w:t>…..</w:t>
      </w:r>
      <w:proofErr w:type="gramEnd"/>
      <w:r w:rsidRPr="0079752C">
        <w:rPr>
          <w:rFonts w:ascii="Arial" w:hAnsi="Arial" w:cs="Arial"/>
          <w:sz w:val="24"/>
          <w:szCs w:val="24"/>
        </w:rPr>
        <w:t xml:space="preserve">at </w:t>
      </w:r>
      <w:r w:rsidR="00816D1E">
        <w:rPr>
          <w:rFonts w:ascii="Arial" w:hAnsi="Arial" w:cs="Arial"/>
          <w:b/>
          <w:sz w:val="24"/>
          <w:szCs w:val="24"/>
        </w:rPr>
        <w:t>10:00 A</w:t>
      </w:r>
      <w:r w:rsidRPr="0079752C">
        <w:rPr>
          <w:rFonts w:ascii="Arial" w:hAnsi="Arial" w:cs="Arial"/>
          <w:b/>
          <w:sz w:val="24"/>
          <w:szCs w:val="24"/>
        </w:rPr>
        <w:t xml:space="preserve">m </w:t>
      </w:r>
      <w:r w:rsidRPr="0079752C">
        <w:rPr>
          <w:rFonts w:ascii="Arial" w:hAnsi="Arial" w:cs="Arial"/>
          <w:sz w:val="24"/>
          <w:szCs w:val="24"/>
        </w:rPr>
        <w:t xml:space="preserve">local time and should carry the inscription:  </w:t>
      </w:r>
    </w:p>
    <w:p w14:paraId="0277ED9F" w14:textId="77777777" w:rsidR="005A0338" w:rsidRPr="0079752C" w:rsidRDefault="005A0338" w:rsidP="0095621A">
      <w:pPr>
        <w:spacing w:after="0" w:line="276" w:lineRule="auto"/>
        <w:jc w:val="both"/>
        <w:rPr>
          <w:rFonts w:ascii="Arial" w:hAnsi="Arial" w:cs="Arial"/>
          <w:sz w:val="24"/>
          <w:szCs w:val="24"/>
        </w:rPr>
      </w:pPr>
    </w:p>
    <w:p w14:paraId="44F612F1" w14:textId="14BB2DD8" w:rsidR="0079752C" w:rsidRPr="0079752C" w:rsidRDefault="00495AE0" w:rsidP="0095621A">
      <w:pPr>
        <w:spacing w:after="0" w:line="276" w:lineRule="auto"/>
        <w:jc w:val="both"/>
        <w:rPr>
          <w:rFonts w:ascii="Arial" w:hAnsi="Arial" w:cs="Arial"/>
          <w:sz w:val="24"/>
          <w:szCs w:val="24"/>
        </w:rPr>
      </w:pPr>
      <w:r w:rsidRPr="00C45F90">
        <w:rPr>
          <w:rFonts w:ascii="Arial" w:hAnsi="Arial" w:cs="Arial"/>
          <w:b/>
          <w:i/>
          <w:sz w:val="24"/>
          <w:szCs w:val="24"/>
        </w:rPr>
        <w:t>TENDER N</w:t>
      </w:r>
      <w:r>
        <w:rPr>
          <w:rFonts w:ascii="Arial" w:hAnsi="Arial" w:cs="Arial"/>
          <w:b/>
          <w:i/>
          <w:sz w:val="24"/>
          <w:szCs w:val="24"/>
        </w:rPr>
        <w:t>°</w:t>
      </w:r>
      <w:r w:rsidR="00C45F90">
        <w:rPr>
          <w:rFonts w:ascii="Arial" w:hAnsi="Arial" w:cs="Arial"/>
          <w:b/>
          <w:sz w:val="24"/>
          <w:szCs w:val="24"/>
        </w:rPr>
        <w:t xml:space="preserve"> 0</w:t>
      </w:r>
      <w:r w:rsidR="00063D89">
        <w:rPr>
          <w:rFonts w:ascii="Arial" w:hAnsi="Arial" w:cs="Arial"/>
          <w:b/>
          <w:sz w:val="24"/>
          <w:szCs w:val="24"/>
        </w:rPr>
        <w:t>02</w:t>
      </w:r>
      <w:r w:rsidR="00C45F90">
        <w:rPr>
          <w:rFonts w:ascii="Arial" w:hAnsi="Arial" w:cs="Arial"/>
          <w:b/>
          <w:sz w:val="24"/>
          <w:szCs w:val="24"/>
        </w:rPr>
        <w:t>/ONIT</w:t>
      </w:r>
      <w:r w:rsidR="008B0B1F">
        <w:rPr>
          <w:rFonts w:ascii="Arial" w:hAnsi="Arial" w:cs="Arial"/>
          <w:b/>
          <w:sz w:val="24"/>
          <w:szCs w:val="24"/>
        </w:rPr>
        <w:t>/SWR-</w:t>
      </w:r>
      <w:r w:rsidR="0081091B">
        <w:rPr>
          <w:rFonts w:ascii="Arial" w:hAnsi="Arial" w:cs="Arial"/>
          <w:b/>
          <w:sz w:val="24"/>
          <w:szCs w:val="24"/>
        </w:rPr>
        <w:t>O</w:t>
      </w:r>
      <w:r w:rsidR="0079752C" w:rsidRPr="00C45F90">
        <w:rPr>
          <w:rFonts w:ascii="Arial" w:hAnsi="Arial" w:cs="Arial"/>
          <w:b/>
          <w:sz w:val="24"/>
          <w:szCs w:val="24"/>
        </w:rPr>
        <w:t>PIC/</w:t>
      </w:r>
      <w:r w:rsidR="0081091B">
        <w:rPr>
          <w:rFonts w:ascii="Arial" w:hAnsi="Arial" w:cs="Arial"/>
          <w:b/>
          <w:sz w:val="24"/>
          <w:szCs w:val="24"/>
        </w:rPr>
        <w:t>OPIC-</w:t>
      </w:r>
      <w:r w:rsidR="0079752C" w:rsidRPr="00D3428E">
        <w:rPr>
          <w:rFonts w:ascii="Arial" w:hAnsi="Arial" w:cs="Arial"/>
          <w:b/>
          <w:sz w:val="24"/>
          <w:szCs w:val="24"/>
        </w:rPr>
        <w:t>ITB</w:t>
      </w:r>
      <w:r w:rsidR="0079752C" w:rsidRPr="00C45F90">
        <w:rPr>
          <w:rFonts w:ascii="Arial" w:hAnsi="Arial" w:cs="Arial"/>
          <w:b/>
          <w:sz w:val="24"/>
          <w:szCs w:val="24"/>
        </w:rPr>
        <w:t>/202</w:t>
      </w:r>
      <w:r w:rsidR="00E375C6" w:rsidRPr="00C45F90">
        <w:rPr>
          <w:rFonts w:ascii="Arial" w:hAnsi="Arial" w:cs="Arial"/>
          <w:b/>
          <w:sz w:val="24"/>
          <w:szCs w:val="24"/>
        </w:rPr>
        <w:t>4</w:t>
      </w:r>
      <w:r w:rsidR="0079752C" w:rsidRPr="00C45F90">
        <w:rPr>
          <w:rFonts w:ascii="Arial" w:hAnsi="Arial" w:cs="Arial"/>
          <w:b/>
          <w:sz w:val="24"/>
          <w:szCs w:val="24"/>
        </w:rPr>
        <w:t xml:space="preserve"> OF</w:t>
      </w:r>
      <w:r w:rsidR="0079752C" w:rsidRPr="0079752C">
        <w:rPr>
          <w:rFonts w:ascii="Arial" w:hAnsi="Arial" w:cs="Arial"/>
          <w:b/>
          <w:sz w:val="24"/>
          <w:szCs w:val="24"/>
        </w:rPr>
        <w:t xml:space="preserve"> ……………………</w:t>
      </w:r>
      <w:r w:rsidR="0079752C" w:rsidRPr="0079752C">
        <w:rPr>
          <w:rFonts w:ascii="Arial" w:hAnsi="Arial" w:cs="Arial"/>
          <w:i/>
          <w:sz w:val="24"/>
          <w:szCs w:val="24"/>
        </w:rPr>
        <w:t xml:space="preserve"> </w:t>
      </w:r>
    </w:p>
    <w:p w14:paraId="06BEE84F" w14:textId="77777777" w:rsidR="00E00A91" w:rsidRDefault="00721197" w:rsidP="0095621A">
      <w:pPr>
        <w:spacing w:after="0" w:line="276" w:lineRule="auto"/>
        <w:jc w:val="both"/>
        <w:rPr>
          <w:rFonts w:ascii="Arial" w:hAnsi="Arial" w:cs="Arial"/>
          <w:b/>
          <w:bCs/>
          <w:sz w:val="24"/>
          <w:szCs w:val="24"/>
        </w:rPr>
      </w:pPr>
      <w:r w:rsidRPr="004079C4">
        <w:rPr>
          <w:rFonts w:ascii="Arial" w:hAnsi="Arial" w:cs="Arial"/>
          <w:b/>
          <w:bCs/>
          <w:sz w:val="24"/>
          <w:szCs w:val="24"/>
        </w:rPr>
        <w:t xml:space="preserve">FOR THE CONSTRUCTION WORKS OF THE </w:t>
      </w:r>
      <w:r w:rsidR="00E524F2">
        <w:rPr>
          <w:rFonts w:ascii="Arial" w:hAnsi="Arial" w:cs="Arial"/>
          <w:b/>
          <w:bCs/>
          <w:sz w:val="24"/>
          <w:szCs w:val="24"/>
        </w:rPr>
        <w:t xml:space="preserve">MAIN </w:t>
      </w:r>
      <w:r w:rsidRPr="004079C4">
        <w:rPr>
          <w:rFonts w:ascii="Arial" w:hAnsi="Arial" w:cs="Arial"/>
          <w:b/>
          <w:bCs/>
          <w:sz w:val="24"/>
          <w:szCs w:val="24"/>
        </w:rPr>
        <w:t xml:space="preserve">BUILDING </w:t>
      </w:r>
      <w:r w:rsidR="00E524F2">
        <w:rPr>
          <w:rFonts w:ascii="Arial" w:hAnsi="Arial" w:cs="Arial"/>
          <w:b/>
          <w:bCs/>
          <w:sz w:val="24"/>
          <w:szCs w:val="24"/>
        </w:rPr>
        <w:t xml:space="preserve">AND AUDITORIUM </w:t>
      </w:r>
      <w:r w:rsidRPr="004079C4">
        <w:rPr>
          <w:rFonts w:ascii="Arial" w:hAnsi="Arial" w:cs="Arial"/>
          <w:b/>
          <w:bCs/>
          <w:sz w:val="24"/>
          <w:szCs w:val="24"/>
        </w:rPr>
        <w:t>TO HOST THE SERVICES OF THE PUBLIC INDEPENDENT</w:t>
      </w:r>
      <w:r w:rsidR="00E524F2">
        <w:rPr>
          <w:rFonts w:ascii="Arial" w:hAnsi="Arial" w:cs="Arial"/>
          <w:b/>
          <w:bCs/>
          <w:sz w:val="24"/>
          <w:szCs w:val="24"/>
        </w:rPr>
        <w:t xml:space="preserve"> CONCILIATOR, </w:t>
      </w:r>
      <w:r w:rsidRPr="004079C4">
        <w:rPr>
          <w:rFonts w:ascii="Arial" w:hAnsi="Arial" w:cs="Arial"/>
          <w:b/>
          <w:bCs/>
          <w:sz w:val="24"/>
          <w:szCs w:val="24"/>
        </w:rPr>
        <w:t xml:space="preserve">THE CONSTRUCTION OF ACCESS ROADS, </w:t>
      </w:r>
      <w:r w:rsidR="00D3428E" w:rsidRPr="004079C4">
        <w:rPr>
          <w:rFonts w:ascii="Arial" w:hAnsi="Arial" w:cs="Arial"/>
          <w:b/>
          <w:bCs/>
          <w:sz w:val="24"/>
          <w:szCs w:val="24"/>
        </w:rPr>
        <w:t>AND IMPLEMENTATION</w:t>
      </w:r>
      <w:r w:rsidRPr="004079C4">
        <w:rPr>
          <w:rFonts w:ascii="Arial" w:hAnsi="Arial" w:cs="Arial"/>
          <w:b/>
          <w:bCs/>
          <w:sz w:val="24"/>
          <w:szCs w:val="24"/>
        </w:rPr>
        <w:t xml:space="preserve"> OF WATER SUPPLY, ELECTRICITY AND TELECOMMUNICATION NETWORKS</w:t>
      </w:r>
      <w:r>
        <w:rPr>
          <w:rFonts w:ascii="Arial" w:hAnsi="Arial" w:cs="Arial"/>
          <w:b/>
          <w:bCs/>
          <w:sz w:val="24"/>
          <w:szCs w:val="24"/>
        </w:rPr>
        <w:t>.</w:t>
      </w:r>
    </w:p>
    <w:p w14:paraId="003E58AE" w14:textId="4ED61370" w:rsidR="00816D1E" w:rsidRDefault="00721197" w:rsidP="007F265F">
      <w:pPr>
        <w:spacing w:line="276" w:lineRule="auto"/>
        <w:jc w:val="center"/>
        <w:rPr>
          <w:rFonts w:ascii="Arial" w:hAnsi="Arial" w:cs="Arial"/>
          <w:b/>
          <w:bCs/>
          <w:sz w:val="24"/>
          <w:szCs w:val="24"/>
        </w:rPr>
      </w:pPr>
      <w:r w:rsidRPr="006D4D70">
        <w:rPr>
          <w:rFonts w:ascii="Arial" w:hAnsi="Arial" w:cs="Arial"/>
          <w:b/>
          <w:sz w:val="24"/>
          <w:szCs w:val="24"/>
        </w:rPr>
        <w:t xml:space="preserve"> </w:t>
      </w:r>
      <w:r w:rsidR="0079752C" w:rsidRPr="0079752C">
        <w:rPr>
          <w:rFonts w:ascii="Arial" w:hAnsi="Arial" w:cs="Arial"/>
          <w:b/>
          <w:sz w:val="24"/>
          <w:szCs w:val="24"/>
        </w:rPr>
        <w:t xml:space="preserve"> </w:t>
      </w:r>
      <w:r w:rsidR="00E00A91" w:rsidRPr="00FB17DB">
        <w:rPr>
          <w:rFonts w:ascii="Arial" w:hAnsi="Arial" w:cs="Arial"/>
          <w:b/>
          <w:bCs/>
          <w:sz w:val="24"/>
          <w:szCs w:val="24"/>
        </w:rPr>
        <w:t>BY EMERGENCY PROCEDURE</w:t>
      </w:r>
    </w:p>
    <w:p w14:paraId="72DCB492" w14:textId="77777777" w:rsidR="00816D1E" w:rsidRPr="0024710E" w:rsidRDefault="00816D1E" w:rsidP="0095621A">
      <w:pPr>
        <w:spacing w:after="0" w:line="276" w:lineRule="auto"/>
        <w:jc w:val="both"/>
        <w:rPr>
          <w:rFonts w:ascii="Arial" w:hAnsi="Arial" w:cs="Arial"/>
          <w:b/>
          <w:bCs/>
          <w:sz w:val="24"/>
          <w:szCs w:val="24"/>
        </w:rPr>
      </w:pPr>
    </w:p>
    <w:p w14:paraId="003E5D4C" w14:textId="1DE9F3A7" w:rsidR="0079752C" w:rsidRPr="0079752C" w:rsidRDefault="00991F10" w:rsidP="00FC54D6">
      <w:pPr>
        <w:numPr>
          <w:ilvl w:val="0"/>
          <w:numId w:val="73"/>
        </w:numPr>
        <w:spacing w:after="0" w:line="276" w:lineRule="auto"/>
        <w:jc w:val="both"/>
        <w:rPr>
          <w:rFonts w:ascii="Arial" w:hAnsi="Arial" w:cs="Arial"/>
          <w:sz w:val="24"/>
          <w:szCs w:val="24"/>
        </w:rPr>
      </w:pPr>
      <w:r>
        <w:rPr>
          <w:rFonts w:ascii="Arial" w:hAnsi="Arial" w:cs="Arial"/>
          <w:b/>
          <w:sz w:val="24"/>
          <w:szCs w:val="24"/>
        </w:rPr>
        <w:t xml:space="preserve"> </w:t>
      </w:r>
      <w:r w:rsidR="0079752C" w:rsidRPr="0079752C">
        <w:rPr>
          <w:rFonts w:ascii="Arial" w:hAnsi="Arial" w:cs="Arial"/>
          <w:b/>
          <w:sz w:val="24"/>
          <w:szCs w:val="24"/>
        </w:rPr>
        <w:t xml:space="preserve">Admissibility of bids </w:t>
      </w:r>
    </w:p>
    <w:p w14:paraId="738DD0CC" w14:textId="267E81D9" w:rsidR="0079752C" w:rsidRPr="0079752C" w:rsidRDefault="0079752C" w:rsidP="0095621A">
      <w:pPr>
        <w:spacing w:after="0" w:line="276" w:lineRule="auto"/>
        <w:jc w:val="both"/>
        <w:rPr>
          <w:rFonts w:ascii="Arial" w:hAnsi="Arial" w:cs="Arial"/>
          <w:sz w:val="24"/>
          <w:szCs w:val="24"/>
        </w:rPr>
      </w:pPr>
      <w:bookmarkStart w:id="0" w:name="_Hlk176959574"/>
      <w:r w:rsidRPr="0079752C">
        <w:rPr>
          <w:rFonts w:ascii="Arial" w:hAnsi="Arial" w:cs="Arial"/>
          <w:sz w:val="24"/>
          <w:szCs w:val="24"/>
        </w:rPr>
        <w:t xml:space="preserve">Under penalty of being rejected, only originals or true copies certified </w:t>
      </w:r>
      <w:r w:rsidR="0081091B">
        <w:rPr>
          <w:rFonts w:ascii="Arial" w:hAnsi="Arial" w:cs="Arial"/>
          <w:sz w:val="24"/>
          <w:szCs w:val="24"/>
        </w:rPr>
        <w:t>of</w:t>
      </w:r>
      <w:r w:rsidR="0081091B" w:rsidRPr="0081091B">
        <w:rPr>
          <w:rFonts w:ascii="Arial" w:hAnsi="Arial" w:cs="Arial"/>
          <w:sz w:val="24"/>
          <w:szCs w:val="24"/>
        </w:rPr>
        <w:t xml:space="preserve"> </w:t>
      </w:r>
      <w:r w:rsidR="0081091B">
        <w:rPr>
          <w:rFonts w:ascii="Arial" w:hAnsi="Arial" w:cs="Arial"/>
          <w:sz w:val="24"/>
          <w:szCs w:val="24"/>
        </w:rPr>
        <w:t xml:space="preserve">financial and </w:t>
      </w:r>
      <w:r w:rsidR="0081091B" w:rsidRPr="0079752C">
        <w:rPr>
          <w:rFonts w:ascii="Arial" w:hAnsi="Arial" w:cs="Arial"/>
          <w:sz w:val="24"/>
          <w:szCs w:val="24"/>
        </w:rPr>
        <w:t>administrative</w:t>
      </w:r>
      <w:r w:rsidR="0081091B">
        <w:rPr>
          <w:rFonts w:ascii="Arial" w:hAnsi="Arial" w:cs="Arial"/>
          <w:sz w:val="24"/>
          <w:szCs w:val="24"/>
        </w:rPr>
        <w:t xml:space="preserve"> documents, </w:t>
      </w:r>
      <w:r w:rsidRPr="0079752C">
        <w:rPr>
          <w:rFonts w:ascii="Arial" w:hAnsi="Arial" w:cs="Arial"/>
          <w:sz w:val="24"/>
          <w:szCs w:val="24"/>
        </w:rPr>
        <w:t xml:space="preserve">by the issuing service or administrative authorities must imperatively be produced in accordance with the Special Regulations of the invitation to tender. They must obligatorily be not older than three (3) months before the latest date set for the opening of bids. </w:t>
      </w:r>
      <w:r w:rsidR="0081091B">
        <w:rPr>
          <w:rFonts w:ascii="Arial" w:hAnsi="Arial" w:cs="Arial"/>
          <w:sz w:val="24"/>
          <w:szCs w:val="24"/>
        </w:rPr>
        <w:t xml:space="preserve"> </w:t>
      </w:r>
    </w:p>
    <w:p w14:paraId="0CF768D7" w14:textId="6EB7E553" w:rsidR="0079752C" w:rsidRPr="0079752C" w:rsidRDefault="0079752C" w:rsidP="0095621A">
      <w:pPr>
        <w:spacing w:after="0" w:line="276" w:lineRule="auto"/>
        <w:jc w:val="both"/>
        <w:rPr>
          <w:rFonts w:ascii="Arial" w:hAnsi="Arial" w:cs="Arial"/>
          <w:sz w:val="24"/>
          <w:szCs w:val="24"/>
        </w:rPr>
      </w:pPr>
      <w:r w:rsidRPr="0079752C">
        <w:rPr>
          <w:rFonts w:ascii="Arial" w:hAnsi="Arial" w:cs="Arial"/>
          <w:sz w:val="24"/>
          <w:szCs w:val="24"/>
        </w:rPr>
        <w:t xml:space="preserve">Any bid not in compliance with the prescriptions of the Tender File shall be </w:t>
      </w:r>
      <w:r w:rsidR="0081091B">
        <w:rPr>
          <w:rFonts w:ascii="Arial" w:hAnsi="Arial" w:cs="Arial"/>
          <w:sz w:val="24"/>
          <w:szCs w:val="24"/>
        </w:rPr>
        <w:t>rejected</w:t>
      </w:r>
      <w:r w:rsidRPr="0079752C">
        <w:rPr>
          <w:rFonts w:ascii="Arial" w:hAnsi="Arial" w:cs="Arial"/>
          <w:sz w:val="24"/>
          <w:szCs w:val="24"/>
        </w:rPr>
        <w:t xml:space="preserve">. This refers especially to the absence of a bid bond </w:t>
      </w:r>
      <w:r w:rsidR="0081091B">
        <w:rPr>
          <w:rFonts w:ascii="Arial" w:hAnsi="Arial" w:cs="Arial"/>
          <w:sz w:val="24"/>
          <w:szCs w:val="24"/>
        </w:rPr>
        <w:t xml:space="preserve">of </w:t>
      </w:r>
      <w:r w:rsidR="0081091B" w:rsidRPr="0081091B">
        <w:rPr>
          <w:rFonts w:ascii="Arial" w:hAnsi="Arial" w:cs="Arial"/>
          <w:b/>
          <w:sz w:val="24"/>
          <w:szCs w:val="24"/>
        </w:rPr>
        <w:t xml:space="preserve">Thirty-Five Million, five hundred thousand </w:t>
      </w:r>
      <w:r w:rsidR="0081091B" w:rsidRPr="0081091B">
        <w:rPr>
          <w:rFonts w:ascii="Arial" w:hAnsi="Arial" w:cs="Arial"/>
          <w:b/>
          <w:sz w:val="24"/>
          <w:szCs w:val="24"/>
        </w:rPr>
        <w:lastRenderedPageBreak/>
        <w:t>(35,500,000) FCFA</w:t>
      </w:r>
      <w:r w:rsidR="0081091B">
        <w:rPr>
          <w:rFonts w:ascii="Arial" w:hAnsi="Arial" w:cs="Arial"/>
          <w:b/>
          <w:sz w:val="24"/>
          <w:szCs w:val="24"/>
        </w:rPr>
        <w:t>,</w:t>
      </w:r>
      <w:r w:rsidR="0081091B" w:rsidRPr="0081091B">
        <w:rPr>
          <w:rFonts w:ascii="Arial" w:hAnsi="Arial" w:cs="Arial"/>
          <w:sz w:val="24"/>
          <w:szCs w:val="24"/>
        </w:rPr>
        <w:t xml:space="preserve"> </w:t>
      </w:r>
      <w:r w:rsidRPr="0079752C">
        <w:rPr>
          <w:rFonts w:ascii="Arial" w:hAnsi="Arial" w:cs="Arial"/>
          <w:sz w:val="24"/>
          <w:szCs w:val="24"/>
        </w:rPr>
        <w:t xml:space="preserve">issued by a first order bank approved by the Minister in charge of Finance valid for thirty (30) days after the validity of bids. </w:t>
      </w:r>
    </w:p>
    <w:bookmarkEnd w:id="0"/>
    <w:p w14:paraId="0A7DC9D7" w14:textId="77777777" w:rsidR="0079752C" w:rsidRPr="0079752C" w:rsidRDefault="0079752C" w:rsidP="00FC54D6">
      <w:pPr>
        <w:numPr>
          <w:ilvl w:val="0"/>
          <w:numId w:val="73"/>
        </w:numPr>
        <w:spacing w:after="0" w:line="276" w:lineRule="auto"/>
        <w:jc w:val="both"/>
        <w:rPr>
          <w:rFonts w:ascii="Arial" w:hAnsi="Arial" w:cs="Arial"/>
          <w:sz w:val="24"/>
          <w:szCs w:val="24"/>
        </w:rPr>
      </w:pPr>
      <w:r w:rsidRPr="0079752C">
        <w:rPr>
          <w:rFonts w:ascii="Arial" w:hAnsi="Arial" w:cs="Arial"/>
          <w:b/>
          <w:sz w:val="24"/>
          <w:szCs w:val="24"/>
        </w:rPr>
        <w:t xml:space="preserve">Opening of bids: </w:t>
      </w:r>
    </w:p>
    <w:p w14:paraId="36F5C8DE" w14:textId="3CA6C01F" w:rsidR="008E4B70" w:rsidRPr="0015483E" w:rsidRDefault="001062DC" w:rsidP="0095621A">
      <w:pPr>
        <w:spacing w:after="0" w:line="276" w:lineRule="auto"/>
        <w:jc w:val="both"/>
        <w:rPr>
          <w:rFonts w:ascii="Arial" w:hAnsi="Arial" w:cs="Arial"/>
          <w:sz w:val="24"/>
          <w:szCs w:val="24"/>
        </w:rPr>
      </w:pPr>
      <w:bookmarkStart w:id="1" w:name="_Hlk176959635"/>
      <w:r w:rsidRPr="0015483E">
        <w:rPr>
          <w:rFonts w:ascii="Arial" w:hAnsi="Arial" w:cs="Arial"/>
          <w:sz w:val="24"/>
          <w:szCs w:val="24"/>
        </w:rPr>
        <w:t>The bids shall be open in a single phase. The opening of the administrative documents, the Technical and Financial offers will take place on the ___________ at 1</w:t>
      </w:r>
      <w:r w:rsidR="00816D1E">
        <w:rPr>
          <w:rFonts w:ascii="Arial" w:hAnsi="Arial" w:cs="Arial"/>
          <w:sz w:val="24"/>
          <w:szCs w:val="24"/>
        </w:rPr>
        <w:t>1.00 A</w:t>
      </w:r>
      <w:r w:rsidRPr="0015483E">
        <w:rPr>
          <w:rFonts w:ascii="Arial" w:hAnsi="Arial" w:cs="Arial"/>
          <w:sz w:val="24"/>
          <w:szCs w:val="24"/>
        </w:rPr>
        <w:t xml:space="preserve">m local time at the </w:t>
      </w:r>
      <w:r w:rsidR="009920AE">
        <w:rPr>
          <w:rFonts w:ascii="Arial" w:hAnsi="Arial" w:cs="Arial"/>
          <w:sz w:val="24"/>
          <w:szCs w:val="24"/>
        </w:rPr>
        <w:t>Board Room</w:t>
      </w:r>
      <w:r w:rsidRPr="0015483E">
        <w:rPr>
          <w:rFonts w:ascii="Arial" w:hAnsi="Arial" w:cs="Arial"/>
          <w:sz w:val="24"/>
          <w:szCs w:val="24"/>
        </w:rPr>
        <w:t xml:space="preserve"> of the Office of the Public independent conciliator. </w:t>
      </w:r>
    </w:p>
    <w:p w14:paraId="34F76764" w14:textId="1B4151E2" w:rsidR="0079752C" w:rsidRDefault="0079752C" w:rsidP="0095621A">
      <w:pPr>
        <w:spacing w:after="0" w:line="276" w:lineRule="auto"/>
        <w:jc w:val="both"/>
        <w:rPr>
          <w:rFonts w:ascii="Arial" w:hAnsi="Arial" w:cs="Arial"/>
          <w:sz w:val="24"/>
          <w:szCs w:val="24"/>
        </w:rPr>
      </w:pPr>
      <w:r w:rsidRPr="0079752C">
        <w:rPr>
          <w:rFonts w:ascii="Arial" w:hAnsi="Arial" w:cs="Arial"/>
          <w:sz w:val="24"/>
          <w:szCs w:val="24"/>
        </w:rPr>
        <w:t xml:space="preserve">Only bidders may attend or be duly represented by a person of their choice, who has a full knowledge of the file and mandated in that capacity. </w:t>
      </w:r>
    </w:p>
    <w:bookmarkEnd w:id="1"/>
    <w:p w14:paraId="33EF089E" w14:textId="77777777" w:rsidR="0058420C" w:rsidRPr="0079752C" w:rsidRDefault="0058420C" w:rsidP="0095621A">
      <w:pPr>
        <w:spacing w:after="0" w:line="276" w:lineRule="auto"/>
        <w:jc w:val="both"/>
        <w:rPr>
          <w:rFonts w:ascii="Arial" w:hAnsi="Arial" w:cs="Arial"/>
          <w:sz w:val="24"/>
          <w:szCs w:val="24"/>
        </w:rPr>
      </w:pPr>
    </w:p>
    <w:p w14:paraId="124631BC" w14:textId="77777777" w:rsidR="0079752C" w:rsidRPr="0079752C" w:rsidRDefault="0079752C" w:rsidP="00FC54D6">
      <w:pPr>
        <w:numPr>
          <w:ilvl w:val="0"/>
          <w:numId w:val="73"/>
        </w:numPr>
        <w:spacing w:after="0" w:line="276" w:lineRule="auto"/>
        <w:jc w:val="both"/>
        <w:rPr>
          <w:rFonts w:ascii="Arial" w:hAnsi="Arial" w:cs="Arial"/>
          <w:sz w:val="24"/>
          <w:szCs w:val="24"/>
        </w:rPr>
      </w:pPr>
      <w:r w:rsidRPr="0079752C">
        <w:rPr>
          <w:rFonts w:ascii="Arial" w:hAnsi="Arial" w:cs="Arial"/>
          <w:b/>
          <w:sz w:val="24"/>
          <w:szCs w:val="24"/>
        </w:rPr>
        <w:t>Evaluation criteria</w:t>
      </w:r>
      <w:r w:rsidRPr="0079752C">
        <w:rPr>
          <w:rFonts w:ascii="Arial" w:hAnsi="Arial" w:cs="Arial"/>
          <w:sz w:val="24"/>
          <w:szCs w:val="24"/>
        </w:rPr>
        <w:t xml:space="preserve"> </w:t>
      </w:r>
    </w:p>
    <w:p w14:paraId="17415A4F" w14:textId="54129A7E" w:rsidR="005A0338" w:rsidRPr="0079752C" w:rsidRDefault="0079752C" w:rsidP="0095621A">
      <w:pPr>
        <w:spacing w:after="0" w:line="276" w:lineRule="auto"/>
        <w:jc w:val="both"/>
        <w:rPr>
          <w:rFonts w:ascii="Arial" w:hAnsi="Arial" w:cs="Arial"/>
          <w:sz w:val="24"/>
          <w:szCs w:val="24"/>
        </w:rPr>
      </w:pPr>
      <w:bookmarkStart w:id="2" w:name="_Hlk176959693"/>
      <w:r w:rsidRPr="0079752C">
        <w:rPr>
          <w:rFonts w:ascii="Arial" w:hAnsi="Arial" w:cs="Arial"/>
          <w:sz w:val="24"/>
          <w:szCs w:val="24"/>
        </w:rPr>
        <w:t xml:space="preserve">The criteria of evaluation shall be as follows: </w:t>
      </w:r>
    </w:p>
    <w:p w14:paraId="1E46B5A1" w14:textId="254DB2DF" w:rsidR="0079752C" w:rsidRPr="0015483E" w:rsidRDefault="00FC54D6" w:rsidP="0095621A">
      <w:pPr>
        <w:spacing w:after="0" w:line="276" w:lineRule="auto"/>
        <w:ind w:firstLine="720"/>
        <w:jc w:val="both"/>
        <w:rPr>
          <w:rFonts w:ascii="Arial" w:hAnsi="Arial" w:cs="Arial"/>
          <w:sz w:val="24"/>
          <w:szCs w:val="24"/>
        </w:rPr>
      </w:pPr>
      <w:r>
        <w:rPr>
          <w:rFonts w:ascii="Arial" w:hAnsi="Arial" w:cs="Arial"/>
          <w:b/>
          <w:sz w:val="24"/>
          <w:szCs w:val="24"/>
        </w:rPr>
        <w:t>13</w:t>
      </w:r>
      <w:r w:rsidR="002D6C7E" w:rsidRPr="0015483E">
        <w:rPr>
          <w:rFonts w:ascii="Arial" w:hAnsi="Arial" w:cs="Arial"/>
          <w:b/>
          <w:sz w:val="24"/>
          <w:szCs w:val="24"/>
        </w:rPr>
        <w:t xml:space="preserve">.1. </w:t>
      </w:r>
      <w:r w:rsidR="0079752C" w:rsidRPr="0015483E">
        <w:rPr>
          <w:rFonts w:ascii="Arial" w:hAnsi="Arial" w:cs="Arial"/>
          <w:b/>
          <w:sz w:val="24"/>
          <w:szCs w:val="24"/>
        </w:rPr>
        <w:t xml:space="preserve">Eliminatory criteria </w:t>
      </w:r>
    </w:p>
    <w:p w14:paraId="15142C61" w14:textId="336E2EA6" w:rsidR="00B70859" w:rsidRPr="0015483E" w:rsidRDefault="00B70859" w:rsidP="00FE02AE">
      <w:pPr>
        <w:pStyle w:val="ListParagraph"/>
        <w:numPr>
          <w:ilvl w:val="0"/>
          <w:numId w:val="4"/>
        </w:numPr>
        <w:spacing w:after="0" w:line="276" w:lineRule="auto"/>
        <w:jc w:val="both"/>
        <w:rPr>
          <w:rFonts w:ascii="Arial" w:hAnsi="Arial" w:cs="Arial"/>
          <w:sz w:val="24"/>
          <w:szCs w:val="24"/>
        </w:rPr>
      </w:pPr>
      <w:r w:rsidRPr="0015483E">
        <w:rPr>
          <w:rFonts w:ascii="Arial" w:hAnsi="Arial" w:cs="Arial"/>
          <w:sz w:val="24"/>
          <w:szCs w:val="24"/>
        </w:rPr>
        <w:t>Absence or insufficient bid bond</w:t>
      </w:r>
      <w:r w:rsidR="00F94CA7" w:rsidRPr="0015483E">
        <w:rPr>
          <w:rFonts w:ascii="Arial" w:hAnsi="Arial" w:cs="Arial"/>
          <w:sz w:val="24"/>
          <w:szCs w:val="24"/>
        </w:rPr>
        <w:t xml:space="preserve"> at the opening of the bids</w:t>
      </w:r>
      <w:r w:rsidRPr="0015483E">
        <w:rPr>
          <w:rFonts w:ascii="Arial" w:hAnsi="Arial" w:cs="Arial"/>
          <w:sz w:val="24"/>
          <w:szCs w:val="24"/>
        </w:rPr>
        <w:t xml:space="preserve">. </w:t>
      </w:r>
    </w:p>
    <w:p w14:paraId="41F73E55" w14:textId="1DE099CB" w:rsidR="00B70859" w:rsidRPr="0015483E" w:rsidRDefault="00F94CA7" w:rsidP="00FE02AE">
      <w:pPr>
        <w:numPr>
          <w:ilvl w:val="0"/>
          <w:numId w:val="4"/>
        </w:numPr>
        <w:spacing w:after="0" w:line="360" w:lineRule="auto"/>
        <w:jc w:val="both"/>
        <w:rPr>
          <w:rFonts w:ascii="Arial" w:hAnsi="Arial" w:cs="Arial"/>
          <w:sz w:val="24"/>
          <w:szCs w:val="24"/>
        </w:rPr>
      </w:pPr>
      <w:r w:rsidRPr="0015483E">
        <w:rPr>
          <w:rFonts w:ascii="Arial" w:hAnsi="Arial" w:cs="Arial"/>
          <w:sz w:val="24"/>
          <w:szCs w:val="24"/>
        </w:rPr>
        <w:t>Absence or non-conformity of an element in the administrative file non regularized within 48 hours after opening of bids;</w:t>
      </w:r>
      <w:r w:rsidR="00B70859" w:rsidRPr="0015483E">
        <w:rPr>
          <w:rFonts w:ascii="Arial" w:hAnsi="Arial" w:cs="Arial"/>
          <w:sz w:val="24"/>
          <w:szCs w:val="24"/>
        </w:rPr>
        <w:t xml:space="preserve"> </w:t>
      </w:r>
    </w:p>
    <w:p w14:paraId="451F2C74" w14:textId="77777777" w:rsidR="00B70859" w:rsidRPr="0015483E" w:rsidRDefault="00B70859" w:rsidP="00FE02AE">
      <w:pPr>
        <w:pStyle w:val="ListParagraph"/>
        <w:numPr>
          <w:ilvl w:val="0"/>
          <w:numId w:val="4"/>
        </w:numPr>
        <w:spacing w:after="0" w:line="276" w:lineRule="auto"/>
        <w:jc w:val="both"/>
        <w:rPr>
          <w:rFonts w:ascii="Arial" w:hAnsi="Arial" w:cs="Arial"/>
          <w:sz w:val="24"/>
          <w:szCs w:val="24"/>
        </w:rPr>
      </w:pPr>
      <w:r w:rsidRPr="0015483E">
        <w:rPr>
          <w:rFonts w:ascii="Arial" w:hAnsi="Arial" w:cs="Arial"/>
          <w:sz w:val="24"/>
          <w:szCs w:val="24"/>
        </w:rPr>
        <w:t>False declaration or falsified documents;</w:t>
      </w:r>
    </w:p>
    <w:p w14:paraId="57F9355B" w14:textId="3D52DDD0" w:rsidR="00B70859" w:rsidRPr="0015483E" w:rsidRDefault="00B70859" w:rsidP="00FE02AE">
      <w:pPr>
        <w:pStyle w:val="ListParagraph"/>
        <w:numPr>
          <w:ilvl w:val="0"/>
          <w:numId w:val="4"/>
        </w:numPr>
        <w:spacing w:after="0" w:line="276" w:lineRule="auto"/>
        <w:jc w:val="both"/>
        <w:rPr>
          <w:rFonts w:ascii="Arial" w:hAnsi="Arial" w:cs="Arial"/>
          <w:sz w:val="24"/>
          <w:szCs w:val="24"/>
        </w:rPr>
      </w:pPr>
      <w:r w:rsidRPr="0015483E">
        <w:rPr>
          <w:rFonts w:ascii="Arial" w:hAnsi="Arial" w:cs="Arial"/>
          <w:sz w:val="24"/>
          <w:szCs w:val="24"/>
        </w:rPr>
        <w:t xml:space="preserve">Omission </w:t>
      </w:r>
      <w:r w:rsidR="00F941B8" w:rsidRPr="0015483E">
        <w:rPr>
          <w:rFonts w:ascii="Arial" w:hAnsi="Arial" w:cs="Arial"/>
          <w:sz w:val="24"/>
          <w:szCs w:val="24"/>
        </w:rPr>
        <w:t>of a unit price for a quantified</w:t>
      </w:r>
      <w:r w:rsidRPr="0015483E">
        <w:rPr>
          <w:rFonts w:ascii="Arial" w:hAnsi="Arial" w:cs="Arial"/>
          <w:sz w:val="24"/>
          <w:szCs w:val="24"/>
        </w:rPr>
        <w:t xml:space="preserve"> task</w:t>
      </w:r>
      <w:r w:rsidR="00F94CA7" w:rsidRPr="0015483E">
        <w:rPr>
          <w:rFonts w:ascii="Arial" w:hAnsi="Arial" w:cs="Arial"/>
          <w:sz w:val="24"/>
          <w:szCs w:val="24"/>
        </w:rPr>
        <w:t xml:space="preserve"> in the financial file</w:t>
      </w:r>
      <w:r w:rsidR="00692B13">
        <w:rPr>
          <w:rFonts w:ascii="Arial" w:hAnsi="Arial" w:cs="Arial"/>
          <w:sz w:val="24"/>
          <w:szCs w:val="24"/>
        </w:rPr>
        <w:t>;</w:t>
      </w:r>
      <w:r w:rsidRPr="0015483E">
        <w:rPr>
          <w:rFonts w:ascii="Arial" w:hAnsi="Arial" w:cs="Arial"/>
          <w:sz w:val="24"/>
          <w:szCs w:val="24"/>
        </w:rPr>
        <w:t xml:space="preserve"> </w:t>
      </w:r>
    </w:p>
    <w:p w14:paraId="0E80CE63" w14:textId="27C78ED7" w:rsidR="00B70859" w:rsidRPr="0015483E" w:rsidRDefault="00B70859" w:rsidP="00FE02AE">
      <w:pPr>
        <w:pStyle w:val="ListParagraph"/>
        <w:numPr>
          <w:ilvl w:val="0"/>
          <w:numId w:val="4"/>
        </w:numPr>
        <w:spacing w:after="0" w:line="276" w:lineRule="auto"/>
        <w:jc w:val="both"/>
        <w:rPr>
          <w:rFonts w:ascii="Arial" w:hAnsi="Arial" w:cs="Arial"/>
          <w:sz w:val="24"/>
          <w:szCs w:val="24"/>
        </w:rPr>
      </w:pPr>
      <w:r w:rsidRPr="0015483E">
        <w:rPr>
          <w:rFonts w:ascii="Arial" w:hAnsi="Arial" w:cs="Arial"/>
          <w:sz w:val="24"/>
          <w:szCs w:val="24"/>
        </w:rPr>
        <w:t xml:space="preserve">Non satisfaction of </w:t>
      </w:r>
      <w:r w:rsidR="00306E24">
        <w:rPr>
          <w:rFonts w:ascii="Arial" w:hAnsi="Arial" w:cs="Arial"/>
          <w:sz w:val="24"/>
          <w:szCs w:val="24"/>
        </w:rPr>
        <w:t xml:space="preserve">at least </w:t>
      </w:r>
      <w:r w:rsidR="00306E24" w:rsidRPr="00306E24">
        <w:rPr>
          <w:rFonts w:ascii="Arial" w:hAnsi="Arial" w:cs="Arial"/>
          <w:b/>
          <w:sz w:val="24"/>
          <w:szCs w:val="24"/>
        </w:rPr>
        <w:t>80</w:t>
      </w:r>
      <w:r w:rsidRPr="00306E24">
        <w:rPr>
          <w:rFonts w:ascii="Arial" w:hAnsi="Arial" w:cs="Arial"/>
          <w:b/>
          <w:sz w:val="24"/>
          <w:szCs w:val="24"/>
        </w:rPr>
        <w:t>%</w:t>
      </w:r>
      <w:r w:rsidRPr="008B0B1F">
        <w:rPr>
          <w:rFonts w:ascii="Arial" w:hAnsi="Arial" w:cs="Arial"/>
          <w:sz w:val="24"/>
          <w:szCs w:val="24"/>
        </w:rPr>
        <w:t xml:space="preserve"> </w:t>
      </w:r>
      <w:r w:rsidRPr="0015483E">
        <w:rPr>
          <w:rFonts w:ascii="Arial" w:hAnsi="Arial" w:cs="Arial"/>
          <w:sz w:val="24"/>
          <w:szCs w:val="24"/>
        </w:rPr>
        <w:t>of the main qualification criteria</w:t>
      </w:r>
      <w:r w:rsidR="008E4B70" w:rsidRPr="0015483E">
        <w:rPr>
          <w:rFonts w:ascii="Arial" w:hAnsi="Arial" w:cs="Arial"/>
          <w:sz w:val="24"/>
          <w:szCs w:val="24"/>
        </w:rPr>
        <w:t>;</w:t>
      </w:r>
    </w:p>
    <w:p w14:paraId="7E7A55C5" w14:textId="336C60F9" w:rsidR="00B70859" w:rsidRPr="00E62966" w:rsidRDefault="00B70859" w:rsidP="00FE02AE">
      <w:pPr>
        <w:pStyle w:val="ListParagraph"/>
        <w:numPr>
          <w:ilvl w:val="0"/>
          <w:numId w:val="4"/>
        </w:numPr>
        <w:spacing w:after="0" w:line="276" w:lineRule="auto"/>
        <w:jc w:val="both"/>
        <w:rPr>
          <w:rFonts w:ascii="Arial" w:hAnsi="Arial" w:cs="Arial"/>
          <w:sz w:val="24"/>
          <w:szCs w:val="24"/>
        </w:rPr>
      </w:pPr>
      <w:r w:rsidRPr="00E62966">
        <w:rPr>
          <w:rFonts w:ascii="Arial" w:hAnsi="Arial" w:cs="Arial"/>
          <w:sz w:val="24"/>
          <w:szCs w:val="24"/>
        </w:rPr>
        <w:t xml:space="preserve">Deadline for delivery </w:t>
      </w:r>
      <w:r w:rsidR="00CD6D20">
        <w:rPr>
          <w:rFonts w:ascii="Arial" w:hAnsi="Arial" w:cs="Arial"/>
          <w:sz w:val="24"/>
          <w:szCs w:val="24"/>
        </w:rPr>
        <w:t>Later</w:t>
      </w:r>
      <w:r w:rsidRPr="00E62966">
        <w:rPr>
          <w:rFonts w:ascii="Arial" w:hAnsi="Arial" w:cs="Arial"/>
          <w:sz w:val="24"/>
          <w:szCs w:val="24"/>
        </w:rPr>
        <w:t xml:space="preserve"> than prescribed</w:t>
      </w:r>
      <w:r w:rsidR="00F94CA7" w:rsidRPr="00E62966">
        <w:rPr>
          <w:rFonts w:ascii="Arial" w:hAnsi="Arial" w:cs="Arial"/>
          <w:sz w:val="24"/>
          <w:szCs w:val="24"/>
        </w:rPr>
        <w:t xml:space="preserve"> in the Tender File;</w:t>
      </w:r>
    </w:p>
    <w:p w14:paraId="01A32B76" w14:textId="69D4D18C" w:rsidR="00F94CA7" w:rsidRPr="00EA6384" w:rsidRDefault="001D7FC8" w:rsidP="00EA6384">
      <w:pPr>
        <w:pStyle w:val="ListParagraph"/>
        <w:numPr>
          <w:ilvl w:val="0"/>
          <w:numId w:val="4"/>
        </w:numPr>
        <w:spacing w:after="0" w:line="276" w:lineRule="auto"/>
        <w:jc w:val="both"/>
        <w:rPr>
          <w:rFonts w:ascii="Arial" w:hAnsi="Arial" w:cs="Arial"/>
          <w:sz w:val="24"/>
          <w:szCs w:val="24"/>
        </w:rPr>
      </w:pPr>
      <w:r w:rsidRPr="00E62966">
        <w:rPr>
          <w:rFonts w:ascii="Arial" w:hAnsi="Arial" w:cs="Arial"/>
          <w:sz w:val="24"/>
          <w:szCs w:val="24"/>
        </w:rPr>
        <w:t>A bid with the external envelope carrying a sign leading to the identification of the bidder</w:t>
      </w:r>
      <w:r w:rsidR="008E4B70" w:rsidRPr="00E62966">
        <w:rPr>
          <w:rFonts w:ascii="Arial" w:hAnsi="Arial" w:cs="Arial"/>
          <w:sz w:val="24"/>
          <w:szCs w:val="24"/>
        </w:rPr>
        <w:t>.</w:t>
      </w:r>
      <w:r w:rsidRPr="00E62966">
        <w:rPr>
          <w:rFonts w:ascii="Tw Cen MT" w:hAnsi="Tw Cen MT" w:cs="Arial"/>
          <w:lang w:val="en-US"/>
        </w:rPr>
        <w:t xml:space="preserve"> </w:t>
      </w:r>
    </w:p>
    <w:p w14:paraId="70406714" w14:textId="4ACFF1C7" w:rsidR="0079752C" w:rsidRPr="00DA42CE" w:rsidRDefault="00D476F3" w:rsidP="0095621A">
      <w:pPr>
        <w:spacing w:after="0" w:line="276" w:lineRule="auto"/>
        <w:ind w:left="720"/>
        <w:jc w:val="both"/>
        <w:rPr>
          <w:rFonts w:ascii="Arial" w:hAnsi="Arial" w:cs="Arial"/>
          <w:sz w:val="24"/>
          <w:szCs w:val="24"/>
        </w:rPr>
      </w:pPr>
      <w:r w:rsidRPr="00DA42CE">
        <w:rPr>
          <w:rFonts w:ascii="Arial" w:hAnsi="Arial" w:cs="Arial"/>
          <w:b/>
          <w:sz w:val="24"/>
          <w:szCs w:val="24"/>
        </w:rPr>
        <w:t>1</w:t>
      </w:r>
      <w:r w:rsidR="00FC54D6">
        <w:rPr>
          <w:rFonts w:ascii="Arial" w:hAnsi="Arial" w:cs="Arial"/>
          <w:b/>
          <w:sz w:val="24"/>
          <w:szCs w:val="24"/>
        </w:rPr>
        <w:t>3</w:t>
      </w:r>
      <w:r w:rsidRPr="00DA42CE">
        <w:rPr>
          <w:rFonts w:ascii="Arial" w:hAnsi="Arial" w:cs="Arial"/>
          <w:b/>
          <w:sz w:val="24"/>
          <w:szCs w:val="24"/>
        </w:rPr>
        <w:t xml:space="preserve">.2. </w:t>
      </w:r>
      <w:r w:rsidR="0079752C" w:rsidRPr="00DA42CE">
        <w:rPr>
          <w:rFonts w:ascii="Arial" w:hAnsi="Arial" w:cs="Arial"/>
          <w:b/>
          <w:sz w:val="24"/>
          <w:szCs w:val="24"/>
        </w:rPr>
        <w:t xml:space="preserve">Main qualification (essential) criteria: </w:t>
      </w:r>
      <w:r w:rsidR="0079752C" w:rsidRPr="00DA42CE">
        <w:rPr>
          <w:rFonts w:ascii="Arial" w:hAnsi="Arial" w:cs="Arial"/>
          <w:sz w:val="24"/>
          <w:szCs w:val="24"/>
        </w:rPr>
        <w:t>The evaluation of the bids shall be done on predefined technic</w:t>
      </w:r>
      <w:r w:rsidR="00306E24">
        <w:rPr>
          <w:rFonts w:ascii="Arial" w:hAnsi="Arial" w:cs="Arial"/>
          <w:sz w:val="24"/>
          <w:szCs w:val="24"/>
        </w:rPr>
        <w:t xml:space="preserve">al criteria following the </w:t>
      </w:r>
      <w:r w:rsidR="00306E24" w:rsidRPr="00306E24">
        <w:rPr>
          <w:rFonts w:ascii="Arial" w:hAnsi="Arial" w:cs="Arial"/>
          <w:b/>
          <w:sz w:val="24"/>
          <w:szCs w:val="24"/>
        </w:rPr>
        <w:t>Numbering P</w:t>
      </w:r>
      <w:r w:rsidR="0079752C" w:rsidRPr="00306E24">
        <w:rPr>
          <w:rFonts w:ascii="Arial" w:hAnsi="Arial" w:cs="Arial"/>
          <w:b/>
          <w:sz w:val="24"/>
          <w:szCs w:val="24"/>
        </w:rPr>
        <w:t>rocess (</w:t>
      </w:r>
      <w:r w:rsidR="00CB2FC0" w:rsidRPr="00306E24">
        <w:rPr>
          <w:rFonts w:ascii="Arial" w:hAnsi="Arial" w:cs="Arial"/>
          <w:b/>
          <w:sz w:val="24"/>
          <w:szCs w:val="24"/>
        </w:rPr>
        <w:t>“</w:t>
      </w:r>
      <w:r w:rsidR="00306E24" w:rsidRPr="00306E24">
        <w:rPr>
          <w:rFonts w:ascii="Arial" w:hAnsi="Arial" w:cs="Arial"/>
          <w:b/>
          <w:sz w:val="24"/>
          <w:szCs w:val="24"/>
        </w:rPr>
        <w:t>1</w:t>
      </w:r>
      <w:r w:rsidR="00CB2FC0" w:rsidRPr="00306E24">
        <w:rPr>
          <w:rFonts w:ascii="Arial" w:hAnsi="Arial" w:cs="Arial"/>
          <w:b/>
          <w:sz w:val="24"/>
          <w:szCs w:val="24"/>
        </w:rPr>
        <w:t>”</w:t>
      </w:r>
      <w:r w:rsidR="0079752C" w:rsidRPr="00306E24">
        <w:rPr>
          <w:rFonts w:ascii="Arial" w:hAnsi="Arial" w:cs="Arial"/>
          <w:b/>
          <w:sz w:val="24"/>
          <w:szCs w:val="24"/>
        </w:rPr>
        <w:t xml:space="preserve"> or </w:t>
      </w:r>
      <w:r w:rsidR="00CB2FC0" w:rsidRPr="00306E24">
        <w:rPr>
          <w:rFonts w:ascii="Arial" w:hAnsi="Arial" w:cs="Arial"/>
          <w:b/>
          <w:sz w:val="24"/>
          <w:szCs w:val="24"/>
        </w:rPr>
        <w:t>“</w:t>
      </w:r>
      <w:r w:rsidR="00306E24" w:rsidRPr="00306E24">
        <w:rPr>
          <w:rFonts w:ascii="Arial" w:hAnsi="Arial" w:cs="Arial"/>
          <w:b/>
          <w:sz w:val="24"/>
          <w:szCs w:val="24"/>
        </w:rPr>
        <w:t>0</w:t>
      </w:r>
      <w:r w:rsidR="00CB2FC0" w:rsidRPr="00306E24">
        <w:rPr>
          <w:rFonts w:ascii="Arial" w:hAnsi="Arial" w:cs="Arial"/>
          <w:b/>
          <w:sz w:val="24"/>
          <w:szCs w:val="24"/>
        </w:rPr>
        <w:t>”</w:t>
      </w:r>
      <w:r w:rsidR="0079752C" w:rsidRPr="00306E24">
        <w:rPr>
          <w:rFonts w:ascii="Arial" w:hAnsi="Arial" w:cs="Arial"/>
          <w:b/>
          <w:sz w:val="24"/>
          <w:szCs w:val="24"/>
        </w:rPr>
        <w:t>).</w:t>
      </w:r>
      <w:r w:rsidR="0079752C" w:rsidRPr="00DA42CE">
        <w:rPr>
          <w:rFonts w:ascii="Arial" w:hAnsi="Arial" w:cs="Arial"/>
          <w:sz w:val="24"/>
          <w:szCs w:val="24"/>
        </w:rPr>
        <w:t xml:space="preserve"> The criteria relating to the qualification of candidates will indicatively be on the following: </w:t>
      </w:r>
    </w:p>
    <w:p w14:paraId="61574943" w14:textId="3694B7AC" w:rsidR="00B70859" w:rsidRPr="00DA42CE" w:rsidRDefault="00B70859" w:rsidP="00FE02AE">
      <w:pPr>
        <w:pStyle w:val="ListParagraph"/>
        <w:numPr>
          <w:ilvl w:val="0"/>
          <w:numId w:val="4"/>
        </w:numPr>
        <w:spacing w:after="0" w:line="276" w:lineRule="auto"/>
        <w:jc w:val="both"/>
        <w:rPr>
          <w:rFonts w:ascii="Arial" w:hAnsi="Arial" w:cs="Arial"/>
          <w:sz w:val="24"/>
          <w:szCs w:val="24"/>
        </w:rPr>
      </w:pPr>
      <w:r w:rsidRPr="00DA42CE">
        <w:rPr>
          <w:rFonts w:ascii="Arial" w:hAnsi="Arial" w:cs="Arial"/>
          <w:sz w:val="24"/>
          <w:szCs w:val="24"/>
        </w:rPr>
        <w:t>General Presentation</w:t>
      </w:r>
      <w:r w:rsidR="003F47B4" w:rsidRPr="00DA42CE">
        <w:rPr>
          <w:rFonts w:ascii="Arial" w:hAnsi="Arial" w:cs="Arial"/>
          <w:sz w:val="24"/>
          <w:szCs w:val="24"/>
        </w:rPr>
        <w:t xml:space="preserve"> of the bids</w:t>
      </w:r>
      <w:r w:rsidRPr="00DA42CE">
        <w:rPr>
          <w:rFonts w:ascii="Arial" w:hAnsi="Arial" w:cs="Arial"/>
          <w:sz w:val="24"/>
          <w:szCs w:val="24"/>
        </w:rPr>
        <w:t>, compliance with the model bid;</w:t>
      </w:r>
    </w:p>
    <w:p w14:paraId="6CA27491" w14:textId="77777777" w:rsidR="00B70859" w:rsidRPr="00DA42CE" w:rsidRDefault="00B70859" w:rsidP="00FE02AE">
      <w:pPr>
        <w:pStyle w:val="ListParagraph"/>
        <w:numPr>
          <w:ilvl w:val="0"/>
          <w:numId w:val="4"/>
        </w:numPr>
        <w:spacing w:after="0" w:line="276" w:lineRule="auto"/>
        <w:jc w:val="both"/>
        <w:rPr>
          <w:rFonts w:ascii="Arial" w:hAnsi="Arial" w:cs="Arial"/>
          <w:sz w:val="24"/>
          <w:szCs w:val="24"/>
        </w:rPr>
      </w:pPr>
      <w:r w:rsidRPr="00DA42CE">
        <w:rPr>
          <w:rFonts w:ascii="Arial" w:hAnsi="Arial" w:cs="Arial"/>
          <w:sz w:val="24"/>
          <w:szCs w:val="24"/>
        </w:rPr>
        <w:t>Financial capacity;</w:t>
      </w:r>
    </w:p>
    <w:p w14:paraId="2F5EC7BA" w14:textId="77777777" w:rsidR="00B70859" w:rsidRPr="00DA42CE" w:rsidRDefault="00B70859" w:rsidP="00FE02AE">
      <w:pPr>
        <w:pStyle w:val="ListParagraph"/>
        <w:numPr>
          <w:ilvl w:val="0"/>
          <w:numId w:val="4"/>
        </w:numPr>
        <w:spacing w:after="0" w:line="276" w:lineRule="auto"/>
        <w:jc w:val="both"/>
        <w:rPr>
          <w:rFonts w:ascii="Arial" w:hAnsi="Arial" w:cs="Arial"/>
          <w:sz w:val="24"/>
          <w:szCs w:val="24"/>
        </w:rPr>
      </w:pPr>
      <w:r w:rsidRPr="00DA42CE">
        <w:rPr>
          <w:rFonts w:ascii="Arial" w:hAnsi="Arial" w:cs="Arial"/>
          <w:sz w:val="24"/>
          <w:szCs w:val="24"/>
        </w:rPr>
        <w:t>Experience (references) of the enterprise;</w:t>
      </w:r>
    </w:p>
    <w:p w14:paraId="6220F785" w14:textId="7E645CBF" w:rsidR="00B70859" w:rsidRPr="00DA42CE" w:rsidRDefault="00B70859" w:rsidP="00FE02AE">
      <w:pPr>
        <w:pStyle w:val="ListParagraph"/>
        <w:numPr>
          <w:ilvl w:val="0"/>
          <w:numId w:val="4"/>
        </w:numPr>
        <w:spacing w:after="0" w:line="276" w:lineRule="auto"/>
        <w:jc w:val="both"/>
        <w:rPr>
          <w:rFonts w:ascii="Arial" w:hAnsi="Arial" w:cs="Arial"/>
          <w:sz w:val="24"/>
          <w:szCs w:val="24"/>
        </w:rPr>
      </w:pPr>
      <w:r w:rsidRPr="00DA42CE">
        <w:rPr>
          <w:rFonts w:ascii="Arial" w:hAnsi="Arial" w:cs="Arial"/>
          <w:sz w:val="24"/>
          <w:szCs w:val="24"/>
        </w:rPr>
        <w:t>Personnel to be mobilized</w:t>
      </w:r>
      <w:r w:rsidR="00C45896" w:rsidRPr="00DA42CE">
        <w:rPr>
          <w:rFonts w:ascii="Arial" w:hAnsi="Arial" w:cs="Arial"/>
          <w:sz w:val="24"/>
          <w:szCs w:val="24"/>
        </w:rPr>
        <w:t>;</w:t>
      </w:r>
    </w:p>
    <w:p w14:paraId="25C49810" w14:textId="77777777" w:rsidR="00B70859" w:rsidRPr="00DA42CE" w:rsidRDefault="00B70859" w:rsidP="00FE02AE">
      <w:pPr>
        <w:pStyle w:val="ListParagraph"/>
        <w:numPr>
          <w:ilvl w:val="0"/>
          <w:numId w:val="4"/>
        </w:numPr>
        <w:spacing w:after="0" w:line="276" w:lineRule="auto"/>
        <w:jc w:val="both"/>
        <w:rPr>
          <w:rFonts w:ascii="Arial" w:hAnsi="Arial" w:cs="Arial"/>
          <w:sz w:val="24"/>
          <w:szCs w:val="24"/>
        </w:rPr>
      </w:pPr>
      <w:r w:rsidRPr="00DA42CE">
        <w:rPr>
          <w:rFonts w:ascii="Arial" w:hAnsi="Arial" w:cs="Arial"/>
          <w:sz w:val="24"/>
          <w:szCs w:val="24"/>
        </w:rPr>
        <w:t>Material and essential equipment put at the disposal of the project;</w:t>
      </w:r>
    </w:p>
    <w:p w14:paraId="020A6320" w14:textId="77777777" w:rsidR="00B70859" w:rsidRPr="00DA42CE" w:rsidRDefault="00B70859" w:rsidP="00FE02AE">
      <w:pPr>
        <w:pStyle w:val="ListParagraph"/>
        <w:numPr>
          <w:ilvl w:val="0"/>
          <w:numId w:val="4"/>
        </w:numPr>
        <w:spacing w:after="0" w:line="276" w:lineRule="auto"/>
        <w:jc w:val="both"/>
        <w:rPr>
          <w:rFonts w:ascii="Arial" w:hAnsi="Arial" w:cs="Arial"/>
          <w:sz w:val="24"/>
          <w:szCs w:val="24"/>
        </w:rPr>
      </w:pPr>
      <w:r w:rsidRPr="00DA42CE">
        <w:rPr>
          <w:rFonts w:ascii="Arial" w:hAnsi="Arial" w:cs="Arial"/>
          <w:sz w:val="24"/>
          <w:szCs w:val="24"/>
        </w:rPr>
        <w:t>Methodology, organization of the site and relevance of proposed solutions;</w:t>
      </w:r>
    </w:p>
    <w:p w14:paraId="638976C6" w14:textId="1D0DAEC7" w:rsidR="00B70859" w:rsidRPr="00DA42CE" w:rsidRDefault="00B70859" w:rsidP="00FE02AE">
      <w:pPr>
        <w:pStyle w:val="ListParagraph"/>
        <w:numPr>
          <w:ilvl w:val="0"/>
          <w:numId w:val="4"/>
        </w:numPr>
        <w:spacing w:after="0" w:line="276" w:lineRule="auto"/>
        <w:jc w:val="both"/>
        <w:rPr>
          <w:rFonts w:ascii="Arial" w:hAnsi="Arial" w:cs="Arial"/>
          <w:sz w:val="24"/>
          <w:szCs w:val="24"/>
        </w:rPr>
      </w:pPr>
      <w:r w:rsidRPr="00DA42CE">
        <w:rPr>
          <w:rFonts w:ascii="Arial" w:hAnsi="Arial" w:cs="Arial"/>
          <w:sz w:val="24"/>
          <w:szCs w:val="24"/>
        </w:rPr>
        <w:t>Duration of execution</w:t>
      </w:r>
      <w:r w:rsidR="00C45896" w:rsidRPr="00DA42CE">
        <w:rPr>
          <w:rFonts w:ascii="Arial" w:hAnsi="Arial" w:cs="Arial"/>
          <w:sz w:val="24"/>
          <w:szCs w:val="24"/>
        </w:rPr>
        <w:t>;</w:t>
      </w:r>
    </w:p>
    <w:p w14:paraId="2B9E73F5" w14:textId="79732A45" w:rsidR="00B70859" w:rsidRPr="00DA42CE" w:rsidRDefault="00B70859" w:rsidP="00FE02AE">
      <w:pPr>
        <w:pStyle w:val="ListParagraph"/>
        <w:numPr>
          <w:ilvl w:val="0"/>
          <w:numId w:val="4"/>
        </w:numPr>
        <w:spacing w:after="0" w:line="276" w:lineRule="auto"/>
        <w:jc w:val="both"/>
        <w:rPr>
          <w:rFonts w:ascii="Arial" w:hAnsi="Arial" w:cs="Arial"/>
          <w:sz w:val="24"/>
          <w:szCs w:val="24"/>
        </w:rPr>
      </w:pPr>
      <w:r w:rsidRPr="00DA42CE">
        <w:rPr>
          <w:rFonts w:ascii="Arial" w:hAnsi="Arial" w:cs="Arial"/>
          <w:sz w:val="24"/>
          <w:szCs w:val="24"/>
        </w:rPr>
        <w:t xml:space="preserve">Safety </w:t>
      </w:r>
      <w:r w:rsidR="00DA42CE">
        <w:rPr>
          <w:rFonts w:ascii="Arial" w:hAnsi="Arial" w:cs="Arial"/>
          <w:sz w:val="24"/>
          <w:szCs w:val="24"/>
        </w:rPr>
        <w:t>measures</w:t>
      </w:r>
      <w:r w:rsidR="00984082">
        <w:rPr>
          <w:rFonts w:ascii="Arial" w:hAnsi="Arial" w:cs="Arial"/>
          <w:sz w:val="24"/>
          <w:szCs w:val="24"/>
        </w:rPr>
        <w:t xml:space="preserve"> on the site</w:t>
      </w:r>
      <w:r w:rsidR="00C45896" w:rsidRPr="00DA42CE">
        <w:rPr>
          <w:rFonts w:ascii="Arial" w:hAnsi="Arial" w:cs="Arial"/>
          <w:sz w:val="24"/>
          <w:szCs w:val="24"/>
        </w:rPr>
        <w:t>;</w:t>
      </w:r>
    </w:p>
    <w:p w14:paraId="78D3494E" w14:textId="7DA9D418" w:rsidR="00B70859" w:rsidRPr="00DA42CE" w:rsidRDefault="003F47B4" w:rsidP="00FE02AE">
      <w:pPr>
        <w:numPr>
          <w:ilvl w:val="0"/>
          <w:numId w:val="4"/>
        </w:numPr>
        <w:spacing w:before="60" w:after="60" w:line="240" w:lineRule="auto"/>
        <w:rPr>
          <w:rFonts w:ascii="Tw Cen MT" w:hAnsi="Tw Cen MT" w:cs="Arial"/>
          <w:snapToGrid w:val="0"/>
          <w:lang w:val="en-US"/>
        </w:rPr>
      </w:pPr>
      <w:r w:rsidRPr="00DA42CE">
        <w:rPr>
          <w:rFonts w:ascii="Arial" w:hAnsi="Arial" w:cs="Arial"/>
          <w:sz w:val="24"/>
          <w:szCs w:val="24"/>
        </w:rPr>
        <w:t>Attestation of site visit duly signed on honour by the bidder and report of site visit with pictures;</w:t>
      </w:r>
    </w:p>
    <w:p w14:paraId="6ACC1034" w14:textId="6ACC802A" w:rsidR="003F47B4" w:rsidRPr="00EA6384" w:rsidRDefault="00D3428E" w:rsidP="00EA6384">
      <w:pPr>
        <w:pStyle w:val="ListParagraph"/>
        <w:numPr>
          <w:ilvl w:val="0"/>
          <w:numId w:val="4"/>
        </w:numPr>
        <w:spacing w:after="0" w:line="276" w:lineRule="auto"/>
        <w:jc w:val="both"/>
        <w:rPr>
          <w:rFonts w:ascii="Arial" w:hAnsi="Arial" w:cs="Arial"/>
          <w:sz w:val="24"/>
          <w:szCs w:val="24"/>
        </w:rPr>
      </w:pPr>
      <w:r w:rsidRPr="00DA42CE">
        <w:rPr>
          <w:rFonts w:ascii="Arial" w:hAnsi="Arial" w:cs="Arial"/>
          <w:sz w:val="24"/>
          <w:szCs w:val="24"/>
        </w:rPr>
        <w:t>Initials</w:t>
      </w:r>
      <w:r w:rsidR="00B70859" w:rsidRPr="00DA42CE">
        <w:rPr>
          <w:rFonts w:ascii="Arial" w:hAnsi="Arial" w:cs="Arial"/>
          <w:sz w:val="24"/>
          <w:szCs w:val="24"/>
        </w:rPr>
        <w:t xml:space="preserve"> signed</w:t>
      </w:r>
      <w:r w:rsidR="00735623" w:rsidRPr="00DA42CE">
        <w:rPr>
          <w:rFonts w:ascii="Arial" w:hAnsi="Arial" w:cs="Arial"/>
          <w:sz w:val="24"/>
          <w:szCs w:val="24"/>
        </w:rPr>
        <w:t xml:space="preserve"> and dated</w:t>
      </w:r>
      <w:r w:rsidR="00B70859" w:rsidRPr="00DA42CE">
        <w:rPr>
          <w:rFonts w:ascii="Arial" w:hAnsi="Arial" w:cs="Arial"/>
          <w:sz w:val="24"/>
          <w:szCs w:val="24"/>
        </w:rPr>
        <w:t xml:space="preserve"> last pages of special technical </w:t>
      </w:r>
      <w:r w:rsidR="00735623" w:rsidRPr="00DA42CE">
        <w:rPr>
          <w:rFonts w:ascii="Arial" w:hAnsi="Arial" w:cs="Arial"/>
          <w:sz w:val="24"/>
          <w:szCs w:val="24"/>
        </w:rPr>
        <w:t>clauses</w:t>
      </w:r>
      <w:r w:rsidR="00656805" w:rsidRPr="00DA42CE">
        <w:rPr>
          <w:rFonts w:ascii="Arial" w:hAnsi="Arial" w:cs="Arial"/>
          <w:sz w:val="24"/>
          <w:szCs w:val="24"/>
        </w:rPr>
        <w:t xml:space="preserve"> and </w:t>
      </w:r>
      <w:r w:rsidR="00B70859" w:rsidRPr="00DA42CE">
        <w:rPr>
          <w:rFonts w:ascii="Arial" w:hAnsi="Arial" w:cs="Arial"/>
          <w:sz w:val="24"/>
          <w:szCs w:val="24"/>
        </w:rPr>
        <w:t xml:space="preserve">administrative clauses.   </w:t>
      </w:r>
    </w:p>
    <w:bookmarkEnd w:id="2"/>
    <w:p w14:paraId="508D7F41" w14:textId="77777777" w:rsidR="00C0371B" w:rsidRPr="00C0371B" w:rsidRDefault="00C0371B" w:rsidP="00FC54D6">
      <w:pPr>
        <w:numPr>
          <w:ilvl w:val="0"/>
          <w:numId w:val="73"/>
        </w:numPr>
        <w:spacing w:after="0" w:line="276" w:lineRule="auto"/>
        <w:jc w:val="both"/>
        <w:rPr>
          <w:rFonts w:ascii="Arial" w:hAnsi="Arial" w:cs="Arial"/>
          <w:sz w:val="24"/>
          <w:szCs w:val="24"/>
        </w:rPr>
      </w:pPr>
      <w:r w:rsidRPr="00C0371B">
        <w:rPr>
          <w:rFonts w:ascii="Arial" w:hAnsi="Arial" w:cs="Arial"/>
          <w:b/>
          <w:sz w:val="24"/>
          <w:szCs w:val="24"/>
        </w:rPr>
        <w:t>Award</w:t>
      </w:r>
      <w:r w:rsidRPr="00C0371B">
        <w:rPr>
          <w:rFonts w:ascii="Arial" w:hAnsi="Arial" w:cs="Arial"/>
          <w:sz w:val="24"/>
          <w:szCs w:val="24"/>
        </w:rPr>
        <w:t xml:space="preserve"> </w:t>
      </w:r>
    </w:p>
    <w:p w14:paraId="5F57B162" w14:textId="39A326DD" w:rsidR="00C0371B" w:rsidRDefault="00E23FA4" w:rsidP="0095621A">
      <w:pPr>
        <w:spacing w:after="0" w:line="276" w:lineRule="auto"/>
        <w:ind w:left="360"/>
        <w:jc w:val="both"/>
        <w:rPr>
          <w:rFonts w:ascii="Arial" w:hAnsi="Arial" w:cs="Arial"/>
          <w:sz w:val="24"/>
          <w:szCs w:val="24"/>
        </w:rPr>
      </w:pPr>
      <w:bookmarkStart w:id="3" w:name="_Hlk176959741"/>
      <w:r>
        <w:rPr>
          <w:rFonts w:ascii="Arial" w:hAnsi="Arial" w:cs="Arial"/>
          <w:sz w:val="24"/>
          <w:szCs w:val="24"/>
        </w:rPr>
        <w:t>The Contract</w:t>
      </w:r>
      <w:r w:rsidR="00C0371B" w:rsidRPr="00C0371B">
        <w:rPr>
          <w:rFonts w:ascii="Arial" w:hAnsi="Arial" w:cs="Arial"/>
          <w:sz w:val="24"/>
          <w:szCs w:val="24"/>
        </w:rPr>
        <w:t xml:space="preserve"> shall be awarded to the bidder whose bid is in conformity with the dispositions of the tender file and on the basis of the lowest bid and technical quality, in accordance with </w:t>
      </w:r>
      <w:r w:rsidR="00063D89">
        <w:rPr>
          <w:rFonts w:ascii="Arial" w:hAnsi="Arial" w:cs="Arial"/>
          <w:sz w:val="24"/>
          <w:szCs w:val="24"/>
        </w:rPr>
        <w:t>A</w:t>
      </w:r>
      <w:r w:rsidR="00C0371B" w:rsidRPr="00C0371B">
        <w:rPr>
          <w:rFonts w:ascii="Arial" w:hAnsi="Arial" w:cs="Arial"/>
          <w:sz w:val="24"/>
          <w:szCs w:val="24"/>
        </w:rPr>
        <w:t xml:space="preserve">rticle 99 of the </w:t>
      </w:r>
      <w:r w:rsidR="00063D89">
        <w:rPr>
          <w:rFonts w:ascii="Arial" w:hAnsi="Arial" w:cs="Arial"/>
          <w:sz w:val="24"/>
          <w:szCs w:val="24"/>
        </w:rPr>
        <w:t>P</w:t>
      </w:r>
      <w:r w:rsidR="00C0371B" w:rsidRPr="00C0371B">
        <w:rPr>
          <w:rFonts w:ascii="Arial" w:hAnsi="Arial" w:cs="Arial"/>
          <w:sz w:val="24"/>
          <w:szCs w:val="24"/>
        </w:rPr>
        <w:t xml:space="preserve">ublic </w:t>
      </w:r>
      <w:r w:rsidR="00063D89">
        <w:rPr>
          <w:rFonts w:ascii="Arial" w:hAnsi="Arial" w:cs="Arial"/>
          <w:sz w:val="24"/>
          <w:szCs w:val="24"/>
        </w:rPr>
        <w:t>C</w:t>
      </w:r>
      <w:r w:rsidR="00C0371B" w:rsidRPr="00C0371B">
        <w:rPr>
          <w:rFonts w:ascii="Arial" w:hAnsi="Arial" w:cs="Arial"/>
          <w:sz w:val="24"/>
          <w:szCs w:val="24"/>
        </w:rPr>
        <w:t xml:space="preserve">ontracts </w:t>
      </w:r>
      <w:r w:rsidR="00063D89">
        <w:rPr>
          <w:rFonts w:ascii="Arial" w:hAnsi="Arial" w:cs="Arial"/>
          <w:sz w:val="24"/>
          <w:szCs w:val="24"/>
        </w:rPr>
        <w:t>C</w:t>
      </w:r>
      <w:r w:rsidR="00C0371B" w:rsidRPr="00C0371B">
        <w:rPr>
          <w:rFonts w:ascii="Arial" w:hAnsi="Arial" w:cs="Arial"/>
          <w:sz w:val="24"/>
          <w:szCs w:val="24"/>
        </w:rPr>
        <w:t>ode. That is, it shall be awarded to the bidder with a satisfactory technica</w:t>
      </w:r>
      <w:r>
        <w:rPr>
          <w:rFonts w:ascii="Arial" w:hAnsi="Arial" w:cs="Arial"/>
          <w:sz w:val="24"/>
          <w:szCs w:val="24"/>
        </w:rPr>
        <w:t>l score and the least responsive bid</w:t>
      </w:r>
      <w:r w:rsidR="00C0371B" w:rsidRPr="00C0371B">
        <w:rPr>
          <w:rFonts w:ascii="Arial" w:hAnsi="Arial" w:cs="Arial"/>
          <w:sz w:val="24"/>
          <w:szCs w:val="24"/>
        </w:rPr>
        <w:t xml:space="preserve"> offer. </w:t>
      </w:r>
    </w:p>
    <w:bookmarkEnd w:id="3"/>
    <w:p w14:paraId="018214AA" w14:textId="77777777" w:rsidR="00544C71" w:rsidRPr="00C0371B" w:rsidRDefault="00544C71" w:rsidP="0095621A">
      <w:pPr>
        <w:spacing w:after="0" w:line="276" w:lineRule="auto"/>
        <w:ind w:left="360"/>
        <w:jc w:val="both"/>
        <w:rPr>
          <w:rFonts w:ascii="Arial" w:hAnsi="Arial" w:cs="Arial"/>
          <w:sz w:val="24"/>
          <w:szCs w:val="24"/>
        </w:rPr>
      </w:pPr>
    </w:p>
    <w:p w14:paraId="423CF576" w14:textId="77777777" w:rsidR="00C0371B" w:rsidRPr="00C0371B" w:rsidRDefault="00C0371B" w:rsidP="00FC54D6">
      <w:pPr>
        <w:numPr>
          <w:ilvl w:val="0"/>
          <w:numId w:val="73"/>
        </w:numPr>
        <w:spacing w:after="0" w:line="276" w:lineRule="auto"/>
        <w:jc w:val="both"/>
        <w:rPr>
          <w:rFonts w:ascii="Arial" w:hAnsi="Arial" w:cs="Arial"/>
          <w:sz w:val="24"/>
          <w:szCs w:val="24"/>
        </w:rPr>
      </w:pPr>
      <w:r w:rsidRPr="00C0371B">
        <w:rPr>
          <w:rFonts w:ascii="Arial" w:hAnsi="Arial" w:cs="Arial"/>
          <w:b/>
          <w:sz w:val="24"/>
          <w:szCs w:val="24"/>
        </w:rPr>
        <w:t xml:space="preserve">Validity of bids </w:t>
      </w:r>
    </w:p>
    <w:p w14:paraId="37A1892F" w14:textId="77777777" w:rsidR="00C0371B" w:rsidRPr="00C0371B" w:rsidRDefault="00C0371B" w:rsidP="0095621A">
      <w:pPr>
        <w:spacing w:after="0" w:line="276" w:lineRule="auto"/>
        <w:ind w:left="360"/>
        <w:jc w:val="both"/>
        <w:rPr>
          <w:rFonts w:ascii="Arial" w:hAnsi="Arial" w:cs="Arial"/>
          <w:sz w:val="24"/>
          <w:szCs w:val="24"/>
        </w:rPr>
      </w:pPr>
      <w:bookmarkStart w:id="4" w:name="_Hlk176959770"/>
      <w:r w:rsidRPr="00C0371B">
        <w:rPr>
          <w:rFonts w:ascii="Arial" w:hAnsi="Arial" w:cs="Arial"/>
          <w:sz w:val="24"/>
          <w:szCs w:val="24"/>
        </w:rPr>
        <w:t xml:space="preserve">The bidders shall remain committed to their offers/bids for a period of ninety (90) days from the deadline set for the submission of bids. </w:t>
      </w:r>
    </w:p>
    <w:bookmarkEnd w:id="4"/>
    <w:p w14:paraId="4B189755" w14:textId="77777777" w:rsidR="00C0371B" w:rsidRPr="00C0371B" w:rsidRDefault="00C0371B" w:rsidP="00FC54D6">
      <w:pPr>
        <w:numPr>
          <w:ilvl w:val="0"/>
          <w:numId w:val="73"/>
        </w:numPr>
        <w:spacing w:after="0" w:line="276" w:lineRule="auto"/>
        <w:jc w:val="both"/>
        <w:rPr>
          <w:rFonts w:ascii="Arial" w:hAnsi="Arial" w:cs="Arial"/>
          <w:sz w:val="24"/>
          <w:szCs w:val="24"/>
        </w:rPr>
      </w:pPr>
      <w:r w:rsidRPr="00C0371B">
        <w:rPr>
          <w:rFonts w:ascii="Arial" w:hAnsi="Arial" w:cs="Arial"/>
          <w:b/>
          <w:sz w:val="24"/>
          <w:szCs w:val="24"/>
        </w:rPr>
        <w:t xml:space="preserve">Complementary information </w:t>
      </w:r>
    </w:p>
    <w:p w14:paraId="097267C2" w14:textId="58B92DF4" w:rsidR="00C0371B" w:rsidRPr="00C0371B" w:rsidRDefault="00C0371B" w:rsidP="0095621A">
      <w:pPr>
        <w:spacing w:after="0" w:line="276" w:lineRule="auto"/>
        <w:ind w:left="360"/>
        <w:jc w:val="both"/>
        <w:rPr>
          <w:rFonts w:ascii="Arial" w:hAnsi="Arial" w:cs="Arial"/>
          <w:sz w:val="24"/>
          <w:szCs w:val="24"/>
        </w:rPr>
      </w:pPr>
      <w:bookmarkStart w:id="5" w:name="_Hlk176959811"/>
      <w:r w:rsidRPr="00C0371B">
        <w:rPr>
          <w:rFonts w:ascii="Arial" w:hAnsi="Arial" w:cs="Arial"/>
          <w:sz w:val="24"/>
          <w:szCs w:val="24"/>
        </w:rPr>
        <w:lastRenderedPageBreak/>
        <w:t xml:space="preserve">Complementary technical information may be obtained during working hours on weekdays from the </w:t>
      </w:r>
      <w:r w:rsidR="00063D89">
        <w:rPr>
          <w:rFonts w:ascii="Arial" w:hAnsi="Arial" w:cs="Arial"/>
          <w:b/>
          <w:sz w:val="24"/>
          <w:szCs w:val="24"/>
        </w:rPr>
        <w:t>O</w:t>
      </w:r>
      <w:r w:rsidRPr="00C0371B">
        <w:rPr>
          <w:rFonts w:ascii="Arial" w:hAnsi="Arial" w:cs="Arial"/>
          <w:b/>
          <w:sz w:val="24"/>
          <w:szCs w:val="24"/>
        </w:rPr>
        <w:t>ffice of the Public Independent Conciliator</w:t>
      </w:r>
      <w:r w:rsidR="00C86640">
        <w:rPr>
          <w:rFonts w:ascii="Arial" w:hAnsi="Arial" w:cs="Arial"/>
          <w:bCs/>
          <w:sz w:val="24"/>
          <w:szCs w:val="24"/>
        </w:rPr>
        <w:t xml:space="preserve"> </w:t>
      </w:r>
      <w:r w:rsidR="00480A2F" w:rsidRPr="00AB6CB3">
        <w:rPr>
          <w:rFonts w:ascii="Arial" w:hAnsi="Arial" w:cs="Arial"/>
          <w:bCs/>
          <w:sz w:val="24"/>
          <w:szCs w:val="24"/>
        </w:rPr>
        <w:t>for</w:t>
      </w:r>
      <w:r w:rsidR="00C86640" w:rsidRPr="00AB6CB3">
        <w:rPr>
          <w:rFonts w:ascii="Arial" w:hAnsi="Arial" w:cs="Arial"/>
          <w:bCs/>
          <w:sz w:val="24"/>
          <w:szCs w:val="24"/>
        </w:rPr>
        <w:t xml:space="preserve"> the South West Region</w:t>
      </w:r>
      <w:r w:rsidRPr="00C0371B">
        <w:rPr>
          <w:rFonts w:ascii="Arial" w:hAnsi="Arial" w:cs="Arial"/>
          <w:b/>
          <w:sz w:val="24"/>
          <w:szCs w:val="24"/>
        </w:rPr>
        <w:t xml:space="preserve">, </w:t>
      </w:r>
      <w:r w:rsidRPr="00C0371B">
        <w:rPr>
          <w:rFonts w:ascii="Arial" w:hAnsi="Arial" w:cs="Arial"/>
          <w:i/>
          <w:sz w:val="24"/>
          <w:szCs w:val="24"/>
        </w:rPr>
        <w:t>Tel: (</w:t>
      </w:r>
      <w:r w:rsidRPr="00C0371B">
        <w:rPr>
          <w:rFonts w:ascii="Arial" w:hAnsi="Arial" w:cs="Arial"/>
          <w:b/>
          <w:i/>
          <w:sz w:val="24"/>
          <w:szCs w:val="24"/>
        </w:rPr>
        <w:t xml:space="preserve">+237)620 770 926 </w:t>
      </w:r>
    </w:p>
    <w:bookmarkEnd w:id="5"/>
    <w:p w14:paraId="050322B8" w14:textId="77777777" w:rsidR="00C0371B" w:rsidRPr="00C0371B" w:rsidRDefault="00C0371B" w:rsidP="0095621A">
      <w:pPr>
        <w:spacing w:after="0" w:line="276" w:lineRule="auto"/>
        <w:ind w:left="360"/>
        <w:jc w:val="right"/>
        <w:rPr>
          <w:rFonts w:ascii="Arial" w:hAnsi="Arial" w:cs="Arial"/>
          <w:sz w:val="24"/>
          <w:szCs w:val="24"/>
        </w:rPr>
      </w:pPr>
      <w:proofErr w:type="spellStart"/>
      <w:r w:rsidRPr="00C0371B">
        <w:rPr>
          <w:rFonts w:ascii="Arial" w:hAnsi="Arial" w:cs="Arial"/>
          <w:b/>
          <w:sz w:val="24"/>
          <w:szCs w:val="24"/>
        </w:rPr>
        <w:t>Buea</w:t>
      </w:r>
      <w:proofErr w:type="spellEnd"/>
      <w:r w:rsidRPr="00C0371B">
        <w:rPr>
          <w:rFonts w:ascii="Arial" w:hAnsi="Arial" w:cs="Arial"/>
          <w:sz w:val="24"/>
          <w:szCs w:val="24"/>
        </w:rPr>
        <w:t xml:space="preserve">, the ______________ </w:t>
      </w:r>
    </w:p>
    <w:p w14:paraId="09515CE9" w14:textId="42930946" w:rsidR="0039390D" w:rsidRPr="0039390D" w:rsidRDefault="00C0371B" w:rsidP="0039390D">
      <w:pPr>
        <w:spacing w:after="0" w:line="276" w:lineRule="auto"/>
        <w:ind w:left="360"/>
        <w:jc w:val="right"/>
        <w:rPr>
          <w:rFonts w:ascii="Arial" w:hAnsi="Arial" w:cs="Arial"/>
          <w:sz w:val="24"/>
          <w:szCs w:val="24"/>
        </w:rPr>
      </w:pPr>
      <w:r w:rsidRPr="00C0371B">
        <w:rPr>
          <w:rFonts w:ascii="Arial" w:hAnsi="Arial" w:cs="Arial"/>
          <w:b/>
          <w:i/>
          <w:sz w:val="24"/>
          <w:szCs w:val="24"/>
        </w:rPr>
        <w:t>Public Independent</w:t>
      </w:r>
      <w:r w:rsidR="0039390D">
        <w:rPr>
          <w:rFonts w:ascii="Arial" w:hAnsi="Arial" w:cs="Arial"/>
          <w:b/>
          <w:i/>
          <w:sz w:val="24"/>
          <w:szCs w:val="24"/>
        </w:rPr>
        <w:t xml:space="preserve"> </w:t>
      </w:r>
      <w:r w:rsidRPr="00C0371B">
        <w:rPr>
          <w:rFonts w:ascii="Arial" w:hAnsi="Arial" w:cs="Arial"/>
          <w:b/>
          <w:i/>
          <w:sz w:val="24"/>
          <w:szCs w:val="24"/>
        </w:rPr>
        <w:t xml:space="preserve">Conciliator </w:t>
      </w:r>
    </w:p>
    <w:p w14:paraId="1243893B" w14:textId="116613CA" w:rsidR="00C0371B" w:rsidRPr="00C0371B" w:rsidRDefault="00C0371B" w:rsidP="0095621A">
      <w:pPr>
        <w:spacing w:after="0" w:line="276" w:lineRule="auto"/>
        <w:ind w:left="360"/>
        <w:jc w:val="right"/>
        <w:rPr>
          <w:rFonts w:ascii="Arial" w:hAnsi="Arial" w:cs="Arial"/>
          <w:sz w:val="24"/>
          <w:szCs w:val="24"/>
        </w:rPr>
      </w:pPr>
      <w:r w:rsidRPr="00C0371B">
        <w:rPr>
          <w:rFonts w:ascii="Arial" w:hAnsi="Arial" w:cs="Arial"/>
          <w:b/>
          <w:i/>
          <w:sz w:val="24"/>
          <w:szCs w:val="24"/>
        </w:rPr>
        <w:t>South West Region</w:t>
      </w:r>
    </w:p>
    <w:p w14:paraId="059747B0" w14:textId="77777777" w:rsidR="006B79F8" w:rsidRDefault="00C0371B" w:rsidP="006B79F8">
      <w:pPr>
        <w:spacing w:after="0" w:line="276" w:lineRule="auto"/>
        <w:ind w:left="360"/>
        <w:jc w:val="right"/>
        <w:rPr>
          <w:rFonts w:ascii="Arial" w:hAnsi="Arial" w:cs="Arial"/>
          <w:sz w:val="24"/>
          <w:szCs w:val="24"/>
        </w:rPr>
      </w:pPr>
      <w:r w:rsidRPr="00C0371B">
        <w:rPr>
          <w:rFonts w:ascii="Arial" w:hAnsi="Arial" w:cs="Arial"/>
          <w:i/>
          <w:sz w:val="24"/>
          <w:szCs w:val="24"/>
        </w:rPr>
        <w:t>(</w:t>
      </w:r>
      <w:r w:rsidR="00FE73FF">
        <w:rPr>
          <w:rFonts w:ascii="Arial" w:hAnsi="Arial" w:cs="Arial"/>
          <w:i/>
          <w:sz w:val="24"/>
          <w:szCs w:val="24"/>
        </w:rPr>
        <w:t>Project Owner</w:t>
      </w:r>
      <w:r w:rsidRPr="00C0371B">
        <w:rPr>
          <w:rFonts w:ascii="Arial" w:hAnsi="Arial" w:cs="Arial"/>
          <w:i/>
          <w:sz w:val="24"/>
          <w:szCs w:val="24"/>
        </w:rPr>
        <w:t>)</w:t>
      </w:r>
    </w:p>
    <w:p w14:paraId="0DC199CC" w14:textId="17A5F0C6" w:rsidR="00C0371B" w:rsidRPr="00C0371B" w:rsidRDefault="00C0371B" w:rsidP="00063D89">
      <w:pPr>
        <w:spacing w:after="0" w:line="276" w:lineRule="auto"/>
        <w:ind w:left="360"/>
        <w:rPr>
          <w:rFonts w:ascii="Arial" w:hAnsi="Arial" w:cs="Arial"/>
          <w:sz w:val="24"/>
          <w:szCs w:val="24"/>
        </w:rPr>
      </w:pPr>
      <w:r w:rsidRPr="00C0371B">
        <w:rPr>
          <w:rFonts w:ascii="Arial" w:hAnsi="Arial" w:cs="Arial"/>
          <w:b/>
          <w:i/>
          <w:sz w:val="24"/>
          <w:szCs w:val="24"/>
          <w:u w:val="single"/>
        </w:rPr>
        <w:t>Copies</w:t>
      </w:r>
      <w:r w:rsidRPr="00C0371B">
        <w:rPr>
          <w:rFonts w:ascii="Arial" w:hAnsi="Arial" w:cs="Arial"/>
          <w:i/>
          <w:sz w:val="24"/>
          <w:szCs w:val="24"/>
        </w:rPr>
        <w:t>:</w:t>
      </w:r>
      <w:r w:rsidRPr="00C0371B">
        <w:rPr>
          <w:rFonts w:ascii="Arial" w:hAnsi="Arial" w:cs="Arial"/>
          <w:i/>
          <w:sz w:val="24"/>
          <w:szCs w:val="24"/>
          <w:vertAlign w:val="subscript"/>
        </w:rPr>
        <w:t xml:space="preserve"> </w:t>
      </w:r>
      <w:r w:rsidRPr="00C0371B">
        <w:rPr>
          <w:rFonts w:ascii="Arial" w:hAnsi="Arial" w:cs="Arial"/>
          <w:i/>
          <w:sz w:val="24"/>
          <w:szCs w:val="24"/>
          <w:vertAlign w:val="subscript"/>
        </w:rPr>
        <w:tab/>
      </w:r>
      <w:r w:rsidRPr="00C0371B">
        <w:rPr>
          <w:rFonts w:ascii="Arial" w:hAnsi="Arial" w:cs="Arial"/>
          <w:i/>
          <w:sz w:val="24"/>
          <w:szCs w:val="24"/>
        </w:rPr>
        <w:t xml:space="preserve"> </w:t>
      </w:r>
    </w:p>
    <w:p w14:paraId="5735CEAC" w14:textId="2F02780A" w:rsidR="00C0371B" w:rsidRPr="00063D89" w:rsidRDefault="00063D89" w:rsidP="00063D89">
      <w:pPr>
        <w:pStyle w:val="ListParagraph"/>
        <w:spacing w:after="0" w:line="276" w:lineRule="auto"/>
        <w:ind w:left="0"/>
        <w:jc w:val="both"/>
        <w:rPr>
          <w:rFonts w:ascii="Arial" w:hAnsi="Arial" w:cs="Arial"/>
          <w:sz w:val="24"/>
          <w:szCs w:val="24"/>
        </w:rPr>
      </w:pPr>
      <w:r w:rsidRPr="00063D89">
        <w:rPr>
          <w:rFonts w:ascii="Arial" w:hAnsi="Arial" w:cs="Arial"/>
          <w:i/>
          <w:sz w:val="24"/>
          <w:szCs w:val="24"/>
        </w:rPr>
        <w:t>-</w:t>
      </w:r>
      <w:r>
        <w:rPr>
          <w:rFonts w:ascii="Arial" w:hAnsi="Arial" w:cs="Arial"/>
          <w:i/>
          <w:sz w:val="24"/>
          <w:szCs w:val="24"/>
        </w:rPr>
        <w:t xml:space="preserve"> </w:t>
      </w:r>
      <w:r w:rsidR="00C0371B" w:rsidRPr="00063D89">
        <w:rPr>
          <w:rFonts w:ascii="Arial" w:hAnsi="Arial" w:cs="Arial"/>
          <w:i/>
          <w:sz w:val="24"/>
          <w:szCs w:val="24"/>
        </w:rPr>
        <w:t xml:space="preserve">ARMP/SWR  </w:t>
      </w:r>
    </w:p>
    <w:p w14:paraId="464672BA" w14:textId="03C1706B" w:rsidR="00C0371B" w:rsidRPr="00C0371B" w:rsidRDefault="00063D89" w:rsidP="00063D89">
      <w:pPr>
        <w:spacing w:after="0" w:line="276" w:lineRule="auto"/>
        <w:jc w:val="both"/>
        <w:rPr>
          <w:rFonts w:ascii="Arial" w:hAnsi="Arial" w:cs="Arial"/>
          <w:sz w:val="24"/>
          <w:szCs w:val="24"/>
        </w:rPr>
      </w:pPr>
      <w:r>
        <w:rPr>
          <w:rFonts w:ascii="Arial" w:hAnsi="Arial" w:cs="Arial"/>
          <w:sz w:val="24"/>
          <w:szCs w:val="24"/>
        </w:rPr>
        <w:t xml:space="preserve">- </w:t>
      </w:r>
      <w:r w:rsidR="00C0371B" w:rsidRPr="00C0371B">
        <w:rPr>
          <w:rFonts w:ascii="Arial" w:hAnsi="Arial" w:cs="Arial"/>
          <w:sz w:val="24"/>
          <w:szCs w:val="24"/>
        </w:rPr>
        <w:t xml:space="preserve">SWRD/MINMAP </w:t>
      </w:r>
    </w:p>
    <w:p w14:paraId="17AC2609" w14:textId="016E6911" w:rsidR="00C0371B" w:rsidRPr="00FE6BDF" w:rsidRDefault="00063D89" w:rsidP="00063D89">
      <w:pPr>
        <w:spacing w:after="0" w:line="276" w:lineRule="auto"/>
        <w:jc w:val="both"/>
        <w:rPr>
          <w:rFonts w:ascii="Arial" w:hAnsi="Arial" w:cs="Arial"/>
          <w:sz w:val="24"/>
          <w:szCs w:val="24"/>
          <w:lang w:val="fr-FR"/>
        </w:rPr>
      </w:pPr>
      <w:r w:rsidRPr="00FE6BDF">
        <w:rPr>
          <w:rFonts w:ascii="Arial" w:hAnsi="Arial" w:cs="Arial"/>
          <w:i/>
          <w:sz w:val="24"/>
          <w:szCs w:val="24"/>
          <w:lang w:val="fr-FR"/>
        </w:rPr>
        <w:t xml:space="preserve">- </w:t>
      </w:r>
      <w:r w:rsidR="00C0371B" w:rsidRPr="00FE6BDF">
        <w:rPr>
          <w:rFonts w:ascii="Arial" w:hAnsi="Arial" w:cs="Arial"/>
          <w:i/>
          <w:sz w:val="24"/>
          <w:szCs w:val="24"/>
          <w:lang w:val="fr-FR"/>
        </w:rPr>
        <w:t>Chairman/</w:t>
      </w:r>
      <w:r w:rsidR="009920AE" w:rsidRPr="00FE6BDF">
        <w:rPr>
          <w:rFonts w:ascii="Arial" w:hAnsi="Arial" w:cs="Arial"/>
          <w:i/>
          <w:sz w:val="24"/>
          <w:szCs w:val="24"/>
          <w:lang w:val="fr-FR"/>
        </w:rPr>
        <w:t>OPIC-ITB</w:t>
      </w:r>
      <w:r w:rsidR="00C0371B" w:rsidRPr="00FE6BDF">
        <w:rPr>
          <w:rFonts w:ascii="Arial" w:hAnsi="Arial" w:cs="Arial"/>
          <w:i/>
          <w:sz w:val="24"/>
          <w:szCs w:val="24"/>
          <w:lang w:val="fr-FR"/>
        </w:rPr>
        <w:t xml:space="preserve"> </w:t>
      </w:r>
    </w:p>
    <w:p w14:paraId="3F8F576B" w14:textId="19AF9EDE" w:rsidR="00E00A91" w:rsidRPr="00FE6BDF" w:rsidRDefault="00063D89" w:rsidP="00063D89">
      <w:pPr>
        <w:spacing w:after="0" w:line="276" w:lineRule="auto"/>
        <w:jc w:val="both"/>
        <w:rPr>
          <w:rFonts w:ascii="Arial" w:hAnsi="Arial" w:cs="Arial"/>
          <w:sz w:val="24"/>
          <w:szCs w:val="24"/>
          <w:lang w:val="fr-FR"/>
        </w:rPr>
      </w:pPr>
      <w:r w:rsidRPr="00FE6BDF">
        <w:rPr>
          <w:rFonts w:ascii="Arial" w:hAnsi="Arial" w:cs="Arial"/>
          <w:i/>
          <w:sz w:val="24"/>
          <w:szCs w:val="24"/>
          <w:lang w:val="fr-FR"/>
        </w:rPr>
        <w:t xml:space="preserve">- </w:t>
      </w:r>
      <w:r w:rsidR="00C0371B" w:rsidRPr="00FE6BDF">
        <w:rPr>
          <w:rFonts w:ascii="Arial" w:hAnsi="Arial" w:cs="Arial"/>
          <w:i/>
          <w:sz w:val="24"/>
          <w:szCs w:val="24"/>
          <w:lang w:val="fr-FR"/>
        </w:rPr>
        <w:t>File/archives</w:t>
      </w:r>
    </w:p>
    <w:p w14:paraId="61A80469" w14:textId="77777777" w:rsidR="00E00A91" w:rsidRPr="00FE6BDF" w:rsidRDefault="00E00A91" w:rsidP="00E00A91">
      <w:pPr>
        <w:spacing w:after="0" w:line="276" w:lineRule="auto"/>
        <w:jc w:val="both"/>
        <w:rPr>
          <w:rFonts w:ascii="Arial" w:hAnsi="Arial" w:cs="Arial"/>
          <w:i/>
          <w:sz w:val="24"/>
          <w:szCs w:val="24"/>
          <w:lang w:val="fr-FR"/>
        </w:rPr>
      </w:pPr>
    </w:p>
    <w:p w14:paraId="05BE09FD" w14:textId="77777777" w:rsidR="00E00A91" w:rsidRPr="00FE6BDF" w:rsidRDefault="00E00A91" w:rsidP="00E00A91">
      <w:pPr>
        <w:spacing w:after="0" w:line="276" w:lineRule="auto"/>
        <w:jc w:val="both"/>
        <w:rPr>
          <w:rFonts w:ascii="Arial" w:hAnsi="Arial" w:cs="Arial"/>
          <w:i/>
          <w:sz w:val="24"/>
          <w:szCs w:val="24"/>
          <w:lang w:val="fr-FR"/>
        </w:rPr>
      </w:pPr>
    </w:p>
    <w:p w14:paraId="6691DA37" w14:textId="77777777" w:rsidR="00E00A91" w:rsidRPr="00FE6BDF" w:rsidRDefault="00E00A91" w:rsidP="00E00A91">
      <w:pPr>
        <w:spacing w:after="0" w:line="276" w:lineRule="auto"/>
        <w:jc w:val="both"/>
        <w:rPr>
          <w:rFonts w:ascii="Arial" w:hAnsi="Arial" w:cs="Arial"/>
          <w:i/>
          <w:sz w:val="24"/>
          <w:szCs w:val="24"/>
          <w:lang w:val="fr-FR"/>
        </w:rPr>
      </w:pPr>
    </w:p>
    <w:p w14:paraId="046D6FBD" w14:textId="77777777" w:rsidR="00E00A91" w:rsidRPr="00FE6BDF" w:rsidRDefault="00E00A91" w:rsidP="00E00A91">
      <w:pPr>
        <w:spacing w:after="0" w:line="276" w:lineRule="auto"/>
        <w:jc w:val="both"/>
        <w:rPr>
          <w:rFonts w:ascii="Arial" w:hAnsi="Arial" w:cs="Arial"/>
          <w:i/>
          <w:sz w:val="24"/>
          <w:szCs w:val="24"/>
          <w:lang w:val="fr-FR"/>
        </w:rPr>
      </w:pPr>
    </w:p>
    <w:p w14:paraId="75644D85" w14:textId="77777777" w:rsidR="00E00A91" w:rsidRPr="00FE6BDF" w:rsidRDefault="00E00A91" w:rsidP="00E00A91">
      <w:pPr>
        <w:spacing w:after="0" w:line="276" w:lineRule="auto"/>
        <w:jc w:val="both"/>
        <w:rPr>
          <w:rFonts w:ascii="Arial" w:hAnsi="Arial" w:cs="Arial"/>
          <w:i/>
          <w:sz w:val="24"/>
          <w:szCs w:val="24"/>
          <w:lang w:val="fr-FR"/>
        </w:rPr>
      </w:pPr>
    </w:p>
    <w:p w14:paraId="23FED96F" w14:textId="77777777" w:rsidR="00E00A91" w:rsidRPr="00FE6BDF" w:rsidRDefault="00E00A91" w:rsidP="00E00A91">
      <w:pPr>
        <w:spacing w:after="0" w:line="276" w:lineRule="auto"/>
        <w:jc w:val="both"/>
        <w:rPr>
          <w:rFonts w:ascii="Arial" w:hAnsi="Arial" w:cs="Arial"/>
          <w:i/>
          <w:sz w:val="24"/>
          <w:szCs w:val="24"/>
          <w:lang w:val="fr-FR"/>
        </w:rPr>
      </w:pPr>
    </w:p>
    <w:p w14:paraId="02E84361" w14:textId="77777777" w:rsidR="00E00A91" w:rsidRPr="00FE6BDF" w:rsidRDefault="00E00A91" w:rsidP="00E00A91">
      <w:pPr>
        <w:spacing w:after="0" w:line="276" w:lineRule="auto"/>
        <w:jc w:val="both"/>
        <w:rPr>
          <w:rFonts w:ascii="Arial" w:hAnsi="Arial" w:cs="Arial"/>
          <w:i/>
          <w:sz w:val="24"/>
          <w:szCs w:val="24"/>
          <w:lang w:val="fr-FR"/>
        </w:rPr>
      </w:pPr>
    </w:p>
    <w:p w14:paraId="236DA1BA" w14:textId="77777777" w:rsidR="00E00A91" w:rsidRPr="00FE6BDF" w:rsidRDefault="00E00A91" w:rsidP="00E00A91">
      <w:pPr>
        <w:spacing w:after="0" w:line="276" w:lineRule="auto"/>
        <w:jc w:val="both"/>
        <w:rPr>
          <w:rFonts w:ascii="Arial" w:hAnsi="Arial" w:cs="Arial"/>
          <w:i/>
          <w:sz w:val="24"/>
          <w:szCs w:val="24"/>
          <w:lang w:val="fr-FR"/>
        </w:rPr>
      </w:pPr>
    </w:p>
    <w:p w14:paraId="3FE22CF9" w14:textId="77777777" w:rsidR="00E00A91" w:rsidRPr="00FE6BDF" w:rsidRDefault="00E00A91" w:rsidP="00E00A91">
      <w:pPr>
        <w:spacing w:after="0" w:line="276" w:lineRule="auto"/>
        <w:jc w:val="both"/>
        <w:rPr>
          <w:rFonts w:ascii="Arial" w:hAnsi="Arial" w:cs="Arial"/>
          <w:i/>
          <w:sz w:val="24"/>
          <w:szCs w:val="24"/>
          <w:lang w:val="fr-FR"/>
        </w:rPr>
      </w:pPr>
    </w:p>
    <w:p w14:paraId="62E4131D" w14:textId="77777777" w:rsidR="00E00A91" w:rsidRPr="00FE6BDF" w:rsidRDefault="00E00A91" w:rsidP="00E00A91">
      <w:pPr>
        <w:spacing w:after="0" w:line="276" w:lineRule="auto"/>
        <w:jc w:val="both"/>
        <w:rPr>
          <w:rFonts w:ascii="Arial" w:hAnsi="Arial" w:cs="Arial"/>
          <w:i/>
          <w:sz w:val="24"/>
          <w:szCs w:val="24"/>
          <w:lang w:val="fr-FR"/>
        </w:rPr>
      </w:pPr>
    </w:p>
    <w:p w14:paraId="62BE2463" w14:textId="77777777" w:rsidR="00E00A91" w:rsidRPr="00FE6BDF" w:rsidRDefault="00E00A91" w:rsidP="00E00A91">
      <w:pPr>
        <w:spacing w:after="0" w:line="276" w:lineRule="auto"/>
        <w:jc w:val="both"/>
        <w:rPr>
          <w:rFonts w:ascii="Arial" w:hAnsi="Arial" w:cs="Arial"/>
          <w:i/>
          <w:sz w:val="24"/>
          <w:szCs w:val="24"/>
          <w:lang w:val="fr-FR"/>
        </w:rPr>
      </w:pPr>
    </w:p>
    <w:p w14:paraId="3386D689" w14:textId="77777777" w:rsidR="00E00A91" w:rsidRPr="00FE6BDF" w:rsidRDefault="00E00A91" w:rsidP="00E00A91">
      <w:pPr>
        <w:spacing w:after="0" w:line="276" w:lineRule="auto"/>
        <w:jc w:val="both"/>
        <w:rPr>
          <w:rFonts w:ascii="Arial" w:hAnsi="Arial" w:cs="Arial"/>
          <w:i/>
          <w:sz w:val="24"/>
          <w:szCs w:val="24"/>
          <w:lang w:val="fr-FR"/>
        </w:rPr>
      </w:pPr>
    </w:p>
    <w:p w14:paraId="56E1272D" w14:textId="77777777" w:rsidR="00E00A91" w:rsidRPr="00FE6BDF" w:rsidRDefault="00E00A91" w:rsidP="00E00A91">
      <w:pPr>
        <w:spacing w:after="0" w:line="276" w:lineRule="auto"/>
        <w:jc w:val="both"/>
        <w:rPr>
          <w:rFonts w:ascii="Arial" w:hAnsi="Arial" w:cs="Arial"/>
          <w:i/>
          <w:sz w:val="24"/>
          <w:szCs w:val="24"/>
          <w:lang w:val="fr-FR"/>
        </w:rPr>
      </w:pPr>
    </w:p>
    <w:p w14:paraId="16A8C849" w14:textId="77777777" w:rsidR="00E00A91" w:rsidRPr="00FE6BDF" w:rsidRDefault="00E00A91" w:rsidP="00E00A91">
      <w:pPr>
        <w:spacing w:after="0" w:line="276" w:lineRule="auto"/>
        <w:jc w:val="both"/>
        <w:rPr>
          <w:rFonts w:ascii="Arial" w:hAnsi="Arial" w:cs="Arial"/>
          <w:i/>
          <w:sz w:val="24"/>
          <w:szCs w:val="24"/>
          <w:lang w:val="fr-FR"/>
        </w:rPr>
      </w:pPr>
    </w:p>
    <w:p w14:paraId="64185150" w14:textId="77777777" w:rsidR="00E00A91" w:rsidRPr="00FE6BDF" w:rsidRDefault="00E00A91" w:rsidP="00E00A91">
      <w:pPr>
        <w:spacing w:after="0" w:line="276" w:lineRule="auto"/>
        <w:jc w:val="both"/>
        <w:rPr>
          <w:rFonts w:ascii="Arial" w:hAnsi="Arial" w:cs="Arial"/>
          <w:i/>
          <w:sz w:val="24"/>
          <w:szCs w:val="24"/>
          <w:lang w:val="fr-FR"/>
        </w:rPr>
      </w:pPr>
    </w:p>
    <w:p w14:paraId="13F45E21" w14:textId="77777777" w:rsidR="00E00A91" w:rsidRPr="00FE6BDF" w:rsidRDefault="00E00A91" w:rsidP="00E00A91">
      <w:pPr>
        <w:spacing w:after="0" w:line="276" w:lineRule="auto"/>
        <w:jc w:val="both"/>
        <w:rPr>
          <w:rFonts w:ascii="Arial" w:hAnsi="Arial" w:cs="Arial"/>
          <w:i/>
          <w:sz w:val="24"/>
          <w:szCs w:val="24"/>
          <w:lang w:val="fr-FR"/>
        </w:rPr>
      </w:pPr>
    </w:p>
    <w:p w14:paraId="20CBD954" w14:textId="77777777" w:rsidR="00E00A91" w:rsidRPr="00FE6BDF" w:rsidRDefault="00E00A91" w:rsidP="00E00A91">
      <w:pPr>
        <w:spacing w:after="0" w:line="276" w:lineRule="auto"/>
        <w:jc w:val="both"/>
        <w:rPr>
          <w:rFonts w:ascii="Arial" w:hAnsi="Arial" w:cs="Arial"/>
          <w:i/>
          <w:sz w:val="24"/>
          <w:szCs w:val="24"/>
          <w:lang w:val="fr-FR"/>
        </w:rPr>
      </w:pPr>
    </w:p>
    <w:p w14:paraId="475D2DFA" w14:textId="77777777" w:rsidR="00E00A91" w:rsidRPr="00FE6BDF" w:rsidRDefault="00E00A91" w:rsidP="00E00A91">
      <w:pPr>
        <w:spacing w:after="0" w:line="276" w:lineRule="auto"/>
        <w:jc w:val="both"/>
        <w:rPr>
          <w:rFonts w:ascii="Arial" w:hAnsi="Arial" w:cs="Arial"/>
          <w:i/>
          <w:sz w:val="24"/>
          <w:szCs w:val="24"/>
          <w:lang w:val="fr-FR"/>
        </w:rPr>
      </w:pPr>
    </w:p>
    <w:p w14:paraId="5CB9AE14" w14:textId="77777777" w:rsidR="00E00A91" w:rsidRPr="00FE6BDF" w:rsidRDefault="00E00A91" w:rsidP="00E00A91">
      <w:pPr>
        <w:spacing w:after="0" w:line="276" w:lineRule="auto"/>
        <w:jc w:val="both"/>
        <w:rPr>
          <w:rFonts w:ascii="Arial" w:hAnsi="Arial" w:cs="Arial"/>
          <w:i/>
          <w:sz w:val="24"/>
          <w:szCs w:val="24"/>
          <w:lang w:val="fr-FR"/>
        </w:rPr>
      </w:pPr>
    </w:p>
    <w:p w14:paraId="5A58226F" w14:textId="77777777" w:rsidR="00E00A91" w:rsidRPr="00FE6BDF" w:rsidRDefault="00E00A91" w:rsidP="00E00A91">
      <w:pPr>
        <w:spacing w:after="0" w:line="276" w:lineRule="auto"/>
        <w:jc w:val="both"/>
        <w:rPr>
          <w:rFonts w:ascii="Arial" w:hAnsi="Arial" w:cs="Arial"/>
          <w:i/>
          <w:sz w:val="24"/>
          <w:szCs w:val="24"/>
          <w:lang w:val="fr-FR"/>
        </w:rPr>
      </w:pPr>
    </w:p>
    <w:p w14:paraId="022DEF1E" w14:textId="77777777" w:rsidR="00E00A91" w:rsidRPr="00FE6BDF" w:rsidRDefault="00E00A91" w:rsidP="00E00A91">
      <w:pPr>
        <w:spacing w:after="0" w:line="276" w:lineRule="auto"/>
        <w:jc w:val="both"/>
        <w:rPr>
          <w:rFonts w:ascii="Arial" w:hAnsi="Arial" w:cs="Arial"/>
          <w:i/>
          <w:sz w:val="24"/>
          <w:szCs w:val="24"/>
          <w:lang w:val="fr-FR"/>
        </w:rPr>
      </w:pPr>
    </w:p>
    <w:p w14:paraId="373B0FDD" w14:textId="77777777" w:rsidR="00E00A91" w:rsidRPr="00FE6BDF" w:rsidRDefault="00E00A91" w:rsidP="00E00A91">
      <w:pPr>
        <w:spacing w:after="0" w:line="276" w:lineRule="auto"/>
        <w:jc w:val="both"/>
        <w:rPr>
          <w:rFonts w:ascii="Arial" w:hAnsi="Arial" w:cs="Arial"/>
          <w:i/>
          <w:sz w:val="24"/>
          <w:szCs w:val="24"/>
          <w:lang w:val="fr-FR"/>
        </w:rPr>
      </w:pPr>
    </w:p>
    <w:p w14:paraId="6FDC7371" w14:textId="77777777" w:rsidR="00E00A91" w:rsidRPr="00FE6BDF" w:rsidRDefault="00E00A91" w:rsidP="00E00A91">
      <w:pPr>
        <w:spacing w:after="0" w:line="276" w:lineRule="auto"/>
        <w:jc w:val="both"/>
        <w:rPr>
          <w:rFonts w:ascii="Arial" w:hAnsi="Arial" w:cs="Arial"/>
          <w:i/>
          <w:sz w:val="24"/>
          <w:szCs w:val="24"/>
          <w:lang w:val="fr-FR"/>
        </w:rPr>
      </w:pPr>
    </w:p>
    <w:p w14:paraId="7745A4F1" w14:textId="77777777" w:rsidR="00E00A91" w:rsidRPr="00FE6BDF" w:rsidRDefault="00E00A91" w:rsidP="00E00A91">
      <w:pPr>
        <w:spacing w:after="0" w:line="276" w:lineRule="auto"/>
        <w:jc w:val="both"/>
        <w:rPr>
          <w:rFonts w:ascii="Arial" w:hAnsi="Arial" w:cs="Arial"/>
          <w:i/>
          <w:sz w:val="24"/>
          <w:szCs w:val="24"/>
          <w:lang w:val="fr-FR"/>
        </w:rPr>
      </w:pPr>
    </w:p>
    <w:p w14:paraId="45D5AB29" w14:textId="77777777" w:rsidR="00E00A91" w:rsidRPr="00FE6BDF" w:rsidRDefault="00E00A91" w:rsidP="00E00A91">
      <w:pPr>
        <w:spacing w:after="0" w:line="276" w:lineRule="auto"/>
        <w:jc w:val="both"/>
        <w:rPr>
          <w:rFonts w:ascii="Arial" w:hAnsi="Arial" w:cs="Arial"/>
          <w:i/>
          <w:sz w:val="24"/>
          <w:szCs w:val="24"/>
          <w:lang w:val="fr-FR"/>
        </w:rPr>
      </w:pPr>
    </w:p>
    <w:p w14:paraId="3114163E" w14:textId="77777777" w:rsidR="00E00A91" w:rsidRPr="00FE6BDF" w:rsidRDefault="00E00A91" w:rsidP="00E00A91">
      <w:pPr>
        <w:spacing w:after="0" w:line="276" w:lineRule="auto"/>
        <w:jc w:val="both"/>
        <w:rPr>
          <w:rFonts w:ascii="Arial" w:hAnsi="Arial" w:cs="Arial"/>
          <w:i/>
          <w:sz w:val="24"/>
          <w:szCs w:val="24"/>
          <w:lang w:val="fr-FR"/>
        </w:rPr>
      </w:pPr>
    </w:p>
    <w:p w14:paraId="6AA613E6" w14:textId="77777777" w:rsidR="00E00A91" w:rsidRPr="00FE6BDF" w:rsidRDefault="00E00A91" w:rsidP="00E00A91">
      <w:pPr>
        <w:spacing w:after="0" w:line="276" w:lineRule="auto"/>
        <w:jc w:val="both"/>
        <w:rPr>
          <w:rFonts w:ascii="Arial" w:hAnsi="Arial" w:cs="Arial"/>
          <w:i/>
          <w:sz w:val="24"/>
          <w:szCs w:val="24"/>
          <w:lang w:val="fr-FR"/>
        </w:rPr>
      </w:pPr>
    </w:p>
    <w:p w14:paraId="0056546C" w14:textId="77777777" w:rsidR="00E00A91" w:rsidRPr="00FE6BDF" w:rsidRDefault="00E00A91" w:rsidP="00E00A91">
      <w:pPr>
        <w:spacing w:after="0" w:line="276" w:lineRule="auto"/>
        <w:jc w:val="both"/>
        <w:rPr>
          <w:rFonts w:ascii="Arial" w:hAnsi="Arial" w:cs="Arial"/>
          <w:i/>
          <w:sz w:val="24"/>
          <w:szCs w:val="24"/>
          <w:lang w:val="fr-FR"/>
        </w:rPr>
      </w:pPr>
    </w:p>
    <w:p w14:paraId="0AF15C00" w14:textId="77777777" w:rsidR="00E00A91" w:rsidRPr="00FE6BDF" w:rsidRDefault="00E00A91" w:rsidP="00E00A91">
      <w:pPr>
        <w:spacing w:after="0" w:line="276" w:lineRule="auto"/>
        <w:jc w:val="both"/>
        <w:rPr>
          <w:rFonts w:ascii="Arial" w:hAnsi="Arial" w:cs="Arial"/>
          <w:i/>
          <w:sz w:val="24"/>
          <w:szCs w:val="24"/>
          <w:lang w:val="fr-FR"/>
        </w:rPr>
      </w:pPr>
    </w:p>
    <w:p w14:paraId="68631848" w14:textId="64674FDA" w:rsidR="00E00A91" w:rsidRDefault="00E00A91" w:rsidP="00E00A91">
      <w:pPr>
        <w:spacing w:after="0" w:line="276" w:lineRule="auto"/>
        <w:jc w:val="both"/>
        <w:rPr>
          <w:rFonts w:ascii="Arial" w:hAnsi="Arial" w:cs="Arial"/>
          <w:i/>
          <w:sz w:val="24"/>
          <w:szCs w:val="24"/>
          <w:lang w:val="fr-FR"/>
        </w:rPr>
      </w:pPr>
    </w:p>
    <w:p w14:paraId="6A6F51CF" w14:textId="4BA25674" w:rsidR="00D92A64" w:rsidRDefault="00D92A64" w:rsidP="00E00A91">
      <w:pPr>
        <w:spacing w:after="0" w:line="276" w:lineRule="auto"/>
        <w:jc w:val="both"/>
        <w:rPr>
          <w:rFonts w:ascii="Arial" w:hAnsi="Arial" w:cs="Arial"/>
          <w:i/>
          <w:sz w:val="24"/>
          <w:szCs w:val="24"/>
          <w:lang w:val="fr-FR"/>
        </w:rPr>
      </w:pPr>
    </w:p>
    <w:p w14:paraId="2DDB7B54" w14:textId="77777777" w:rsidR="00D92A64" w:rsidRPr="00FE6BDF" w:rsidRDefault="00D92A64" w:rsidP="00E00A91">
      <w:pPr>
        <w:spacing w:after="0" w:line="276" w:lineRule="auto"/>
        <w:jc w:val="both"/>
        <w:rPr>
          <w:rFonts w:ascii="Arial" w:hAnsi="Arial" w:cs="Arial"/>
          <w:i/>
          <w:sz w:val="24"/>
          <w:szCs w:val="24"/>
          <w:lang w:val="fr-FR"/>
        </w:rPr>
      </w:pPr>
    </w:p>
    <w:p w14:paraId="26EEBC58" w14:textId="77777777" w:rsidR="00E00A91" w:rsidRPr="00FE6BDF" w:rsidRDefault="00E00A91" w:rsidP="00E00A91">
      <w:pPr>
        <w:spacing w:after="0" w:line="276" w:lineRule="auto"/>
        <w:jc w:val="both"/>
        <w:rPr>
          <w:rFonts w:ascii="Arial" w:hAnsi="Arial" w:cs="Arial"/>
          <w:i/>
          <w:sz w:val="24"/>
          <w:szCs w:val="24"/>
          <w:lang w:val="fr-FR"/>
        </w:rPr>
      </w:pPr>
    </w:p>
    <w:p w14:paraId="2B7BDBB3" w14:textId="79197B9C" w:rsidR="00A75142" w:rsidRPr="00FE6BDF" w:rsidRDefault="00C0371B" w:rsidP="00E00A91">
      <w:pPr>
        <w:spacing w:after="0" w:line="276" w:lineRule="auto"/>
        <w:jc w:val="both"/>
        <w:rPr>
          <w:rFonts w:ascii="Arial" w:hAnsi="Arial" w:cs="Arial"/>
          <w:sz w:val="24"/>
          <w:szCs w:val="24"/>
          <w:lang w:val="fr-FR"/>
        </w:rPr>
      </w:pPr>
      <w:r w:rsidRPr="00FE6BDF">
        <w:rPr>
          <w:rFonts w:ascii="Arial" w:hAnsi="Arial" w:cs="Arial"/>
          <w:i/>
          <w:sz w:val="24"/>
          <w:szCs w:val="24"/>
          <w:lang w:val="fr-FR"/>
        </w:rPr>
        <w:t xml:space="preserve"> </w:t>
      </w:r>
    </w:p>
    <w:p w14:paraId="2477D34F" w14:textId="58172187" w:rsidR="00EA6384" w:rsidRDefault="00EA6384" w:rsidP="00EA6384">
      <w:pPr>
        <w:spacing w:after="0" w:line="276" w:lineRule="auto"/>
        <w:ind w:left="967"/>
        <w:jc w:val="both"/>
        <w:rPr>
          <w:rFonts w:ascii="Arial" w:hAnsi="Arial" w:cs="Arial"/>
          <w:sz w:val="24"/>
          <w:szCs w:val="24"/>
          <w:lang w:val="fr-FR"/>
        </w:rPr>
      </w:pPr>
    </w:p>
    <w:p w14:paraId="0A6E13FC" w14:textId="77777777" w:rsidR="00D92A64" w:rsidRPr="00FE6BDF" w:rsidRDefault="00D92A64" w:rsidP="00EA6384">
      <w:pPr>
        <w:spacing w:after="0" w:line="276" w:lineRule="auto"/>
        <w:ind w:left="967"/>
        <w:jc w:val="both"/>
        <w:rPr>
          <w:rFonts w:ascii="Arial" w:hAnsi="Arial" w:cs="Arial"/>
          <w:sz w:val="24"/>
          <w:szCs w:val="24"/>
          <w:lang w:val="fr-FR"/>
        </w:rPr>
      </w:pPr>
    </w:p>
    <w:p w14:paraId="2EF83198" w14:textId="1F20C6DD" w:rsidR="00ED24BC" w:rsidRDefault="00ED24BC" w:rsidP="00085F9D">
      <w:pPr>
        <w:spacing w:after="0" w:line="240" w:lineRule="auto"/>
        <w:jc w:val="center"/>
        <w:rPr>
          <w:rFonts w:ascii="Arial" w:eastAsia="Times New Roman" w:hAnsi="Arial" w:cs="Arial"/>
          <w:b/>
          <w:bCs/>
          <w:color w:val="000000"/>
          <w:kern w:val="0"/>
          <w:sz w:val="24"/>
          <w:szCs w:val="24"/>
          <w:highlight w:val="darkGray"/>
          <w:lang w:val="fr-FR"/>
          <w14:ligatures w14:val="none"/>
        </w:rPr>
      </w:pPr>
      <w:r w:rsidRPr="006F29E4">
        <w:rPr>
          <w:noProof/>
          <w:lang w:val="en-US"/>
        </w:rPr>
        <mc:AlternateContent>
          <mc:Choice Requires="wps">
            <w:drawing>
              <wp:anchor distT="0" distB="0" distL="114300" distR="114300" simplePos="0" relativeHeight="251713536" behindDoc="0" locked="0" layoutInCell="1" allowOverlap="1" wp14:anchorId="778D45C0" wp14:editId="0201F8FF">
                <wp:simplePos x="0" y="0"/>
                <wp:positionH relativeFrom="margin">
                  <wp:posOffset>-225753</wp:posOffset>
                </wp:positionH>
                <wp:positionV relativeFrom="paragraph">
                  <wp:posOffset>-301176</wp:posOffset>
                </wp:positionV>
                <wp:extent cx="6887845" cy="1565134"/>
                <wp:effectExtent l="19050" t="19050" r="27305" b="16510"/>
                <wp:wrapNone/>
                <wp:docPr id="44" name="Text Box 44"/>
                <wp:cNvGraphicFramePr/>
                <a:graphic xmlns:a="http://schemas.openxmlformats.org/drawingml/2006/main">
                  <a:graphicData uri="http://schemas.microsoft.com/office/word/2010/wordprocessingShape">
                    <wps:wsp>
                      <wps:cNvSpPr txBox="1"/>
                      <wps:spPr>
                        <a:xfrm>
                          <a:off x="0" y="0"/>
                          <a:ext cx="6887845" cy="1565134"/>
                        </a:xfrm>
                        <a:prstGeom prst="rect">
                          <a:avLst/>
                        </a:prstGeom>
                        <a:solidFill>
                          <a:sysClr val="window" lastClr="FFFFFF"/>
                        </a:solidFill>
                        <a:ln w="28575">
                          <a:solidFill>
                            <a:prstClr val="black"/>
                          </a:solidFill>
                        </a:ln>
                        <a:effectLst/>
                      </wps:spPr>
                      <wps:txbx>
                        <w:txbxContent>
                          <w:p w14:paraId="1A8C9F7A" w14:textId="77777777" w:rsidR="009137FF" w:rsidRDefault="009137FF" w:rsidP="00ED24BC">
                            <w:pPr>
                              <w:ind w:right="-30"/>
                            </w:pPr>
                            <w:r w:rsidRPr="006F29E4">
                              <w:rPr>
                                <w:noProof/>
                                <w:lang w:val="en-US"/>
                              </w:rPr>
                              <w:drawing>
                                <wp:inline distT="0" distB="0" distL="0" distR="0" wp14:anchorId="1FCEBD4D" wp14:editId="5940EC5E">
                                  <wp:extent cx="2324735" cy="1292973"/>
                                  <wp:effectExtent l="0" t="0" r="0" b="254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25762" cy="1293544"/>
                                          </a:xfrm>
                                          <a:prstGeom prst="rect">
                                            <a:avLst/>
                                          </a:prstGeom>
                                          <a:noFill/>
                                          <a:ln>
                                            <a:noFill/>
                                          </a:ln>
                                        </pic:spPr>
                                      </pic:pic>
                                    </a:graphicData>
                                  </a:graphic>
                                </wp:inline>
                              </w:drawing>
                            </w:r>
                            <w:r w:rsidRPr="007E687E">
                              <w:rPr>
                                <w:noProof/>
                                <w:lang w:val="en-US"/>
                              </w:rPr>
                              <w:drawing>
                                <wp:inline distT="0" distB="0" distL="0" distR="0" wp14:anchorId="2AB8B13C" wp14:editId="0A741188">
                                  <wp:extent cx="1447093" cy="1444403"/>
                                  <wp:effectExtent l="0" t="0" r="1270" b="381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56469" cy="1453761"/>
                                          </a:xfrm>
                                          <a:prstGeom prst="rect">
                                            <a:avLst/>
                                          </a:prstGeom>
                                          <a:noFill/>
                                          <a:ln>
                                            <a:noFill/>
                                          </a:ln>
                                        </pic:spPr>
                                      </pic:pic>
                                    </a:graphicData>
                                  </a:graphic>
                                </wp:inline>
                              </w:drawing>
                            </w:r>
                            <w:r w:rsidRPr="0058420C">
                              <w:rPr>
                                <w:noProof/>
                                <w:lang w:val="en-US"/>
                              </w:rPr>
                              <w:drawing>
                                <wp:inline distT="0" distB="0" distL="0" distR="0" wp14:anchorId="21D153DE" wp14:editId="768B2DBB">
                                  <wp:extent cx="2765696" cy="1310446"/>
                                  <wp:effectExtent l="0" t="0" r="0" b="444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37855" cy="134463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D45C0" id="Text Box 44" o:spid="_x0000_s1037" type="#_x0000_t202" style="position:absolute;left:0;text-align:left;margin-left:-17.8pt;margin-top:-23.7pt;width:542.35pt;height:123.25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" fillcolor="window" strokeweight="2.25pt">
                <v:textbox>
                  <w:txbxContent>
                    <w:p w14:paraId="1A8C9F7A" w14:textId="77777777" w:rsidR="009137FF" w:rsidRDefault="009137FF" w:rsidP="00ED24BC">
                      <w:pPr>
                        <w:ind w:right="-30"/>
                      </w:pPr>
                      <w:r w:rsidRPr="006F29E4">
                        <w:rPr>
                          <w:noProof/>
                          <w:lang w:val="en-US"/>
                        </w:rPr>
                        <w:drawing>
                          <wp:inline distT="0" distB="0" distL="0" distR="0" wp14:anchorId="1FCEBD4D" wp14:editId="5940EC5E">
                            <wp:extent cx="2324735" cy="1292973"/>
                            <wp:effectExtent l="0" t="0" r="0" b="254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25762" cy="1293544"/>
                                    </a:xfrm>
                                    <a:prstGeom prst="rect">
                                      <a:avLst/>
                                    </a:prstGeom>
                                    <a:noFill/>
                                    <a:ln>
                                      <a:noFill/>
                                    </a:ln>
                                  </pic:spPr>
                                </pic:pic>
                              </a:graphicData>
                            </a:graphic>
                          </wp:inline>
                        </w:drawing>
                      </w:r>
                      <w:r w:rsidRPr="007E687E">
                        <w:rPr>
                          <w:noProof/>
                          <w:lang w:val="en-US"/>
                        </w:rPr>
                        <w:drawing>
                          <wp:inline distT="0" distB="0" distL="0" distR="0" wp14:anchorId="2AB8B13C" wp14:editId="0A741188">
                            <wp:extent cx="1447093" cy="1444403"/>
                            <wp:effectExtent l="0" t="0" r="1270" b="381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56469" cy="1453761"/>
                                    </a:xfrm>
                                    <a:prstGeom prst="rect">
                                      <a:avLst/>
                                    </a:prstGeom>
                                    <a:noFill/>
                                    <a:ln>
                                      <a:noFill/>
                                    </a:ln>
                                  </pic:spPr>
                                </pic:pic>
                              </a:graphicData>
                            </a:graphic>
                          </wp:inline>
                        </w:drawing>
                      </w:r>
                      <w:r w:rsidRPr="0058420C">
                        <w:rPr>
                          <w:noProof/>
                          <w:lang w:val="en-US"/>
                        </w:rPr>
                        <w:drawing>
                          <wp:inline distT="0" distB="0" distL="0" distR="0" wp14:anchorId="21D153DE" wp14:editId="768B2DBB">
                            <wp:extent cx="2765696" cy="1310446"/>
                            <wp:effectExtent l="0" t="0" r="0" b="444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37855" cy="1344637"/>
                                    </a:xfrm>
                                    <a:prstGeom prst="rect">
                                      <a:avLst/>
                                    </a:prstGeom>
                                    <a:noFill/>
                                    <a:ln>
                                      <a:noFill/>
                                    </a:ln>
                                  </pic:spPr>
                                </pic:pic>
                              </a:graphicData>
                            </a:graphic>
                          </wp:inline>
                        </w:drawing>
                      </w:r>
                    </w:p>
                  </w:txbxContent>
                </v:textbox>
                <w10:wrap anchorx="margin"/>
              </v:shape>
            </w:pict>
          </mc:Fallback>
        </mc:AlternateContent>
      </w:r>
    </w:p>
    <w:p w14:paraId="6C794C8D" w14:textId="77777777" w:rsidR="00ED24BC" w:rsidRDefault="00ED24BC" w:rsidP="00085F9D">
      <w:pPr>
        <w:spacing w:after="0" w:line="240" w:lineRule="auto"/>
        <w:jc w:val="center"/>
        <w:rPr>
          <w:rFonts w:ascii="Arial" w:eastAsia="Times New Roman" w:hAnsi="Arial" w:cs="Arial"/>
          <w:b/>
          <w:bCs/>
          <w:color w:val="000000"/>
          <w:kern w:val="0"/>
          <w:sz w:val="24"/>
          <w:szCs w:val="24"/>
          <w:highlight w:val="darkGray"/>
          <w:lang w:val="fr-FR"/>
          <w14:ligatures w14:val="none"/>
        </w:rPr>
      </w:pPr>
    </w:p>
    <w:p w14:paraId="70E20861" w14:textId="77777777" w:rsidR="00ED24BC" w:rsidRDefault="00ED24BC" w:rsidP="00085F9D">
      <w:pPr>
        <w:spacing w:after="0" w:line="240" w:lineRule="auto"/>
        <w:jc w:val="center"/>
        <w:rPr>
          <w:rFonts w:ascii="Arial" w:eastAsia="Times New Roman" w:hAnsi="Arial" w:cs="Arial"/>
          <w:b/>
          <w:bCs/>
          <w:color w:val="000000"/>
          <w:kern w:val="0"/>
          <w:sz w:val="24"/>
          <w:szCs w:val="24"/>
          <w:highlight w:val="darkGray"/>
          <w:lang w:val="fr-FR"/>
          <w14:ligatures w14:val="none"/>
        </w:rPr>
      </w:pPr>
    </w:p>
    <w:p w14:paraId="7F87DF40" w14:textId="77777777" w:rsidR="00ED24BC" w:rsidRDefault="00ED24BC" w:rsidP="00085F9D">
      <w:pPr>
        <w:spacing w:after="0" w:line="240" w:lineRule="auto"/>
        <w:jc w:val="center"/>
        <w:rPr>
          <w:rFonts w:ascii="Arial" w:eastAsia="Times New Roman" w:hAnsi="Arial" w:cs="Arial"/>
          <w:b/>
          <w:bCs/>
          <w:color w:val="000000"/>
          <w:kern w:val="0"/>
          <w:sz w:val="24"/>
          <w:szCs w:val="24"/>
          <w:highlight w:val="darkGray"/>
          <w:lang w:val="fr-FR"/>
          <w14:ligatures w14:val="none"/>
        </w:rPr>
      </w:pPr>
    </w:p>
    <w:p w14:paraId="45FA7D56" w14:textId="77777777" w:rsidR="00ED24BC" w:rsidRDefault="00ED24BC" w:rsidP="00085F9D">
      <w:pPr>
        <w:spacing w:after="0" w:line="240" w:lineRule="auto"/>
        <w:jc w:val="center"/>
        <w:rPr>
          <w:rFonts w:ascii="Arial" w:eastAsia="Times New Roman" w:hAnsi="Arial" w:cs="Arial"/>
          <w:b/>
          <w:bCs/>
          <w:color w:val="000000"/>
          <w:kern w:val="0"/>
          <w:sz w:val="24"/>
          <w:szCs w:val="24"/>
          <w:highlight w:val="darkGray"/>
          <w:lang w:val="fr-FR"/>
          <w14:ligatures w14:val="none"/>
        </w:rPr>
      </w:pPr>
    </w:p>
    <w:p w14:paraId="6A470FF6" w14:textId="77777777" w:rsidR="00ED24BC" w:rsidRDefault="00ED24BC" w:rsidP="00085F9D">
      <w:pPr>
        <w:spacing w:after="0" w:line="240" w:lineRule="auto"/>
        <w:jc w:val="center"/>
        <w:rPr>
          <w:rFonts w:ascii="Arial" w:eastAsia="Times New Roman" w:hAnsi="Arial" w:cs="Arial"/>
          <w:b/>
          <w:bCs/>
          <w:color w:val="000000"/>
          <w:kern w:val="0"/>
          <w:sz w:val="24"/>
          <w:szCs w:val="24"/>
          <w:highlight w:val="darkGray"/>
          <w:lang w:val="fr-FR"/>
          <w14:ligatures w14:val="none"/>
        </w:rPr>
      </w:pPr>
    </w:p>
    <w:p w14:paraId="28FA1CC2" w14:textId="77777777" w:rsidR="00ED24BC" w:rsidRDefault="00ED24BC" w:rsidP="00085F9D">
      <w:pPr>
        <w:spacing w:after="0" w:line="240" w:lineRule="auto"/>
        <w:jc w:val="center"/>
        <w:rPr>
          <w:rFonts w:ascii="Arial" w:eastAsia="Times New Roman" w:hAnsi="Arial" w:cs="Arial"/>
          <w:b/>
          <w:bCs/>
          <w:color w:val="000000"/>
          <w:kern w:val="0"/>
          <w:sz w:val="24"/>
          <w:szCs w:val="24"/>
          <w:highlight w:val="darkGray"/>
          <w:lang w:val="fr-FR"/>
          <w14:ligatures w14:val="none"/>
        </w:rPr>
      </w:pPr>
    </w:p>
    <w:p w14:paraId="66796EDA" w14:textId="77777777" w:rsidR="00ED24BC" w:rsidRDefault="00ED24BC" w:rsidP="00085F9D">
      <w:pPr>
        <w:spacing w:after="0" w:line="240" w:lineRule="auto"/>
        <w:jc w:val="center"/>
        <w:rPr>
          <w:rFonts w:ascii="Arial" w:eastAsia="Times New Roman" w:hAnsi="Arial" w:cs="Arial"/>
          <w:b/>
          <w:bCs/>
          <w:color w:val="000000"/>
          <w:kern w:val="0"/>
          <w:sz w:val="24"/>
          <w:szCs w:val="24"/>
          <w:highlight w:val="darkGray"/>
          <w:lang w:val="fr-FR"/>
          <w14:ligatures w14:val="none"/>
        </w:rPr>
      </w:pPr>
    </w:p>
    <w:p w14:paraId="46AD2EEF" w14:textId="2FBA0199" w:rsidR="001B1747" w:rsidRPr="00816D1E" w:rsidRDefault="001B1747" w:rsidP="00ED24BC">
      <w:pPr>
        <w:spacing w:after="0" w:line="240" w:lineRule="auto"/>
        <w:jc w:val="center"/>
        <w:rPr>
          <w:rFonts w:ascii="Arial" w:eastAsia="Times New Roman" w:hAnsi="Arial" w:cs="Arial"/>
          <w:b/>
          <w:bCs/>
          <w:color w:val="000000"/>
          <w:kern w:val="0"/>
          <w:sz w:val="24"/>
          <w:szCs w:val="24"/>
          <w:highlight w:val="darkGray"/>
          <w:lang w:val="fr-FR"/>
          <w14:ligatures w14:val="none"/>
        </w:rPr>
      </w:pPr>
      <w:r w:rsidRPr="00816D1E">
        <w:rPr>
          <w:rFonts w:ascii="Arial" w:eastAsia="Times New Roman" w:hAnsi="Arial" w:cs="Arial"/>
          <w:b/>
          <w:bCs/>
          <w:color w:val="000000"/>
          <w:kern w:val="0"/>
          <w:sz w:val="24"/>
          <w:szCs w:val="24"/>
          <w:highlight w:val="darkGray"/>
          <w:lang w:val="fr-FR"/>
          <w14:ligatures w14:val="none"/>
        </w:rPr>
        <w:t>AVIS D’APPEL D’OFFRES</w:t>
      </w:r>
    </w:p>
    <w:p w14:paraId="64254278" w14:textId="7B851647" w:rsidR="00816D1E" w:rsidRPr="00ED24BC" w:rsidRDefault="00816D1E" w:rsidP="00ED24BC">
      <w:pPr>
        <w:spacing w:after="0" w:line="240" w:lineRule="auto"/>
        <w:jc w:val="center"/>
        <w:rPr>
          <w:rFonts w:ascii="Arial" w:eastAsia="Times New Roman" w:hAnsi="Arial" w:cs="Arial"/>
          <w:b/>
          <w:bCs/>
          <w:color w:val="000000"/>
          <w:kern w:val="0"/>
          <w:sz w:val="24"/>
          <w:szCs w:val="24"/>
          <w:lang w:val="fr-FR"/>
          <w14:ligatures w14:val="none"/>
        </w:rPr>
      </w:pPr>
      <w:r w:rsidRPr="00816D1E">
        <w:rPr>
          <w:rFonts w:ascii="Arial" w:eastAsia="Times New Roman" w:hAnsi="Arial" w:cs="Arial"/>
          <w:b/>
          <w:bCs/>
          <w:color w:val="000000"/>
          <w:kern w:val="0"/>
          <w:sz w:val="24"/>
          <w:szCs w:val="24"/>
          <w:highlight w:val="darkGray"/>
          <w:lang w:val="fr-FR"/>
          <w14:ligatures w14:val="none"/>
        </w:rPr>
        <w:t>RELANCE</w:t>
      </w:r>
    </w:p>
    <w:p w14:paraId="7CEE715E" w14:textId="77777777" w:rsidR="001B1747" w:rsidRDefault="001B1747" w:rsidP="00085F9D">
      <w:pPr>
        <w:autoSpaceDE w:val="0"/>
        <w:autoSpaceDN w:val="0"/>
        <w:adjustRightInd w:val="0"/>
        <w:spacing w:after="0" w:line="320" w:lineRule="atLeast"/>
        <w:jc w:val="center"/>
        <w:rPr>
          <w:rFonts w:ascii="Arial" w:eastAsia="Times New Roman" w:hAnsi="Arial" w:cs="Arial"/>
          <w:b/>
          <w:bCs/>
          <w:color w:val="000000"/>
          <w:kern w:val="0"/>
          <w:lang w:val="fr-FR"/>
          <w14:ligatures w14:val="none"/>
        </w:rPr>
      </w:pPr>
      <w:r w:rsidRPr="00ED24BC">
        <w:rPr>
          <w:rFonts w:ascii="Arial" w:eastAsia="Times New Roman" w:hAnsi="Arial" w:cs="Arial"/>
          <w:b/>
          <w:bCs/>
          <w:color w:val="000000"/>
          <w:kern w:val="0"/>
          <w:lang w:val="fr-FR"/>
          <w14:ligatures w14:val="none"/>
        </w:rPr>
        <w:t>DOSSIER DE CONSULTATION</w:t>
      </w:r>
    </w:p>
    <w:p w14:paraId="3E03F4D4" w14:textId="77777777" w:rsidR="00544C71" w:rsidRPr="00ED24BC" w:rsidRDefault="00544C71" w:rsidP="00085F9D">
      <w:pPr>
        <w:autoSpaceDE w:val="0"/>
        <w:autoSpaceDN w:val="0"/>
        <w:adjustRightInd w:val="0"/>
        <w:spacing w:after="0" w:line="320" w:lineRule="atLeast"/>
        <w:jc w:val="center"/>
        <w:rPr>
          <w:rFonts w:ascii="Arial" w:eastAsia="Times New Roman" w:hAnsi="Arial" w:cs="Arial"/>
          <w:b/>
          <w:bCs/>
          <w:color w:val="000000"/>
          <w:kern w:val="0"/>
          <w:lang w:val="fr-FR"/>
          <w14:ligatures w14:val="none"/>
        </w:rPr>
      </w:pPr>
    </w:p>
    <w:p w14:paraId="62802E97" w14:textId="579355DC" w:rsidR="001B1747" w:rsidRPr="00FE6BDF" w:rsidRDefault="007D1DCE" w:rsidP="00085F9D">
      <w:pPr>
        <w:spacing w:after="0" w:line="276" w:lineRule="auto"/>
        <w:jc w:val="both"/>
        <w:rPr>
          <w:rFonts w:ascii="Arial" w:eastAsia="Times New Roman" w:hAnsi="Arial" w:cs="Arial"/>
          <w:b/>
          <w:color w:val="0070C0"/>
          <w:kern w:val="0"/>
          <w:lang w:val="fr-FR"/>
          <w14:ligatures w14:val="none"/>
        </w:rPr>
      </w:pPr>
      <w:r w:rsidRPr="00FE6BDF">
        <w:rPr>
          <w:rFonts w:ascii="Arial" w:eastAsia="Times New Roman" w:hAnsi="Arial" w:cs="Arial"/>
          <w:b/>
          <w:bCs/>
          <w:kern w:val="0"/>
          <w:lang w:val="fr-FR"/>
          <w14:ligatures w14:val="none"/>
        </w:rPr>
        <w:t>N</w:t>
      </w:r>
      <w:r w:rsidRPr="00FE6BDF">
        <w:rPr>
          <w:rFonts w:ascii="Arial" w:eastAsia="Times New Roman" w:hAnsi="Arial" w:cs="Arial"/>
          <w:b/>
          <w:bCs/>
          <w:kern w:val="0"/>
          <w:vertAlign w:val="superscript"/>
          <w:lang w:val="fr-FR"/>
          <w14:ligatures w14:val="none"/>
        </w:rPr>
        <w:t>O</w:t>
      </w:r>
      <w:r w:rsidR="00085F9D" w:rsidRPr="00FE6BDF">
        <w:rPr>
          <w:rFonts w:ascii="Arial" w:eastAsia="Times New Roman" w:hAnsi="Arial" w:cs="Arial"/>
          <w:b/>
          <w:bCs/>
          <w:kern w:val="0"/>
          <w:lang w:val="fr-FR"/>
          <w14:ligatures w14:val="none"/>
        </w:rPr>
        <w:t xml:space="preserve"> </w:t>
      </w:r>
      <w:r w:rsidR="00085F9D" w:rsidRPr="00FE6BDF">
        <w:rPr>
          <w:rFonts w:ascii="Arial" w:eastAsia="Times New Roman" w:hAnsi="Arial" w:cs="Arial"/>
          <w:b/>
          <w:bCs/>
          <w:kern w:val="0"/>
          <w:u w:val="single"/>
          <w:lang w:val="fr-FR"/>
          <w14:ligatures w14:val="none"/>
        </w:rPr>
        <w:t>00</w:t>
      </w:r>
      <w:r w:rsidR="00544C71" w:rsidRPr="00FE6BDF">
        <w:rPr>
          <w:rFonts w:ascii="Arial" w:eastAsia="Times New Roman" w:hAnsi="Arial" w:cs="Arial"/>
          <w:b/>
          <w:bCs/>
          <w:kern w:val="0"/>
          <w:u w:val="single"/>
          <w:lang w:val="fr-FR"/>
          <w14:ligatures w14:val="none"/>
        </w:rPr>
        <w:t>2</w:t>
      </w:r>
      <w:r w:rsidR="00085F9D" w:rsidRPr="00FE6BDF">
        <w:rPr>
          <w:rFonts w:ascii="Arial" w:eastAsia="Times New Roman" w:hAnsi="Arial" w:cs="Arial"/>
          <w:b/>
          <w:bCs/>
          <w:kern w:val="0"/>
          <w:lang w:val="fr-FR"/>
          <w14:ligatures w14:val="none"/>
        </w:rPr>
        <w:t>/ONIT/SWR-</w:t>
      </w:r>
      <w:r w:rsidR="00CD6D20" w:rsidRPr="00FE6BDF">
        <w:rPr>
          <w:rFonts w:ascii="Arial" w:eastAsia="Times New Roman" w:hAnsi="Arial" w:cs="Arial"/>
          <w:b/>
          <w:bCs/>
          <w:kern w:val="0"/>
          <w:lang w:val="fr-FR"/>
          <w14:ligatures w14:val="none"/>
        </w:rPr>
        <w:t>O</w:t>
      </w:r>
      <w:r w:rsidR="00085F9D" w:rsidRPr="00FE6BDF">
        <w:rPr>
          <w:rFonts w:ascii="Arial" w:eastAsia="Times New Roman" w:hAnsi="Arial" w:cs="Arial"/>
          <w:b/>
          <w:bCs/>
          <w:kern w:val="0"/>
          <w:lang w:val="fr-FR"/>
          <w14:ligatures w14:val="none"/>
        </w:rPr>
        <w:t>PIC/</w:t>
      </w:r>
      <w:r w:rsidR="00CD6D20" w:rsidRPr="00FE6BDF">
        <w:rPr>
          <w:rFonts w:ascii="Arial" w:eastAsia="Times New Roman" w:hAnsi="Arial" w:cs="Arial"/>
          <w:b/>
          <w:bCs/>
          <w:kern w:val="0"/>
          <w:lang w:val="fr-FR"/>
          <w14:ligatures w14:val="none"/>
        </w:rPr>
        <w:t>OPIC-</w:t>
      </w:r>
      <w:r w:rsidRPr="00FE6BDF">
        <w:rPr>
          <w:rFonts w:ascii="Arial" w:eastAsia="Times New Roman" w:hAnsi="Arial" w:cs="Arial"/>
          <w:b/>
          <w:bCs/>
          <w:kern w:val="0"/>
          <w:lang w:val="fr-FR"/>
          <w14:ligatures w14:val="none"/>
        </w:rPr>
        <w:t>ITB/2024</w:t>
      </w:r>
      <w:r w:rsidR="001B1747" w:rsidRPr="00FE6BDF">
        <w:rPr>
          <w:rFonts w:ascii="Arial" w:eastAsia="Times New Roman" w:hAnsi="Arial" w:cs="Arial"/>
          <w:b/>
          <w:kern w:val="0"/>
          <w:lang w:val="fr-FR"/>
          <w14:ligatures w14:val="none"/>
        </w:rPr>
        <w:t xml:space="preserve"> </w:t>
      </w:r>
      <w:r w:rsidR="001B1747" w:rsidRPr="00FE6BDF">
        <w:rPr>
          <w:rFonts w:ascii="Arial" w:eastAsia="Times New Roman" w:hAnsi="Arial" w:cs="Arial"/>
          <w:b/>
          <w:color w:val="000000"/>
          <w:kern w:val="0"/>
          <w:lang w:val="fr-FR"/>
          <w14:ligatures w14:val="none"/>
        </w:rPr>
        <w:t>DU ---------------</w:t>
      </w:r>
    </w:p>
    <w:p w14:paraId="6F3B3EB2" w14:textId="77777777" w:rsidR="00085F9D" w:rsidRDefault="00085F9D" w:rsidP="00B02628">
      <w:pPr>
        <w:spacing w:after="0" w:line="276" w:lineRule="auto"/>
        <w:jc w:val="both"/>
        <w:rPr>
          <w:rFonts w:ascii="Arial" w:eastAsia="Calibri" w:hAnsi="Arial" w:cs="Arial"/>
          <w:b/>
          <w:kern w:val="0"/>
          <w:lang w:val="fr-FR"/>
          <w14:ligatures w14:val="none"/>
        </w:rPr>
      </w:pPr>
      <w:r w:rsidRPr="00ED24BC">
        <w:rPr>
          <w:rFonts w:ascii="Arial" w:eastAsia="Calibri" w:hAnsi="Arial" w:cs="Arial"/>
          <w:b/>
          <w:kern w:val="0"/>
          <w:lang w:val="fr-FR"/>
          <w14:ligatures w14:val="none"/>
        </w:rPr>
        <w:t xml:space="preserve">POUR LES TRAVAUX DE CONSTRUCTION D’UN BÂTIMENT PRINCIPAL ET DE L’AUDITORIUM POUR ACCUEILLIR LES SERVICES DU </w:t>
      </w:r>
      <w:r w:rsidRPr="00ED24BC">
        <w:rPr>
          <w:rFonts w:ascii="Arial" w:eastAsia="Calibri" w:hAnsi="Arial" w:cs="Arial"/>
          <w:b/>
          <w:i/>
          <w:kern w:val="0"/>
          <w:lang w:val="fr-FR"/>
          <w14:ligatures w14:val="none"/>
        </w:rPr>
        <w:t>PUBLIC INDEPENDENT</w:t>
      </w:r>
      <w:r w:rsidRPr="00ED24BC">
        <w:rPr>
          <w:rFonts w:ascii="Arial" w:eastAsia="Calibri" w:hAnsi="Arial" w:cs="Arial"/>
          <w:b/>
          <w:kern w:val="0"/>
          <w:lang w:val="fr-FR"/>
          <w14:ligatures w14:val="none"/>
        </w:rPr>
        <w:t xml:space="preserve"> </w:t>
      </w:r>
      <w:r w:rsidRPr="00ED24BC">
        <w:rPr>
          <w:rFonts w:ascii="Arial" w:eastAsia="Calibri" w:hAnsi="Arial" w:cs="Arial"/>
          <w:b/>
          <w:i/>
          <w:kern w:val="0"/>
          <w:lang w:val="fr-FR"/>
          <w14:ligatures w14:val="none"/>
        </w:rPr>
        <w:t xml:space="preserve">CONCILIATOR, </w:t>
      </w:r>
      <w:r w:rsidRPr="00ED24BC">
        <w:rPr>
          <w:rFonts w:ascii="Arial" w:eastAsia="Calibri" w:hAnsi="Arial" w:cs="Arial"/>
          <w:b/>
          <w:kern w:val="0"/>
          <w:lang w:val="fr-FR"/>
          <w14:ligatures w14:val="none"/>
        </w:rPr>
        <w:t>LA CONSTRUCTION DES VOIE D’ACCÈS (VRD) ET LA MISE EN PLACE DES RÉSEAUX D’APPROVISIONNEMENT EN EAU, D’ÉLECTRICITÉ ET DE TÉLÉCOMMUNICATION.</w:t>
      </w:r>
    </w:p>
    <w:p w14:paraId="16234899" w14:textId="5B2E77F6" w:rsidR="00E00A91" w:rsidRDefault="00E00A91" w:rsidP="00B02628">
      <w:pPr>
        <w:spacing w:after="0" w:line="276" w:lineRule="auto"/>
        <w:jc w:val="center"/>
        <w:rPr>
          <w:rFonts w:ascii="Arial" w:eastAsia="Calibri" w:hAnsi="Arial" w:cs="Arial"/>
          <w:b/>
          <w:kern w:val="0"/>
          <w:lang w:val="fr-FR"/>
          <w14:ligatures w14:val="none"/>
        </w:rPr>
      </w:pPr>
      <w:r>
        <w:rPr>
          <w:rFonts w:ascii="Arial" w:eastAsia="Calibri" w:hAnsi="Arial" w:cs="Arial"/>
          <w:b/>
          <w:kern w:val="0"/>
          <w:lang w:val="fr-FR"/>
          <w14:ligatures w14:val="none"/>
        </w:rPr>
        <w:t>PAR PROCEDURE D’URGENCE</w:t>
      </w:r>
    </w:p>
    <w:p w14:paraId="1ED98258" w14:textId="77777777" w:rsidR="00B02628" w:rsidRPr="00ED24BC" w:rsidRDefault="00B02628" w:rsidP="00B02628">
      <w:pPr>
        <w:spacing w:after="0" w:line="276" w:lineRule="auto"/>
        <w:jc w:val="center"/>
        <w:rPr>
          <w:rFonts w:ascii="Arial" w:eastAsia="Calibri" w:hAnsi="Arial" w:cs="Arial"/>
          <w:b/>
          <w:kern w:val="0"/>
          <w:lang w:val="fr-FR"/>
          <w14:ligatures w14:val="none"/>
        </w:rPr>
      </w:pPr>
    </w:p>
    <w:p w14:paraId="4EE1356A" w14:textId="4FABB62F" w:rsidR="00085F9D" w:rsidRPr="00FC54D6" w:rsidRDefault="00085F9D" w:rsidP="00FC54D6">
      <w:pPr>
        <w:pStyle w:val="ListParagraph"/>
        <w:numPr>
          <w:ilvl w:val="0"/>
          <w:numId w:val="74"/>
        </w:numPr>
        <w:spacing w:after="200" w:line="276" w:lineRule="auto"/>
        <w:jc w:val="both"/>
        <w:rPr>
          <w:rFonts w:ascii="Arial" w:eastAsia="Calibri" w:hAnsi="Arial" w:cs="Arial"/>
          <w:kern w:val="0"/>
          <w:lang w:val="fr-FR"/>
          <w14:ligatures w14:val="none"/>
        </w:rPr>
      </w:pPr>
      <w:r w:rsidRPr="00FC54D6">
        <w:rPr>
          <w:rFonts w:ascii="Arial" w:eastAsia="Calibri" w:hAnsi="Arial" w:cs="Arial"/>
          <w:b/>
          <w:kern w:val="0"/>
          <w:lang w:val="fr-FR"/>
          <w14:ligatures w14:val="none"/>
        </w:rPr>
        <w:t xml:space="preserve">Objet de l’appel </w:t>
      </w:r>
      <w:proofErr w:type="gramStart"/>
      <w:r w:rsidRPr="00FC54D6">
        <w:rPr>
          <w:rFonts w:ascii="Arial" w:eastAsia="Calibri" w:hAnsi="Arial" w:cs="Arial"/>
          <w:b/>
          <w:kern w:val="0"/>
          <w:lang w:val="fr-FR"/>
          <w14:ligatures w14:val="none"/>
        </w:rPr>
        <w:t>d’offres</w:t>
      </w:r>
      <w:r w:rsidRPr="00FC54D6">
        <w:rPr>
          <w:rFonts w:ascii="Arial" w:eastAsia="Calibri" w:hAnsi="Arial" w:cs="Arial"/>
          <w:kern w:val="0"/>
          <w:lang w:val="fr-FR"/>
          <w14:ligatures w14:val="none"/>
        </w:rPr>
        <w:t>:</w:t>
      </w:r>
      <w:proofErr w:type="gramEnd"/>
      <w:r w:rsidRPr="00FC54D6">
        <w:rPr>
          <w:rFonts w:ascii="Arial" w:eastAsia="Calibri" w:hAnsi="Arial" w:cs="Arial"/>
          <w:kern w:val="0"/>
          <w:lang w:val="fr-FR"/>
          <w14:ligatures w14:val="none"/>
        </w:rPr>
        <w:t xml:space="preserve">  </w:t>
      </w:r>
    </w:p>
    <w:p w14:paraId="30CAFC00" w14:textId="1AC60643" w:rsidR="00085F9D" w:rsidRDefault="00085F9D" w:rsidP="00B02628">
      <w:pPr>
        <w:spacing w:after="0" w:line="240" w:lineRule="auto"/>
        <w:jc w:val="both"/>
        <w:rPr>
          <w:rFonts w:ascii="Arial" w:eastAsia="Calibri" w:hAnsi="Arial" w:cs="Arial"/>
          <w:b/>
          <w:kern w:val="0"/>
          <w:lang w:val="fr-FR"/>
          <w14:ligatures w14:val="none"/>
        </w:rPr>
      </w:pPr>
      <w:r w:rsidRPr="00ED24BC">
        <w:rPr>
          <w:rFonts w:ascii="Arial" w:eastAsia="Calibri" w:hAnsi="Arial" w:cs="Arial"/>
          <w:kern w:val="0"/>
          <w:lang w:val="fr-FR"/>
          <w14:ligatures w14:val="none"/>
        </w:rPr>
        <w:t xml:space="preserve">    Dans le cadre de l’exécution du budget de l’Etat 2024 et suivants, le </w:t>
      </w:r>
      <w:r w:rsidR="00DB5962" w:rsidRPr="00ED24BC">
        <w:rPr>
          <w:rFonts w:ascii="Arial" w:eastAsia="Calibri" w:hAnsi="Arial" w:cs="Arial"/>
          <w:b/>
          <w:kern w:val="0"/>
          <w:lang w:val="fr-FR"/>
          <w14:ligatures w14:val="none"/>
        </w:rPr>
        <w:t>PUBLIC INDEPENDENT CONCILIATOR</w:t>
      </w:r>
      <w:r w:rsidRPr="00ED24BC">
        <w:rPr>
          <w:rFonts w:ascii="Arial" w:eastAsia="Calibri" w:hAnsi="Arial" w:cs="Arial"/>
          <w:kern w:val="0"/>
          <w:lang w:val="fr-FR"/>
          <w14:ligatures w14:val="none"/>
        </w:rPr>
        <w:t xml:space="preserve"> de la Région du Sud-Ouest </w:t>
      </w:r>
      <w:r w:rsidR="00816D1E">
        <w:rPr>
          <w:rFonts w:ascii="Arial" w:eastAsia="Calibri" w:hAnsi="Arial" w:cs="Arial"/>
          <w:kern w:val="0"/>
          <w:lang w:val="fr-FR"/>
          <w14:ligatures w14:val="none"/>
        </w:rPr>
        <w:t>Re</w:t>
      </w:r>
      <w:r w:rsidRPr="00ED24BC">
        <w:rPr>
          <w:rFonts w:ascii="Arial" w:eastAsia="Calibri" w:hAnsi="Arial" w:cs="Arial"/>
          <w:kern w:val="0"/>
          <w:lang w:val="fr-FR"/>
          <w14:ligatures w14:val="none"/>
        </w:rPr>
        <w:t xml:space="preserve">lance par </w:t>
      </w:r>
      <w:r w:rsidR="00D92A64">
        <w:rPr>
          <w:rFonts w:ascii="Arial" w:eastAsia="Calibri" w:hAnsi="Arial" w:cs="Arial"/>
          <w:kern w:val="0"/>
          <w:lang w:val="fr-FR"/>
          <w14:ligatures w14:val="none"/>
        </w:rPr>
        <w:t>procédure</w:t>
      </w:r>
      <w:r w:rsidR="00B02628">
        <w:rPr>
          <w:rFonts w:ascii="Arial" w:eastAsia="Calibri" w:hAnsi="Arial" w:cs="Arial"/>
          <w:kern w:val="0"/>
          <w:lang w:val="fr-FR"/>
          <w14:ligatures w14:val="none"/>
        </w:rPr>
        <w:t xml:space="preserve"> d’urgence </w:t>
      </w:r>
      <w:r w:rsidRPr="00ED24BC">
        <w:rPr>
          <w:rFonts w:ascii="Arial" w:eastAsia="Calibri" w:hAnsi="Arial" w:cs="Arial"/>
          <w:kern w:val="0"/>
          <w:lang w:val="fr-FR"/>
          <w14:ligatures w14:val="none"/>
        </w:rPr>
        <w:t xml:space="preserve">un APPEL D’OFFRES NATIONAL OUVERT </w:t>
      </w:r>
      <w:r w:rsidRPr="00ED24BC">
        <w:rPr>
          <w:rFonts w:ascii="Arial" w:eastAsia="Calibri" w:hAnsi="Arial" w:cs="Arial"/>
          <w:b/>
          <w:kern w:val="0"/>
          <w:lang w:val="fr-FR"/>
          <w14:ligatures w14:val="none"/>
        </w:rPr>
        <w:t>POUR LES TRAVAUX DE CONSTRUCTION D’UN BÂTIMENT PRINCIPAL ET DE L’AUDITORIUM POUR ACCUEILLIR LES SERVICES DU PUBLIC INDEPENDENT CONCILIATOR, LA CONSTRUCTION DES VOIE D’ACCÈS (VRD) ET LA MISE EN PLACE DES RÉSEAUX D’APPROVISIONNEMENT EN EAU, D’ÉLECTRICITÉ ET DE TÉLÉCOMMUNICATION.</w:t>
      </w:r>
      <w:r w:rsidR="00DB5962" w:rsidRPr="00ED24BC">
        <w:rPr>
          <w:rFonts w:ascii="Arial" w:eastAsia="Calibri" w:hAnsi="Arial" w:cs="Arial"/>
          <w:b/>
          <w:kern w:val="0"/>
          <w:lang w:val="fr-FR"/>
          <w14:ligatures w14:val="none"/>
        </w:rPr>
        <w:t xml:space="preserve"> </w:t>
      </w:r>
    </w:p>
    <w:p w14:paraId="5B484BF2" w14:textId="77777777" w:rsidR="00B02628" w:rsidRDefault="00B02628" w:rsidP="00B02628">
      <w:pPr>
        <w:spacing w:after="0" w:line="240" w:lineRule="auto"/>
        <w:jc w:val="center"/>
        <w:rPr>
          <w:rFonts w:ascii="Arial" w:eastAsia="Calibri" w:hAnsi="Arial" w:cs="Arial"/>
          <w:b/>
          <w:kern w:val="0"/>
          <w:lang w:val="fr-FR"/>
          <w14:ligatures w14:val="none"/>
        </w:rPr>
      </w:pPr>
      <w:r>
        <w:rPr>
          <w:rFonts w:ascii="Arial" w:eastAsia="Calibri" w:hAnsi="Arial" w:cs="Arial"/>
          <w:b/>
          <w:kern w:val="0"/>
          <w:lang w:val="fr-FR"/>
          <w14:ligatures w14:val="none"/>
        </w:rPr>
        <w:t>PAR PROCEDURE D’URGENCE</w:t>
      </w:r>
    </w:p>
    <w:p w14:paraId="1970D3A3" w14:textId="77777777" w:rsidR="00B02628" w:rsidRPr="00ED24BC" w:rsidRDefault="00B02628" w:rsidP="00085F9D">
      <w:pPr>
        <w:spacing w:after="200" w:line="276" w:lineRule="auto"/>
        <w:jc w:val="both"/>
        <w:rPr>
          <w:rFonts w:ascii="Arial" w:eastAsia="Calibri" w:hAnsi="Arial" w:cs="Arial"/>
          <w:b/>
          <w:kern w:val="0"/>
          <w:lang w:val="fr-FR"/>
          <w14:ligatures w14:val="none"/>
        </w:rPr>
      </w:pPr>
    </w:p>
    <w:p w14:paraId="76325354" w14:textId="490B7B8D" w:rsidR="00085F9D" w:rsidRPr="00FC54D6" w:rsidRDefault="00085F9D" w:rsidP="00FC54D6">
      <w:pPr>
        <w:pStyle w:val="ListParagraph"/>
        <w:numPr>
          <w:ilvl w:val="0"/>
          <w:numId w:val="74"/>
        </w:numPr>
        <w:spacing w:after="200" w:line="276" w:lineRule="auto"/>
        <w:jc w:val="both"/>
        <w:rPr>
          <w:rFonts w:ascii="Arial" w:eastAsia="Calibri" w:hAnsi="Arial" w:cs="Arial"/>
          <w:kern w:val="0"/>
          <w:lang w:val="fr-FR"/>
          <w14:ligatures w14:val="none"/>
        </w:rPr>
      </w:pPr>
      <w:r w:rsidRPr="00FC54D6">
        <w:rPr>
          <w:rFonts w:ascii="Arial" w:eastAsia="Calibri" w:hAnsi="Arial" w:cs="Arial"/>
          <w:b/>
          <w:kern w:val="0"/>
          <w:lang w:val="fr-FR"/>
          <w14:ligatures w14:val="none"/>
        </w:rPr>
        <w:t xml:space="preserve">Nature des </w:t>
      </w:r>
      <w:proofErr w:type="gramStart"/>
      <w:r w:rsidRPr="00FC54D6">
        <w:rPr>
          <w:rFonts w:ascii="Arial" w:eastAsia="Calibri" w:hAnsi="Arial" w:cs="Arial"/>
          <w:b/>
          <w:kern w:val="0"/>
          <w:lang w:val="fr-FR"/>
          <w14:ligatures w14:val="none"/>
        </w:rPr>
        <w:t>travaux</w:t>
      </w:r>
      <w:r w:rsidRPr="00FC54D6">
        <w:rPr>
          <w:rFonts w:ascii="Arial" w:eastAsia="Calibri" w:hAnsi="Arial" w:cs="Arial"/>
          <w:kern w:val="0"/>
          <w:lang w:val="fr-FR"/>
          <w14:ligatures w14:val="none"/>
        </w:rPr>
        <w:t>:</w:t>
      </w:r>
      <w:proofErr w:type="gramEnd"/>
      <w:r w:rsidRPr="00FC54D6">
        <w:rPr>
          <w:rFonts w:ascii="Arial" w:eastAsia="Calibri" w:hAnsi="Arial" w:cs="Arial"/>
          <w:kern w:val="0"/>
          <w:lang w:val="fr-FR"/>
          <w14:ligatures w14:val="none"/>
        </w:rPr>
        <w:t xml:space="preserve">  </w:t>
      </w:r>
    </w:p>
    <w:p w14:paraId="03B3BABA" w14:textId="77777777" w:rsidR="00085F9D" w:rsidRPr="00ED24BC" w:rsidRDefault="00085F9D" w:rsidP="00085F9D">
      <w:pPr>
        <w:spacing w:after="200" w:line="276" w:lineRule="auto"/>
        <w:jc w:val="both"/>
        <w:rPr>
          <w:rFonts w:ascii="Arial" w:eastAsia="Calibri" w:hAnsi="Arial" w:cs="Arial"/>
          <w:b/>
          <w:kern w:val="0"/>
          <w:lang w:val="fr-FR"/>
          <w14:ligatures w14:val="none"/>
        </w:rPr>
      </w:pPr>
      <w:r w:rsidRPr="00ED24BC">
        <w:rPr>
          <w:rFonts w:ascii="Arial" w:eastAsia="Calibri" w:hAnsi="Arial" w:cs="Arial"/>
          <w:kern w:val="0"/>
          <w:lang w:val="fr-FR"/>
          <w14:ligatures w14:val="none"/>
        </w:rPr>
        <w:t xml:space="preserve">         Les œuvres comprennent </w:t>
      </w:r>
      <w:proofErr w:type="gramStart"/>
      <w:r w:rsidRPr="00ED24BC">
        <w:rPr>
          <w:rFonts w:ascii="Arial" w:eastAsia="Calibri" w:hAnsi="Arial" w:cs="Arial"/>
          <w:kern w:val="0"/>
          <w:lang w:val="fr-FR"/>
          <w14:ligatures w14:val="none"/>
        </w:rPr>
        <w:t>notamment;</w:t>
      </w:r>
      <w:proofErr w:type="gramEnd"/>
      <w:r w:rsidRPr="00ED24BC">
        <w:rPr>
          <w:rFonts w:ascii="Arial" w:eastAsia="Calibri" w:hAnsi="Arial" w:cs="Arial"/>
          <w:kern w:val="0"/>
          <w:lang w:val="fr-FR"/>
          <w14:ligatures w14:val="none"/>
        </w:rPr>
        <w:t xml:space="preserve"> </w:t>
      </w:r>
      <w:r w:rsidRPr="00ED24BC">
        <w:rPr>
          <w:rFonts w:ascii="Arial" w:eastAsia="Calibri" w:hAnsi="Arial" w:cs="Arial"/>
          <w:b/>
          <w:kern w:val="0"/>
          <w:lang w:val="fr-FR"/>
          <w14:ligatures w14:val="none"/>
        </w:rPr>
        <w:t xml:space="preserve">LES TRAVAUX DE CONSTRUCTION D’UN BÂTIMENT PRINCIPAL ET DE L’AUDITORIUM POUR ACCUEILLIR LES SERVICES DU </w:t>
      </w:r>
      <w:r w:rsidRPr="00ED24BC">
        <w:rPr>
          <w:rFonts w:ascii="Arial" w:eastAsia="Calibri" w:hAnsi="Arial" w:cs="Arial"/>
          <w:b/>
          <w:i/>
          <w:kern w:val="0"/>
          <w:lang w:val="fr-FR"/>
          <w14:ligatures w14:val="none"/>
        </w:rPr>
        <w:t>PUBLIC INDEPENDENT</w:t>
      </w:r>
      <w:r w:rsidRPr="00ED24BC">
        <w:rPr>
          <w:rFonts w:ascii="Arial" w:eastAsia="Calibri" w:hAnsi="Arial" w:cs="Arial"/>
          <w:b/>
          <w:kern w:val="0"/>
          <w:lang w:val="fr-FR"/>
          <w14:ligatures w14:val="none"/>
        </w:rPr>
        <w:t xml:space="preserve"> </w:t>
      </w:r>
      <w:r w:rsidRPr="00ED24BC">
        <w:rPr>
          <w:rFonts w:ascii="Arial" w:eastAsia="Calibri" w:hAnsi="Arial" w:cs="Arial"/>
          <w:b/>
          <w:i/>
          <w:kern w:val="0"/>
          <w:lang w:val="fr-FR"/>
          <w14:ligatures w14:val="none"/>
        </w:rPr>
        <w:t xml:space="preserve">CONCILIATOR, </w:t>
      </w:r>
      <w:r w:rsidRPr="00ED24BC">
        <w:rPr>
          <w:rFonts w:ascii="Arial" w:eastAsia="Calibri" w:hAnsi="Arial" w:cs="Arial"/>
          <w:b/>
          <w:kern w:val="0"/>
          <w:lang w:val="fr-FR"/>
          <w14:ligatures w14:val="none"/>
        </w:rPr>
        <w:t>LA CONSTRUCTION DES VOIE D’ACCÈS (VRD) ET LA MISE EN PLACE DES RÉSEAUX D’APPROVISIONNEMENT EN EAU, D’ÉLECTRICITÉ ET DE TÉLÉCOMMUNICATION.</w:t>
      </w:r>
    </w:p>
    <w:p w14:paraId="210F12C4" w14:textId="1836FDF3" w:rsidR="00085F9D" w:rsidRPr="00ED24BC" w:rsidRDefault="00085F9D" w:rsidP="00085F9D">
      <w:pPr>
        <w:spacing w:after="200" w:line="276" w:lineRule="auto"/>
        <w:jc w:val="both"/>
        <w:rPr>
          <w:rFonts w:ascii="Arial" w:eastAsia="Calibri" w:hAnsi="Arial" w:cs="Arial"/>
          <w:kern w:val="0"/>
          <w:lang w:val="fr-FR"/>
          <w14:ligatures w14:val="none"/>
        </w:rPr>
      </w:pPr>
      <w:r w:rsidRPr="00ED24BC">
        <w:rPr>
          <w:rFonts w:ascii="Arial" w:eastAsia="Calibri" w:hAnsi="Arial" w:cs="Arial"/>
          <w:kern w:val="0"/>
          <w:lang w:val="fr-FR"/>
          <w14:ligatures w14:val="none"/>
        </w:rPr>
        <w:t xml:space="preserve"> Il s’agit de la réalisation des tâches décrites dans le devis quantitatif et le devis et élaborées dans les clauses techniques particulières comprenant </w:t>
      </w:r>
      <w:proofErr w:type="gramStart"/>
      <w:r w:rsidR="00E553CF" w:rsidRPr="00ED24BC">
        <w:rPr>
          <w:rFonts w:ascii="Arial" w:eastAsia="Calibri" w:hAnsi="Arial" w:cs="Arial"/>
          <w:kern w:val="0"/>
          <w:lang w:val="fr-FR"/>
          <w14:ligatures w14:val="none"/>
        </w:rPr>
        <w:t>notamment:</w:t>
      </w:r>
      <w:proofErr w:type="gramEnd"/>
    </w:p>
    <w:p w14:paraId="5A4FAE96" w14:textId="77777777" w:rsidR="00085F9D" w:rsidRPr="00ED24BC" w:rsidRDefault="00085F9D" w:rsidP="00085F9D">
      <w:pPr>
        <w:numPr>
          <w:ilvl w:val="0"/>
          <w:numId w:val="61"/>
        </w:numPr>
        <w:spacing w:after="200" w:line="276" w:lineRule="auto"/>
        <w:contextualSpacing/>
        <w:jc w:val="both"/>
        <w:rPr>
          <w:rFonts w:ascii="Arial" w:eastAsia="Calibri" w:hAnsi="Arial" w:cs="Arial"/>
          <w:kern w:val="0"/>
          <w:lang w:val="fr-FR"/>
          <w14:ligatures w14:val="none"/>
        </w:rPr>
      </w:pPr>
      <w:r w:rsidRPr="00ED24BC">
        <w:rPr>
          <w:rFonts w:ascii="Arial" w:eastAsia="Calibri" w:hAnsi="Arial" w:cs="Arial"/>
          <w:kern w:val="0"/>
          <w:lang w:val="fr-FR"/>
          <w14:ligatures w14:val="none"/>
        </w:rPr>
        <w:t>Travaux préliminaires et installation sur site ;</w:t>
      </w:r>
    </w:p>
    <w:p w14:paraId="3DE991F9" w14:textId="6691CA8A" w:rsidR="00085F9D" w:rsidRPr="00ED24BC" w:rsidRDefault="00085F9D" w:rsidP="00085F9D">
      <w:pPr>
        <w:numPr>
          <w:ilvl w:val="0"/>
          <w:numId w:val="61"/>
        </w:numPr>
        <w:spacing w:after="200" w:line="276" w:lineRule="auto"/>
        <w:contextualSpacing/>
        <w:jc w:val="both"/>
        <w:rPr>
          <w:rFonts w:ascii="Arial" w:eastAsia="Calibri" w:hAnsi="Arial" w:cs="Arial"/>
          <w:kern w:val="0"/>
          <w:lang w:val="en-US"/>
          <w14:ligatures w14:val="none"/>
        </w:rPr>
      </w:pPr>
      <w:proofErr w:type="spellStart"/>
      <w:r w:rsidRPr="00ED24BC">
        <w:rPr>
          <w:rFonts w:ascii="Arial" w:eastAsia="Calibri" w:hAnsi="Arial" w:cs="Arial"/>
          <w:kern w:val="0"/>
          <w:lang w:val="en-US"/>
          <w14:ligatures w14:val="none"/>
        </w:rPr>
        <w:t>Dé</w:t>
      </w:r>
      <w:r w:rsidR="00AE64CD" w:rsidRPr="00ED24BC">
        <w:rPr>
          <w:rFonts w:ascii="Arial" w:eastAsia="Calibri" w:hAnsi="Arial" w:cs="Arial"/>
          <w:kern w:val="0"/>
          <w:lang w:val="en-US"/>
          <w14:ligatures w14:val="none"/>
        </w:rPr>
        <w:t>blaiement</w:t>
      </w:r>
      <w:proofErr w:type="spellEnd"/>
      <w:r w:rsidR="00AE64CD" w:rsidRPr="00ED24BC">
        <w:rPr>
          <w:rFonts w:ascii="Arial" w:eastAsia="Calibri" w:hAnsi="Arial" w:cs="Arial"/>
          <w:kern w:val="0"/>
          <w:lang w:val="en-US"/>
          <w14:ligatures w14:val="none"/>
        </w:rPr>
        <w:t xml:space="preserve"> du site;</w:t>
      </w:r>
      <w:r w:rsidRPr="00ED24BC">
        <w:rPr>
          <w:rFonts w:ascii="Arial" w:eastAsia="Calibri" w:hAnsi="Arial" w:cs="Arial"/>
          <w:kern w:val="0"/>
          <w:lang w:val="en-US"/>
          <w14:ligatures w14:val="none"/>
        </w:rPr>
        <w:t xml:space="preserve"> </w:t>
      </w:r>
    </w:p>
    <w:p w14:paraId="4491E35C" w14:textId="774B892C" w:rsidR="00085F9D" w:rsidRPr="00ED24BC" w:rsidRDefault="00085F9D" w:rsidP="00085F9D">
      <w:pPr>
        <w:numPr>
          <w:ilvl w:val="0"/>
          <w:numId w:val="61"/>
        </w:numPr>
        <w:spacing w:after="200" w:line="276" w:lineRule="auto"/>
        <w:contextualSpacing/>
        <w:jc w:val="both"/>
        <w:rPr>
          <w:rFonts w:ascii="Arial" w:eastAsia="Calibri" w:hAnsi="Arial" w:cs="Arial"/>
          <w:kern w:val="0"/>
          <w:lang w:val="en-US"/>
          <w14:ligatures w14:val="none"/>
        </w:rPr>
      </w:pPr>
      <w:proofErr w:type="spellStart"/>
      <w:r w:rsidRPr="00ED24BC">
        <w:rPr>
          <w:rFonts w:ascii="Arial" w:eastAsia="Calibri" w:hAnsi="Arial" w:cs="Arial"/>
          <w:kern w:val="0"/>
          <w:lang w:val="en-US"/>
          <w14:ligatures w14:val="none"/>
        </w:rPr>
        <w:t>Terrassements</w:t>
      </w:r>
      <w:proofErr w:type="spellEnd"/>
      <w:r w:rsidRPr="00ED24BC">
        <w:rPr>
          <w:rFonts w:ascii="Arial" w:eastAsia="Calibri" w:hAnsi="Arial" w:cs="Arial"/>
          <w:kern w:val="0"/>
          <w:lang w:val="en-US"/>
          <w14:ligatures w14:val="none"/>
        </w:rPr>
        <w:t xml:space="preserve">, excavations et </w:t>
      </w:r>
      <w:proofErr w:type="spellStart"/>
      <w:r w:rsidRPr="00ED24BC">
        <w:rPr>
          <w:rFonts w:ascii="Arial" w:eastAsia="Calibri" w:hAnsi="Arial" w:cs="Arial"/>
          <w:kern w:val="0"/>
          <w:lang w:val="en-US"/>
          <w14:ligatures w14:val="none"/>
        </w:rPr>
        <w:t>fondations</w:t>
      </w:r>
      <w:proofErr w:type="spellEnd"/>
      <w:r w:rsidR="00AE64CD" w:rsidRPr="00ED24BC">
        <w:rPr>
          <w:rFonts w:ascii="Arial" w:eastAsia="Calibri" w:hAnsi="Arial" w:cs="Arial"/>
          <w:kern w:val="0"/>
          <w:lang w:val="en-US"/>
          <w14:ligatures w14:val="none"/>
        </w:rPr>
        <w:t>;</w:t>
      </w:r>
      <w:r w:rsidRPr="00ED24BC">
        <w:rPr>
          <w:rFonts w:ascii="Arial" w:eastAsia="Calibri" w:hAnsi="Arial" w:cs="Arial"/>
          <w:kern w:val="0"/>
          <w:lang w:val="en-US"/>
          <w14:ligatures w14:val="none"/>
        </w:rPr>
        <w:t xml:space="preserve">    </w:t>
      </w:r>
    </w:p>
    <w:p w14:paraId="2BCC1B76" w14:textId="27DA5339" w:rsidR="00085F9D" w:rsidRPr="00ED24BC" w:rsidRDefault="00085F9D" w:rsidP="00085F9D">
      <w:pPr>
        <w:numPr>
          <w:ilvl w:val="0"/>
          <w:numId w:val="61"/>
        </w:numPr>
        <w:spacing w:after="200" w:line="276" w:lineRule="auto"/>
        <w:contextualSpacing/>
        <w:jc w:val="both"/>
        <w:rPr>
          <w:rFonts w:ascii="Arial" w:eastAsia="Calibri" w:hAnsi="Arial" w:cs="Arial"/>
          <w:kern w:val="0"/>
          <w:lang w:val="en-US"/>
          <w14:ligatures w14:val="none"/>
        </w:rPr>
      </w:pPr>
      <w:r w:rsidRPr="00ED24BC">
        <w:rPr>
          <w:rFonts w:ascii="Arial" w:eastAsia="Calibri" w:hAnsi="Arial" w:cs="Arial"/>
          <w:kern w:val="0"/>
          <w:lang w:val="en-US"/>
          <w14:ligatures w14:val="none"/>
        </w:rPr>
        <w:t xml:space="preserve">Béton, </w:t>
      </w:r>
      <w:proofErr w:type="spellStart"/>
      <w:r w:rsidRPr="00ED24BC">
        <w:rPr>
          <w:rFonts w:ascii="Arial" w:eastAsia="Calibri" w:hAnsi="Arial" w:cs="Arial"/>
          <w:kern w:val="0"/>
          <w:lang w:val="en-US"/>
          <w14:ligatures w14:val="none"/>
        </w:rPr>
        <w:t>coffrages</w:t>
      </w:r>
      <w:proofErr w:type="spellEnd"/>
      <w:r w:rsidRPr="00ED24BC">
        <w:rPr>
          <w:rFonts w:ascii="Arial" w:eastAsia="Calibri" w:hAnsi="Arial" w:cs="Arial"/>
          <w:kern w:val="0"/>
          <w:lang w:val="en-US"/>
          <w14:ligatures w14:val="none"/>
        </w:rPr>
        <w:t xml:space="preserve"> et armatures</w:t>
      </w:r>
      <w:r w:rsidR="00AE64CD" w:rsidRPr="00ED24BC">
        <w:rPr>
          <w:rFonts w:ascii="Arial" w:eastAsia="Calibri" w:hAnsi="Arial" w:cs="Arial"/>
          <w:kern w:val="0"/>
          <w:lang w:val="en-US"/>
          <w14:ligatures w14:val="none"/>
        </w:rPr>
        <w:t>;</w:t>
      </w:r>
      <w:r w:rsidRPr="00ED24BC">
        <w:rPr>
          <w:rFonts w:ascii="Arial" w:eastAsia="Calibri" w:hAnsi="Arial" w:cs="Arial"/>
          <w:kern w:val="0"/>
          <w:lang w:val="en-US"/>
          <w14:ligatures w14:val="none"/>
        </w:rPr>
        <w:t xml:space="preserve">  </w:t>
      </w:r>
    </w:p>
    <w:p w14:paraId="50464BF1" w14:textId="7DB77D75" w:rsidR="00085F9D" w:rsidRPr="00ED24BC" w:rsidRDefault="00085F9D" w:rsidP="00085F9D">
      <w:pPr>
        <w:numPr>
          <w:ilvl w:val="0"/>
          <w:numId w:val="61"/>
        </w:numPr>
        <w:spacing w:after="200" w:line="276" w:lineRule="auto"/>
        <w:contextualSpacing/>
        <w:jc w:val="both"/>
        <w:rPr>
          <w:rFonts w:ascii="Arial" w:eastAsia="Calibri" w:hAnsi="Arial" w:cs="Arial"/>
          <w:kern w:val="0"/>
          <w:lang w:val="en-US"/>
          <w14:ligatures w14:val="none"/>
        </w:rPr>
      </w:pPr>
      <w:r w:rsidRPr="00ED24BC">
        <w:rPr>
          <w:rFonts w:ascii="Arial" w:eastAsia="Calibri" w:hAnsi="Arial" w:cs="Arial"/>
          <w:kern w:val="0"/>
          <w:lang w:val="en-US"/>
          <w14:ligatures w14:val="none"/>
        </w:rPr>
        <w:t xml:space="preserve">Structure du </w:t>
      </w:r>
      <w:proofErr w:type="spellStart"/>
      <w:r w:rsidRPr="00ED24BC">
        <w:rPr>
          <w:rFonts w:ascii="Arial" w:eastAsia="Calibri" w:hAnsi="Arial" w:cs="Arial"/>
          <w:kern w:val="0"/>
          <w:lang w:val="en-US"/>
          <w14:ligatures w14:val="none"/>
        </w:rPr>
        <w:t>bâtiment</w:t>
      </w:r>
      <w:proofErr w:type="spellEnd"/>
      <w:r w:rsidR="00AE64CD" w:rsidRPr="00ED24BC">
        <w:rPr>
          <w:rFonts w:ascii="Arial" w:eastAsia="Calibri" w:hAnsi="Arial" w:cs="Arial"/>
          <w:kern w:val="0"/>
          <w:lang w:val="en-US"/>
          <w14:ligatures w14:val="none"/>
        </w:rPr>
        <w:t>;</w:t>
      </w:r>
      <w:r w:rsidRPr="00ED24BC">
        <w:rPr>
          <w:rFonts w:ascii="Arial" w:eastAsia="Calibri" w:hAnsi="Arial" w:cs="Arial"/>
          <w:kern w:val="0"/>
          <w:lang w:val="en-US"/>
          <w14:ligatures w14:val="none"/>
        </w:rPr>
        <w:t xml:space="preserve">  </w:t>
      </w:r>
    </w:p>
    <w:p w14:paraId="33DC40BB" w14:textId="0354E3D9" w:rsidR="00085F9D" w:rsidRPr="00ED24BC" w:rsidRDefault="00085F9D" w:rsidP="00085F9D">
      <w:pPr>
        <w:numPr>
          <w:ilvl w:val="0"/>
          <w:numId w:val="61"/>
        </w:numPr>
        <w:spacing w:after="200" w:line="276" w:lineRule="auto"/>
        <w:contextualSpacing/>
        <w:jc w:val="both"/>
        <w:rPr>
          <w:rFonts w:ascii="Arial" w:eastAsia="Calibri" w:hAnsi="Arial" w:cs="Arial"/>
          <w:kern w:val="0"/>
          <w:lang w:val="en-US"/>
          <w14:ligatures w14:val="none"/>
        </w:rPr>
      </w:pPr>
      <w:proofErr w:type="spellStart"/>
      <w:r w:rsidRPr="00ED24BC">
        <w:rPr>
          <w:rFonts w:ascii="Arial" w:eastAsia="Calibri" w:hAnsi="Arial" w:cs="Arial"/>
          <w:kern w:val="0"/>
          <w:lang w:val="en-US"/>
          <w14:ligatures w14:val="none"/>
        </w:rPr>
        <w:t>Finitions</w:t>
      </w:r>
      <w:proofErr w:type="spellEnd"/>
      <w:r w:rsidR="00AE64CD" w:rsidRPr="00ED24BC">
        <w:rPr>
          <w:rFonts w:ascii="Arial" w:eastAsia="Calibri" w:hAnsi="Arial" w:cs="Arial"/>
          <w:kern w:val="0"/>
          <w:lang w:val="en-US"/>
          <w14:ligatures w14:val="none"/>
        </w:rPr>
        <w:t>;</w:t>
      </w:r>
    </w:p>
    <w:p w14:paraId="23AC1A28" w14:textId="23210854" w:rsidR="00085F9D" w:rsidRPr="00ED24BC" w:rsidRDefault="00085F9D" w:rsidP="00085F9D">
      <w:pPr>
        <w:numPr>
          <w:ilvl w:val="0"/>
          <w:numId w:val="61"/>
        </w:numPr>
        <w:spacing w:after="200" w:line="276" w:lineRule="auto"/>
        <w:contextualSpacing/>
        <w:jc w:val="both"/>
        <w:rPr>
          <w:rFonts w:ascii="Arial" w:eastAsia="Calibri" w:hAnsi="Arial" w:cs="Arial"/>
          <w:kern w:val="0"/>
          <w:lang w:val="en-US"/>
          <w14:ligatures w14:val="none"/>
        </w:rPr>
      </w:pPr>
      <w:proofErr w:type="spellStart"/>
      <w:r w:rsidRPr="00ED24BC">
        <w:rPr>
          <w:rFonts w:ascii="Arial" w:eastAsia="Calibri" w:hAnsi="Arial" w:cs="Arial"/>
          <w:kern w:val="0"/>
          <w:lang w:val="en-US"/>
          <w14:ligatures w14:val="none"/>
        </w:rPr>
        <w:t>Aménagement</w:t>
      </w:r>
      <w:proofErr w:type="spellEnd"/>
      <w:r w:rsidR="009B11B1" w:rsidRPr="00ED24BC">
        <w:rPr>
          <w:rFonts w:ascii="Arial" w:eastAsia="Calibri" w:hAnsi="Arial" w:cs="Arial"/>
          <w:kern w:val="0"/>
          <w:lang w:val="en-US"/>
          <w14:ligatures w14:val="none"/>
        </w:rPr>
        <w:t xml:space="preserve"> </w:t>
      </w:r>
      <w:proofErr w:type="spellStart"/>
      <w:r w:rsidR="009B11B1" w:rsidRPr="00ED24BC">
        <w:rPr>
          <w:rFonts w:ascii="Arial" w:eastAsia="Calibri" w:hAnsi="Arial" w:cs="Arial"/>
          <w:kern w:val="0"/>
          <w:lang w:val="en-US"/>
          <w14:ligatures w14:val="none"/>
        </w:rPr>
        <w:t>générale</w:t>
      </w:r>
      <w:proofErr w:type="spellEnd"/>
      <w:r w:rsidRPr="00ED24BC">
        <w:rPr>
          <w:rFonts w:ascii="Arial" w:eastAsia="Calibri" w:hAnsi="Arial" w:cs="Arial"/>
          <w:kern w:val="0"/>
          <w:lang w:val="en-US"/>
          <w14:ligatures w14:val="none"/>
        </w:rPr>
        <w:t xml:space="preserve"> du site</w:t>
      </w:r>
      <w:r w:rsidR="00AE64CD" w:rsidRPr="00ED24BC">
        <w:rPr>
          <w:rFonts w:ascii="Arial" w:eastAsia="Calibri" w:hAnsi="Arial" w:cs="Arial"/>
          <w:kern w:val="0"/>
          <w:lang w:val="en-US"/>
          <w14:ligatures w14:val="none"/>
        </w:rPr>
        <w:t>;</w:t>
      </w:r>
      <w:r w:rsidRPr="00ED24BC">
        <w:rPr>
          <w:rFonts w:ascii="Arial" w:eastAsia="Calibri" w:hAnsi="Arial" w:cs="Arial"/>
          <w:kern w:val="0"/>
          <w:lang w:val="en-US"/>
          <w14:ligatures w14:val="none"/>
        </w:rPr>
        <w:t xml:space="preserve">  </w:t>
      </w:r>
    </w:p>
    <w:p w14:paraId="1C742A4E" w14:textId="58272EF5" w:rsidR="00085F9D" w:rsidRPr="00ED24BC" w:rsidRDefault="00085F9D" w:rsidP="00085F9D">
      <w:pPr>
        <w:numPr>
          <w:ilvl w:val="0"/>
          <w:numId w:val="61"/>
        </w:numPr>
        <w:spacing w:after="200" w:line="276" w:lineRule="auto"/>
        <w:contextualSpacing/>
        <w:jc w:val="both"/>
        <w:rPr>
          <w:rFonts w:ascii="Arial" w:eastAsia="Calibri" w:hAnsi="Arial" w:cs="Arial"/>
          <w:kern w:val="0"/>
          <w:lang w:val="fr-FR"/>
          <w14:ligatures w14:val="none"/>
        </w:rPr>
      </w:pPr>
      <w:r w:rsidRPr="00ED24BC">
        <w:rPr>
          <w:rFonts w:ascii="Arial" w:eastAsia="Calibri" w:hAnsi="Arial" w:cs="Arial"/>
          <w:kern w:val="0"/>
          <w:lang w:val="fr-FR"/>
          <w14:ligatures w14:val="none"/>
        </w:rPr>
        <w:t xml:space="preserve">Travaux d’électricité, de chauffage, de ventilation et de climatisation, de protection incendie et de </w:t>
      </w:r>
      <w:proofErr w:type="gramStart"/>
      <w:r w:rsidRPr="00ED24BC">
        <w:rPr>
          <w:rFonts w:ascii="Arial" w:eastAsia="Calibri" w:hAnsi="Arial" w:cs="Arial"/>
          <w:kern w:val="0"/>
          <w:lang w:val="fr-FR"/>
          <w14:ligatures w14:val="none"/>
        </w:rPr>
        <w:t>sécurité</w:t>
      </w:r>
      <w:r w:rsidR="00AE64CD" w:rsidRPr="00ED24BC">
        <w:rPr>
          <w:rFonts w:ascii="Arial" w:eastAsia="Calibri" w:hAnsi="Arial" w:cs="Arial"/>
          <w:kern w:val="0"/>
          <w:lang w:val="fr-FR"/>
          <w14:ligatures w14:val="none"/>
        </w:rPr>
        <w:t>;</w:t>
      </w:r>
      <w:proofErr w:type="gramEnd"/>
    </w:p>
    <w:p w14:paraId="2F87A789" w14:textId="454946D2" w:rsidR="00085F9D" w:rsidRDefault="00085F9D" w:rsidP="00085F9D">
      <w:pPr>
        <w:numPr>
          <w:ilvl w:val="0"/>
          <w:numId w:val="61"/>
        </w:numPr>
        <w:spacing w:after="200" w:line="276" w:lineRule="auto"/>
        <w:contextualSpacing/>
        <w:jc w:val="both"/>
        <w:rPr>
          <w:rFonts w:ascii="Arial" w:eastAsia="Calibri" w:hAnsi="Arial" w:cs="Arial"/>
          <w:kern w:val="0"/>
          <w:lang w:val="en-US"/>
          <w14:ligatures w14:val="none"/>
        </w:rPr>
      </w:pPr>
      <w:proofErr w:type="spellStart"/>
      <w:r w:rsidRPr="00ED24BC">
        <w:rPr>
          <w:rFonts w:ascii="Arial" w:eastAsia="Calibri" w:hAnsi="Arial" w:cs="Arial"/>
          <w:kern w:val="0"/>
          <w:lang w:val="en-US"/>
          <w14:ligatures w14:val="none"/>
        </w:rPr>
        <w:t>Plomberie</w:t>
      </w:r>
      <w:proofErr w:type="spellEnd"/>
      <w:r w:rsidRPr="00ED24BC">
        <w:rPr>
          <w:rFonts w:ascii="Arial" w:eastAsia="Calibri" w:hAnsi="Arial" w:cs="Arial"/>
          <w:kern w:val="0"/>
          <w:lang w:val="en-US"/>
          <w14:ligatures w14:val="none"/>
        </w:rPr>
        <w:t xml:space="preserve"> et </w:t>
      </w:r>
      <w:proofErr w:type="spellStart"/>
      <w:r w:rsidRPr="00ED24BC">
        <w:rPr>
          <w:rFonts w:ascii="Arial" w:eastAsia="Calibri" w:hAnsi="Arial" w:cs="Arial"/>
          <w:kern w:val="0"/>
          <w:lang w:val="en-US"/>
          <w14:ligatures w14:val="none"/>
        </w:rPr>
        <w:t>sanitaires</w:t>
      </w:r>
      <w:proofErr w:type="spellEnd"/>
      <w:r w:rsidRPr="00ED24BC">
        <w:rPr>
          <w:rFonts w:ascii="Arial" w:eastAsia="Calibri" w:hAnsi="Arial" w:cs="Arial"/>
          <w:kern w:val="0"/>
          <w:lang w:val="en-US"/>
          <w14:ligatures w14:val="none"/>
        </w:rPr>
        <w:t xml:space="preserve">.  </w:t>
      </w:r>
      <w:r w:rsidR="009B11B1" w:rsidRPr="00ED24BC">
        <w:rPr>
          <w:rFonts w:ascii="Arial" w:eastAsia="Calibri" w:hAnsi="Arial" w:cs="Arial"/>
          <w:kern w:val="0"/>
          <w:lang w:val="en-US"/>
          <w14:ligatures w14:val="none"/>
        </w:rPr>
        <w:t xml:space="preserve"> </w:t>
      </w:r>
    </w:p>
    <w:p w14:paraId="79C0A845" w14:textId="77777777" w:rsidR="00FC54D6" w:rsidRDefault="00FC54D6" w:rsidP="00FC54D6">
      <w:pPr>
        <w:spacing w:after="200" w:line="276" w:lineRule="auto"/>
        <w:ind w:left="720"/>
        <w:contextualSpacing/>
        <w:jc w:val="both"/>
        <w:rPr>
          <w:rFonts w:ascii="Arial" w:eastAsia="Calibri" w:hAnsi="Arial" w:cs="Arial"/>
          <w:kern w:val="0"/>
          <w:lang w:val="en-US"/>
          <w14:ligatures w14:val="none"/>
        </w:rPr>
      </w:pPr>
    </w:p>
    <w:p w14:paraId="13BF634D" w14:textId="77777777" w:rsidR="00FC54D6" w:rsidRPr="00ED24BC" w:rsidRDefault="00FC54D6" w:rsidP="00FC54D6">
      <w:pPr>
        <w:spacing w:after="200" w:line="276" w:lineRule="auto"/>
        <w:ind w:left="720"/>
        <w:contextualSpacing/>
        <w:jc w:val="both"/>
        <w:rPr>
          <w:rFonts w:ascii="Arial" w:eastAsia="Calibri" w:hAnsi="Arial" w:cs="Arial"/>
          <w:kern w:val="0"/>
          <w:lang w:val="en-US"/>
          <w14:ligatures w14:val="none"/>
        </w:rPr>
      </w:pPr>
    </w:p>
    <w:p w14:paraId="0E77912B" w14:textId="4C8AFAAF" w:rsidR="00E553CF" w:rsidRPr="00FC54D6" w:rsidRDefault="00085F9D" w:rsidP="00FC54D6">
      <w:pPr>
        <w:pStyle w:val="ListParagraph"/>
        <w:numPr>
          <w:ilvl w:val="0"/>
          <w:numId w:val="74"/>
        </w:numPr>
        <w:spacing w:after="200" w:line="276" w:lineRule="auto"/>
        <w:jc w:val="both"/>
        <w:rPr>
          <w:rFonts w:ascii="Arial" w:eastAsia="Calibri" w:hAnsi="Arial" w:cs="Arial"/>
          <w:b/>
          <w:bCs/>
          <w:kern w:val="0"/>
          <w:lang w:val="en-US"/>
          <w14:ligatures w14:val="none"/>
        </w:rPr>
      </w:pPr>
      <w:r w:rsidRPr="00FC54D6">
        <w:rPr>
          <w:rFonts w:ascii="Arial" w:eastAsia="Calibri" w:hAnsi="Arial" w:cs="Arial"/>
          <w:b/>
          <w:bCs/>
          <w:kern w:val="0"/>
          <w:lang w:val="en-US"/>
          <w14:ligatures w14:val="none"/>
        </w:rPr>
        <w:t xml:space="preserve"> </w:t>
      </w:r>
      <w:proofErr w:type="spellStart"/>
      <w:r w:rsidRPr="00FC54D6">
        <w:rPr>
          <w:rFonts w:ascii="Arial" w:eastAsia="Calibri" w:hAnsi="Arial" w:cs="Arial"/>
          <w:b/>
          <w:bCs/>
          <w:kern w:val="0"/>
          <w:lang w:val="en-US"/>
          <w14:ligatures w14:val="none"/>
        </w:rPr>
        <w:t>Délai</w:t>
      </w:r>
      <w:proofErr w:type="spellEnd"/>
      <w:r w:rsidRPr="00FC54D6">
        <w:rPr>
          <w:rFonts w:ascii="Arial" w:eastAsia="Calibri" w:hAnsi="Arial" w:cs="Arial"/>
          <w:b/>
          <w:bCs/>
          <w:kern w:val="0"/>
          <w:lang w:val="en-US"/>
          <w14:ligatures w14:val="none"/>
        </w:rPr>
        <w:t xml:space="preserve"> </w:t>
      </w:r>
      <w:proofErr w:type="spellStart"/>
      <w:r w:rsidR="00E553CF" w:rsidRPr="00FC54D6">
        <w:rPr>
          <w:rFonts w:ascii="Arial" w:eastAsia="Calibri" w:hAnsi="Arial" w:cs="Arial"/>
          <w:b/>
          <w:bCs/>
          <w:kern w:val="0"/>
          <w:lang w:val="en-US"/>
          <w14:ligatures w14:val="none"/>
        </w:rPr>
        <w:t>d’exécution</w:t>
      </w:r>
      <w:proofErr w:type="spellEnd"/>
      <w:r w:rsidR="00E553CF" w:rsidRPr="00FC54D6">
        <w:rPr>
          <w:rFonts w:ascii="Arial" w:eastAsia="Calibri" w:hAnsi="Arial" w:cs="Arial"/>
          <w:b/>
          <w:bCs/>
          <w:kern w:val="0"/>
          <w:lang w:val="en-US"/>
          <w14:ligatures w14:val="none"/>
        </w:rPr>
        <w:t>:</w:t>
      </w:r>
      <w:r w:rsidRPr="00FC54D6">
        <w:rPr>
          <w:rFonts w:ascii="Arial" w:eastAsia="Calibri" w:hAnsi="Arial" w:cs="Arial"/>
          <w:b/>
          <w:bCs/>
          <w:kern w:val="0"/>
          <w:lang w:val="en-US"/>
          <w14:ligatures w14:val="none"/>
        </w:rPr>
        <w:t xml:space="preserve"> </w:t>
      </w:r>
    </w:p>
    <w:p w14:paraId="02330B44" w14:textId="1C08E308" w:rsidR="00085F9D" w:rsidRPr="00ED24BC" w:rsidRDefault="00085F9D" w:rsidP="00E553CF">
      <w:pPr>
        <w:spacing w:after="200" w:line="276" w:lineRule="auto"/>
        <w:ind w:left="720"/>
        <w:contextualSpacing/>
        <w:jc w:val="both"/>
        <w:rPr>
          <w:rFonts w:ascii="Arial" w:eastAsia="Calibri" w:hAnsi="Arial" w:cs="Arial"/>
          <w:kern w:val="0"/>
          <w:lang w:val="fr-FR"/>
          <w14:ligatures w14:val="none"/>
        </w:rPr>
      </w:pPr>
      <w:r w:rsidRPr="00ED24BC">
        <w:rPr>
          <w:rFonts w:ascii="Arial" w:eastAsia="Calibri" w:hAnsi="Arial" w:cs="Arial"/>
          <w:kern w:val="0"/>
          <w:lang w:val="fr-FR"/>
          <w14:ligatures w14:val="none"/>
        </w:rPr>
        <w:lastRenderedPageBreak/>
        <w:t xml:space="preserve">La durée maximale d’exécution prévue par le Porteur de Projet est de vingt-quatre (24) mois répartis sur une période de 4 ans. </w:t>
      </w:r>
    </w:p>
    <w:p w14:paraId="7B43D0AB" w14:textId="1D84B880" w:rsidR="00085F9D" w:rsidRPr="00ED24BC" w:rsidRDefault="00085F9D" w:rsidP="00085F9D">
      <w:pPr>
        <w:spacing w:after="200" w:line="276" w:lineRule="auto"/>
        <w:ind w:firstLine="720"/>
        <w:jc w:val="both"/>
        <w:rPr>
          <w:rFonts w:ascii="Arial" w:eastAsia="Calibri" w:hAnsi="Arial" w:cs="Arial"/>
          <w:kern w:val="0"/>
          <w:sz w:val="20"/>
          <w:szCs w:val="20"/>
          <w:lang w:val="fr-FR"/>
          <w14:ligatures w14:val="none"/>
        </w:rPr>
      </w:pPr>
      <w:r w:rsidRPr="00ED24BC">
        <w:rPr>
          <w:rFonts w:ascii="Arial" w:eastAsia="Calibri" w:hAnsi="Arial" w:cs="Arial"/>
          <w:kern w:val="0"/>
          <w:sz w:val="20"/>
          <w:szCs w:val="20"/>
          <w:lang w:val="fr-FR"/>
          <w14:ligatures w14:val="none"/>
        </w:rPr>
        <w:t xml:space="preserve">Cette durée est divisée en quatre (04) phases comme </w:t>
      </w:r>
      <w:r w:rsidR="00ED24BC" w:rsidRPr="00ED24BC">
        <w:rPr>
          <w:rFonts w:ascii="Arial" w:eastAsia="Calibri" w:hAnsi="Arial" w:cs="Arial"/>
          <w:kern w:val="0"/>
          <w:sz w:val="20"/>
          <w:szCs w:val="20"/>
          <w:lang w:val="fr-FR"/>
          <w14:ligatures w14:val="none"/>
        </w:rPr>
        <w:t>suit :</w:t>
      </w:r>
    </w:p>
    <w:p w14:paraId="73A92D53" w14:textId="38D2A9C9" w:rsidR="00085F9D" w:rsidRPr="00ED24BC" w:rsidRDefault="00F8213A" w:rsidP="00A33EE8">
      <w:pPr>
        <w:pStyle w:val="ListParagraph"/>
        <w:numPr>
          <w:ilvl w:val="0"/>
          <w:numId w:val="63"/>
        </w:numPr>
        <w:spacing w:after="0" w:line="276" w:lineRule="auto"/>
        <w:jc w:val="both"/>
        <w:rPr>
          <w:rFonts w:ascii="Arial" w:eastAsia="Calibri" w:hAnsi="Arial" w:cs="Arial"/>
          <w:kern w:val="0"/>
          <w:sz w:val="20"/>
          <w:szCs w:val="20"/>
          <w:lang w:val="en-US"/>
          <w14:ligatures w14:val="none"/>
        </w:rPr>
      </w:pPr>
      <w:r>
        <w:rPr>
          <w:rFonts w:ascii="Arial" w:eastAsia="Calibri" w:hAnsi="Arial" w:cs="Arial"/>
          <w:kern w:val="0"/>
          <w:sz w:val="20"/>
          <w:szCs w:val="20"/>
          <w:lang w:val="en-US"/>
          <w14:ligatures w14:val="none"/>
        </w:rPr>
        <w:t xml:space="preserve">1 </w:t>
      </w:r>
      <w:proofErr w:type="spellStart"/>
      <w:proofErr w:type="gramStart"/>
      <w:r w:rsidR="00085F9D" w:rsidRPr="00ED24BC">
        <w:rPr>
          <w:rFonts w:ascii="Arial" w:eastAsia="Calibri" w:hAnsi="Arial" w:cs="Arial"/>
          <w:kern w:val="0"/>
          <w:sz w:val="20"/>
          <w:szCs w:val="20"/>
          <w:lang w:val="en-US"/>
          <w14:ligatures w14:val="none"/>
        </w:rPr>
        <w:t>Année</w:t>
      </w:r>
      <w:proofErr w:type="spellEnd"/>
      <w:r>
        <w:rPr>
          <w:rFonts w:ascii="Arial" w:eastAsia="Calibri" w:hAnsi="Arial" w:cs="Arial"/>
          <w:kern w:val="0"/>
          <w:sz w:val="20"/>
          <w:szCs w:val="20"/>
          <w:lang w:val="en-US"/>
          <w14:ligatures w14:val="none"/>
        </w:rPr>
        <w:t xml:space="preserve"> </w:t>
      </w:r>
      <w:r w:rsidR="00085F9D" w:rsidRPr="00ED24BC">
        <w:rPr>
          <w:rFonts w:ascii="Arial" w:eastAsia="Calibri" w:hAnsi="Arial" w:cs="Arial"/>
          <w:kern w:val="0"/>
          <w:sz w:val="20"/>
          <w:szCs w:val="20"/>
          <w:lang w:val="en-US"/>
          <w14:ligatures w14:val="none"/>
        </w:rPr>
        <w:t xml:space="preserve"> :</w:t>
      </w:r>
      <w:proofErr w:type="gramEnd"/>
      <w:r w:rsidR="00085F9D" w:rsidRPr="00ED24BC">
        <w:rPr>
          <w:rFonts w:ascii="Arial" w:eastAsia="Calibri" w:hAnsi="Arial" w:cs="Arial"/>
          <w:kern w:val="0"/>
          <w:sz w:val="20"/>
          <w:szCs w:val="20"/>
          <w:lang w:val="en-US"/>
          <w14:ligatures w14:val="none"/>
        </w:rPr>
        <w:t xml:space="preserve"> phase I (9 </w:t>
      </w:r>
      <w:proofErr w:type="spellStart"/>
      <w:r w:rsidR="00085F9D" w:rsidRPr="00ED24BC">
        <w:rPr>
          <w:rFonts w:ascii="Arial" w:eastAsia="Calibri" w:hAnsi="Arial" w:cs="Arial"/>
          <w:kern w:val="0"/>
          <w:sz w:val="20"/>
          <w:szCs w:val="20"/>
          <w:lang w:val="en-US"/>
          <w14:ligatures w14:val="none"/>
        </w:rPr>
        <w:t>mois</w:t>
      </w:r>
      <w:proofErr w:type="spellEnd"/>
      <w:r w:rsidR="00085F9D" w:rsidRPr="00ED24BC">
        <w:rPr>
          <w:rFonts w:ascii="Arial" w:eastAsia="Calibri" w:hAnsi="Arial" w:cs="Arial"/>
          <w:kern w:val="0"/>
          <w:sz w:val="20"/>
          <w:szCs w:val="20"/>
          <w:lang w:val="en-US"/>
          <w14:ligatures w14:val="none"/>
        </w:rPr>
        <w:t>)</w:t>
      </w:r>
    </w:p>
    <w:p w14:paraId="3C3CCE00" w14:textId="24B59A22" w:rsidR="00085F9D" w:rsidRPr="00ED24BC" w:rsidRDefault="00F8213A" w:rsidP="00A33EE8">
      <w:pPr>
        <w:numPr>
          <w:ilvl w:val="0"/>
          <w:numId w:val="63"/>
        </w:numPr>
        <w:spacing w:after="0" w:line="276" w:lineRule="auto"/>
        <w:contextualSpacing/>
        <w:jc w:val="both"/>
        <w:rPr>
          <w:rFonts w:ascii="Arial" w:eastAsia="Calibri" w:hAnsi="Arial" w:cs="Arial"/>
          <w:kern w:val="0"/>
          <w:sz w:val="20"/>
          <w:szCs w:val="20"/>
          <w:lang w:val="en-US"/>
          <w14:ligatures w14:val="none"/>
        </w:rPr>
      </w:pPr>
      <w:r>
        <w:rPr>
          <w:rFonts w:ascii="Arial" w:eastAsia="Calibri" w:hAnsi="Arial" w:cs="Arial"/>
          <w:kern w:val="0"/>
          <w:sz w:val="20"/>
          <w:szCs w:val="20"/>
          <w:lang w:val="en-US"/>
          <w14:ligatures w14:val="none"/>
        </w:rPr>
        <w:t xml:space="preserve">2 </w:t>
      </w:r>
      <w:proofErr w:type="spellStart"/>
      <w:proofErr w:type="gramStart"/>
      <w:r>
        <w:rPr>
          <w:rFonts w:ascii="Arial" w:eastAsia="Calibri" w:hAnsi="Arial" w:cs="Arial"/>
          <w:kern w:val="0"/>
          <w:sz w:val="20"/>
          <w:szCs w:val="20"/>
          <w:lang w:val="en-US"/>
          <w14:ligatures w14:val="none"/>
        </w:rPr>
        <w:t>Année</w:t>
      </w:r>
      <w:proofErr w:type="spellEnd"/>
      <w:r>
        <w:rPr>
          <w:rFonts w:ascii="Arial" w:eastAsia="Calibri" w:hAnsi="Arial" w:cs="Arial"/>
          <w:kern w:val="0"/>
          <w:sz w:val="20"/>
          <w:szCs w:val="20"/>
          <w:lang w:val="en-US"/>
          <w14:ligatures w14:val="none"/>
        </w:rPr>
        <w:t xml:space="preserve"> </w:t>
      </w:r>
      <w:r w:rsidR="00085F9D" w:rsidRPr="00ED24BC">
        <w:rPr>
          <w:rFonts w:ascii="Arial" w:eastAsia="Calibri" w:hAnsi="Arial" w:cs="Arial"/>
          <w:kern w:val="0"/>
          <w:sz w:val="20"/>
          <w:szCs w:val="20"/>
          <w:lang w:val="en-US"/>
          <w14:ligatures w14:val="none"/>
        </w:rPr>
        <w:t xml:space="preserve"> :</w:t>
      </w:r>
      <w:proofErr w:type="gramEnd"/>
      <w:r w:rsidR="00085F9D" w:rsidRPr="00ED24BC">
        <w:rPr>
          <w:rFonts w:ascii="Arial" w:eastAsia="Calibri" w:hAnsi="Arial" w:cs="Arial"/>
          <w:kern w:val="0"/>
          <w:sz w:val="20"/>
          <w:szCs w:val="20"/>
          <w:lang w:val="en-US"/>
          <w14:ligatures w14:val="none"/>
        </w:rPr>
        <w:t xml:space="preserve"> phase II (8 </w:t>
      </w:r>
      <w:proofErr w:type="spellStart"/>
      <w:r w:rsidR="00085F9D" w:rsidRPr="00ED24BC">
        <w:rPr>
          <w:rFonts w:ascii="Arial" w:eastAsia="Calibri" w:hAnsi="Arial" w:cs="Arial"/>
          <w:kern w:val="0"/>
          <w:sz w:val="20"/>
          <w:szCs w:val="20"/>
          <w:lang w:val="en-US"/>
          <w14:ligatures w14:val="none"/>
        </w:rPr>
        <w:t>mois</w:t>
      </w:r>
      <w:proofErr w:type="spellEnd"/>
      <w:r w:rsidR="00085F9D" w:rsidRPr="00ED24BC">
        <w:rPr>
          <w:rFonts w:ascii="Arial" w:eastAsia="Calibri" w:hAnsi="Arial" w:cs="Arial"/>
          <w:kern w:val="0"/>
          <w:sz w:val="20"/>
          <w:szCs w:val="20"/>
          <w:lang w:val="en-US"/>
          <w14:ligatures w14:val="none"/>
        </w:rPr>
        <w:t>)</w:t>
      </w:r>
    </w:p>
    <w:p w14:paraId="03B7B1CB" w14:textId="0831F472" w:rsidR="00085F9D" w:rsidRPr="00ED24BC" w:rsidRDefault="00F8213A" w:rsidP="00A33EE8">
      <w:pPr>
        <w:numPr>
          <w:ilvl w:val="0"/>
          <w:numId w:val="63"/>
        </w:numPr>
        <w:spacing w:after="0" w:line="276" w:lineRule="auto"/>
        <w:contextualSpacing/>
        <w:jc w:val="both"/>
        <w:rPr>
          <w:rFonts w:ascii="Arial" w:eastAsia="Calibri" w:hAnsi="Arial" w:cs="Arial"/>
          <w:kern w:val="0"/>
          <w:sz w:val="20"/>
          <w:szCs w:val="20"/>
          <w:lang w:val="en-US"/>
          <w14:ligatures w14:val="none"/>
        </w:rPr>
      </w:pPr>
      <w:r>
        <w:rPr>
          <w:rFonts w:ascii="Arial" w:eastAsia="Calibri" w:hAnsi="Arial" w:cs="Arial"/>
          <w:kern w:val="0"/>
          <w:sz w:val="20"/>
          <w:szCs w:val="20"/>
          <w:lang w:val="en-US"/>
          <w14:ligatures w14:val="none"/>
        </w:rPr>
        <w:t xml:space="preserve">3 </w:t>
      </w:r>
      <w:proofErr w:type="spellStart"/>
      <w:proofErr w:type="gramStart"/>
      <w:r>
        <w:rPr>
          <w:rFonts w:ascii="Arial" w:eastAsia="Calibri" w:hAnsi="Arial" w:cs="Arial"/>
          <w:kern w:val="0"/>
          <w:sz w:val="20"/>
          <w:szCs w:val="20"/>
          <w:lang w:val="en-US"/>
          <w14:ligatures w14:val="none"/>
        </w:rPr>
        <w:t>Année</w:t>
      </w:r>
      <w:proofErr w:type="spellEnd"/>
      <w:r>
        <w:rPr>
          <w:rFonts w:ascii="Arial" w:eastAsia="Calibri" w:hAnsi="Arial" w:cs="Arial"/>
          <w:kern w:val="0"/>
          <w:sz w:val="20"/>
          <w:szCs w:val="20"/>
          <w:lang w:val="en-US"/>
          <w14:ligatures w14:val="none"/>
        </w:rPr>
        <w:t xml:space="preserve"> </w:t>
      </w:r>
      <w:r w:rsidR="00085F9D" w:rsidRPr="00ED24BC">
        <w:rPr>
          <w:rFonts w:ascii="Arial" w:eastAsia="Calibri" w:hAnsi="Arial" w:cs="Arial"/>
          <w:kern w:val="0"/>
          <w:sz w:val="20"/>
          <w:szCs w:val="20"/>
          <w:lang w:val="en-US"/>
          <w14:ligatures w14:val="none"/>
        </w:rPr>
        <w:t xml:space="preserve"> :</w:t>
      </w:r>
      <w:proofErr w:type="gramEnd"/>
      <w:r w:rsidR="00085F9D" w:rsidRPr="00ED24BC">
        <w:rPr>
          <w:rFonts w:ascii="Arial" w:eastAsia="Calibri" w:hAnsi="Arial" w:cs="Arial"/>
          <w:kern w:val="0"/>
          <w:sz w:val="20"/>
          <w:szCs w:val="20"/>
          <w:lang w:val="en-US"/>
          <w14:ligatures w14:val="none"/>
        </w:rPr>
        <w:t xml:space="preserve"> phase III (4 </w:t>
      </w:r>
      <w:proofErr w:type="spellStart"/>
      <w:r w:rsidR="00085F9D" w:rsidRPr="00ED24BC">
        <w:rPr>
          <w:rFonts w:ascii="Arial" w:eastAsia="Calibri" w:hAnsi="Arial" w:cs="Arial"/>
          <w:kern w:val="0"/>
          <w:sz w:val="20"/>
          <w:szCs w:val="20"/>
          <w:lang w:val="en-US"/>
          <w14:ligatures w14:val="none"/>
        </w:rPr>
        <w:t>mois</w:t>
      </w:r>
      <w:proofErr w:type="spellEnd"/>
      <w:r w:rsidR="00085F9D" w:rsidRPr="00ED24BC">
        <w:rPr>
          <w:rFonts w:ascii="Arial" w:eastAsia="Calibri" w:hAnsi="Arial" w:cs="Arial"/>
          <w:kern w:val="0"/>
          <w:sz w:val="20"/>
          <w:szCs w:val="20"/>
          <w:lang w:val="en-US"/>
          <w14:ligatures w14:val="none"/>
        </w:rPr>
        <w:t>)</w:t>
      </w:r>
    </w:p>
    <w:p w14:paraId="392C596A" w14:textId="4B9A1574" w:rsidR="00085F9D" w:rsidRDefault="00F8213A" w:rsidP="00A33EE8">
      <w:pPr>
        <w:numPr>
          <w:ilvl w:val="0"/>
          <w:numId w:val="63"/>
        </w:numPr>
        <w:spacing w:after="0" w:line="276" w:lineRule="auto"/>
        <w:contextualSpacing/>
        <w:jc w:val="both"/>
        <w:rPr>
          <w:rFonts w:ascii="Arial" w:eastAsia="Calibri" w:hAnsi="Arial" w:cs="Arial"/>
          <w:kern w:val="0"/>
          <w:sz w:val="20"/>
          <w:szCs w:val="20"/>
          <w:lang w:val="en-US"/>
          <w14:ligatures w14:val="none"/>
        </w:rPr>
      </w:pPr>
      <w:r>
        <w:rPr>
          <w:rFonts w:ascii="Arial" w:eastAsia="Calibri" w:hAnsi="Arial" w:cs="Arial"/>
          <w:kern w:val="0"/>
          <w:sz w:val="20"/>
          <w:szCs w:val="20"/>
          <w:lang w:val="en-US"/>
          <w14:ligatures w14:val="none"/>
        </w:rPr>
        <w:t xml:space="preserve">4 </w:t>
      </w:r>
      <w:proofErr w:type="spellStart"/>
      <w:proofErr w:type="gramStart"/>
      <w:r>
        <w:rPr>
          <w:rFonts w:ascii="Arial" w:eastAsia="Calibri" w:hAnsi="Arial" w:cs="Arial"/>
          <w:kern w:val="0"/>
          <w:sz w:val="20"/>
          <w:szCs w:val="20"/>
          <w:lang w:val="en-US"/>
          <w14:ligatures w14:val="none"/>
        </w:rPr>
        <w:t>Année</w:t>
      </w:r>
      <w:proofErr w:type="spellEnd"/>
      <w:r>
        <w:rPr>
          <w:rFonts w:ascii="Arial" w:eastAsia="Calibri" w:hAnsi="Arial" w:cs="Arial"/>
          <w:kern w:val="0"/>
          <w:sz w:val="20"/>
          <w:szCs w:val="20"/>
          <w:lang w:val="en-US"/>
          <w14:ligatures w14:val="none"/>
        </w:rPr>
        <w:t xml:space="preserve"> </w:t>
      </w:r>
      <w:r w:rsidR="00085F9D" w:rsidRPr="00ED24BC">
        <w:rPr>
          <w:rFonts w:ascii="Arial" w:eastAsia="Calibri" w:hAnsi="Arial" w:cs="Arial"/>
          <w:kern w:val="0"/>
          <w:sz w:val="20"/>
          <w:szCs w:val="20"/>
          <w:lang w:val="en-US"/>
          <w14:ligatures w14:val="none"/>
        </w:rPr>
        <w:t xml:space="preserve"> :</w:t>
      </w:r>
      <w:proofErr w:type="gramEnd"/>
      <w:r w:rsidR="00085F9D" w:rsidRPr="00ED24BC">
        <w:rPr>
          <w:rFonts w:ascii="Arial" w:eastAsia="Calibri" w:hAnsi="Arial" w:cs="Arial"/>
          <w:kern w:val="0"/>
          <w:sz w:val="20"/>
          <w:szCs w:val="20"/>
          <w:lang w:val="en-US"/>
          <w14:ligatures w14:val="none"/>
        </w:rPr>
        <w:t xml:space="preserve"> phase IV (3 </w:t>
      </w:r>
      <w:proofErr w:type="spellStart"/>
      <w:r w:rsidR="00085F9D" w:rsidRPr="00ED24BC">
        <w:rPr>
          <w:rFonts w:ascii="Arial" w:eastAsia="Calibri" w:hAnsi="Arial" w:cs="Arial"/>
          <w:kern w:val="0"/>
          <w:sz w:val="20"/>
          <w:szCs w:val="20"/>
          <w:lang w:val="en-US"/>
          <w14:ligatures w14:val="none"/>
        </w:rPr>
        <w:t>mois</w:t>
      </w:r>
      <w:proofErr w:type="spellEnd"/>
      <w:r w:rsidR="00085F9D" w:rsidRPr="00ED24BC">
        <w:rPr>
          <w:rFonts w:ascii="Arial" w:eastAsia="Calibri" w:hAnsi="Arial" w:cs="Arial"/>
          <w:kern w:val="0"/>
          <w:sz w:val="20"/>
          <w:szCs w:val="20"/>
          <w:lang w:val="en-US"/>
          <w14:ligatures w14:val="none"/>
        </w:rPr>
        <w:t>)</w:t>
      </w:r>
    </w:p>
    <w:p w14:paraId="481EB23C" w14:textId="77777777" w:rsidR="00FC54D6" w:rsidRPr="00ED24BC" w:rsidRDefault="00FC54D6" w:rsidP="00FC54D6">
      <w:pPr>
        <w:spacing w:after="0" w:line="276" w:lineRule="auto"/>
        <w:ind w:left="720"/>
        <w:contextualSpacing/>
        <w:jc w:val="both"/>
        <w:rPr>
          <w:rFonts w:ascii="Arial" w:eastAsia="Calibri" w:hAnsi="Arial" w:cs="Arial"/>
          <w:kern w:val="0"/>
          <w:sz w:val="20"/>
          <w:szCs w:val="20"/>
          <w:lang w:val="en-US"/>
          <w14:ligatures w14:val="none"/>
        </w:rPr>
      </w:pPr>
    </w:p>
    <w:p w14:paraId="756F18D6" w14:textId="580FCE93" w:rsidR="00085F9D" w:rsidRPr="00FC54D6" w:rsidRDefault="00F8213A" w:rsidP="00FC54D6">
      <w:pPr>
        <w:pStyle w:val="ListParagraph"/>
        <w:numPr>
          <w:ilvl w:val="0"/>
          <w:numId w:val="74"/>
        </w:numPr>
        <w:spacing w:after="200" w:line="276" w:lineRule="auto"/>
        <w:jc w:val="both"/>
        <w:rPr>
          <w:rFonts w:ascii="Arial" w:eastAsia="Calibri" w:hAnsi="Arial" w:cs="Arial"/>
          <w:b/>
          <w:kern w:val="0"/>
          <w:sz w:val="24"/>
          <w:szCs w:val="24"/>
          <w:lang w:val="en-US"/>
          <w14:ligatures w14:val="none"/>
        </w:rPr>
      </w:pPr>
      <w:proofErr w:type="spellStart"/>
      <w:r w:rsidRPr="00FC54D6">
        <w:rPr>
          <w:rFonts w:ascii="Arial" w:eastAsia="Calibri" w:hAnsi="Arial" w:cs="Arial"/>
          <w:b/>
          <w:kern w:val="0"/>
          <w:sz w:val="24"/>
          <w:szCs w:val="24"/>
          <w:lang w:val="en-US"/>
          <w14:ligatures w14:val="none"/>
        </w:rPr>
        <w:t>Nombre</w:t>
      </w:r>
      <w:proofErr w:type="spellEnd"/>
      <w:r w:rsidRPr="00FC54D6">
        <w:rPr>
          <w:rFonts w:ascii="Arial" w:eastAsia="Calibri" w:hAnsi="Arial" w:cs="Arial"/>
          <w:b/>
          <w:kern w:val="0"/>
          <w:sz w:val="24"/>
          <w:szCs w:val="24"/>
          <w:lang w:val="en-US"/>
          <w14:ligatures w14:val="none"/>
        </w:rPr>
        <w:t xml:space="preserve"> de Phase</w:t>
      </w:r>
      <w:r w:rsidR="00085F9D" w:rsidRPr="00FC54D6">
        <w:rPr>
          <w:rFonts w:ascii="Arial" w:eastAsia="Calibri" w:hAnsi="Arial" w:cs="Arial"/>
          <w:b/>
          <w:kern w:val="0"/>
          <w:sz w:val="24"/>
          <w:szCs w:val="24"/>
          <w:lang w:val="en-US"/>
          <w14:ligatures w14:val="none"/>
        </w:rPr>
        <w:t xml:space="preserve"> </w:t>
      </w:r>
    </w:p>
    <w:p w14:paraId="4218C812" w14:textId="072434FC" w:rsidR="00085F9D" w:rsidRPr="00931F61" w:rsidRDefault="00085F9D" w:rsidP="00E553CF">
      <w:pPr>
        <w:spacing w:after="0" w:line="276" w:lineRule="auto"/>
        <w:jc w:val="both"/>
        <w:rPr>
          <w:rFonts w:ascii="Arial" w:eastAsia="Calibri" w:hAnsi="Arial" w:cs="Arial"/>
          <w:kern w:val="0"/>
          <w:sz w:val="24"/>
          <w:szCs w:val="24"/>
          <w:lang w:val="fr-FR"/>
          <w14:ligatures w14:val="none"/>
        </w:rPr>
      </w:pPr>
      <w:r w:rsidRPr="00931F61">
        <w:rPr>
          <w:rFonts w:ascii="Arial" w:eastAsia="Calibri" w:hAnsi="Arial" w:cs="Arial"/>
          <w:kern w:val="0"/>
          <w:sz w:val="24"/>
          <w:szCs w:val="24"/>
          <w:lang w:val="fr-FR"/>
          <w14:ligatures w14:val="none"/>
        </w:rPr>
        <w:t>Les travaux faisant l’objet du présent appe</w:t>
      </w:r>
      <w:r w:rsidR="00F8213A">
        <w:rPr>
          <w:rFonts w:ascii="Arial" w:eastAsia="Calibri" w:hAnsi="Arial" w:cs="Arial"/>
          <w:kern w:val="0"/>
          <w:sz w:val="24"/>
          <w:szCs w:val="24"/>
          <w:lang w:val="fr-FR"/>
          <w14:ligatures w14:val="none"/>
        </w:rPr>
        <w:t>l d’offres sont répartis en phase</w:t>
      </w:r>
      <w:r w:rsidRPr="00931F61">
        <w:rPr>
          <w:rFonts w:ascii="Arial" w:eastAsia="Calibri" w:hAnsi="Arial" w:cs="Arial"/>
          <w:kern w:val="0"/>
          <w:sz w:val="24"/>
          <w:szCs w:val="24"/>
          <w:lang w:val="fr-FR"/>
          <w14:ligatures w14:val="none"/>
        </w:rPr>
        <w:t xml:space="preserve"> uniques.</w:t>
      </w:r>
    </w:p>
    <w:p w14:paraId="4BC03DF8" w14:textId="12BE306A" w:rsidR="00085F9D" w:rsidRPr="00931F61" w:rsidRDefault="00F8213A" w:rsidP="00AE64CD">
      <w:pPr>
        <w:spacing w:line="276" w:lineRule="auto"/>
        <w:jc w:val="both"/>
        <w:rPr>
          <w:rFonts w:ascii="Arial" w:eastAsia="Calibri" w:hAnsi="Arial" w:cs="Arial"/>
          <w:kern w:val="0"/>
          <w:sz w:val="24"/>
          <w:szCs w:val="24"/>
          <w:lang w:val="fr-FR"/>
          <w14:ligatures w14:val="none"/>
        </w:rPr>
      </w:pPr>
      <w:r>
        <w:rPr>
          <w:rFonts w:ascii="Arial" w:eastAsia="Calibri" w:hAnsi="Arial" w:cs="Arial"/>
          <w:kern w:val="0"/>
          <w:sz w:val="24"/>
          <w:szCs w:val="24"/>
          <w:lang w:val="fr-FR"/>
          <w14:ligatures w14:val="none"/>
        </w:rPr>
        <w:t>Ce phase</w:t>
      </w:r>
      <w:r w:rsidR="00085F9D" w:rsidRPr="00931F61">
        <w:rPr>
          <w:rFonts w:ascii="Arial" w:eastAsia="Calibri" w:hAnsi="Arial" w:cs="Arial"/>
          <w:kern w:val="0"/>
          <w:sz w:val="24"/>
          <w:szCs w:val="24"/>
          <w:lang w:val="fr-FR"/>
          <w14:ligatures w14:val="none"/>
        </w:rPr>
        <w:t xml:space="preserve"> est organisé en 4 phases ou exercices budgétaires comme </w:t>
      </w:r>
      <w:proofErr w:type="gramStart"/>
      <w:r w:rsidR="00085F9D" w:rsidRPr="00931F61">
        <w:rPr>
          <w:rFonts w:ascii="Arial" w:eastAsia="Calibri" w:hAnsi="Arial" w:cs="Arial"/>
          <w:kern w:val="0"/>
          <w:sz w:val="24"/>
          <w:szCs w:val="24"/>
          <w:lang w:val="fr-FR"/>
          <w14:ligatures w14:val="none"/>
        </w:rPr>
        <w:t>suit:</w:t>
      </w:r>
      <w:proofErr w:type="gramEnd"/>
    </w:p>
    <w:p w14:paraId="29162E5C" w14:textId="5B9FBDC7" w:rsidR="00085F9D" w:rsidRPr="00931F61" w:rsidRDefault="00085F9D" w:rsidP="00AE64CD">
      <w:pPr>
        <w:spacing w:line="276" w:lineRule="auto"/>
        <w:jc w:val="both"/>
        <w:rPr>
          <w:rFonts w:ascii="Arial" w:eastAsia="Calibri" w:hAnsi="Arial" w:cs="Arial"/>
          <w:kern w:val="0"/>
          <w:sz w:val="24"/>
          <w:szCs w:val="24"/>
          <w:lang w:val="fr-FR"/>
          <w14:ligatures w14:val="none"/>
        </w:rPr>
      </w:pPr>
      <w:r w:rsidRPr="00931F61">
        <w:rPr>
          <w:rFonts w:ascii="Arial" w:eastAsia="Calibri" w:hAnsi="Arial" w:cs="Arial"/>
          <w:kern w:val="0"/>
          <w:sz w:val="24"/>
          <w:szCs w:val="24"/>
          <w:lang w:val="fr-FR"/>
          <w14:ligatures w14:val="none"/>
        </w:rPr>
        <w:t xml:space="preserve"> </w:t>
      </w:r>
      <w:r w:rsidR="00F8213A">
        <w:rPr>
          <w:rFonts w:ascii="Arial" w:eastAsia="Calibri" w:hAnsi="Arial" w:cs="Arial"/>
          <w:b/>
          <w:kern w:val="0"/>
          <w:sz w:val="24"/>
          <w:szCs w:val="24"/>
          <w:lang w:val="fr-FR"/>
          <w14:ligatures w14:val="none"/>
        </w:rPr>
        <w:t xml:space="preserve">Phase I, 1er </w:t>
      </w:r>
      <w:proofErr w:type="gramStart"/>
      <w:r w:rsidR="00F8213A">
        <w:rPr>
          <w:rFonts w:ascii="Arial" w:eastAsia="Calibri" w:hAnsi="Arial" w:cs="Arial"/>
          <w:b/>
          <w:kern w:val="0"/>
          <w:sz w:val="24"/>
          <w:szCs w:val="24"/>
          <w:lang w:val="fr-FR"/>
          <w14:ligatures w14:val="none"/>
        </w:rPr>
        <w:t>Année</w:t>
      </w:r>
      <w:r w:rsidR="00E553CF" w:rsidRPr="00931F61">
        <w:rPr>
          <w:rFonts w:ascii="Arial" w:eastAsia="Calibri" w:hAnsi="Arial" w:cs="Arial"/>
          <w:kern w:val="0"/>
          <w:sz w:val="24"/>
          <w:szCs w:val="24"/>
          <w:lang w:val="fr-FR"/>
          <w14:ligatures w14:val="none"/>
        </w:rPr>
        <w:t>:</w:t>
      </w:r>
      <w:proofErr w:type="gramEnd"/>
      <w:r w:rsidRPr="00931F61">
        <w:rPr>
          <w:rFonts w:ascii="Arial" w:eastAsia="Calibri" w:hAnsi="Arial" w:cs="Arial"/>
          <w:kern w:val="0"/>
          <w:sz w:val="24"/>
          <w:szCs w:val="24"/>
          <w:lang w:val="fr-FR"/>
          <w14:ligatures w14:val="none"/>
        </w:rPr>
        <w:t xml:space="preserve"> Au cours de cette phase, les travaux préliminaires doivent être réalisés à 100 %. Les travaux de terrassement (excavation et remblayage), les travaux de bétonnage des fondations sur le site doivent être évalués à 100%.  Les travaux de fondation de l’immeuble de bureaux et de l’auditorium doivent être achevés à 100 %.</w:t>
      </w:r>
    </w:p>
    <w:p w14:paraId="52FD3C0A" w14:textId="38DAC16A" w:rsidR="00085F9D" w:rsidRPr="00931F61" w:rsidRDefault="00F8213A" w:rsidP="00AE64CD">
      <w:pPr>
        <w:spacing w:line="276" w:lineRule="auto"/>
        <w:jc w:val="both"/>
        <w:rPr>
          <w:rFonts w:ascii="Arial" w:eastAsia="Calibri" w:hAnsi="Arial" w:cs="Arial"/>
          <w:kern w:val="0"/>
          <w:sz w:val="24"/>
          <w:szCs w:val="24"/>
          <w:lang w:val="fr-FR"/>
          <w14:ligatures w14:val="none"/>
        </w:rPr>
      </w:pPr>
      <w:r>
        <w:rPr>
          <w:rFonts w:ascii="Arial" w:eastAsia="Calibri" w:hAnsi="Arial" w:cs="Arial"/>
          <w:b/>
          <w:kern w:val="0"/>
          <w:sz w:val="24"/>
          <w:szCs w:val="24"/>
          <w:lang w:val="fr-FR"/>
          <w14:ligatures w14:val="none"/>
        </w:rPr>
        <w:t xml:space="preserve">Phase II, 2em </w:t>
      </w:r>
      <w:proofErr w:type="gramStart"/>
      <w:r>
        <w:rPr>
          <w:rFonts w:ascii="Arial" w:eastAsia="Calibri" w:hAnsi="Arial" w:cs="Arial"/>
          <w:b/>
          <w:kern w:val="0"/>
          <w:sz w:val="24"/>
          <w:szCs w:val="24"/>
          <w:lang w:val="fr-FR"/>
          <w14:ligatures w14:val="none"/>
        </w:rPr>
        <w:t>Année</w:t>
      </w:r>
      <w:r w:rsidR="00E553CF" w:rsidRPr="00931F61">
        <w:rPr>
          <w:rFonts w:ascii="Arial" w:eastAsia="Calibri" w:hAnsi="Arial" w:cs="Arial"/>
          <w:b/>
          <w:kern w:val="0"/>
          <w:sz w:val="24"/>
          <w:szCs w:val="24"/>
          <w:lang w:val="fr-FR"/>
          <w14:ligatures w14:val="none"/>
        </w:rPr>
        <w:t>:</w:t>
      </w:r>
      <w:proofErr w:type="gramEnd"/>
      <w:r w:rsidR="00085F9D" w:rsidRPr="00931F61">
        <w:rPr>
          <w:rFonts w:ascii="Arial" w:eastAsia="Calibri" w:hAnsi="Arial" w:cs="Arial"/>
          <w:kern w:val="0"/>
          <w:sz w:val="24"/>
          <w:szCs w:val="24"/>
          <w:lang w:val="fr-FR"/>
          <w14:ligatures w14:val="none"/>
        </w:rPr>
        <w:t xml:space="preserve"> Au cours de cette phase, les travaux d’élévation des étages</w:t>
      </w:r>
      <w:r w:rsidR="009B11B1" w:rsidRPr="00931F61">
        <w:rPr>
          <w:rFonts w:ascii="Arial" w:eastAsia="Calibri" w:hAnsi="Arial" w:cs="Arial"/>
          <w:kern w:val="0"/>
          <w:sz w:val="24"/>
          <w:szCs w:val="24"/>
          <w:lang w:val="fr-FR"/>
          <w14:ligatures w14:val="none"/>
        </w:rPr>
        <w:t xml:space="preserve">, </w:t>
      </w:r>
      <w:proofErr w:type="spellStart"/>
      <w:r w:rsidR="009B11B1" w:rsidRPr="00931F61">
        <w:rPr>
          <w:rFonts w:ascii="Arial" w:eastAsia="Calibri" w:hAnsi="Arial" w:cs="Arial"/>
          <w:kern w:val="0"/>
          <w:sz w:val="24"/>
          <w:szCs w:val="24"/>
          <w:lang w:val="fr-FR"/>
          <w14:ligatures w14:val="none"/>
        </w:rPr>
        <w:t>coullage</w:t>
      </w:r>
      <w:proofErr w:type="spellEnd"/>
      <w:r w:rsidR="009B11B1" w:rsidRPr="00931F61">
        <w:rPr>
          <w:rFonts w:ascii="Arial" w:eastAsia="Calibri" w:hAnsi="Arial" w:cs="Arial"/>
          <w:kern w:val="0"/>
          <w:sz w:val="24"/>
          <w:szCs w:val="24"/>
          <w:lang w:val="fr-FR"/>
          <w14:ligatures w14:val="none"/>
        </w:rPr>
        <w:t xml:space="preserve"> des dalles</w:t>
      </w:r>
      <w:r w:rsidR="00085F9D" w:rsidRPr="00931F61">
        <w:rPr>
          <w:rFonts w:ascii="Arial" w:eastAsia="Calibri" w:hAnsi="Arial" w:cs="Arial"/>
          <w:kern w:val="0"/>
          <w:sz w:val="24"/>
          <w:szCs w:val="24"/>
          <w:lang w:val="fr-FR"/>
          <w14:ligatures w14:val="none"/>
        </w:rPr>
        <w:t xml:space="preserve"> </w:t>
      </w:r>
      <w:r w:rsidR="00CB2780" w:rsidRPr="00931F61">
        <w:rPr>
          <w:rFonts w:ascii="Arial" w:eastAsia="Calibri" w:hAnsi="Arial" w:cs="Arial"/>
          <w:kern w:val="0"/>
          <w:sz w:val="24"/>
          <w:szCs w:val="24"/>
          <w:lang w:val="fr-FR"/>
          <w14:ligatures w14:val="none"/>
        </w:rPr>
        <w:t>(</w:t>
      </w:r>
      <w:proofErr w:type="spellStart"/>
      <w:r w:rsidR="00CB2780" w:rsidRPr="00931F61">
        <w:rPr>
          <w:rFonts w:ascii="Arial" w:eastAsia="Calibri" w:hAnsi="Arial" w:cs="Arial"/>
          <w:kern w:val="0"/>
          <w:sz w:val="24"/>
          <w:szCs w:val="24"/>
          <w:lang w:val="fr-FR"/>
          <w14:ligatures w14:val="none"/>
        </w:rPr>
        <w:t>premaire</w:t>
      </w:r>
      <w:proofErr w:type="spellEnd"/>
      <w:r w:rsidR="00CB2780" w:rsidRPr="00931F61">
        <w:rPr>
          <w:rFonts w:ascii="Arial" w:eastAsia="Calibri" w:hAnsi="Arial" w:cs="Arial"/>
          <w:kern w:val="0"/>
          <w:sz w:val="24"/>
          <w:szCs w:val="24"/>
          <w:lang w:val="fr-FR"/>
          <w14:ligatures w14:val="none"/>
        </w:rPr>
        <w:t xml:space="preserve"> et </w:t>
      </w:r>
      <w:proofErr w:type="spellStart"/>
      <w:r w:rsidR="00CB2780" w:rsidRPr="00931F61">
        <w:rPr>
          <w:rFonts w:ascii="Arial" w:eastAsia="Calibri" w:hAnsi="Arial" w:cs="Arial"/>
          <w:kern w:val="0"/>
          <w:sz w:val="24"/>
          <w:szCs w:val="24"/>
          <w:lang w:val="fr-FR"/>
          <w14:ligatures w14:val="none"/>
        </w:rPr>
        <w:t>deuxieme</w:t>
      </w:r>
      <w:proofErr w:type="spellEnd"/>
      <w:r w:rsidR="00CB2780" w:rsidRPr="00931F61">
        <w:rPr>
          <w:rFonts w:ascii="Arial" w:eastAsia="Calibri" w:hAnsi="Arial" w:cs="Arial"/>
          <w:kern w:val="0"/>
          <w:sz w:val="24"/>
          <w:szCs w:val="24"/>
          <w:lang w:val="fr-FR"/>
          <w14:ligatures w14:val="none"/>
        </w:rPr>
        <w:t xml:space="preserve"> </w:t>
      </w:r>
      <w:proofErr w:type="spellStart"/>
      <w:r w:rsidR="00CB2780" w:rsidRPr="00931F61">
        <w:rPr>
          <w:rFonts w:ascii="Arial" w:eastAsia="Calibri" w:hAnsi="Arial" w:cs="Arial"/>
          <w:kern w:val="0"/>
          <w:sz w:val="24"/>
          <w:szCs w:val="24"/>
          <w:lang w:val="fr-FR"/>
          <w14:ligatures w14:val="none"/>
        </w:rPr>
        <w:t>etages</w:t>
      </w:r>
      <w:proofErr w:type="spellEnd"/>
      <w:r w:rsidR="00CB2780" w:rsidRPr="00931F61">
        <w:rPr>
          <w:rFonts w:ascii="Arial" w:eastAsia="Calibri" w:hAnsi="Arial" w:cs="Arial"/>
          <w:kern w:val="0"/>
          <w:sz w:val="24"/>
          <w:szCs w:val="24"/>
          <w:lang w:val="fr-FR"/>
          <w14:ligatures w14:val="none"/>
        </w:rPr>
        <w:t xml:space="preserve">) </w:t>
      </w:r>
      <w:r w:rsidR="00085F9D" w:rsidRPr="00931F61">
        <w:rPr>
          <w:rFonts w:ascii="Arial" w:eastAsia="Calibri" w:hAnsi="Arial" w:cs="Arial"/>
          <w:kern w:val="0"/>
          <w:sz w:val="24"/>
          <w:szCs w:val="24"/>
          <w:lang w:val="fr-FR"/>
          <w14:ligatures w14:val="none"/>
        </w:rPr>
        <w:t xml:space="preserve">et de toiture de l’immeuble de </w:t>
      </w:r>
      <w:r w:rsidR="009B11B1" w:rsidRPr="00931F61">
        <w:rPr>
          <w:rFonts w:ascii="Arial" w:eastAsia="Calibri" w:hAnsi="Arial" w:cs="Arial"/>
          <w:kern w:val="0"/>
          <w:sz w:val="24"/>
          <w:szCs w:val="24"/>
          <w:lang w:val="fr-FR"/>
          <w14:ligatures w14:val="none"/>
        </w:rPr>
        <w:t>bureau de type (R+2)</w:t>
      </w:r>
      <w:r w:rsidR="00085F9D" w:rsidRPr="00931F61">
        <w:rPr>
          <w:rFonts w:ascii="Arial" w:eastAsia="Calibri" w:hAnsi="Arial" w:cs="Arial"/>
          <w:kern w:val="0"/>
          <w:sz w:val="24"/>
          <w:szCs w:val="24"/>
          <w:lang w:val="fr-FR"/>
          <w14:ligatures w14:val="none"/>
        </w:rPr>
        <w:t xml:space="preserve"> et de l’auditorium</w:t>
      </w:r>
      <w:r w:rsidR="009B11B1" w:rsidRPr="00931F61">
        <w:rPr>
          <w:rFonts w:ascii="Arial" w:eastAsia="Calibri" w:hAnsi="Arial" w:cs="Arial"/>
          <w:kern w:val="0"/>
          <w:sz w:val="24"/>
          <w:szCs w:val="24"/>
          <w:lang w:val="fr-FR"/>
          <w14:ligatures w14:val="none"/>
        </w:rPr>
        <w:t xml:space="preserve"> </w:t>
      </w:r>
      <w:r w:rsidR="00C36CEB" w:rsidRPr="00931F61">
        <w:rPr>
          <w:rFonts w:ascii="Arial" w:eastAsia="Calibri" w:hAnsi="Arial" w:cs="Arial"/>
          <w:kern w:val="0"/>
          <w:sz w:val="24"/>
          <w:szCs w:val="24"/>
          <w:lang w:val="fr-FR"/>
          <w14:ligatures w14:val="none"/>
        </w:rPr>
        <w:t>(</w:t>
      </w:r>
      <w:r w:rsidR="00CB2780" w:rsidRPr="00931F61">
        <w:rPr>
          <w:rFonts w:ascii="Arial" w:eastAsia="Calibri" w:hAnsi="Arial" w:cs="Arial"/>
          <w:kern w:val="0"/>
          <w:sz w:val="24"/>
          <w:szCs w:val="24"/>
          <w:lang w:val="fr-FR"/>
          <w14:ligatures w14:val="none"/>
        </w:rPr>
        <w:t xml:space="preserve">comme un </w:t>
      </w:r>
      <w:proofErr w:type="spellStart"/>
      <w:r w:rsidR="00CB2780" w:rsidRPr="00931F61">
        <w:rPr>
          <w:rFonts w:ascii="Arial" w:eastAsia="Calibri" w:hAnsi="Arial" w:cs="Arial"/>
          <w:kern w:val="0"/>
          <w:sz w:val="24"/>
          <w:szCs w:val="24"/>
          <w:lang w:val="fr-FR"/>
          <w14:ligatures w14:val="none"/>
        </w:rPr>
        <w:t>batiment</w:t>
      </w:r>
      <w:proofErr w:type="spellEnd"/>
      <w:r w:rsidR="00CB2780" w:rsidRPr="00931F61">
        <w:rPr>
          <w:rFonts w:ascii="Arial" w:eastAsia="Calibri" w:hAnsi="Arial" w:cs="Arial"/>
          <w:kern w:val="0"/>
          <w:sz w:val="24"/>
          <w:szCs w:val="24"/>
          <w:lang w:val="fr-FR"/>
          <w14:ligatures w14:val="none"/>
        </w:rPr>
        <w:t xml:space="preserve"> en R+1</w:t>
      </w:r>
      <w:r w:rsidR="00C36CEB" w:rsidRPr="00931F61">
        <w:rPr>
          <w:rFonts w:ascii="Arial" w:eastAsia="Calibri" w:hAnsi="Arial" w:cs="Arial"/>
          <w:kern w:val="0"/>
          <w:sz w:val="24"/>
          <w:szCs w:val="24"/>
          <w:lang w:val="fr-FR"/>
          <w14:ligatures w14:val="none"/>
        </w:rPr>
        <w:t xml:space="preserve">) </w:t>
      </w:r>
      <w:r w:rsidR="00085F9D" w:rsidRPr="00931F61">
        <w:rPr>
          <w:rFonts w:ascii="Arial" w:eastAsia="Calibri" w:hAnsi="Arial" w:cs="Arial"/>
          <w:kern w:val="0"/>
          <w:sz w:val="24"/>
          <w:szCs w:val="24"/>
          <w:lang w:val="fr-FR"/>
          <w14:ligatures w14:val="none"/>
        </w:rPr>
        <w:t>doivent être terminés à 100 %. L’approvisionnement en eau (Système), l’alimentation en eau des appareils sanitaires, l’évacuation de l’eau et le réseau d’incendie et la plomberie doivent être évalués à 50%.</w:t>
      </w:r>
    </w:p>
    <w:p w14:paraId="57F52373" w14:textId="5453630B" w:rsidR="00085F9D" w:rsidRPr="00931F61" w:rsidRDefault="00F8213A" w:rsidP="00085F9D">
      <w:pPr>
        <w:spacing w:after="200" w:line="276" w:lineRule="auto"/>
        <w:jc w:val="both"/>
        <w:rPr>
          <w:rFonts w:ascii="Arial" w:eastAsia="Calibri" w:hAnsi="Arial" w:cs="Arial"/>
          <w:kern w:val="0"/>
          <w:sz w:val="24"/>
          <w:szCs w:val="24"/>
          <w:lang w:val="fr-FR"/>
          <w14:ligatures w14:val="none"/>
        </w:rPr>
      </w:pPr>
      <w:r>
        <w:rPr>
          <w:rFonts w:ascii="Arial" w:eastAsia="Calibri" w:hAnsi="Arial" w:cs="Arial"/>
          <w:b/>
          <w:kern w:val="0"/>
          <w:sz w:val="24"/>
          <w:szCs w:val="24"/>
          <w:lang w:val="fr-FR"/>
          <w14:ligatures w14:val="none"/>
        </w:rPr>
        <w:t xml:space="preserve">Phase III, 3em </w:t>
      </w:r>
      <w:proofErr w:type="gramStart"/>
      <w:r>
        <w:rPr>
          <w:rFonts w:ascii="Arial" w:eastAsia="Calibri" w:hAnsi="Arial" w:cs="Arial"/>
          <w:b/>
          <w:kern w:val="0"/>
          <w:sz w:val="24"/>
          <w:szCs w:val="24"/>
          <w:lang w:val="fr-FR"/>
          <w14:ligatures w14:val="none"/>
        </w:rPr>
        <w:t>Année</w:t>
      </w:r>
      <w:r w:rsidR="00E553CF" w:rsidRPr="00931F61">
        <w:rPr>
          <w:rFonts w:ascii="Arial" w:eastAsia="Calibri" w:hAnsi="Arial" w:cs="Arial"/>
          <w:b/>
          <w:kern w:val="0"/>
          <w:sz w:val="24"/>
          <w:szCs w:val="24"/>
          <w:lang w:val="fr-FR"/>
          <w14:ligatures w14:val="none"/>
        </w:rPr>
        <w:t>:</w:t>
      </w:r>
      <w:proofErr w:type="gramEnd"/>
      <w:r w:rsidR="00085F9D" w:rsidRPr="00931F61">
        <w:rPr>
          <w:rFonts w:ascii="Arial" w:eastAsia="Calibri" w:hAnsi="Arial" w:cs="Arial"/>
          <w:kern w:val="0"/>
          <w:sz w:val="24"/>
          <w:szCs w:val="24"/>
          <w:lang w:val="fr-FR"/>
          <w14:ligatures w14:val="none"/>
        </w:rPr>
        <w:t xml:space="preserve"> Au cours de cette phase, la finition de l’immeuble de bureaux et de l’auditorium doit être terminée à 100 %. L’alimentation en eau (Système), l’alimentation en eau des appareils sanitaires, l’évacuation de l’eau et le réseau d’incendie et la plomberie doivent être évaluées à 100%</w:t>
      </w:r>
    </w:p>
    <w:p w14:paraId="376702DB" w14:textId="290784EA" w:rsidR="00332E4F" w:rsidRPr="00931F61" w:rsidRDefault="00F8213A" w:rsidP="00085F9D">
      <w:pPr>
        <w:spacing w:after="200" w:line="276" w:lineRule="auto"/>
        <w:jc w:val="both"/>
        <w:rPr>
          <w:rFonts w:ascii="Arial" w:eastAsia="Calibri" w:hAnsi="Arial" w:cs="Arial"/>
          <w:kern w:val="0"/>
          <w:sz w:val="24"/>
          <w:szCs w:val="24"/>
          <w:lang w:val="fr-FR"/>
          <w14:ligatures w14:val="none"/>
        </w:rPr>
      </w:pPr>
      <w:r>
        <w:rPr>
          <w:rFonts w:ascii="Arial" w:eastAsia="Calibri" w:hAnsi="Arial" w:cs="Arial"/>
          <w:b/>
          <w:kern w:val="0"/>
          <w:sz w:val="24"/>
          <w:szCs w:val="24"/>
          <w:lang w:val="fr-FR"/>
          <w14:ligatures w14:val="none"/>
        </w:rPr>
        <w:t xml:space="preserve">Phase IV, 4em </w:t>
      </w:r>
      <w:proofErr w:type="gramStart"/>
      <w:r>
        <w:rPr>
          <w:rFonts w:ascii="Arial" w:eastAsia="Calibri" w:hAnsi="Arial" w:cs="Arial"/>
          <w:b/>
          <w:kern w:val="0"/>
          <w:sz w:val="24"/>
          <w:szCs w:val="24"/>
          <w:lang w:val="fr-FR"/>
          <w14:ligatures w14:val="none"/>
        </w:rPr>
        <w:t>Année</w:t>
      </w:r>
      <w:r w:rsidR="00E553CF" w:rsidRPr="00931F61">
        <w:rPr>
          <w:rFonts w:ascii="Arial" w:eastAsia="Calibri" w:hAnsi="Arial" w:cs="Arial"/>
          <w:b/>
          <w:kern w:val="0"/>
          <w:sz w:val="24"/>
          <w:szCs w:val="24"/>
          <w:lang w:val="fr-FR"/>
          <w14:ligatures w14:val="none"/>
        </w:rPr>
        <w:t>:</w:t>
      </w:r>
      <w:proofErr w:type="gramEnd"/>
      <w:r w:rsidR="00085F9D" w:rsidRPr="00931F61">
        <w:rPr>
          <w:rFonts w:ascii="Arial" w:eastAsia="Calibri" w:hAnsi="Arial" w:cs="Arial"/>
          <w:kern w:val="0"/>
          <w:sz w:val="24"/>
          <w:szCs w:val="24"/>
          <w:lang w:val="fr-FR"/>
          <w14:ligatures w14:val="none"/>
        </w:rPr>
        <w:t xml:space="preserve"> Au cours de cette phase, plantation ; L’éclairage extérieur, la plomberie et la </w:t>
      </w:r>
      <w:r w:rsidR="00AE64CD" w:rsidRPr="00931F61">
        <w:rPr>
          <w:rFonts w:ascii="Arial" w:eastAsia="Calibri" w:hAnsi="Arial" w:cs="Arial"/>
          <w:kern w:val="0"/>
          <w:sz w:val="24"/>
          <w:szCs w:val="24"/>
          <w:lang w:val="fr-FR"/>
          <w14:ligatures w14:val="none"/>
        </w:rPr>
        <w:t>Voie</w:t>
      </w:r>
      <w:r w:rsidR="00085F9D" w:rsidRPr="00931F61">
        <w:rPr>
          <w:rFonts w:ascii="Arial" w:eastAsia="Calibri" w:hAnsi="Arial" w:cs="Arial"/>
          <w:kern w:val="0"/>
          <w:sz w:val="24"/>
          <w:szCs w:val="24"/>
          <w:lang w:val="fr-FR"/>
          <w14:ligatures w14:val="none"/>
        </w:rPr>
        <w:t xml:space="preserve"> d’accès (VRD) doivent être faits à 100 %. Toutes les installations électriques et CVC ainsi que les appareils de sûreté et de sécurité doivent être achevés à 100 %. Les appareils sanitaires, les robinets, les accessoires et la plomberie doivent être évalués à 100 %.</w:t>
      </w:r>
    </w:p>
    <w:p w14:paraId="12D322D5" w14:textId="533D7C35" w:rsidR="00085F9D" w:rsidRPr="00FC54D6" w:rsidRDefault="00085F9D" w:rsidP="00FC54D6">
      <w:pPr>
        <w:pStyle w:val="ListParagraph"/>
        <w:numPr>
          <w:ilvl w:val="0"/>
          <w:numId w:val="74"/>
        </w:numPr>
        <w:spacing w:after="200" w:line="276" w:lineRule="auto"/>
        <w:jc w:val="both"/>
        <w:rPr>
          <w:rFonts w:ascii="Arial" w:eastAsia="Calibri" w:hAnsi="Arial" w:cs="Arial"/>
          <w:b/>
          <w:kern w:val="0"/>
          <w:sz w:val="24"/>
          <w:szCs w:val="24"/>
          <w:lang w:val="en-US"/>
          <w14:ligatures w14:val="none"/>
        </w:rPr>
      </w:pPr>
      <w:proofErr w:type="spellStart"/>
      <w:r w:rsidRPr="00FC54D6">
        <w:rPr>
          <w:rFonts w:ascii="Arial" w:eastAsia="Calibri" w:hAnsi="Arial" w:cs="Arial"/>
          <w:b/>
          <w:kern w:val="0"/>
          <w:sz w:val="24"/>
          <w:szCs w:val="24"/>
          <w:lang w:val="en-US"/>
          <w14:ligatures w14:val="none"/>
        </w:rPr>
        <w:t>Coût</w:t>
      </w:r>
      <w:proofErr w:type="spellEnd"/>
      <w:r w:rsidRPr="00FC54D6">
        <w:rPr>
          <w:rFonts w:ascii="Arial" w:eastAsia="Calibri" w:hAnsi="Arial" w:cs="Arial"/>
          <w:b/>
          <w:kern w:val="0"/>
          <w:sz w:val="24"/>
          <w:szCs w:val="24"/>
          <w:lang w:val="en-US"/>
          <w14:ligatures w14:val="none"/>
        </w:rPr>
        <w:t xml:space="preserve"> </w:t>
      </w:r>
      <w:proofErr w:type="spellStart"/>
      <w:r w:rsidRPr="00FC54D6">
        <w:rPr>
          <w:rFonts w:ascii="Arial" w:eastAsia="Calibri" w:hAnsi="Arial" w:cs="Arial"/>
          <w:b/>
          <w:kern w:val="0"/>
          <w:sz w:val="24"/>
          <w:szCs w:val="24"/>
          <w:lang w:val="en-US"/>
          <w14:ligatures w14:val="none"/>
        </w:rPr>
        <w:t>estimé</w:t>
      </w:r>
      <w:proofErr w:type="spellEnd"/>
      <w:r w:rsidRPr="00FC54D6">
        <w:rPr>
          <w:rFonts w:ascii="Arial" w:eastAsia="Calibri" w:hAnsi="Arial" w:cs="Arial"/>
          <w:b/>
          <w:kern w:val="0"/>
          <w:sz w:val="24"/>
          <w:szCs w:val="24"/>
          <w:lang w:val="en-US"/>
          <w14:ligatures w14:val="none"/>
        </w:rPr>
        <w:t xml:space="preserve"> </w:t>
      </w:r>
    </w:p>
    <w:p w14:paraId="48EC09A3" w14:textId="78D75177" w:rsidR="00085F9D" w:rsidRPr="00931F61" w:rsidRDefault="00085F9D" w:rsidP="00085F9D">
      <w:pPr>
        <w:spacing w:after="200" w:line="276" w:lineRule="auto"/>
        <w:jc w:val="both"/>
        <w:rPr>
          <w:rFonts w:ascii="Arial" w:eastAsia="Calibri" w:hAnsi="Arial" w:cs="Arial"/>
          <w:kern w:val="0"/>
          <w:sz w:val="24"/>
          <w:szCs w:val="24"/>
          <w:lang w:val="fr-FR"/>
          <w14:ligatures w14:val="none"/>
        </w:rPr>
      </w:pPr>
      <w:r w:rsidRPr="00931F61">
        <w:rPr>
          <w:rFonts w:ascii="Arial" w:eastAsia="Calibri" w:hAnsi="Arial" w:cs="Arial"/>
          <w:kern w:val="0"/>
          <w:sz w:val="24"/>
          <w:szCs w:val="24"/>
          <w:lang w:val="fr-FR"/>
          <w14:ligatures w14:val="none"/>
        </w:rPr>
        <w:t>Le budget prévu pour l’exécution des travaux (pour l’ensemble des quatre phases) est de 1 772 507 364 (un milliard sept cent soixante-douze millions, cinq cent sept mille trois cent soixante-quatre) FCFA TTC.</w:t>
      </w:r>
    </w:p>
    <w:p w14:paraId="223A9E43" w14:textId="77777777" w:rsidR="00085F9D" w:rsidRPr="00931F61" w:rsidRDefault="00085F9D" w:rsidP="00085F9D">
      <w:pPr>
        <w:spacing w:after="200" w:line="276" w:lineRule="auto"/>
        <w:jc w:val="both"/>
        <w:rPr>
          <w:rFonts w:ascii="Arial" w:eastAsia="Calibri" w:hAnsi="Arial" w:cs="Arial"/>
          <w:kern w:val="0"/>
          <w:sz w:val="24"/>
          <w:szCs w:val="24"/>
          <w:lang w:val="fr-FR"/>
          <w14:ligatures w14:val="none"/>
        </w:rPr>
      </w:pPr>
      <w:r w:rsidRPr="00931F61">
        <w:rPr>
          <w:rFonts w:ascii="Arial" w:eastAsia="Calibri" w:hAnsi="Arial" w:cs="Arial"/>
          <w:kern w:val="0"/>
          <w:sz w:val="24"/>
          <w:szCs w:val="24"/>
          <w:lang w:val="fr-FR"/>
          <w14:ligatures w14:val="none"/>
        </w:rPr>
        <w:t>Le présent budget est divisé en phases annuelles comme suit :</w:t>
      </w:r>
    </w:p>
    <w:p w14:paraId="3DD64755" w14:textId="7180C9D3" w:rsidR="00085F9D" w:rsidRPr="00931F61" w:rsidRDefault="00A03713" w:rsidP="00085F9D">
      <w:pPr>
        <w:spacing w:after="200" w:line="276" w:lineRule="auto"/>
        <w:jc w:val="both"/>
        <w:rPr>
          <w:rFonts w:ascii="Arial" w:eastAsia="Calibri" w:hAnsi="Arial" w:cs="Arial"/>
          <w:kern w:val="0"/>
          <w:sz w:val="24"/>
          <w:szCs w:val="24"/>
          <w:lang w:val="fr-FR"/>
          <w14:ligatures w14:val="none"/>
        </w:rPr>
      </w:pPr>
      <w:r>
        <w:rPr>
          <w:rFonts w:ascii="Arial" w:eastAsia="Calibri" w:hAnsi="Arial" w:cs="Arial"/>
          <w:kern w:val="0"/>
          <w:sz w:val="24"/>
          <w:szCs w:val="24"/>
          <w:lang w:val="fr-FR"/>
          <w14:ligatures w14:val="none"/>
        </w:rPr>
        <w:t xml:space="preserve">Année </w:t>
      </w:r>
      <w:proofErr w:type="gramStart"/>
      <w:r>
        <w:rPr>
          <w:rFonts w:ascii="Arial" w:eastAsia="Calibri" w:hAnsi="Arial" w:cs="Arial"/>
          <w:kern w:val="0"/>
          <w:sz w:val="24"/>
          <w:szCs w:val="24"/>
          <w:lang w:val="fr-FR"/>
          <w14:ligatures w14:val="none"/>
        </w:rPr>
        <w:t>1:</w:t>
      </w:r>
      <w:proofErr w:type="gramEnd"/>
      <w:r>
        <w:rPr>
          <w:rFonts w:ascii="Arial" w:eastAsia="Calibri" w:hAnsi="Arial" w:cs="Arial"/>
          <w:kern w:val="0"/>
          <w:sz w:val="24"/>
          <w:szCs w:val="24"/>
          <w:lang w:val="fr-FR"/>
          <w14:ligatures w14:val="none"/>
        </w:rPr>
        <w:t xml:space="preserve"> (Phase I) 360,179,</w:t>
      </w:r>
      <w:r w:rsidR="00085F9D" w:rsidRPr="00931F61">
        <w:rPr>
          <w:rFonts w:ascii="Arial" w:eastAsia="Calibri" w:hAnsi="Arial" w:cs="Arial"/>
          <w:kern w:val="0"/>
          <w:sz w:val="24"/>
          <w:szCs w:val="24"/>
          <w:lang w:val="fr-FR"/>
          <w14:ligatures w14:val="none"/>
        </w:rPr>
        <w:t>650 (Trois cent soixante millions, cent soixante-dix-neuf mille, six cent cinquante) FCFA TTC</w:t>
      </w:r>
    </w:p>
    <w:p w14:paraId="607B5D4C" w14:textId="29D4852E" w:rsidR="00085F9D" w:rsidRPr="00931F61" w:rsidRDefault="00A03713" w:rsidP="00085F9D">
      <w:pPr>
        <w:spacing w:after="200" w:line="276" w:lineRule="auto"/>
        <w:jc w:val="both"/>
        <w:rPr>
          <w:rFonts w:ascii="Arial" w:eastAsia="Calibri" w:hAnsi="Arial" w:cs="Arial"/>
          <w:kern w:val="0"/>
          <w:sz w:val="24"/>
          <w:szCs w:val="24"/>
          <w:lang w:val="fr-FR"/>
          <w14:ligatures w14:val="none"/>
        </w:rPr>
      </w:pPr>
      <w:r>
        <w:rPr>
          <w:rFonts w:ascii="Arial" w:eastAsia="Calibri" w:hAnsi="Arial" w:cs="Arial"/>
          <w:kern w:val="0"/>
          <w:sz w:val="24"/>
          <w:szCs w:val="24"/>
          <w:lang w:val="fr-FR"/>
          <w14:ligatures w14:val="none"/>
        </w:rPr>
        <w:t xml:space="preserve">Année </w:t>
      </w:r>
      <w:proofErr w:type="gramStart"/>
      <w:r>
        <w:rPr>
          <w:rFonts w:ascii="Arial" w:eastAsia="Calibri" w:hAnsi="Arial" w:cs="Arial"/>
          <w:kern w:val="0"/>
          <w:sz w:val="24"/>
          <w:szCs w:val="24"/>
          <w:lang w:val="fr-FR"/>
          <w14:ligatures w14:val="none"/>
        </w:rPr>
        <w:t>2:</w:t>
      </w:r>
      <w:proofErr w:type="gramEnd"/>
      <w:r>
        <w:rPr>
          <w:rFonts w:ascii="Arial" w:eastAsia="Calibri" w:hAnsi="Arial" w:cs="Arial"/>
          <w:kern w:val="0"/>
          <w:sz w:val="24"/>
          <w:szCs w:val="24"/>
          <w:lang w:val="fr-FR"/>
          <w14:ligatures w14:val="none"/>
        </w:rPr>
        <w:t xml:space="preserve"> (Phase II) 477,304,</w:t>
      </w:r>
      <w:r w:rsidR="00085F9D" w:rsidRPr="00931F61">
        <w:rPr>
          <w:rFonts w:ascii="Arial" w:eastAsia="Calibri" w:hAnsi="Arial" w:cs="Arial"/>
          <w:kern w:val="0"/>
          <w:sz w:val="24"/>
          <w:szCs w:val="24"/>
          <w:lang w:val="fr-FR"/>
          <w14:ligatures w14:val="none"/>
        </w:rPr>
        <w:t>490 (quatre cent soixante-dix-sept millions, trois cent quatre mille, quatre cent quatre-vingt-dix) FCFA TTC</w:t>
      </w:r>
    </w:p>
    <w:p w14:paraId="77B70925" w14:textId="73C6D23F" w:rsidR="00085F9D" w:rsidRPr="00931F61" w:rsidRDefault="006B79F8" w:rsidP="00085F9D">
      <w:pPr>
        <w:spacing w:after="200" w:line="276" w:lineRule="auto"/>
        <w:jc w:val="both"/>
        <w:rPr>
          <w:rFonts w:ascii="Arial" w:eastAsia="Calibri" w:hAnsi="Arial" w:cs="Arial"/>
          <w:kern w:val="0"/>
          <w:sz w:val="24"/>
          <w:szCs w:val="24"/>
          <w:lang w:val="fr-FR"/>
          <w14:ligatures w14:val="none"/>
        </w:rPr>
      </w:pPr>
      <w:r>
        <w:rPr>
          <w:rFonts w:ascii="Arial" w:eastAsia="Calibri" w:hAnsi="Arial" w:cs="Arial"/>
          <w:kern w:val="0"/>
          <w:sz w:val="24"/>
          <w:szCs w:val="24"/>
          <w:lang w:val="fr-FR"/>
          <w14:ligatures w14:val="none"/>
        </w:rPr>
        <w:t xml:space="preserve">Année </w:t>
      </w:r>
      <w:proofErr w:type="gramStart"/>
      <w:r>
        <w:rPr>
          <w:rFonts w:ascii="Arial" w:eastAsia="Calibri" w:hAnsi="Arial" w:cs="Arial"/>
          <w:kern w:val="0"/>
          <w:sz w:val="24"/>
          <w:szCs w:val="24"/>
          <w:lang w:val="fr-FR"/>
          <w14:ligatures w14:val="none"/>
        </w:rPr>
        <w:t>3:</w:t>
      </w:r>
      <w:proofErr w:type="gramEnd"/>
      <w:r>
        <w:rPr>
          <w:rFonts w:ascii="Arial" w:eastAsia="Calibri" w:hAnsi="Arial" w:cs="Arial"/>
          <w:kern w:val="0"/>
          <w:sz w:val="24"/>
          <w:szCs w:val="24"/>
          <w:lang w:val="fr-FR"/>
          <w14:ligatures w14:val="none"/>
        </w:rPr>
        <w:t xml:space="preserve"> (Phase III) 500,000,000 (cinq cent</w:t>
      </w:r>
      <w:r w:rsidR="00A03713">
        <w:rPr>
          <w:rFonts w:ascii="Arial" w:eastAsia="Calibri" w:hAnsi="Arial" w:cs="Arial"/>
          <w:kern w:val="0"/>
          <w:sz w:val="24"/>
          <w:szCs w:val="24"/>
          <w:lang w:val="fr-FR"/>
          <w14:ligatures w14:val="none"/>
        </w:rPr>
        <w:t xml:space="preserve"> millions</w:t>
      </w:r>
      <w:r w:rsidR="00085F9D" w:rsidRPr="00931F61">
        <w:rPr>
          <w:rFonts w:ascii="Arial" w:eastAsia="Calibri" w:hAnsi="Arial" w:cs="Arial"/>
          <w:kern w:val="0"/>
          <w:sz w:val="24"/>
          <w:szCs w:val="24"/>
          <w:lang w:val="fr-FR"/>
          <w14:ligatures w14:val="none"/>
        </w:rPr>
        <w:t>) FCFA TTC</w:t>
      </w:r>
    </w:p>
    <w:p w14:paraId="43E6B6CB" w14:textId="484C217F" w:rsidR="00085F9D" w:rsidRPr="00931F61" w:rsidRDefault="006B79F8" w:rsidP="00085F9D">
      <w:pPr>
        <w:spacing w:after="200" w:line="276" w:lineRule="auto"/>
        <w:jc w:val="both"/>
        <w:rPr>
          <w:rFonts w:ascii="Arial" w:eastAsia="Calibri" w:hAnsi="Arial" w:cs="Arial"/>
          <w:kern w:val="0"/>
          <w:sz w:val="24"/>
          <w:szCs w:val="24"/>
          <w:lang w:val="fr-FR"/>
          <w14:ligatures w14:val="none"/>
        </w:rPr>
      </w:pPr>
      <w:r>
        <w:rPr>
          <w:rFonts w:ascii="Arial" w:eastAsia="Calibri" w:hAnsi="Arial" w:cs="Arial"/>
          <w:kern w:val="0"/>
          <w:sz w:val="24"/>
          <w:szCs w:val="24"/>
          <w:lang w:val="fr-FR"/>
          <w14:ligatures w14:val="none"/>
        </w:rPr>
        <w:t xml:space="preserve">Année </w:t>
      </w:r>
      <w:proofErr w:type="gramStart"/>
      <w:r>
        <w:rPr>
          <w:rFonts w:ascii="Arial" w:eastAsia="Calibri" w:hAnsi="Arial" w:cs="Arial"/>
          <w:kern w:val="0"/>
          <w:sz w:val="24"/>
          <w:szCs w:val="24"/>
          <w:lang w:val="fr-FR"/>
          <w14:ligatures w14:val="none"/>
        </w:rPr>
        <w:t>4:</w:t>
      </w:r>
      <w:proofErr w:type="gramEnd"/>
      <w:r>
        <w:rPr>
          <w:rFonts w:ascii="Arial" w:eastAsia="Calibri" w:hAnsi="Arial" w:cs="Arial"/>
          <w:kern w:val="0"/>
          <w:sz w:val="24"/>
          <w:szCs w:val="24"/>
          <w:lang w:val="fr-FR"/>
          <w14:ligatures w14:val="none"/>
        </w:rPr>
        <w:t xml:space="preserve"> (Phase IV) 435,023,223 (quatre cent trente-cinq millions, et vingt</w:t>
      </w:r>
      <w:r w:rsidR="00085F9D" w:rsidRPr="00931F61">
        <w:rPr>
          <w:rFonts w:ascii="Arial" w:eastAsia="Calibri" w:hAnsi="Arial" w:cs="Arial"/>
          <w:kern w:val="0"/>
          <w:sz w:val="24"/>
          <w:szCs w:val="24"/>
          <w:lang w:val="fr-FR"/>
          <w14:ligatures w14:val="none"/>
        </w:rPr>
        <w:t>-trois mille</w:t>
      </w:r>
      <w:r>
        <w:rPr>
          <w:rFonts w:ascii="Arial" w:eastAsia="Calibri" w:hAnsi="Arial" w:cs="Arial"/>
          <w:kern w:val="0"/>
          <w:sz w:val="24"/>
          <w:szCs w:val="24"/>
          <w:lang w:val="fr-FR"/>
          <w14:ligatures w14:val="none"/>
        </w:rPr>
        <w:t>, deux cent vingt-trois mille</w:t>
      </w:r>
      <w:r w:rsidR="00085F9D" w:rsidRPr="00931F61">
        <w:rPr>
          <w:rFonts w:ascii="Arial" w:eastAsia="Calibri" w:hAnsi="Arial" w:cs="Arial"/>
          <w:kern w:val="0"/>
          <w:sz w:val="24"/>
          <w:szCs w:val="24"/>
          <w:lang w:val="fr-FR"/>
          <w14:ligatures w14:val="none"/>
        </w:rPr>
        <w:t>) FCFA TTC</w:t>
      </w:r>
    </w:p>
    <w:p w14:paraId="0CCD374D" w14:textId="5F93FF0D" w:rsidR="00F921D9" w:rsidRPr="00931F61" w:rsidRDefault="00F921D9" w:rsidP="00085F9D">
      <w:pPr>
        <w:spacing w:after="200" w:line="276" w:lineRule="auto"/>
        <w:jc w:val="both"/>
        <w:rPr>
          <w:rFonts w:ascii="Arial" w:eastAsia="Calibri" w:hAnsi="Arial" w:cs="Arial"/>
          <w:b/>
          <w:kern w:val="0"/>
          <w:sz w:val="24"/>
          <w:szCs w:val="24"/>
          <w:lang w:val="fr-FR"/>
          <w14:ligatures w14:val="none"/>
        </w:rPr>
      </w:pPr>
      <w:r w:rsidRPr="00931F61">
        <w:rPr>
          <w:rFonts w:ascii="Arial" w:eastAsia="Calibri" w:hAnsi="Arial" w:cs="Arial"/>
          <w:b/>
          <w:kern w:val="0"/>
          <w:sz w:val="24"/>
          <w:szCs w:val="24"/>
          <w:u w:val="single"/>
          <w:lang w:val="fr-FR"/>
          <w14:ligatures w14:val="none"/>
        </w:rPr>
        <w:lastRenderedPageBreak/>
        <w:t>N.B:</w:t>
      </w:r>
      <w:r w:rsidRPr="00931F61">
        <w:rPr>
          <w:rFonts w:ascii="Arial" w:eastAsia="Calibri" w:hAnsi="Arial" w:cs="Arial"/>
          <w:b/>
          <w:kern w:val="0"/>
          <w:sz w:val="24"/>
          <w:szCs w:val="24"/>
          <w:lang w:val="fr-FR"/>
          <w14:ligatures w14:val="none"/>
        </w:rPr>
        <w:t xml:space="preserve"> Phase I sera en tranche Fermée tandis que les phases II, III, et IV seront en phases conditionnelles. Les phases II, III et IV pourraient </w:t>
      </w:r>
      <w:proofErr w:type="spellStart"/>
      <w:r w:rsidRPr="00931F61">
        <w:rPr>
          <w:rFonts w:ascii="Arial" w:eastAsia="Calibri" w:hAnsi="Arial" w:cs="Arial"/>
          <w:b/>
          <w:kern w:val="0"/>
          <w:sz w:val="24"/>
          <w:szCs w:val="24"/>
          <w:lang w:val="fr-FR"/>
          <w14:ligatures w14:val="none"/>
        </w:rPr>
        <w:t>etre</w:t>
      </w:r>
      <w:proofErr w:type="spellEnd"/>
      <w:r w:rsidRPr="00931F61">
        <w:rPr>
          <w:rFonts w:ascii="Arial" w:eastAsia="Calibri" w:hAnsi="Arial" w:cs="Arial"/>
          <w:b/>
          <w:kern w:val="0"/>
          <w:sz w:val="24"/>
          <w:szCs w:val="24"/>
          <w:lang w:val="fr-FR"/>
          <w14:ligatures w14:val="none"/>
        </w:rPr>
        <w:t xml:space="preserve"> attribuées par accord mutuel sur la base que l</w:t>
      </w:r>
      <w:r w:rsidR="000F1D24" w:rsidRPr="00931F61">
        <w:rPr>
          <w:rFonts w:ascii="Arial" w:eastAsia="Calibri" w:hAnsi="Arial" w:cs="Arial"/>
          <w:b/>
          <w:kern w:val="0"/>
          <w:sz w:val="24"/>
          <w:szCs w:val="24"/>
          <w:lang w:val="fr-FR"/>
          <w14:ligatures w14:val="none"/>
        </w:rPr>
        <w:t>a</w:t>
      </w:r>
      <w:r w:rsidRPr="00931F61">
        <w:rPr>
          <w:rFonts w:ascii="Arial" w:eastAsia="Calibri" w:hAnsi="Arial" w:cs="Arial"/>
          <w:b/>
          <w:kern w:val="0"/>
          <w:sz w:val="24"/>
          <w:szCs w:val="24"/>
          <w:lang w:val="fr-FR"/>
          <w14:ligatures w14:val="none"/>
        </w:rPr>
        <w:t xml:space="preserve"> phase I soit </w:t>
      </w:r>
      <w:proofErr w:type="spellStart"/>
      <w:r w:rsidRPr="00931F61">
        <w:rPr>
          <w:rFonts w:ascii="Arial" w:eastAsia="Calibri" w:hAnsi="Arial" w:cs="Arial"/>
          <w:b/>
          <w:kern w:val="0"/>
          <w:sz w:val="24"/>
          <w:szCs w:val="24"/>
          <w:lang w:val="fr-FR"/>
          <w14:ligatures w14:val="none"/>
        </w:rPr>
        <w:t>completée</w:t>
      </w:r>
      <w:proofErr w:type="spellEnd"/>
      <w:r w:rsidRPr="00931F61">
        <w:rPr>
          <w:rFonts w:ascii="Arial" w:eastAsia="Calibri" w:hAnsi="Arial" w:cs="Arial"/>
          <w:b/>
          <w:kern w:val="0"/>
          <w:sz w:val="24"/>
          <w:szCs w:val="24"/>
          <w:lang w:val="fr-FR"/>
          <w14:ligatures w14:val="none"/>
        </w:rPr>
        <w:t xml:space="preserve"> avec </w:t>
      </w:r>
      <w:proofErr w:type="spellStart"/>
      <w:r w:rsidRPr="00931F61">
        <w:rPr>
          <w:rFonts w:ascii="Arial" w:eastAsia="Calibri" w:hAnsi="Arial" w:cs="Arial"/>
          <w:b/>
          <w:kern w:val="0"/>
          <w:sz w:val="24"/>
          <w:szCs w:val="24"/>
          <w:lang w:val="fr-FR"/>
          <w14:ligatures w14:val="none"/>
        </w:rPr>
        <w:t>succés</w:t>
      </w:r>
      <w:proofErr w:type="spellEnd"/>
      <w:r w:rsidRPr="00931F61">
        <w:rPr>
          <w:rFonts w:ascii="Arial" w:eastAsia="Calibri" w:hAnsi="Arial" w:cs="Arial"/>
          <w:b/>
          <w:kern w:val="0"/>
          <w:sz w:val="24"/>
          <w:szCs w:val="24"/>
          <w:lang w:val="fr-FR"/>
          <w14:ligatures w14:val="none"/>
        </w:rPr>
        <w:t>.</w:t>
      </w:r>
    </w:p>
    <w:p w14:paraId="04FF6862" w14:textId="77777777" w:rsidR="00085F9D" w:rsidRPr="00085F9D" w:rsidRDefault="00085F9D" w:rsidP="00FC54D6">
      <w:pPr>
        <w:numPr>
          <w:ilvl w:val="0"/>
          <w:numId w:val="74"/>
        </w:numPr>
        <w:spacing w:after="200" w:line="276" w:lineRule="auto"/>
        <w:contextualSpacing/>
        <w:jc w:val="both"/>
        <w:rPr>
          <w:rFonts w:ascii="Arial" w:eastAsia="Calibri" w:hAnsi="Arial" w:cs="Arial"/>
          <w:b/>
          <w:kern w:val="0"/>
          <w:sz w:val="24"/>
          <w:szCs w:val="24"/>
          <w:lang w:val="en-US"/>
          <w14:ligatures w14:val="none"/>
        </w:rPr>
      </w:pPr>
      <w:r w:rsidRPr="00931F61">
        <w:rPr>
          <w:rFonts w:ascii="Arial" w:eastAsia="Calibri" w:hAnsi="Arial" w:cs="Arial"/>
          <w:kern w:val="0"/>
          <w:sz w:val="24"/>
          <w:szCs w:val="24"/>
          <w:lang w:val="fr-FR"/>
          <w14:ligatures w14:val="none"/>
        </w:rPr>
        <w:t xml:space="preserve"> </w:t>
      </w:r>
      <w:r w:rsidRPr="00085F9D">
        <w:rPr>
          <w:rFonts w:ascii="Arial" w:eastAsia="Calibri" w:hAnsi="Arial" w:cs="Arial"/>
          <w:b/>
          <w:kern w:val="0"/>
          <w:sz w:val="24"/>
          <w:szCs w:val="24"/>
          <w:lang w:val="en-US"/>
          <w14:ligatures w14:val="none"/>
        </w:rPr>
        <w:t xml:space="preserve">Participation et </w:t>
      </w:r>
      <w:proofErr w:type="spellStart"/>
      <w:r w:rsidRPr="00085F9D">
        <w:rPr>
          <w:rFonts w:ascii="Arial" w:eastAsia="Calibri" w:hAnsi="Arial" w:cs="Arial"/>
          <w:b/>
          <w:kern w:val="0"/>
          <w:sz w:val="24"/>
          <w:szCs w:val="24"/>
          <w:lang w:val="en-US"/>
          <w14:ligatures w14:val="none"/>
        </w:rPr>
        <w:t>origine</w:t>
      </w:r>
      <w:proofErr w:type="spellEnd"/>
      <w:r w:rsidRPr="00085F9D">
        <w:rPr>
          <w:rFonts w:ascii="Arial" w:eastAsia="Calibri" w:hAnsi="Arial" w:cs="Arial"/>
          <w:b/>
          <w:kern w:val="0"/>
          <w:sz w:val="24"/>
          <w:szCs w:val="24"/>
          <w:lang w:val="en-US"/>
          <w14:ligatures w14:val="none"/>
        </w:rPr>
        <w:t xml:space="preserve"> </w:t>
      </w:r>
    </w:p>
    <w:p w14:paraId="55543AE3" w14:textId="77777777" w:rsidR="00085F9D" w:rsidRPr="00931F61" w:rsidRDefault="00085F9D" w:rsidP="00085F9D">
      <w:pPr>
        <w:spacing w:after="200" w:line="276" w:lineRule="auto"/>
        <w:jc w:val="both"/>
        <w:rPr>
          <w:rFonts w:ascii="Arial" w:eastAsia="Calibri" w:hAnsi="Arial" w:cs="Arial"/>
          <w:kern w:val="0"/>
          <w:sz w:val="24"/>
          <w:szCs w:val="24"/>
          <w:lang w:val="fr-FR"/>
          <w14:ligatures w14:val="none"/>
        </w:rPr>
      </w:pPr>
      <w:r w:rsidRPr="00931F61">
        <w:rPr>
          <w:rFonts w:ascii="Arial" w:eastAsia="Calibri" w:hAnsi="Arial" w:cs="Arial"/>
          <w:kern w:val="0"/>
          <w:sz w:val="24"/>
          <w:szCs w:val="24"/>
          <w:lang w:val="fr-FR"/>
          <w14:ligatures w14:val="none"/>
        </w:rPr>
        <w:t xml:space="preserve">La participation à cet appel d’offres est ouverte à toutes les entreprises camerounaises immatriculées, disposant des capacités techniques, financières et juridiques nécessaires. </w:t>
      </w:r>
    </w:p>
    <w:p w14:paraId="1B63F4A7" w14:textId="77777777" w:rsidR="00085F9D" w:rsidRPr="00ED24BC" w:rsidRDefault="00085F9D" w:rsidP="00FC54D6">
      <w:pPr>
        <w:numPr>
          <w:ilvl w:val="0"/>
          <w:numId w:val="74"/>
        </w:numPr>
        <w:spacing w:after="200" w:line="276" w:lineRule="auto"/>
        <w:contextualSpacing/>
        <w:jc w:val="both"/>
        <w:rPr>
          <w:rFonts w:ascii="Arial" w:eastAsia="Calibri" w:hAnsi="Arial" w:cs="Arial"/>
          <w:b/>
          <w:bCs/>
          <w:kern w:val="0"/>
          <w:sz w:val="24"/>
          <w:szCs w:val="24"/>
          <w:lang w:val="en-US"/>
          <w14:ligatures w14:val="none"/>
        </w:rPr>
      </w:pPr>
      <w:r w:rsidRPr="00ED24BC">
        <w:rPr>
          <w:rFonts w:ascii="Arial" w:eastAsia="Calibri" w:hAnsi="Arial" w:cs="Arial"/>
          <w:b/>
          <w:bCs/>
          <w:kern w:val="0"/>
          <w:sz w:val="24"/>
          <w:szCs w:val="24"/>
          <w:lang w:val="fr-FR"/>
          <w14:ligatures w14:val="none"/>
        </w:rPr>
        <w:t xml:space="preserve"> </w:t>
      </w:r>
      <w:proofErr w:type="spellStart"/>
      <w:r w:rsidRPr="00ED24BC">
        <w:rPr>
          <w:rFonts w:ascii="Arial" w:eastAsia="Calibri" w:hAnsi="Arial" w:cs="Arial"/>
          <w:b/>
          <w:bCs/>
          <w:kern w:val="0"/>
          <w:sz w:val="24"/>
          <w:szCs w:val="24"/>
          <w:lang w:val="en-US"/>
          <w14:ligatures w14:val="none"/>
        </w:rPr>
        <w:t>Financement</w:t>
      </w:r>
      <w:proofErr w:type="spellEnd"/>
      <w:r w:rsidRPr="00ED24BC">
        <w:rPr>
          <w:rFonts w:ascii="Arial" w:eastAsia="Calibri" w:hAnsi="Arial" w:cs="Arial"/>
          <w:b/>
          <w:bCs/>
          <w:kern w:val="0"/>
          <w:sz w:val="24"/>
          <w:szCs w:val="24"/>
          <w:lang w:val="en-US"/>
          <w14:ligatures w14:val="none"/>
        </w:rPr>
        <w:t xml:space="preserve"> </w:t>
      </w:r>
    </w:p>
    <w:p w14:paraId="64AD6A81" w14:textId="1D12DEF5" w:rsidR="00085F9D" w:rsidRPr="00931F61" w:rsidRDefault="00085F9D" w:rsidP="00085F9D">
      <w:pPr>
        <w:spacing w:after="200" w:line="276" w:lineRule="auto"/>
        <w:jc w:val="both"/>
        <w:rPr>
          <w:rFonts w:ascii="Arial" w:eastAsia="Calibri" w:hAnsi="Arial" w:cs="Arial"/>
          <w:kern w:val="0"/>
          <w:sz w:val="24"/>
          <w:szCs w:val="24"/>
          <w:lang w:val="fr-FR"/>
          <w14:ligatures w14:val="none"/>
        </w:rPr>
      </w:pPr>
      <w:r w:rsidRPr="0058420C">
        <w:rPr>
          <w:rFonts w:ascii="Arial" w:eastAsia="Calibri" w:hAnsi="Arial" w:cs="Arial"/>
          <w:kern w:val="0"/>
          <w:sz w:val="24"/>
          <w:szCs w:val="24"/>
          <w:lang w:val="fr-FR"/>
          <w14:ligatures w14:val="none"/>
        </w:rPr>
        <w:t xml:space="preserve">   </w:t>
      </w:r>
      <w:r w:rsidRPr="00931F61">
        <w:rPr>
          <w:rFonts w:ascii="Arial" w:eastAsia="Calibri" w:hAnsi="Arial" w:cs="Arial"/>
          <w:kern w:val="0"/>
          <w:sz w:val="24"/>
          <w:szCs w:val="24"/>
          <w:lang w:val="fr-FR"/>
          <w14:ligatures w14:val="none"/>
        </w:rPr>
        <w:t xml:space="preserve">Les travaux qui font l’objet du présent appel d’offres seront financés par le budget d’investissement public de l’exercice 2024 et suivants. N° d’imputation. </w:t>
      </w:r>
      <w:proofErr w:type="gramStart"/>
      <w:r w:rsidRPr="00931F61">
        <w:rPr>
          <w:rFonts w:ascii="Arial" w:eastAsia="Calibri" w:hAnsi="Arial" w:cs="Arial"/>
          <w:kern w:val="0"/>
          <w:sz w:val="24"/>
          <w:szCs w:val="24"/>
          <w:lang w:val="fr-FR"/>
          <w14:ligatures w14:val="none"/>
        </w:rPr>
        <w:t>....</w:t>
      </w:r>
      <w:proofErr w:type="gramEnd"/>
      <w:r w:rsidR="00ED24BC">
        <w:rPr>
          <w:rFonts w:ascii="Arial" w:eastAsia="Calibri" w:hAnsi="Arial" w:cs="Arial"/>
          <w:kern w:val="0"/>
          <w:sz w:val="24"/>
          <w:szCs w:val="24"/>
          <w:lang w:val="fr-FR"/>
          <w14:ligatures w14:val="none"/>
        </w:rPr>
        <w:t>2010001…..</w:t>
      </w:r>
    </w:p>
    <w:p w14:paraId="4A256188" w14:textId="77777777" w:rsidR="00FC54D6" w:rsidRDefault="00085F9D" w:rsidP="00085F9D">
      <w:pPr>
        <w:spacing w:after="200" w:line="276" w:lineRule="auto"/>
        <w:jc w:val="both"/>
        <w:rPr>
          <w:rFonts w:ascii="Arial" w:eastAsia="Calibri" w:hAnsi="Arial" w:cs="Arial"/>
          <w:b/>
          <w:kern w:val="0"/>
          <w:sz w:val="24"/>
          <w:szCs w:val="24"/>
          <w:lang w:val="fr-FR"/>
          <w14:ligatures w14:val="none"/>
        </w:rPr>
      </w:pPr>
      <w:r w:rsidRPr="00FC54D6">
        <w:rPr>
          <w:rFonts w:ascii="Arial" w:eastAsia="Calibri" w:hAnsi="Arial" w:cs="Arial"/>
          <w:b/>
          <w:kern w:val="0"/>
          <w:sz w:val="24"/>
          <w:szCs w:val="24"/>
          <w:lang w:val="fr-FR"/>
          <w14:ligatures w14:val="none"/>
        </w:rPr>
        <w:t xml:space="preserve">Cautionnement de </w:t>
      </w:r>
      <w:proofErr w:type="gramStart"/>
      <w:r w:rsidRPr="00FC54D6">
        <w:rPr>
          <w:rFonts w:ascii="Arial" w:eastAsia="Calibri" w:hAnsi="Arial" w:cs="Arial"/>
          <w:b/>
          <w:kern w:val="0"/>
          <w:sz w:val="24"/>
          <w:szCs w:val="24"/>
          <w:lang w:val="fr-FR"/>
          <w14:ligatures w14:val="none"/>
        </w:rPr>
        <w:t>soumission:</w:t>
      </w:r>
      <w:proofErr w:type="gramEnd"/>
      <w:r w:rsidRPr="00FC54D6">
        <w:rPr>
          <w:rFonts w:ascii="Arial" w:eastAsia="Calibri" w:hAnsi="Arial" w:cs="Arial"/>
          <w:b/>
          <w:kern w:val="0"/>
          <w:sz w:val="24"/>
          <w:szCs w:val="24"/>
          <w:lang w:val="fr-FR"/>
          <w14:ligatures w14:val="none"/>
        </w:rPr>
        <w:t xml:space="preserve"> </w:t>
      </w:r>
    </w:p>
    <w:p w14:paraId="6A7208E2" w14:textId="02607998" w:rsidR="00085F9D" w:rsidRPr="00FC54D6" w:rsidRDefault="00085F9D" w:rsidP="00085F9D">
      <w:pPr>
        <w:spacing w:after="200" w:line="276" w:lineRule="auto"/>
        <w:jc w:val="both"/>
        <w:rPr>
          <w:rFonts w:ascii="Arial" w:eastAsia="Calibri" w:hAnsi="Arial" w:cs="Arial"/>
          <w:b/>
          <w:kern w:val="0"/>
          <w:sz w:val="24"/>
          <w:szCs w:val="24"/>
          <w:lang w:val="fr-FR"/>
          <w14:ligatures w14:val="none"/>
        </w:rPr>
      </w:pPr>
      <w:r w:rsidRPr="00931F61">
        <w:rPr>
          <w:rFonts w:ascii="Arial" w:eastAsia="Calibri" w:hAnsi="Arial" w:cs="Arial"/>
          <w:kern w:val="0"/>
          <w:sz w:val="24"/>
          <w:szCs w:val="24"/>
          <w:lang w:val="fr-FR"/>
          <w14:ligatures w14:val="none"/>
        </w:rPr>
        <w:t>Chaque soumissionnaire doit joindre dans ses documents administratifs, une caution de soumission respectant le modèle du présent dossier d’appel d’offres, émise par un établissement bancaire de premier ordre agréé par le Ministère en charge des finances, (voir liste dans le document n°11 du présent dossier d’appel d’offres), et d’un montant de trente-cinq millions</w:t>
      </w:r>
      <w:r w:rsidR="00084CF3" w:rsidRPr="00931F61">
        <w:rPr>
          <w:rFonts w:ascii="Arial" w:eastAsia="Calibri" w:hAnsi="Arial" w:cs="Arial"/>
          <w:kern w:val="0"/>
          <w:sz w:val="24"/>
          <w:szCs w:val="24"/>
          <w:lang w:val="fr-FR"/>
          <w14:ligatures w14:val="none"/>
        </w:rPr>
        <w:t xml:space="preserve"> cinq cent mille</w:t>
      </w:r>
      <w:r w:rsidRPr="00931F61">
        <w:rPr>
          <w:rFonts w:ascii="Arial" w:eastAsia="Calibri" w:hAnsi="Arial" w:cs="Arial"/>
          <w:kern w:val="0"/>
          <w:sz w:val="24"/>
          <w:szCs w:val="24"/>
          <w:lang w:val="fr-FR"/>
          <w14:ligatures w14:val="none"/>
        </w:rPr>
        <w:t xml:space="preserve"> (35.</w:t>
      </w:r>
      <w:r w:rsidR="00140F99" w:rsidRPr="00931F61">
        <w:rPr>
          <w:rFonts w:ascii="Arial" w:eastAsia="Calibri" w:hAnsi="Arial" w:cs="Arial"/>
          <w:kern w:val="0"/>
          <w:sz w:val="24"/>
          <w:szCs w:val="24"/>
          <w:lang w:val="fr-FR"/>
          <w14:ligatures w14:val="none"/>
        </w:rPr>
        <w:t>5</w:t>
      </w:r>
      <w:r w:rsidRPr="00931F61">
        <w:rPr>
          <w:rFonts w:ascii="Arial" w:eastAsia="Calibri" w:hAnsi="Arial" w:cs="Arial"/>
          <w:kern w:val="0"/>
          <w:sz w:val="24"/>
          <w:szCs w:val="24"/>
          <w:lang w:val="fr-FR"/>
          <w14:ligatures w14:val="none"/>
        </w:rPr>
        <w:t>00.000) FCFA, valable trente (30) jours au-delà de la date de validité des offres.</w:t>
      </w:r>
    </w:p>
    <w:p w14:paraId="33CBABEE" w14:textId="77777777" w:rsidR="00085F9D" w:rsidRPr="00931F61" w:rsidRDefault="00085F9D" w:rsidP="00085F9D">
      <w:pPr>
        <w:spacing w:after="200" w:line="276" w:lineRule="auto"/>
        <w:jc w:val="both"/>
        <w:rPr>
          <w:rFonts w:ascii="Arial" w:eastAsia="Calibri" w:hAnsi="Arial" w:cs="Arial"/>
          <w:kern w:val="0"/>
          <w:sz w:val="24"/>
          <w:szCs w:val="24"/>
          <w:lang w:val="fr-FR"/>
          <w14:ligatures w14:val="none"/>
        </w:rPr>
      </w:pPr>
      <w:r w:rsidRPr="00931F61">
        <w:rPr>
          <w:rFonts w:ascii="Arial" w:eastAsia="Calibri" w:hAnsi="Arial" w:cs="Arial"/>
          <w:kern w:val="0"/>
          <w:sz w:val="24"/>
          <w:szCs w:val="24"/>
          <w:lang w:val="fr-FR"/>
          <w14:ligatures w14:val="none"/>
        </w:rPr>
        <w:t>Les cautionnements de soumission des soumissionnaires non retenus doivent être retirés au plus tard quinze (15) jours après l’attribution du contrat et celui du soumissionnaire retenu est conservé jusqu’à ce que la garantie d’exécution requise pour la bonne exécution soit fournie.</w:t>
      </w:r>
    </w:p>
    <w:p w14:paraId="278F9D88" w14:textId="77777777" w:rsidR="00085F9D" w:rsidRPr="00931F61" w:rsidRDefault="00085F9D" w:rsidP="00FC54D6">
      <w:pPr>
        <w:numPr>
          <w:ilvl w:val="0"/>
          <w:numId w:val="74"/>
        </w:numPr>
        <w:spacing w:after="200" w:line="276" w:lineRule="auto"/>
        <w:contextualSpacing/>
        <w:jc w:val="both"/>
        <w:rPr>
          <w:rFonts w:ascii="Arial" w:eastAsia="Calibri" w:hAnsi="Arial" w:cs="Arial"/>
          <w:b/>
          <w:kern w:val="0"/>
          <w:sz w:val="24"/>
          <w:szCs w:val="24"/>
          <w:lang w:val="fr-FR"/>
          <w14:ligatures w14:val="none"/>
        </w:rPr>
      </w:pPr>
      <w:r w:rsidRPr="00931F61">
        <w:rPr>
          <w:rFonts w:ascii="Arial" w:eastAsia="Calibri" w:hAnsi="Arial" w:cs="Arial"/>
          <w:kern w:val="0"/>
          <w:sz w:val="24"/>
          <w:szCs w:val="24"/>
          <w:lang w:val="fr-FR"/>
          <w14:ligatures w14:val="none"/>
        </w:rPr>
        <w:t xml:space="preserve"> </w:t>
      </w:r>
      <w:r w:rsidRPr="00931F61">
        <w:rPr>
          <w:rFonts w:ascii="Arial" w:eastAsia="Calibri" w:hAnsi="Arial" w:cs="Arial"/>
          <w:b/>
          <w:kern w:val="0"/>
          <w:sz w:val="24"/>
          <w:szCs w:val="24"/>
          <w:lang w:val="fr-FR"/>
          <w14:ligatures w14:val="none"/>
        </w:rPr>
        <w:t xml:space="preserve">Consultation du dossier d’appel d’offres : </w:t>
      </w:r>
    </w:p>
    <w:p w14:paraId="4B9B3C9A" w14:textId="5B8495E5" w:rsidR="00085F9D" w:rsidRPr="00931F61" w:rsidRDefault="00C875B5" w:rsidP="00085F9D">
      <w:pPr>
        <w:spacing w:after="200" w:line="276" w:lineRule="auto"/>
        <w:jc w:val="both"/>
        <w:rPr>
          <w:rFonts w:ascii="Arial" w:eastAsia="Calibri" w:hAnsi="Arial" w:cs="Arial"/>
          <w:kern w:val="0"/>
          <w:sz w:val="24"/>
          <w:szCs w:val="24"/>
          <w:lang w:val="fr-FR"/>
          <w14:ligatures w14:val="none"/>
        </w:rPr>
      </w:pPr>
      <w:r w:rsidRPr="00931F61">
        <w:rPr>
          <w:rFonts w:ascii="Arial" w:eastAsia="Calibri" w:hAnsi="Arial" w:cs="Arial"/>
          <w:kern w:val="0"/>
          <w:sz w:val="24"/>
          <w:szCs w:val="24"/>
          <w:lang w:val="fr-FR"/>
          <w14:ligatures w14:val="none"/>
        </w:rPr>
        <w:t xml:space="preserve"> </w:t>
      </w:r>
      <w:r w:rsidR="00085F9D" w:rsidRPr="00931F61">
        <w:rPr>
          <w:rFonts w:ascii="Arial" w:eastAsia="Calibri" w:hAnsi="Arial" w:cs="Arial"/>
          <w:kern w:val="0"/>
          <w:sz w:val="24"/>
          <w:szCs w:val="24"/>
          <w:lang w:val="fr-FR"/>
          <w14:ligatures w14:val="none"/>
        </w:rPr>
        <w:t xml:space="preserve">Le dossier d’appel d’offres peut être consulté pendant les heures ouvrables au Bureau du </w:t>
      </w:r>
      <w:r w:rsidRPr="00931F61">
        <w:rPr>
          <w:rFonts w:ascii="Arial" w:eastAsia="Calibri" w:hAnsi="Arial" w:cs="Arial"/>
          <w:kern w:val="0"/>
          <w:sz w:val="24"/>
          <w:szCs w:val="24"/>
          <w:lang w:val="fr-FR"/>
          <w14:ligatures w14:val="none"/>
        </w:rPr>
        <w:t xml:space="preserve">Public Independent </w:t>
      </w:r>
      <w:proofErr w:type="spellStart"/>
      <w:r w:rsidRPr="00931F61">
        <w:rPr>
          <w:rFonts w:ascii="Arial" w:eastAsia="Calibri" w:hAnsi="Arial" w:cs="Arial"/>
          <w:kern w:val="0"/>
          <w:sz w:val="24"/>
          <w:szCs w:val="24"/>
          <w:lang w:val="fr-FR"/>
          <w14:ligatures w14:val="none"/>
        </w:rPr>
        <w:t>Conciliator</w:t>
      </w:r>
      <w:proofErr w:type="spellEnd"/>
      <w:r w:rsidRPr="00931F61">
        <w:rPr>
          <w:rFonts w:ascii="Arial" w:eastAsia="Calibri" w:hAnsi="Arial" w:cs="Arial"/>
          <w:b/>
          <w:kern w:val="0"/>
          <w:sz w:val="24"/>
          <w:szCs w:val="24"/>
          <w:lang w:val="fr-FR"/>
          <w14:ligatures w14:val="none"/>
        </w:rPr>
        <w:t>,</w:t>
      </w:r>
      <w:r w:rsidR="00085F9D" w:rsidRPr="00931F61">
        <w:rPr>
          <w:rFonts w:ascii="Arial" w:eastAsia="Calibri" w:hAnsi="Arial" w:cs="Arial"/>
          <w:kern w:val="0"/>
          <w:sz w:val="24"/>
          <w:szCs w:val="24"/>
          <w:lang w:val="fr-FR"/>
          <w14:ligatures w14:val="none"/>
        </w:rPr>
        <w:t xml:space="preserve"> tél. : (+237 620 770 926) dès la publication du présent avis.</w:t>
      </w:r>
    </w:p>
    <w:p w14:paraId="1D70C3C1" w14:textId="77777777" w:rsidR="00085F9D" w:rsidRPr="00931F61" w:rsidRDefault="00085F9D" w:rsidP="00FC54D6">
      <w:pPr>
        <w:numPr>
          <w:ilvl w:val="0"/>
          <w:numId w:val="74"/>
        </w:numPr>
        <w:spacing w:after="200" w:line="276" w:lineRule="auto"/>
        <w:contextualSpacing/>
        <w:jc w:val="both"/>
        <w:rPr>
          <w:rFonts w:ascii="Arial" w:eastAsia="Calibri" w:hAnsi="Arial" w:cs="Arial"/>
          <w:b/>
          <w:kern w:val="0"/>
          <w:sz w:val="24"/>
          <w:szCs w:val="24"/>
          <w:lang w:val="fr-FR"/>
          <w14:ligatures w14:val="none"/>
        </w:rPr>
      </w:pPr>
      <w:r w:rsidRPr="00931F61">
        <w:rPr>
          <w:rFonts w:ascii="Arial" w:eastAsia="Calibri" w:hAnsi="Arial" w:cs="Arial"/>
          <w:kern w:val="0"/>
          <w:sz w:val="24"/>
          <w:szCs w:val="24"/>
          <w:lang w:val="fr-FR"/>
          <w14:ligatures w14:val="none"/>
        </w:rPr>
        <w:t xml:space="preserve"> </w:t>
      </w:r>
      <w:r w:rsidRPr="00931F61">
        <w:rPr>
          <w:rFonts w:ascii="Arial" w:eastAsia="Calibri" w:hAnsi="Arial" w:cs="Arial"/>
          <w:b/>
          <w:kern w:val="0"/>
          <w:sz w:val="24"/>
          <w:szCs w:val="24"/>
          <w:lang w:val="fr-FR"/>
          <w14:ligatures w14:val="none"/>
        </w:rPr>
        <w:t xml:space="preserve">Acquisition du dossier d’appel d’offres : </w:t>
      </w:r>
    </w:p>
    <w:p w14:paraId="0A12747F" w14:textId="55669590" w:rsidR="00085F9D" w:rsidRPr="00085F9D" w:rsidRDefault="00085F9D" w:rsidP="00085F9D">
      <w:pPr>
        <w:spacing w:after="200" w:line="276" w:lineRule="auto"/>
        <w:jc w:val="both"/>
        <w:rPr>
          <w:rFonts w:ascii="Arial" w:eastAsia="Calibri" w:hAnsi="Arial" w:cs="Arial"/>
          <w:kern w:val="0"/>
          <w:sz w:val="24"/>
          <w:szCs w:val="24"/>
          <w:lang w:val="en-US"/>
          <w14:ligatures w14:val="none"/>
        </w:rPr>
      </w:pPr>
      <w:r w:rsidRPr="00931F61">
        <w:rPr>
          <w:rFonts w:ascii="Arial" w:eastAsia="Calibri" w:hAnsi="Arial" w:cs="Arial"/>
          <w:kern w:val="0"/>
          <w:sz w:val="24"/>
          <w:szCs w:val="24"/>
          <w:lang w:val="fr-FR"/>
          <w14:ligatures w14:val="none"/>
        </w:rPr>
        <w:t xml:space="preserve">Le dossier d’appel d’offres peut être obtenu auprès du Bureau du </w:t>
      </w:r>
      <w:r w:rsidR="00C875B5" w:rsidRPr="00931F61">
        <w:rPr>
          <w:rFonts w:ascii="Arial" w:eastAsia="Calibri" w:hAnsi="Arial" w:cs="Arial"/>
          <w:kern w:val="0"/>
          <w:sz w:val="24"/>
          <w:szCs w:val="24"/>
          <w:lang w:val="fr-FR"/>
          <w14:ligatures w14:val="none"/>
        </w:rPr>
        <w:t xml:space="preserve">Public Independent </w:t>
      </w:r>
      <w:proofErr w:type="spellStart"/>
      <w:proofErr w:type="gramStart"/>
      <w:r w:rsidR="00C875B5" w:rsidRPr="00931F61">
        <w:rPr>
          <w:rFonts w:ascii="Arial" w:eastAsia="Calibri" w:hAnsi="Arial" w:cs="Arial"/>
          <w:kern w:val="0"/>
          <w:sz w:val="24"/>
          <w:szCs w:val="24"/>
          <w:lang w:val="fr-FR"/>
          <w14:ligatures w14:val="none"/>
        </w:rPr>
        <w:t>Conciliator</w:t>
      </w:r>
      <w:proofErr w:type="spellEnd"/>
      <w:r w:rsidRPr="00931F61">
        <w:rPr>
          <w:rFonts w:ascii="Arial" w:eastAsia="Calibri" w:hAnsi="Arial" w:cs="Arial"/>
          <w:kern w:val="0"/>
          <w:sz w:val="24"/>
          <w:szCs w:val="24"/>
          <w:lang w:val="fr-FR"/>
          <w14:ligatures w14:val="none"/>
        </w:rPr>
        <w:t>;</w:t>
      </w:r>
      <w:proofErr w:type="gramEnd"/>
      <w:r w:rsidRPr="00931F61">
        <w:rPr>
          <w:rFonts w:ascii="Arial" w:eastAsia="Calibri" w:hAnsi="Arial" w:cs="Arial"/>
          <w:kern w:val="0"/>
          <w:sz w:val="24"/>
          <w:szCs w:val="24"/>
          <w:lang w:val="fr-FR"/>
          <w14:ligatures w14:val="none"/>
        </w:rPr>
        <w:t xml:space="preserve"> </w:t>
      </w:r>
      <w:r w:rsidR="00C875B5" w:rsidRPr="00931F61">
        <w:rPr>
          <w:rFonts w:ascii="Arial" w:eastAsia="Calibri" w:hAnsi="Arial" w:cs="Arial"/>
          <w:kern w:val="0"/>
          <w:sz w:val="24"/>
          <w:szCs w:val="24"/>
          <w:lang w:val="fr-FR"/>
          <w14:ligatures w14:val="none"/>
        </w:rPr>
        <w:t>Tél:</w:t>
      </w:r>
      <w:r w:rsidRPr="00931F61">
        <w:rPr>
          <w:rFonts w:ascii="Arial" w:eastAsia="Calibri" w:hAnsi="Arial" w:cs="Arial"/>
          <w:kern w:val="0"/>
          <w:sz w:val="24"/>
          <w:szCs w:val="24"/>
          <w:lang w:val="fr-FR"/>
          <w14:ligatures w14:val="none"/>
        </w:rPr>
        <w:t xml:space="preserve"> (+237 620 770 926) dès la publication de cet avis et sur présentation d’un reçu de trésorerie non remboursable d’un montant de Quatre cent mille (400 000) FCF. </w:t>
      </w:r>
      <w:r w:rsidRPr="00085F9D">
        <w:rPr>
          <w:rFonts w:ascii="Arial" w:eastAsia="Calibri" w:hAnsi="Arial" w:cs="Arial"/>
          <w:kern w:val="0"/>
          <w:sz w:val="24"/>
          <w:szCs w:val="24"/>
          <w:lang w:val="en-US"/>
          <w14:ligatures w14:val="none"/>
        </w:rPr>
        <w:t xml:space="preserve">Ce </w:t>
      </w:r>
      <w:proofErr w:type="spellStart"/>
      <w:r w:rsidRPr="00085F9D">
        <w:rPr>
          <w:rFonts w:ascii="Arial" w:eastAsia="Calibri" w:hAnsi="Arial" w:cs="Arial"/>
          <w:kern w:val="0"/>
          <w:sz w:val="24"/>
          <w:szCs w:val="24"/>
          <w:lang w:val="en-US"/>
          <w14:ligatures w14:val="none"/>
        </w:rPr>
        <w:t>récépissé</w:t>
      </w:r>
      <w:proofErr w:type="spellEnd"/>
      <w:r w:rsidRPr="00085F9D">
        <w:rPr>
          <w:rFonts w:ascii="Arial" w:eastAsia="Calibri" w:hAnsi="Arial" w:cs="Arial"/>
          <w:kern w:val="0"/>
          <w:sz w:val="24"/>
          <w:szCs w:val="24"/>
          <w:lang w:val="en-US"/>
          <w14:ligatures w14:val="none"/>
        </w:rPr>
        <w:t xml:space="preserve"> </w:t>
      </w:r>
      <w:proofErr w:type="spellStart"/>
      <w:r w:rsidRPr="00085F9D">
        <w:rPr>
          <w:rFonts w:ascii="Arial" w:eastAsia="Calibri" w:hAnsi="Arial" w:cs="Arial"/>
          <w:kern w:val="0"/>
          <w:sz w:val="24"/>
          <w:szCs w:val="24"/>
          <w:lang w:val="en-US"/>
          <w14:ligatures w14:val="none"/>
        </w:rPr>
        <w:t>permet</w:t>
      </w:r>
      <w:proofErr w:type="spellEnd"/>
      <w:r w:rsidRPr="00085F9D">
        <w:rPr>
          <w:rFonts w:ascii="Arial" w:eastAsia="Calibri" w:hAnsi="Arial" w:cs="Arial"/>
          <w:kern w:val="0"/>
          <w:sz w:val="24"/>
          <w:szCs w:val="24"/>
          <w:lang w:val="en-US"/>
          <w14:ligatures w14:val="none"/>
        </w:rPr>
        <w:t xml:space="preserve"> </w:t>
      </w:r>
      <w:proofErr w:type="spellStart"/>
      <w:r w:rsidRPr="00085F9D">
        <w:rPr>
          <w:rFonts w:ascii="Arial" w:eastAsia="Calibri" w:hAnsi="Arial" w:cs="Arial"/>
          <w:kern w:val="0"/>
          <w:sz w:val="24"/>
          <w:szCs w:val="24"/>
          <w:lang w:val="en-US"/>
          <w14:ligatures w14:val="none"/>
        </w:rPr>
        <w:t>d’identifier</w:t>
      </w:r>
      <w:proofErr w:type="spellEnd"/>
      <w:r w:rsidRPr="00085F9D">
        <w:rPr>
          <w:rFonts w:ascii="Arial" w:eastAsia="Calibri" w:hAnsi="Arial" w:cs="Arial"/>
          <w:kern w:val="0"/>
          <w:sz w:val="24"/>
          <w:szCs w:val="24"/>
          <w:lang w:val="en-US"/>
          <w14:ligatures w14:val="none"/>
        </w:rPr>
        <w:t xml:space="preserve"> le </w:t>
      </w:r>
      <w:proofErr w:type="spellStart"/>
      <w:r w:rsidRPr="00085F9D">
        <w:rPr>
          <w:rFonts w:ascii="Arial" w:eastAsia="Calibri" w:hAnsi="Arial" w:cs="Arial"/>
          <w:kern w:val="0"/>
          <w:sz w:val="24"/>
          <w:szCs w:val="24"/>
          <w:lang w:val="en-US"/>
          <w14:ligatures w14:val="none"/>
        </w:rPr>
        <w:t>soumissionnaire</w:t>
      </w:r>
      <w:proofErr w:type="spellEnd"/>
      <w:r w:rsidRPr="00085F9D">
        <w:rPr>
          <w:rFonts w:ascii="Arial" w:eastAsia="Calibri" w:hAnsi="Arial" w:cs="Arial"/>
          <w:kern w:val="0"/>
          <w:sz w:val="24"/>
          <w:szCs w:val="24"/>
          <w:lang w:val="en-US"/>
          <w14:ligatures w14:val="none"/>
        </w:rPr>
        <w:t xml:space="preserve"> </w:t>
      </w:r>
      <w:proofErr w:type="spellStart"/>
      <w:r w:rsidRPr="00085F9D">
        <w:rPr>
          <w:rFonts w:ascii="Arial" w:eastAsia="Calibri" w:hAnsi="Arial" w:cs="Arial"/>
          <w:kern w:val="0"/>
          <w:sz w:val="24"/>
          <w:szCs w:val="24"/>
          <w:lang w:val="en-US"/>
          <w14:ligatures w14:val="none"/>
        </w:rPr>
        <w:t>concerné</w:t>
      </w:r>
      <w:proofErr w:type="spellEnd"/>
      <w:r w:rsidRPr="00085F9D">
        <w:rPr>
          <w:rFonts w:ascii="Arial" w:eastAsia="Calibri" w:hAnsi="Arial" w:cs="Arial"/>
          <w:kern w:val="0"/>
          <w:sz w:val="24"/>
          <w:szCs w:val="24"/>
          <w:lang w:val="en-US"/>
          <w14:ligatures w14:val="none"/>
        </w:rPr>
        <w:t>.</w:t>
      </w:r>
    </w:p>
    <w:p w14:paraId="010BD427" w14:textId="77777777" w:rsidR="00085F9D" w:rsidRPr="00085F9D" w:rsidRDefault="00085F9D" w:rsidP="00FC54D6">
      <w:pPr>
        <w:numPr>
          <w:ilvl w:val="0"/>
          <w:numId w:val="74"/>
        </w:numPr>
        <w:spacing w:after="200" w:line="276" w:lineRule="auto"/>
        <w:contextualSpacing/>
        <w:jc w:val="both"/>
        <w:rPr>
          <w:rFonts w:ascii="Arial" w:eastAsia="Calibri" w:hAnsi="Arial" w:cs="Arial"/>
          <w:b/>
          <w:kern w:val="0"/>
          <w:sz w:val="24"/>
          <w:szCs w:val="24"/>
          <w:lang w:val="en-US"/>
          <w14:ligatures w14:val="none"/>
        </w:rPr>
      </w:pPr>
      <w:r w:rsidRPr="00085F9D">
        <w:rPr>
          <w:rFonts w:ascii="Arial" w:eastAsia="Calibri" w:hAnsi="Arial" w:cs="Arial"/>
          <w:kern w:val="0"/>
          <w:sz w:val="24"/>
          <w:szCs w:val="24"/>
          <w:lang w:val="en-US"/>
          <w14:ligatures w14:val="none"/>
        </w:rPr>
        <w:t xml:space="preserve"> </w:t>
      </w:r>
      <w:r w:rsidRPr="00085F9D">
        <w:rPr>
          <w:rFonts w:ascii="Arial" w:eastAsia="Calibri" w:hAnsi="Arial" w:cs="Arial"/>
          <w:b/>
          <w:kern w:val="0"/>
          <w:sz w:val="24"/>
          <w:szCs w:val="24"/>
          <w:lang w:val="en-US"/>
          <w14:ligatures w14:val="none"/>
        </w:rPr>
        <w:t xml:space="preserve">Remise des </w:t>
      </w:r>
      <w:proofErr w:type="spellStart"/>
      <w:proofErr w:type="gramStart"/>
      <w:r w:rsidRPr="00085F9D">
        <w:rPr>
          <w:rFonts w:ascii="Arial" w:eastAsia="Calibri" w:hAnsi="Arial" w:cs="Arial"/>
          <w:b/>
          <w:kern w:val="0"/>
          <w:sz w:val="24"/>
          <w:szCs w:val="24"/>
          <w:lang w:val="en-US"/>
          <w14:ligatures w14:val="none"/>
        </w:rPr>
        <w:t>offres</w:t>
      </w:r>
      <w:proofErr w:type="spellEnd"/>
      <w:r w:rsidRPr="00085F9D">
        <w:rPr>
          <w:rFonts w:ascii="Arial" w:eastAsia="Calibri" w:hAnsi="Arial" w:cs="Arial"/>
          <w:b/>
          <w:kern w:val="0"/>
          <w:sz w:val="24"/>
          <w:szCs w:val="24"/>
          <w:lang w:val="en-US"/>
          <w14:ligatures w14:val="none"/>
        </w:rPr>
        <w:t xml:space="preserve"> :</w:t>
      </w:r>
      <w:proofErr w:type="gramEnd"/>
      <w:r w:rsidRPr="00085F9D">
        <w:rPr>
          <w:rFonts w:ascii="Arial" w:eastAsia="Calibri" w:hAnsi="Arial" w:cs="Arial"/>
          <w:b/>
          <w:kern w:val="0"/>
          <w:sz w:val="24"/>
          <w:szCs w:val="24"/>
          <w:lang w:val="en-US"/>
          <w14:ligatures w14:val="none"/>
        </w:rPr>
        <w:t xml:space="preserve"> </w:t>
      </w:r>
    </w:p>
    <w:p w14:paraId="3DD68F7F" w14:textId="053C8963" w:rsidR="00085F9D" w:rsidRPr="00931F61" w:rsidRDefault="00085F9D" w:rsidP="00085F9D">
      <w:pPr>
        <w:spacing w:after="200" w:line="276" w:lineRule="auto"/>
        <w:jc w:val="both"/>
        <w:rPr>
          <w:rFonts w:ascii="Arial" w:eastAsia="Calibri" w:hAnsi="Arial" w:cs="Arial"/>
          <w:kern w:val="0"/>
          <w:sz w:val="24"/>
          <w:szCs w:val="24"/>
          <w:lang w:val="fr-FR"/>
          <w14:ligatures w14:val="none"/>
        </w:rPr>
      </w:pPr>
      <w:r w:rsidRPr="00931F61">
        <w:rPr>
          <w:rFonts w:ascii="Arial" w:eastAsia="Calibri" w:hAnsi="Arial" w:cs="Arial"/>
          <w:kern w:val="0"/>
          <w:sz w:val="24"/>
          <w:szCs w:val="24"/>
          <w:lang w:val="fr-FR"/>
          <w14:ligatures w14:val="none"/>
        </w:rPr>
        <w:t xml:space="preserve">Chaque offre rédigée en anglais ou en français doit être signée par le soumissionnaire ou par un représentant dûment autorisé et présentée en </w:t>
      </w:r>
      <w:r w:rsidR="00084CF3" w:rsidRPr="00931F61">
        <w:rPr>
          <w:rFonts w:ascii="Arial" w:eastAsia="Calibri" w:hAnsi="Arial" w:cs="Arial"/>
          <w:kern w:val="0"/>
          <w:sz w:val="24"/>
          <w:szCs w:val="24"/>
          <w:lang w:val="fr-FR"/>
          <w14:ligatures w14:val="none"/>
        </w:rPr>
        <w:t>Sept</w:t>
      </w:r>
      <w:r w:rsidRPr="00931F61">
        <w:rPr>
          <w:rFonts w:ascii="Arial" w:eastAsia="Calibri" w:hAnsi="Arial" w:cs="Arial"/>
          <w:kern w:val="0"/>
          <w:sz w:val="24"/>
          <w:szCs w:val="24"/>
          <w:lang w:val="fr-FR"/>
          <w14:ligatures w14:val="none"/>
        </w:rPr>
        <w:t xml:space="preserve"> (0</w:t>
      </w:r>
      <w:r w:rsidR="00084CF3" w:rsidRPr="00931F61">
        <w:rPr>
          <w:rFonts w:ascii="Arial" w:eastAsia="Calibri" w:hAnsi="Arial" w:cs="Arial"/>
          <w:kern w:val="0"/>
          <w:sz w:val="24"/>
          <w:szCs w:val="24"/>
          <w:lang w:val="fr-FR"/>
          <w14:ligatures w14:val="none"/>
        </w:rPr>
        <w:t>7</w:t>
      </w:r>
      <w:r w:rsidR="00BB5EBA" w:rsidRPr="00931F61">
        <w:rPr>
          <w:rFonts w:ascii="Arial" w:eastAsia="Calibri" w:hAnsi="Arial" w:cs="Arial"/>
          <w:kern w:val="0"/>
          <w:sz w:val="24"/>
          <w:szCs w:val="24"/>
          <w:lang w:val="fr-FR"/>
          <w14:ligatures w14:val="none"/>
        </w:rPr>
        <w:t xml:space="preserve">) exemplaires (un original et </w:t>
      </w:r>
      <w:r w:rsidRPr="00931F61">
        <w:rPr>
          <w:rFonts w:ascii="Arial" w:eastAsia="Calibri" w:hAnsi="Arial" w:cs="Arial"/>
          <w:kern w:val="0"/>
          <w:sz w:val="24"/>
          <w:szCs w:val="24"/>
          <w:lang w:val="fr-FR"/>
          <w14:ligatures w14:val="none"/>
        </w:rPr>
        <w:t>six (06) copies). Ceux-ci doivent être soumis dans un emballage scellé contenant trois (3) enveloppes ; (A : Dossier administratif, B : Dossier technique, C : Dossier financier). Le paquet scellé ne doit porter aucune information sur l’entreprise et doit parvenir au Bureau du Conciliateur Public Indépendant à Buea au plus tar</w:t>
      </w:r>
      <w:r w:rsidR="00B07DF9">
        <w:rPr>
          <w:rFonts w:ascii="Arial" w:eastAsia="Calibri" w:hAnsi="Arial" w:cs="Arial"/>
          <w:kern w:val="0"/>
          <w:sz w:val="24"/>
          <w:szCs w:val="24"/>
          <w:lang w:val="fr-FR"/>
          <w14:ligatures w14:val="none"/>
        </w:rPr>
        <w:t xml:space="preserve">d le .......................à </w:t>
      </w:r>
      <w:r w:rsidR="00B07DF9" w:rsidRPr="00B07DF9">
        <w:rPr>
          <w:rFonts w:ascii="Arial" w:eastAsia="Calibri" w:hAnsi="Arial" w:cs="Arial"/>
          <w:b/>
          <w:kern w:val="0"/>
          <w:sz w:val="24"/>
          <w:szCs w:val="24"/>
          <w:lang w:val="fr-FR"/>
          <w14:ligatures w14:val="none"/>
        </w:rPr>
        <w:t>10</w:t>
      </w:r>
      <w:r w:rsidRPr="00B07DF9">
        <w:rPr>
          <w:rFonts w:ascii="Arial" w:eastAsia="Calibri" w:hAnsi="Arial" w:cs="Arial"/>
          <w:b/>
          <w:kern w:val="0"/>
          <w:sz w:val="24"/>
          <w:szCs w:val="24"/>
          <w:lang w:val="fr-FR"/>
          <w14:ligatures w14:val="none"/>
        </w:rPr>
        <w:t>h00</w:t>
      </w:r>
      <w:r w:rsidRPr="00931F61">
        <w:rPr>
          <w:rFonts w:ascii="Arial" w:eastAsia="Calibri" w:hAnsi="Arial" w:cs="Arial"/>
          <w:kern w:val="0"/>
          <w:sz w:val="24"/>
          <w:szCs w:val="24"/>
          <w:lang w:val="fr-FR"/>
          <w14:ligatures w14:val="none"/>
        </w:rPr>
        <w:t>, heure locale, et doit porter l’inscription suivante :</w:t>
      </w:r>
    </w:p>
    <w:p w14:paraId="28B03F4C" w14:textId="77777777" w:rsidR="00544C71" w:rsidRPr="00FE6BDF" w:rsidRDefault="00544C71" w:rsidP="00085F9D">
      <w:pPr>
        <w:spacing w:after="0" w:line="276" w:lineRule="auto"/>
        <w:jc w:val="both"/>
        <w:rPr>
          <w:rFonts w:ascii="Arial" w:eastAsia="Calibri" w:hAnsi="Arial" w:cs="Arial"/>
          <w:b/>
          <w:sz w:val="24"/>
          <w:szCs w:val="24"/>
          <w:lang w:val="fr-FR"/>
        </w:rPr>
      </w:pPr>
    </w:p>
    <w:p w14:paraId="1D20F5FD" w14:textId="77777777" w:rsidR="00544C71" w:rsidRPr="00FE6BDF" w:rsidRDefault="00544C71" w:rsidP="00085F9D">
      <w:pPr>
        <w:spacing w:after="0" w:line="276" w:lineRule="auto"/>
        <w:jc w:val="both"/>
        <w:rPr>
          <w:rFonts w:ascii="Arial" w:eastAsia="Calibri" w:hAnsi="Arial" w:cs="Arial"/>
          <w:b/>
          <w:sz w:val="24"/>
          <w:szCs w:val="24"/>
          <w:lang w:val="fr-FR"/>
        </w:rPr>
      </w:pPr>
    </w:p>
    <w:p w14:paraId="6B4BBEDF" w14:textId="0C791B82" w:rsidR="00085F9D" w:rsidRPr="00085F9D" w:rsidRDefault="00085F9D" w:rsidP="00085F9D">
      <w:pPr>
        <w:spacing w:after="0" w:line="276" w:lineRule="auto"/>
        <w:jc w:val="both"/>
        <w:rPr>
          <w:rFonts w:ascii="Arial" w:eastAsia="Calibri" w:hAnsi="Arial" w:cs="Arial"/>
          <w:sz w:val="24"/>
          <w:szCs w:val="24"/>
        </w:rPr>
      </w:pPr>
      <w:r w:rsidRPr="00085F9D">
        <w:rPr>
          <w:rFonts w:ascii="Arial" w:eastAsia="Calibri" w:hAnsi="Arial" w:cs="Arial"/>
          <w:b/>
          <w:sz w:val="24"/>
          <w:szCs w:val="24"/>
        </w:rPr>
        <w:t>N</w:t>
      </w:r>
      <w:r w:rsidRPr="00085F9D">
        <w:rPr>
          <w:rFonts w:ascii="Arial" w:eastAsia="Calibri" w:hAnsi="Arial" w:cs="Arial"/>
          <w:b/>
          <w:sz w:val="24"/>
          <w:szCs w:val="24"/>
          <w:u w:val="single"/>
          <w:vertAlign w:val="superscript"/>
        </w:rPr>
        <w:t>O</w:t>
      </w:r>
      <w:r w:rsidRPr="00085F9D">
        <w:rPr>
          <w:rFonts w:ascii="Arial" w:eastAsia="Calibri" w:hAnsi="Arial" w:cs="Arial"/>
          <w:b/>
          <w:sz w:val="24"/>
          <w:szCs w:val="24"/>
        </w:rPr>
        <w:t xml:space="preserve"> </w:t>
      </w:r>
      <w:r w:rsidR="00544C71">
        <w:rPr>
          <w:rFonts w:ascii="Arial" w:eastAsia="Calibri" w:hAnsi="Arial" w:cs="Arial"/>
          <w:b/>
          <w:sz w:val="24"/>
          <w:szCs w:val="24"/>
        </w:rPr>
        <w:t>002</w:t>
      </w:r>
      <w:r w:rsidRPr="00085F9D">
        <w:rPr>
          <w:rFonts w:ascii="Arial" w:eastAsia="Calibri" w:hAnsi="Arial" w:cs="Arial"/>
          <w:b/>
          <w:sz w:val="24"/>
          <w:szCs w:val="24"/>
        </w:rPr>
        <w:t>/ONIT/SWR-</w:t>
      </w:r>
      <w:r w:rsidR="00CD6D20">
        <w:rPr>
          <w:rFonts w:ascii="Arial" w:eastAsia="Calibri" w:hAnsi="Arial" w:cs="Arial"/>
          <w:b/>
          <w:sz w:val="24"/>
          <w:szCs w:val="24"/>
        </w:rPr>
        <w:t>O</w:t>
      </w:r>
      <w:r w:rsidRPr="00085F9D">
        <w:rPr>
          <w:rFonts w:ascii="Arial" w:eastAsia="Calibri" w:hAnsi="Arial" w:cs="Arial"/>
          <w:b/>
          <w:sz w:val="24"/>
          <w:szCs w:val="24"/>
        </w:rPr>
        <w:t>PIC/</w:t>
      </w:r>
      <w:r w:rsidR="00CD6D20">
        <w:rPr>
          <w:rFonts w:ascii="Arial" w:eastAsia="Calibri" w:hAnsi="Arial" w:cs="Arial"/>
          <w:b/>
          <w:sz w:val="24"/>
          <w:szCs w:val="24"/>
        </w:rPr>
        <w:t>OPIC-</w:t>
      </w:r>
      <w:r w:rsidRPr="00085F9D">
        <w:rPr>
          <w:rFonts w:ascii="Arial" w:eastAsia="Calibri" w:hAnsi="Arial" w:cs="Arial"/>
          <w:b/>
          <w:sz w:val="24"/>
          <w:szCs w:val="24"/>
        </w:rPr>
        <w:t xml:space="preserve">ITB/2024 </w:t>
      </w:r>
      <w:r w:rsidR="00544C71">
        <w:rPr>
          <w:rFonts w:ascii="Arial" w:eastAsia="Calibri" w:hAnsi="Arial" w:cs="Arial"/>
          <w:b/>
          <w:sz w:val="24"/>
          <w:szCs w:val="24"/>
        </w:rPr>
        <w:t>Du</w:t>
      </w:r>
      <w:r w:rsidRPr="00085F9D">
        <w:rPr>
          <w:rFonts w:ascii="Arial" w:eastAsia="Calibri" w:hAnsi="Arial" w:cs="Arial"/>
          <w:b/>
          <w:sz w:val="24"/>
          <w:szCs w:val="24"/>
        </w:rPr>
        <w:t xml:space="preserve"> ……………………</w:t>
      </w:r>
      <w:r w:rsidRPr="00085F9D">
        <w:rPr>
          <w:rFonts w:ascii="Arial" w:eastAsia="Calibri" w:hAnsi="Arial" w:cs="Arial"/>
          <w:i/>
          <w:sz w:val="24"/>
          <w:szCs w:val="24"/>
        </w:rPr>
        <w:t xml:space="preserve"> </w:t>
      </w:r>
    </w:p>
    <w:p w14:paraId="53E65E1B" w14:textId="77777777" w:rsidR="00085F9D" w:rsidRDefault="00085F9D" w:rsidP="00085F9D">
      <w:pPr>
        <w:spacing w:after="200" w:line="276" w:lineRule="auto"/>
        <w:jc w:val="both"/>
        <w:rPr>
          <w:rFonts w:ascii="Arial" w:eastAsia="Calibri" w:hAnsi="Arial" w:cs="Arial"/>
          <w:b/>
          <w:kern w:val="0"/>
          <w:sz w:val="24"/>
          <w:szCs w:val="24"/>
          <w:lang w:val="fr-FR"/>
          <w14:ligatures w14:val="none"/>
        </w:rPr>
      </w:pPr>
      <w:r w:rsidRPr="00931F61">
        <w:rPr>
          <w:rFonts w:ascii="Arial" w:eastAsia="Calibri" w:hAnsi="Arial" w:cs="Arial"/>
          <w:b/>
          <w:kern w:val="0"/>
          <w:sz w:val="24"/>
          <w:szCs w:val="24"/>
          <w:lang w:val="fr-FR"/>
          <w14:ligatures w14:val="none"/>
        </w:rPr>
        <w:t xml:space="preserve">POUR LES TRAVAUX DE CONSTRUCTION D’UN BÂTIMENT PRINCIPAL ET DE L’AUDITORIUM POUR ACCUEILLIR LES SERVICES DU PUBLIC INDEPENDENT CONCILIATOR, LA CONSTRUCTION DES VOIE D’ACCÈS (VRD) ET LA MISE EN PLACE </w:t>
      </w:r>
      <w:r w:rsidRPr="00931F61">
        <w:rPr>
          <w:rFonts w:ascii="Arial" w:eastAsia="Calibri" w:hAnsi="Arial" w:cs="Arial"/>
          <w:b/>
          <w:kern w:val="0"/>
          <w:sz w:val="24"/>
          <w:szCs w:val="24"/>
          <w:lang w:val="fr-FR"/>
          <w14:ligatures w14:val="none"/>
        </w:rPr>
        <w:lastRenderedPageBreak/>
        <w:t>DES RÉSEAUX D’APPROVISIONNEMENT EN EAU, D’ÉLECTRICITÉ ET DE TÉLÉCOMMUNICATION.</w:t>
      </w:r>
    </w:p>
    <w:p w14:paraId="46862308" w14:textId="44C4CACB" w:rsidR="00B02628" w:rsidRPr="00B02628" w:rsidRDefault="00B02628" w:rsidP="00B02628">
      <w:pPr>
        <w:spacing w:after="0" w:line="276" w:lineRule="auto"/>
        <w:jc w:val="center"/>
        <w:rPr>
          <w:rFonts w:ascii="Arial" w:eastAsia="Calibri" w:hAnsi="Arial" w:cs="Arial"/>
          <w:b/>
          <w:kern w:val="0"/>
          <w:lang w:val="fr-FR"/>
          <w14:ligatures w14:val="none"/>
        </w:rPr>
      </w:pPr>
      <w:r>
        <w:rPr>
          <w:rFonts w:ascii="Arial" w:eastAsia="Calibri" w:hAnsi="Arial" w:cs="Arial"/>
          <w:b/>
          <w:kern w:val="0"/>
          <w:lang w:val="fr-FR"/>
          <w14:ligatures w14:val="none"/>
        </w:rPr>
        <w:t>PAR PROCEDURE D’URGENCE</w:t>
      </w:r>
    </w:p>
    <w:p w14:paraId="47B51DA1" w14:textId="77777777" w:rsidR="00085F9D" w:rsidRPr="00085F9D" w:rsidRDefault="00085F9D" w:rsidP="00FC54D6">
      <w:pPr>
        <w:numPr>
          <w:ilvl w:val="0"/>
          <w:numId w:val="74"/>
        </w:numPr>
        <w:spacing w:after="200" w:line="276" w:lineRule="auto"/>
        <w:contextualSpacing/>
        <w:jc w:val="both"/>
        <w:rPr>
          <w:rFonts w:ascii="Arial" w:eastAsia="Calibri" w:hAnsi="Arial" w:cs="Arial"/>
          <w:b/>
          <w:kern w:val="0"/>
          <w:sz w:val="24"/>
          <w:szCs w:val="24"/>
          <w:lang w:val="en-US"/>
          <w14:ligatures w14:val="none"/>
        </w:rPr>
      </w:pPr>
      <w:r w:rsidRPr="00931F61">
        <w:rPr>
          <w:rFonts w:ascii="Arial" w:eastAsia="Calibri" w:hAnsi="Arial" w:cs="Arial"/>
          <w:kern w:val="0"/>
          <w:sz w:val="24"/>
          <w:szCs w:val="24"/>
          <w:lang w:val="fr-FR"/>
          <w14:ligatures w14:val="none"/>
        </w:rPr>
        <w:t xml:space="preserve"> </w:t>
      </w:r>
      <w:proofErr w:type="spellStart"/>
      <w:r w:rsidRPr="00085F9D">
        <w:rPr>
          <w:rFonts w:ascii="Arial" w:eastAsia="Calibri" w:hAnsi="Arial" w:cs="Arial"/>
          <w:b/>
          <w:kern w:val="0"/>
          <w:sz w:val="24"/>
          <w:szCs w:val="24"/>
          <w:lang w:val="en-US"/>
          <w14:ligatures w14:val="none"/>
        </w:rPr>
        <w:t>Recevabilité</w:t>
      </w:r>
      <w:proofErr w:type="spellEnd"/>
      <w:r w:rsidRPr="00085F9D">
        <w:rPr>
          <w:rFonts w:ascii="Arial" w:eastAsia="Calibri" w:hAnsi="Arial" w:cs="Arial"/>
          <w:b/>
          <w:kern w:val="0"/>
          <w:sz w:val="24"/>
          <w:szCs w:val="24"/>
          <w:lang w:val="en-US"/>
          <w14:ligatures w14:val="none"/>
        </w:rPr>
        <w:t xml:space="preserve"> des </w:t>
      </w:r>
      <w:proofErr w:type="spellStart"/>
      <w:r w:rsidRPr="00085F9D">
        <w:rPr>
          <w:rFonts w:ascii="Arial" w:eastAsia="Calibri" w:hAnsi="Arial" w:cs="Arial"/>
          <w:b/>
          <w:kern w:val="0"/>
          <w:sz w:val="24"/>
          <w:szCs w:val="24"/>
          <w:lang w:val="en-US"/>
          <w14:ligatures w14:val="none"/>
        </w:rPr>
        <w:t>offres</w:t>
      </w:r>
      <w:proofErr w:type="spellEnd"/>
      <w:r w:rsidRPr="00085F9D">
        <w:rPr>
          <w:rFonts w:ascii="Arial" w:eastAsia="Calibri" w:hAnsi="Arial" w:cs="Arial"/>
          <w:b/>
          <w:kern w:val="0"/>
          <w:sz w:val="24"/>
          <w:szCs w:val="24"/>
          <w:lang w:val="en-US"/>
          <w14:ligatures w14:val="none"/>
        </w:rPr>
        <w:t xml:space="preserve"> </w:t>
      </w:r>
    </w:p>
    <w:p w14:paraId="0A3E91F1" w14:textId="77777777" w:rsidR="00085F9D" w:rsidRPr="00931F61" w:rsidRDefault="00085F9D" w:rsidP="00085F9D">
      <w:pPr>
        <w:spacing w:after="200" w:line="276" w:lineRule="auto"/>
        <w:jc w:val="both"/>
        <w:rPr>
          <w:rFonts w:ascii="Arial" w:eastAsia="Calibri" w:hAnsi="Arial" w:cs="Arial"/>
          <w:kern w:val="0"/>
          <w:sz w:val="24"/>
          <w:szCs w:val="24"/>
          <w:lang w:val="fr-FR"/>
          <w14:ligatures w14:val="none"/>
        </w:rPr>
      </w:pPr>
      <w:r w:rsidRPr="00931F61">
        <w:rPr>
          <w:rFonts w:ascii="Arial" w:eastAsia="Calibri" w:hAnsi="Arial" w:cs="Arial"/>
          <w:kern w:val="0"/>
          <w:sz w:val="24"/>
          <w:szCs w:val="24"/>
          <w:lang w:val="fr-FR"/>
          <w14:ligatures w14:val="none"/>
        </w:rPr>
        <w:t>Sous peine de rejet, seuls les originaux ou copies conformes certifiés conformes par le service émetteur ou les autorités administratives doivent impérativement être produits conformément au Règlement Particulier de l’appel d’offres. Ils doivent obligatoirement être antérieurs de moins de trois (3) mois à la date limite fixée pour l’ouverture des offres.</w:t>
      </w:r>
    </w:p>
    <w:p w14:paraId="1D7185F9" w14:textId="2993B19D" w:rsidR="00085F9D" w:rsidRPr="00931F61" w:rsidRDefault="00085F9D" w:rsidP="00085F9D">
      <w:pPr>
        <w:spacing w:after="200" w:line="276" w:lineRule="auto"/>
        <w:jc w:val="both"/>
        <w:rPr>
          <w:rFonts w:ascii="Arial" w:eastAsia="Calibri" w:hAnsi="Arial" w:cs="Arial"/>
          <w:kern w:val="0"/>
          <w:sz w:val="24"/>
          <w:szCs w:val="24"/>
          <w:lang w:val="fr-FR"/>
          <w14:ligatures w14:val="none"/>
        </w:rPr>
      </w:pPr>
      <w:r w:rsidRPr="00931F61">
        <w:rPr>
          <w:rFonts w:ascii="Arial" w:eastAsia="Calibri" w:hAnsi="Arial" w:cs="Arial"/>
          <w:kern w:val="0"/>
          <w:sz w:val="24"/>
          <w:szCs w:val="24"/>
          <w:lang w:val="fr-FR"/>
          <w14:ligatures w14:val="none"/>
        </w:rPr>
        <w:t xml:space="preserve">Toute offre non conforme aux prescriptions du Dossier d’Appel d’Offres sera </w:t>
      </w:r>
      <w:r w:rsidR="00C875B5" w:rsidRPr="00931F61">
        <w:rPr>
          <w:rFonts w:ascii="Arial" w:eastAsia="Calibri" w:hAnsi="Arial" w:cs="Arial"/>
          <w:kern w:val="0"/>
          <w:sz w:val="24"/>
          <w:szCs w:val="24"/>
          <w:lang w:val="fr-FR"/>
          <w14:ligatures w14:val="none"/>
        </w:rPr>
        <w:t>déclarée Inadmissible</w:t>
      </w:r>
      <w:r w:rsidRPr="00931F61">
        <w:rPr>
          <w:rFonts w:ascii="Arial" w:eastAsia="Calibri" w:hAnsi="Arial" w:cs="Arial"/>
          <w:kern w:val="0"/>
          <w:sz w:val="24"/>
          <w:szCs w:val="24"/>
          <w:lang w:val="fr-FR"/>
          <w14:ligatures w14:val="none"/>
        </w:rPr>
        <w:t>. Il s’agit notamment de l’absence d’une caution de soumission émise par une banque de premier ordre agréée par le ministre chargé des Finances valable trente (30) jours après la validité des offres.</w:t>
      </w:r>
    </w:p>
    <w:p w14:paraId="272D5682" w14:textId="77777777" w:rsidR="00085F9D" w:rsidRPr="00085F9D" w:rsidRDefault="00085F9D" w:rsidP="00FC54D6">
      <w:pPr>
        <w:numPr>
          <w:ilvl w:val="0"/>
          <w:numId w:val="74"/>
        </w:numPr>
        <w:spacing w:after="200" w:line="276" w:lineRule="auto"/>
        <w:contextualSpacing/>
        <w:jc w:val="both"/>
        <w:rPr>
          <w:rFonts w:ascii="Arial" w:eastAsia="Calibri" w:hAnsi="Arial" w:cs="Arial"/>
          <w:b/>
          <w:kern w:val="0"/>
          <w:sz w:val="24"/>
          <w:szCs w:val="24"/>
          <w:lang w:val="en-US"/>
          <w14:ligatures w14:val="none"/>
        </w:rPr>
      </w:pPr>
      <w:r w:rsidRPr="00931F61">
        <w:rPr>
          <w:rFonts w:ascii="Arial" w:eastAsia="Calibri" w:hAnsi="Arial" w:cs="Arial"/>
          <w:kern w:val="0"/>
          <w:sz w:val="24"/>
          <w:szCs w:val="24"/>
          <w:lang w:val="fr-FR"/>
          <w14:ligatures w14:val="none"/>
        </w:rPr>
        <w:t xml:space="preserve"> </w:t>
      </w:r>
      <w:proofErr w:type="spellStart"/>
      <w:r w:rsidRPr="00085F9D">
        <w:rPr>
          <w:rFonts w:ascii="Arial" w:eastAsia="Calibri" w:hAnsi="Arial" w:cs="Arial"/>
          <w:b/>
          <w:kern w:val="0"/>
          <w:sz w:val="24"/>
          <w:szCs w:val="24"/>
          <w:lang w:val="en-US"/>
          <w14:ligatures w14:val="none"/>
        </w:rPr>
        <w:t>Ouverture</w:t>
      </w:r>
      <w:proofErr w:type="spellEnd"/>
      <w:r w:rsidRPr="00085F9D">
        <w:rPr>
          <w:rFonts w:ascii="Arial" w:eastAsia="Calibri" w:hAnsi="Arial" w:cs="Arial"/>
          <w:b/>
          <w:kern w:val="0"/>
          <w:sz w:val="24"/>
          <w:szCs w:val="24"/>
          <w:lang w:val="en-US"/>
          <w14:ligatures w14:val="none"/>
        </w:rPr>
        <w:t xml:space="preserve"> des </w:t>
      </w:r>
      <w:proofErr w:type="spellStart"/>
      <w:proofErr w:type="gramStart"/>
      <w:r w:rsidRPr="00085F9D">
        <w:rPr>
          <w:rFonts w:ascii="Arial" w:eastAsia="Calibri" w:hAnsi="Arial" w:cs="Arial"/>
          <w:b/>
          <w:kern w:val="0"/>
          <w:sz w:val="24"/>
          <w:szCs w:val="24"/>
          <w:lang w:val="en-US"/>
          <w14:ligatures w14:val="none"/>
        </w:rPr>
        <w:t>soumissions</w:t>
      </w:r>
      <w:proofErr w:type="spellEnd"/>
      <w:r w:rsidRPr="00085F9D">
        <w:rPr>
          <w:rFonts w:ascii="Arial" w:eastAsia="Calibri" w:hAnsi="Arial" w:cs="Arial"/>
          <w:b/>
          <w:kern w:val="0"/>
          <w:sz w:val="24"/>
          <w:szCs w:val="24"/>
          <w:lang w:val="en-US"/>
          <w14:ligatures w14:val="none"/>
        </w:rPr>
        <w:t xml:space="preserve"> :</w:t>
      </w:r>
      <w:proofErr w:type="gramEnd"/>
      <w:r w:rsidRPr="00085F9D">
        <w:rPr>
          <w:rFonts w:ascii="Arial" w:eastAsia="Calibri" w:hAnsi="Arial" w:cs="Arial"/>
          <w:b/>
          <w:kern w:val="0"/>
          <w:sz w:val="24"/>
          <w:szCs w:val="24"/>
          <w:lang w:val="en-US"/>
          <w14:ligatures w14:val="none"/>
        </w:rPr>
        <w:t xml:space="preserve"> </w:t>
      </w:r>
    </w:p>
    <w:p w14:paraId="115C83C9" w14:textId="75E319EF" w:rsidR="00085F9D" w:rsidRPr="00931F61" w:rsidRDefault="00085F9D" w:rsidP="00085F9D">
      <w:pPr>
        <w:spacing w:after="200" w:line="276" w:lineRule="auto"/>
        <w:jc w:val="both"/>
        <w:rPr>
          <w:rFonts w:ascii="Arial" w:eastAsia="Calibri" w:hAnsi="Arial" w:cs="Arial"/>
          <w:kern w:val="0"/>
          <w:sz w:val="24"/>
          <w:szCs w:val="24"/>
          <w:lang w:val="fr-FR"/>
          <w14:ligatures w14:val="none"/>
        </w:rPr>
      </w:pPr>
      <w:r w:rsidRPr="00931F61">
        <w:rPr>
          <w:rFonts w:ascii="Arial" w:eastAsia="Calibri" w:hAnsi="Arial" w:cs="Arial"/>
          <w:kern w:val="0"/>
          <w:sz w:val="24"/>
          <w:szCs w:val="24"/>
          <w:lang w:val="fr-FR"/>
          <w14:ligatures w14:val="none"/>
        </w:rPr>
        <w:t>Les offres sont ouvertes en une seule phase. L’ouverture des documents administratifs, des offres techniques et financièr</w:t>
      </w:r>
      <w:r w:rsidR="00B07DF9">
        <w:rPr>
          <w:rFonts w:ascii="Arial" w:eastAsia="Calibri" w:hAnsi="Arial" w:cs="Arial"/>
          <w:kern w:val="0"/>
          <w:sz w:val="24"/>
          <w:szCs w:val="24"/>
          <w:lang w:val="fr-FR"/>
          <w14:ligatures w14:val="none"/>
        </w:rPr>
        <w:t xml:space="preserve">es aura lieu le ___________ à </w:t>
      </w:r>
      <w:r w:rsidR="00B07DF9" w:rsidRPr="00B07DF9">
        <w:rPr>
          <w:rFonts w:ascii="Arial" w:eastAsia="Calibri" w:hAnsi="Arial" w:cs="Arial"/>
          <w:b/>
          <w:kern w:val="0"/>
          <w:sz w:val="24"/>
          <w:szCs w:val="24"/>
          <w:lang w:val="fr-FR"/>
          <w14:ligatures w14:val="none"/>
        </w:rPr>
        <w:t>11</w:t>
      </w:r>
      <w:r w:rsidRPr="00B07DF9">
        <w:rPr>
          <w:rFonts w:ascii="Arial" w:eastAsia="Calibri" w:hAnsi="Arial" w:cs="Arial"/>
          <w:b/>
          <w:kern w:val="0"/>
          <w:sz w:val="24"/>
          <w:szCs w:val="24"/>
          <w:lang w:val="fr-FR"/>
          <w14:ligatures w14:val="none"/>
        </w:rPr>
        <w:t>h00</w:t>
      </w:r>
      <w:r w:rsidRPr="00931F61">
        <w:rPr>
          <w:rFonts w:ascii="Arial" w:eastAsia="Calibri" w:hAnsi="Arial" w:cs="Arial"/>
          <w:kern w:val="0"/>
          <w:sz w:val="24"/>
          <w:szCs w:val="24"/>
          <w:lang w:val="fr-FR"/>
          <w14:ligatures w14:val="none"/>
        </w:rPr>
        <w:t xml:space="preserve"> heure locale à la salle de con</w:t>
      </w:r>
      <w:r w:rsidR="00CE0440" w:rsidRPr="00931F61">
        <w:rPr>
          <w:rFonts w:ascii="Arial" w:eastAsia="Calibri" w:hAnsi="Arial" w:cs="Arial"/>
          <w:kern w:val="0"/>
          <w:sz w:val="24"/>
          <w:szCs w:val="24"/>
          <w:lang w:val="fr-FR"/>
          <w14:ligatures w14:val="none"/>
        </w:rPr>
        <w:t>seil</w:t>
      </w:r>
      <w:r w:rsidRPr="00931F61">
        <w:rPr>
          <w:rFonts w:ascii="Arial" w:eastAsia="Calibri" w:hAnsi="Arial" w:cs="Arial"/>
          <w:kern w:val="0"/>
          <w:sz w:val="24"/>
          <w:szCs w:val="24"/>
          <w:lang w:val="fr-FR"/>
          <w14:ligatures w14:val="none"/>
        </w:rPr>
        <w:t xml:space="preserve"> du Bureau du </w:t>
      </w:r>
      <w:r w:rsidR="00C875B5" w:rsidRPr="00931F61">
        <w:rPr>
          <w:rFonts w:ascii="Arial" w:eastAsia="Calibri" w:hAnsi="Arial" w:cs="Arial"/>
          <w:kern w:val="0"/>
          <w:sz w:val="24"/>
          <w:szCs w:val="24"/>
          <w:lang w:val="fr-FR"/>
          <w14:ligatures w14:val="none"/>
        </w:rPr>
        <w:t xml:space="preserve">Public Independent </w:t>
      </w:r>
      <w:proofErr w:type="spellStart"/>
      <w:r w:rsidR="00C875B5" w:rsidRPr="00931F61">
        <w:rPr>
          <w:rFonts w:ascii="Arial" w:eastAsia="Calibri" w:hAnsi="Arial" w:cs="Arial"/>
          <w:kern w:val="0"/>
          <w:sz w:val="24"/>
          <w:szCs w:val="24"/>
          <w:lang w:val="fr-FR"/>
          <w14:ligatures w14:val="none"/>
        </w:rPr>
        <w:t>Conciliator</w:t>
      </w:r>
      <w:proofErr w:type="spellEnd"/>
      <w:r w:rsidRPr="00931F61">
        <w:rPr>
          <w:rFonts w:ascii="Arial" w:eastAsia="Calibri" w:hAnsi="Arial" w:cs="Arial"/>
          <w:kern w:val="0"/>
          <w:sz w:val="24"/>
          <w:szCs w:val="24"/>
          <w:lang w:val="fr-FR"/>
          <w14:ligatures w14:val="none"/>
        </w:rPr>
        <w:t>.</w:t>
      </w:r>
    </w:p>
    <w:p w14:paraId="25385F3B" w14:textId="77777777" w:rsidR="00085F9D" w:rsidRPr="00931F61" w:rsidRDefault="00085F9D" w:rsidP="00085F9D">
      <w:pPr>
        <w:spacing w:after="200" w:line="276" w:lineRule="auto"/>
        <w:jc w:val="both"/>
        <w:rPr>
          <w:rFonts w:ascii="Arial" w:eastAsia="Calibri" w:hAnsi="Arial" w:cs="Arial"/>
          <w:kern w:val="0"/>
          <w:sz w:val="24"/>
          <w:szCs w:val="24"/>
          <w:lang w:val="fr-FR"/>
          <w14:ligatures w14:val="none"/>
        </w:rPr>
      </w:pPr>
      <w:r w:rsidRPr="00931F61">
        <w:rPr>
          <w:rFonts w:ascii="Arial" w:eastAsia="Calibri" w:hAnsi="Arial" w:cs="Arial"/>
          <w:kern w:val="0"/>
          <w:sz w:val="24"/>
          <w:szCs w:val="24"/>
          <w:lang w:val="fr-FR"/>
          <w14:ligatures w14:val="none"/>
        </w:rPr>
        <w:t xml:space="preserve">Seuls les soumissionnaires peuvent se présenter ou se faire représenter par une personne de leur choix, ayant une parfaite connaissance du dossier et mandatée à cet effet. </w:t>
      </w:r>
    </w:p>
    <w:p w14:paraId="7EAA3086" w14:textId="77777777" w:rsidR="00085F9D" w:rsidRPr="00085F9D" w:rsidRDefault="00085F9D" w:rsidP="00FC54D6">
      <w:pPr>
        <w:numPr>
          <w:ilvl w:val="0"/>
          <w:numId w:val="74"/>
        </w:numPr>
        <w:spacing w:after="200" w:line="276" w:lineRule="auto"/>
        <w:contextualSpacing/>
        <w:jc w:val="both"/>
        <w:rPr>
          <w:rFonts w:ascii="Arial" w:eastAsia="Calibri" w:hAnsi="Arial" w:cs="Arial"/>
          <w:b/>
          <w:kern w:val="0"/>
          <w:sz w:val="24"/>
          <w:szCs w:val="24"/>
          <w:lang w:val="en-US"/>
          <w14:ligatures w14:val="none"/>
        </w:rPr>
      </w:pPr>
      <w:r w:rsidRPr="00931F61">
        <w:rPr>
          <w:rFonts w:ascii="Arial" w:eastAsia="Calibri" w:hAnsi="Arial" w:cs="Arial"/>
          <w:b/>
          <w:kern w:val="0"/>
          <w:sz w:val="24"/>
          <w:szCs w:val="24"/>
          <w:lang w:val="fr-FR"/>
          <w14:ligatures w14:val="none"/>
        </w:rPr>
        <w:t xml:space="preserve"> </w:t>
      </w:r>
      <w:proofErr w:type="spellStart"/>
      <w:r w:rsidRPr="00085F9D">
        <w:rPr>
          <w:rFonts w:ascii="Arial" w:eastAsia="Calibri" w:hAnsi="Arial" w:cs="Arial"/>
          <w:b/>
          <w:kern w:val="0"/>
          <w:sz w:val="24"/>
          <w:szCs w:val="24"/>
          <w:lang w:val="en-US"/>
          <w14:ligatures w14:val="none"/>
        </w:rPr>
        <w:t>Critères</w:t>
      </w:r>
      <w:proofErr w:type="spellEnd"/>
      <w:r w:rsidRPr="00085F9D">
        <w:rPr>
          <w:rFonts w:ascii="Arial" w:eastAsia="Calibri" w:hAnsi="Arial" w:cs="Arial"/>
          <w:b/>
          <w:kern w:val="0"/>
          <w:sz w:val="24"/>
          <w:szCs w:val="24"/>
          <w:lang w:val="en-US"/>
          <w14:ligatures w14:val="none"/>
        </w:rPr>
        <w:t xml:space="preserve"> </w:t>
      </w:r>
      <w:proofErr w:type="spellStart"/>
      <w:r w:rsidRPr="00085F9D">
        <w:rPr>
          <w:rFonts w:ascii="Arial" w:eastAsia="Calibri" w:hAnsi="Arial" w:cs="Arial"/>
          <w:b/>
          <w:kern w:val="0"/>
          <w:sz w:val="24"/>
          <w:szCs w:val="24"/>
          <w:lang w:val="en-US"/>
          <w14:ligatures w14:val="none"/>
        </w:rPr>
        <w:t>d’évaluation</w:t>
      </w:r>
      <w:proofErr w:type="spellEnd"/>
      <w:r w:rsidRPr="00085F9D">
        <w:rPr>
          <w:rFonts w:ascii="Arial" w:eastAsia="Calibri" w:hAnsi="Arial" w:cs="Arial"/>
          <w:b/>
          <w:kern w:val="0"/>
          <w:sz w:val="24"/>
          <w:szCs w:val="24"/>
          <w:lang w:val="en-US"/>
          <w14:ligatures w14:val="none"/>
        </w:rPr>
        <w:t xml:space="preserve"> </w:t>
      </w:r>
    </w:p>
    <w:p w14:paraId="62147991" w14:textId="77777777" w:rsidR="00085F9D" w:rsidRPr="00931F61" w:rsidRDefault="00085F9D" w:rsidP="00085F9D">
      <w:pPr>
        <w:spacing w:after="200" w:line="276" w:lineRule="auto"/>
        <w:jc w:val="both"/>
        <w:rPr>
          <w:rFonts w:ascii="Arial" w:eastAsia="Calibri" w:hAnsi="Arial" w:cs="Arial"/>
          <w:kern w:val="0"/>
          <w:sz w:val="24"/>
          <w:szCs w:val="24"/>
          <w:lang w:val="fr-FR"/>
          <w14:ligatures w14:val="none"/>
        </w:rPr>
      </w:pPr>
      <w:r w:rsidRPr="00931F61">
        <w:rPr>
          <w:rFonts w:ascii="Arial" w:eastAsia="Calibri" w:hAnsi="Arial" w:cs="Arial"/>
          <w:kern w:val="0"/>
          <w:sz w:val="24"/>
          <w:szCs w:val="24"/>
          <w:lang w:val="fr-FR"/>
          <w14:ligatures w14:val="none"/>
        </w:rPr>
        <w:t>Les critères d’évaluation sont les suivants :</w:t>
      </w:r>
    </w:p>
    <w:p w14:paraId="4688974D" w14:textId="77777777" w:rsidR="00085F9D" w:rsidRPr="00085F9D" w:rsidRDefault="00085F9D" w:rsidP="00FC54D6">
      <w:pPr>
        <w:numPr>
          <w:ilvl w:val="1"/>
          <w:numId w:val="74"/>
        </w:numPr>
        <w:spacing w:after="200" w:line="276" w:lineRule="auto"/>
        <w:contextualSpacing/>
        <w:jc w:val="both"/>
        <w:rPr>
          <w:rFonts w:ascii="Arial" w:eastAsia="Calibri" w:hAnsi="Arial" w:cs="Arial"/>
          <w:kern w:val="0"/>
          <w:sz w:val="24"/>
          <w:szCs w:val="24"/>
          <w:lang w:val="en-US"/>
          <w14:ligatures w14:val="none"/>
        </w:rPr>
      </w:pPr>
      <w:r w:rsidRPr="00931F61">
        <w:rPr>
          <w:rFonts w:ascii="Arial" w:eastAsia="Calibri" w:hAnsi="Arial" w:cs="Arial"/>
          <w:kern w:val="0"/>
          <w:sz w:val="24"/>
          <w:szCs w:val="24"/>
          <w:lang w:val="fr-FR"/>
          <w14:ligatures w14:val="none"/>
        </w:rPr>
        <w:t xml:space="preserve"> </w:t>
      </w:r>
      <w:proofErr w:type="spellStart"/>
      <w:r w:rsidRPr="00085F9D">
        <w:rPr>
          <w:rFonts w:ascii="Arial" w:eastAsia="Calibri" w:hAnsi="Arial" w:cs="Arial"/>
          <w:kern w:val="0"/>
          <w:sz w:val="24"/>
          <w:szCs w:val="24"/>
          <w:lang w:val="en-US"/>
          <w14:ligatures w14:val="none"/>
        </w:rPr>
        <w:t>Critères</w:t>
      </w:r>
      <w:proofErr w:type="spellEnd"/>
      <w:r w:rsidRPr="00085F9D">
        <w:rPr>
          <w:rFonts w:ascii="Arial" w:eastAsia="Calibri" w:hAnsi="Arial" w:cs="Arial"/>
          <w:kern w:val="0"/>
          <w:sz w:val="24"/>
          <w:szCs w:val="24"/>
          <w:lang w:val="en-US"/>
          <w14:ligatures w14:val="none"/>
        </w:rPr>
        <w:t xml:space="preserve"> </w:t>
      </w:r>
      <w:proofErr w:type="spellStart"/>
      <w:r w:rsidRPr="00085F9D">
        <w:rPr>
          <w:rFonts w:ascii="Arial" w:eastAsia="Calibri" w:hAnsi="Arial" w:cs="Arial"/>
          <w:kern w:val="0"/>
          <w:sz w:val="24"/>
          <w:szCs w:val="24"/>
          <w:lang w:val="en-US"/>
          <w14:ligatures w14:val="none"/>
        </w:rPr>
        <w:t>éliminatoires</w:t>
      </w:r>
      <w:proofErr w:type="spellEnd"/>
      <w:r w:rsidRPr="00085F9D">
        <w:rPr>
          <w:rFonts w:ascii="Arial" w:eastAsia="Calibri" w:hAnsi="Arial" w:cs="Arial"/>
          <w:kern w:val="0"/>
          <w:sz w:val="24"/>
          <w:szCs w:val="24"/>
          <w:lang w:val="en-US"/>
          <w14:ligatures w14:val="none"/>
        </w:rPr>
        <w:t xml:space="preserve"> </w:t>
      </w:r>
    </w:p>
    <w:p w14:paraId="012146D5" w14:textId="4FC360A6" w:rsidR="00085F9D" w:rsidRPr="00931F61" w:rsidRDefault="00085F9D" w:rsidP="00C875B5">
      <w:pPr>
        <w:pStyle w:val="ListParagraph"/>
        <w:numPr>
          <w:ilvl w:val="0"/>
          <w:numId w:val="65"/>
        </w:numPr>
        <w:spacing w:after="200" w:line="276" w:lineRule="auto"/>
        <w:jc w:val="both"/>
        <w:rPr>
          <w:rFonts w:ascii="Arial" w:eastAsia="Calibri" w:hAnsi="Arial" w:cs="Arial"/>
          <w:kern w:val="0"/>
          <w:sz w:val="24"/>
          <w:szCs w:val="24"/>
          <w:lang w:val="fr-FR"/>
          <w14:ligatures w14:val="none"/>
        </w:rPr>
      </w:pPr>
      <w:r w:rsidRPr="00931F61">
        <w:rPr>
          <w:rFonts w:ascii="Arial" w:eastAsia="Calibri" w:hAnsi="Arial" w:cs="Arial"/>
          <w:kern w:val="0"/>
          <w:sz w:val="24"/>
          <w:szCs w:val="24"/>
          <w:lang w:val="fr-FR"/>
          <w14:ligatures w14:val="none"/>
        </w:rPr>
        <w:t xml:space="preserve">Absence ou insuffisance de cautionnement d’offre à l’ouverture des enchères. </w:t>
      </w:r>
    </w:p>
    <w:p w14:paraId="74A71565" w14:textId="1AB01887" w:rsidR="00085F9D" w:rsidRPr="00931F61" w:rsidRDefault="00085F9D" w:rsidP="00C875B5">
      <w:pPr>
        <w:pStyle w:val="ListParagraph"/>
        <w:numPr>
          <w:ilvl w:val="0"/>
          <w:numId w:val="65"/>
        </w:numPr>
        <w:spacing w:after="200" w:line="276" w:lineRule="auto"/>
        <w:jc w:val="both"/>
        <w:rPr>
          <w:rFonts w:ascii="Arial" w:eastAsia="Calibri" w:hAnsi="Arial" w:cs="Arial"/>
          <w:kern w:val="0"/>
          <w:sz w:val="24"/>
          <w:szCs w:val="24"/>
          <w:lang w:val="fr-FR"/>
          <w14:ligatures w14:val="none"/>
        </w:rPr>
      </w:pPr>
      <w:r w:rsidRPr="00931F61">
        <w:rPr>
          <w:rFonts w:ascii="Arial" w:eastAsia="Calibri" w:hAnsi="Arial" w:cs="Arial"/>
          <w:kern w:val="0"/>
          <w:sz w:val="24"/>
          <w:szCs w:val="24"/>
          <w:lang w:val="fr-FR"/>
          <w14:ligatures w14:val="none"/>
        </w:rPr>
        <w:t xml:space="preserve">Absence ou non-conformité d’un élément du dossier administratif non régularisé dans les 48 heures suivant l’ouverture des offres ; </w:t>
      </w:r>
    </w:p>
    <w:p w14:paraId="48ECB07D" w14:textId="5791D0B9" w:rsidR="00085F9D" w:rsidRPr="00931F61" w:rsidRDefault="00085F9D" w:rsidP="00C875B5">
      <w:pPr>
        <w:pStyle w:val="ListParagraph"/>
        <w:numPr>
          <w:ilvl w:val="0"/>
          <w:numId w:val="65"/>
        </w:numPr>
        <w:spacing w:after="200" w:line="276" w:lineRule="auto"/>
        <w:jc w:val="both"/>
        <w:rPr>
          <w:rFonts w:ascii="Arial" w:eastAsia="Calibri" w:hAnsi="Arial" w:cs="Arial"/>
          <w:kern w:val="0"/>
          <w:sz w:val="24"/>
          <w:szCs w:val="24"/>
          <w:lang w:val="fr-FR"/>
          <w14:ligatures w14:val="none"/>
        </w:rPr>
      </w:pPr>
      <w:r w:rsidRPr="00931F61">
        <w:rPr>
          <w:rFonts w:ascii="Arial" w:eastAsia="Calibri" w:hAnsi="Arial" w:cs="Arial"/>
          <w:kern w:val="0"/>
          <w:sz w:val="24"/>
          <w:szCs w:val="24"/>
          <w:lang w:val="fr-FR"/>
          <w14:ligatures w14:val="none"/>
        </w:rPr>
        <w:t>Fausse déclaration ou documents falsifiés ;</w:t>
      </w:r>
    </w:p>
    <w:p w14:paraId="3B3B86E6" w14:textId="0E473A00" w:rsidR="00085F9D" w:rsidRPr="00931F61" w:rsidRDefault="00085F9D" w:rsidP="00C875B5">
      <w:pPr>
        <w:pStyle w:val="ListParagraph"/>
        <w:numPr>
          <w:ilvl w:val="0"/>
          <w:numId w:val="65"/>
        </w:numPr>
        <w:spacing w:after="200" w:line="276" w:lineRule="auto"/>
        <w:jc w:val="both"/>
        <w:rPr>
          <w:rFonts w:ascii="Arial" w:eastAsia="Calibri" w:hAnsi="Arial" w:cs="Arial"/>
          <w:kern w:val="0"/>
          <w:sz w:val="24"/>
          <w:szCs w:val="24"/>
          <w:lang w:val="fr-FR"/>
          <w14:ligatures w14:val="none"/>
        </w:rPr>
      </w:pPr>
      <w:r w:rsidRPr="00931F61">
        <w:rPr>
          <w:rFonts w:ascii="Arial" w:eastAsia="Calibri" w:hAnsi="Arial" w:cs="Arial"/>
          <w:kern w:val="0"/>
          <w:sz w:val="24"/>
          <w:szCs w:val="24"/>
          <w:lang w:val="fr-FR"/>
          <w14:ligatures w14:val="none"/>
        </w:rPr>
        <w:t xml:space="preserve">Omission d’un prix unitaire pour une tâche chiffrée dans le dossier </w:t>
      </w:r>
      <w:proofErr w:type="gramStart"/>
      <w:r w:rsidR="00C875B5" w:rsidRPr="00931F61">
        <w:rPr>
          <w:rFonts w:ascii="Arial" w:eastAsia="Calibri" w:hAnsi="Arial" w:cs="Arial"/>
          <w:kern w:val="0"/>
          <w:sz w:val="24"/>
          <w:szCs w:val="24"/>
          <w:lang w:val="fr-FR"/>
          <w14:ligatures w14:val="none"/>
        </w:rPr>
        <w:t>financier;</w:t>
      </w:r>
      <w:proofErr w:type="gramEnd"/>
    </w:p>
    <w:p w14:paraId="75B2F713" w14:textId="3971B042" w:rsidR="00085F9D" w:rsidRPr="00931F61" w:rsidRDefault="00085F9D" w:rsidP="00C875B5">
      <w:pPr>
        <w:pStyle w:val="ListParagraph"/>
        <w:numPr>
          <w:ilvl w:val="0"/>
          <w:numId w:val="65"/>
        </w:numPr>
        <w:spacing w:after="200" w:line="276" w:lineRule="auto"/>
        <w:jc w:val="both"/>
        <w:rPr>
          <w:rFonts w:ascii="Arial" w:eastAsia="Calibri" w:hAnsi="Arial" w:cs="Arial"/>
          <w:kern w:val="0"/>
          <w:sz w:val="24"/>
          <w:szCs w:val="24"/>
          <w:lang w:val="fr-FR"/>
          <w14:ligatures w14:val="none"/>
        </w:rPr>
      </w:pPr>
      <w:r w:rsidRPr="00931F61">
        <w:rPr>
          <w:rFonts w:ascii="Arial" w:eastAsia="Calibri" w:hAnsi="Arial" w:cs="Arial"/>
          <w:kern w:val="0"/>
          <w:sz w:val="24"/>
          <w:szCs w:val="24"/>
          <w:lang w:val="fr-FR"/>
          <w14:ligatures w14:val="none"/>
        </w:rPr>
        <w:t xml:space="preserve">Non-satisfaction d’au moins 75 % des principaux critères de </w:t>
      </w:r>
      <w:proofErr w:type="gramStart"/>
      <w:r w:rsidR="00C875B5" w:rsidRPr="00931F61">
        <w:rPr>
          <w:rFonts w:ascii="Arial" w:eastAsia="Calibri" w:hAnsi="Arial" w:cs="Arial"/>
          <w:kern w:val="0"/>
          <w:sz w:val="24"/>
          <w:szCs w:val="24"/>
          <w:lang w:val="fr-FR"/>
          <w14:ligatures w14:val="none"/>
        </w:rPr>
        <w:t>qualification;</w:t>
      </w:r>
      <w:proofErr w:type="gramEnd"/>
    </w:p>
    <w:p w14:paraId="6DBD85B7" w14:textId="5853D771" w:rsidR="00085F9D" w:rsidRPr="00931F61" w:rsidRDefault="00085F9D" w:rsidP="00C875B5">
      <w:pPr>
        <w:pStyle w:val="ListParagraph"/>
        <w:numPr>
          <w:ilvl w:val="0"/>
          <w:numId w:val="65"/>
        </w:numPr>
        <w:spacing w:after="200" w:line="276" w:lineRule="auto"/>
        <w:jc w:val="both"/>
        <w:rPr>
          <w:rFonts w:ascii="Arial" w:eastAsia="Calibri" w:hAnsi="Arial" w:cs="Arial"/>
          <w:kern w:val="0"/>
          <w:sz w:val="24"/>
          <w:szCs w:val="24"/>
          <w:lang w:val="fr-FR"/>
          <w14:ligatures w14:val="none"/>
        </w:rPr>
      </w:pPr>
      <w:r w:rsidRPr="00931F61">
        <w:rPr>
          <w:rFonts w:ascii="Arial" w:eastAsia="Calibri" w:hAnsi="Arial" w:cs="Arial"/>
          <w:kern w:val="0"/>
          <w:sz w:val="24"/>
          <w:szCs w:val="24"/>
          <w:lang w:val="fr-FR"/>
          <w14:ligatures w14:val="none"/>
        </w:rPr>
        <w:t>Délai de livraison supérieur à celui prescrit dans le dossier d’appel d’offres ;</w:t>
      </w:r>
    </w:p>
    <w:p w14:paraId="1ABFBA63" w14:textId="15712C1E" w:rsidR="00085F9D" w:rsidRPr="00931F61" w:rsidRDefault="00085F9D" w:rsidP="00C875B5">
      <w:pPr>
        <w:pStyle w:val="ListParagraph"/>
        <w:numPr>
          <w:ilvl w:val="0"/>
          <w:numId w:val="65"/>
        </w:numPr>
        <w:spacing w:after="200" w:line="276" w:lineRule="auto"/>
        <w:jc w:val="both"/>
        <w:rPr>
          <w:rFonts w:ascii="Arial" w:eastAsia="Calibri" w:hAnsi="Arial" w:cs="Arial"/>
          <w:kern w:val="0"/>
          <w:sz w:val="24"/>
          <w:szCs w:val="24"/>
          <w:lang w:val="fr-FR"/>
          <w14:ligatures w14:val="none"/>
        </w:rPr>
      </w:pPr>
      <w:r w:rsidRPr="00931F61">
        <w:rPr>
          <w:rFonts w:ascii="Arial" w:eastAsia="Calibri" w:hAnsi="Arial" w:cs="Arial"/>
          <w:kern w:val="0"/>
          <w:sz w:val="24"/>
          <w:szCs w:val="24"/>
          <w:lang w:val="fr-FR"/>
          <w14:ligatures w14:val="none"/>
        </w:rPr>
        <w:t>Une offre dont l’enveloppe extérieure porte une pancarte permettant d’identifier le soumissionnaire.</w:t>
      </w:r>
    </w:p>
    <w:p w14:paraId="485E3A03" w14:textId="5B236E0C" w:rsidR="00085F9D" w:rsidRPr="00931F61" w:rsidRDefault="00085F9D" w:rsidP="00FC54D6">
      <w:pPr>
        <w:numPr>
          <w:ilvl w:val="1"/>
          <w:numId w:val="74"/>
        </w:numPr>
        <w:spacing w:after="200" w:line="276" w:lineRule="auto"/>
        <w:contextualSpacing/>
        <w:jc w:val="both"/>
        <w:rPr>
          <w:rFonts w:ascii="Arial" w:eastAsia="Calibri" w:hAnsi="Arial" w:cs="Arial"/>
          <w:kern w:val="0"/>
          <w:sz w:val="24"/>
          <w:szCs w:val="24"/>
          <w:lang w:val="fr-FR"/>
          <w14:ligatures w14:val="none"/>
        </w:rPr>
      </w:pPr>
      <w:r w:rsidRPr="00931F61">
        <w:rPr>
          <w:rFonts w:ascii="Arial" w:eastAsia="Calibri" w:hAnsi="Arial" w:cs="Arial"/>
          <w:kern w:val="0"/>
          <w:sz w:val="24"/>
          <w:szCs w:val="24"/>
          <w:lang w:val="fr-FR"/>
          <w14:ligatures w14:val="none"/>
        </w:rPr>
        <w:t xml:space="preserve"> Principaux critères de qualification (essentiels</w:t>
      </w:r>
      <w:proofErr w:type="gramStart"/>
      <w:r w:rsidR="00C875B5" w:rsidRPr="00931F61">
        <w:rPr>
          <w:rFonts w:ascii="Arial" w:eastAsia="Calibri" w:hAnsi="Arial" w:cs="Arial"/>
          <w:kern w:val="0"/>
          <w:sz w:val="24"/>
          <w:szCs w:val="24"/>
          <w:lang w:val="fr-FR"/>
          <w14:ligatures w14:val="none"/>
        </w:rPr>
        <w:t>):</w:t>
      </w:r>
      <w:proofErr w:type="gramEnd"/>
      <w:r w:rsidRPr="00931F61">
        <w:rPr>
          <w:rFonts w:ascii="Arial" w:eastAsia="Calibri" w:hAnsi="Arial" w:cs="Arial"/>
          <w:kern w:val="0"/>
          <w:sz w:val="24"/>
          <w:szCs w:val="24"/>
          <w:lang w:val="fr-FR"/>
          <w14:ligatures w14:val="none"/>
        </w:rPr>
        <w:t xml:space="preserve"> L’évaluation des offres se fait sur la base de critères techniques prédéfinis suivant le processus binaire (« Oui » ou « Non »). Les critères relatifs à la qualification des candidats seront à titre indicatif les suivants : </w:t>
      </w:r>
    </w:p>
    <w:p w14:paraId="61E45AF5" w14:textId="77777777" w:rsidR="00085F9D" w:rsidRPr="00931F61" w:rsidRDefault="00085F9D" w:rsidP="00085F9D">
      <w:pPr>
        <w:numPr>
          <w:ilvl w:val="0"/>
          <w:numId w:val="64"/>
        </w:numPr>
        <w:spacing w:after="200" w:line="276" w:lineRule="auto"/>
        <w:contextualSpacing/>
        <w:jc w:val="both"/>
        <w:rPr>
          <w:rFonts w:ascii="Arial" w:eastAsia="Calibri" w:hAnsi="Arial" w:cs="Arial"/>
          <w:kern w:val="0"/>
          <w:sz w:val="24"/>
          <w:szCs w:val="24"/>
          <w:lang w:val="fr-FR"/>
          <w14:ligatures w14:val="none"/>
        </w:rPr>
      </w:pPr>
      <w:r w:rsidRPr="00931F61">
        <w:rPr>
          <w:rFonts w:ascii="Arial" w:eastAsia="Calibri" w:hAnsi="Arial" w:cs="Arial"/>
          <w:kern w:val="0"/>
          <w:sz w:val="24"/>
          <w:szCs w:val="24"/>
          <w:lang w:val="fr-FR"/>
          <w14:ligatures w14:val="none"/>
        </w:rPr>
        <w:t>Présentation générale des offres, conformité au modèle d’offre ;</w:t>
      </w:r>
    </w:p>
    <w:p w14:paraId="108248FE" w14:textId="77777777" w:rsidR="00085F9D" w:rsidRPr="00085F9D" w:rsidRDefault="00085F9D" w:rsidP="00085F9D">
      <w:pPr>
        <w:numPr>
          <w:ilvl w:val="0"/>
          <w:numId w:val="64"/>
        </w:numPr>
        <w:spacing w:after="200" w:line="276" w:lineRule="auto"/>
        <w:contextualSpacing/>
        <w:jc w:val="both"/>
        <w:rPr>
          <w:rFonts w:ascii="Arial" w:eastAsia="Calibri" w:hAnsi="Arial" w:cs="Arial"/>
          <w:kern w:val="0"/>
          <w:sz w:val="24"/>
          <w:szCs w:val="24"/>
          <w:lang w:val="en-US"/>
          <w14:ligatures w14:val="none"/>
        </w:rPr>
      </w:pPr>
      <w:proofErr w:type="spellStart"/>
      <w:r w:rsidRPr="00085F9D">
        <w:rPr>
          <w:rFonts w:ascii="Arial" w:eastAsia="Calibri" w:hAnsi="Arial" w:cs="Arial"/>
          <w:kern w:val="0"/>
          <w:sz w:val="24"/>
          <w:szCs w:val="24"/>
          <w:lang w:val="en-US"/>
          <w14:ligatures w14:val="none"/>
        </w:rPr>
        <w:t>Capacité</w:t>
      </w:r>
      <w:proofErr w:type="spellEnd"/>
      <w:r w:rsidRPr="00085F9D">
        <w:rPr>
          <w:rFonts w:ascii="Arial" w:eastAsia="Calibri" w:hAnsi="Arial" w:cs="Arial"/>
          <w:kern w:val="0"/>
          <w:sz w:val="24"/>
          <w:szCs w:val="24"/>
          <w:lang w:val="en-US"/>
          <w14:ligatures w14:val="none"/>
        </w:rPr>
        <w:t xml:space="preserve"> </w:t>
      </w:r>
      <w:proofErr w:type="gramStart"/>
      <w:r w:rsidRPr="00085F9D">
        <w:rPr>
          <w:rFonts w:ascii="Arial" w:eastAsia="Calibri" w:hAnsi="Arial" w:cs="Arial"/>
          <w:kern w:val="0"/>
          <w:sz w:val="24"/>
          <w:szCs w:val="24"/>
          <w:lang w:val="en-US"/>
          <w14:ligatures w14:val="none"/>
        </w:rPr>
        <w:t>financière ;</w:t>
      </w:r>
      <w:proofErr w:type="gramEnd"/>
    </w:p>
    <w:p w14:paraId="7136DF88" w14:textId="77777777" w:rsidR="00085F9D" w:rsidRPr="00085F9D" w:rsidRDefault="00085F9D" w:rsidP="00085F9D">
      <w:pPr>
        <w:numPr>
          <w:ilvl w:val="0"/>
          <w:numId w:val="64"/>
        </w:numPr>
        <w:spacing w:after="200" w:line="276" w:lineRule="auto"/>
        <w:contextualSpacing/>
        <w:jc w:val="both"/>
        <w:rPr>
          <w:rFonts w:ascii="Arial" w:eastAsia="Calibri" w:hAnsi="Arial" w:cs="Arial"/>
          <w:kern w:val="0"/>
          <w:sz w:val="24"/>
          <w:szCs w:val="24"/>
          <w:lang w:val="en-US"/>
          <w14:ligatures w14:val="none"/>
        </w:rPr>
      </w:pPr>
      <w:proofErr w:type="spellStart"/>
      <w:r w:rsidRPr="00085F9D">
        <w:rPr>
          <w:rFonts w:ascii="Arial" w:eastAsia="Calibri" w:hAnsi="Arial" w:cs="Arial"/>
          <w:kern w:val="0"/>
          <w:sz w:val="24"/>
          <w:szCs w:val="24"/>
          <w:lang w:val="en-US"/>
          <w14:ligatures w14:val="none"/>
        </w:rPr>
        <w:t>Expérience</w:t>
      </w:r>
      <w:proofErr w:type="spellEnd"/>
      <w:r w:rsidRPr="00085F9D">
        <w:rPr>
          <w:rFonts w:ascii="Arial" w:eastAsia="Calibri" w:hAnsi="Arial" w:cs="Arial"/>
          <w:kern w:val="0"/>
          <w:sz w:val="24"/>
          <w:szCs w:val="24"/>
          <w:lang w:val="en-US"/>
          <w14:ligatures w14:val="none"/>
        </w:rPr>
        <w:t xml:space="preserve"> (</w:t>
      </w:r>
      <w:proofErr w:type="spellStart"/>
      <w:r w:rsidRPr="00085F9D">
        <w:rPr>
          <w:rFonts w:ascii="Arial" w:eastAsia="Calibri" w:hAnsi="Arial" w:cs="Arial"/>
          <w:kern w:val="0"/>
          <w:sz w:val="24"/>
          <w:szCs w:val="24"/>
          <w:lang w:val="en-US"/>
          <w14:ligatures w14:val="none"/>
        </w:rPr>
        <w:t>références</w:t>
      </w:r>
      <w:proofErr w:type="spellEnd"/>
      <w:r w:rsidRPr="00085F9D">
        <w:rPr>
          <w:rFonts w:ascii="Arial" w:eastAsia="Calibri" w:hAnsi="Arial" w:cs="Arial"/>
          <w:kern w:val="0"/>
          <w:sz w:val="24"/>
          <w:szCs w:val="24"/>
          <w:lang w:val="en-US"/>
          <w14:ligatures w14:val="none"/>
        </w:rPr>
        <w:t xml:space="preserve">) de </w:t>
      </w:r>
      <w:proofErr w:type="spellStart"/>
      <w:proofErr w:type="gramStart"/>
      <w:r w:rsidRPr="00085F9D">
        <w:rPr>
          <w:rFonts w:ascii="Arial" w:eastAsia="Calibri" w:hAnsi="Arial" w:cs="Arial"/>
          <w:kern w:val="0"/>
          <w:sz w:val="24"/>
          <w:szCs w:val="24"/>
          <w:lang w:val="en-US"/>
          <w14:ligatures w14:val="none"/>
        </w:rPr>
        <w:t>l’entreprise</w:t>
      </w:r>
      <w:proofErr w:type="spellEnd"/>
      <w:r w:rsidRPr="00085F9D">
        <w:rPr>
          <w:rFonts w:ascii="Arial" w:eastAsia="Calibri" w:hAnsi="Arial" w:cs="Arial"/>
          <w:kern w:val="0"/>
          <w:sz w:val="24"/>
          <w:szCs w:val="24"/>
          <w:lang w:val="en-US"/>
          <w14:ligatures w14:val="none"/>
        </w:rPr>
        <w:t xml:space="preserve"> ;</w:t>
      </w:r>
      <w:proofErr w:type="gramEnd"/>
    </w:p>
    <w:p w14:paraId="612A6B80" w14:textId="77777777" w:rsidR="00085F9D" w:rsidRPr="00085F9D" w:rsidRDefault="00085F9D" w:rsidP="00085F9D">
      <w:pPr>
        <w:numPr>
          <w:ilvl w:val="0"/>
          <w:numId w:val="64"/>
        </w:numPr>
        <w:spacing w:after="200" w:line="276" w:lineRule="auto"/>
        <w:contextualSpacing/>
        <w:jc w:val="both"/>
        <w:rPr>
          <w:rFonts w:ascii="Arial" w:eastAsia="Calibri" w:hAnsi="Arial" w:cs="Arial"/>
          <w:kern w:val="0"/>
          <w:sz w:val="24"/>
          <w:szCs w:val="24"/>
          <w:lang w:val="en-US"/>
          <w14:ligatures w14:val="none"/>
        </w:rPr>
      </w:pPr>
      <w:r w:rsidRPr="00085F9D">
        <w:rPr>
          <w:rFonts w:ascii="Arial" w:eastAsia="Calibri" w:hAnsi="Arial" w:cs="Arial"/>
          <w:kern w:val="0"/>
          <w:sz w:val="24"/>
          <w:szCs w:val="24"/>
          <w:lang w:val="en-US"/>
          <w14:ligatures w14:val="none"/>
        </w:rPr>
        <w:t xml:space="preserve">Personnel à </w:t>
      </w:r>
      <w:proofErr w:type="gramStart"/>
      <w:r w:rsidRPr="00085F9D">
        <w:rPr>
          <w:rFonts w:ascii="Arial" w:eastAsia="Calibri" w:hAnsi="Arial" w:cs="Arial"/>
          <w:kern w:val="0"/>
          <w:sz w:val="24"/>
          <w:szCs w:val="24"/>
          <w:lang w:val="en-US"/>
          <w14:ligatures w14:val="none"/>
        </w:rPr>
        <w:t>mobiliser ;</w:t>
      </w:r>
      <w:proofErr w:type="gramEnd"/>
    </w:p>
    <w:p w14:paraId="336AFA86" w14:textId="77777777" w:rsidR="00085F9D" w:rsidRPr="00931F61" w:rsidRDefault="00085F9D" w:rsidP="00085F9D">
      <w:pPr>
        <w:numPr>
          <w:ilvl w:val="0"/>
          <w:numId w:val="64"/>
        </w:numPr>
        <w:spacing w:after="200" w:line="276" w:lineRule="auto"/>
        <w:contextualSpacing/>
        <w:jc w:val="both"/>
        <w:rPr>
          <w:rFonts w:ascii="Arial" w:eastAsia="Calibri" w:hAnsi="Arial" w:cs="Arial"/>
          <w:kern w:val="0"/>
          <w:sz w:val="24"/>
          <w:szCs w:val="24"/>
          <w:lang w:val="fr-FR"/>
          <w14:ligatures w14:val="none"/>
        </w:rPr>
      </w:pPr>
      <w:r w:rsidRPr="00931F61">
        <w:rPr>
          <w:rFonts w:ascii="Arial" w:eastAsia="Calibri" w:hAnsi="Arial" w:cs="Arial"/>
          <w:kern w:val="0"/>
          <w:sz w:val="24"/>
          <w:szCs w:val="24"/>
          <w:lang w:val="fr-FR"/>
          <w14:ligatures w14:val="none"/>
        </w:rPr>
        <w:t>Matériel et équipements essentiels mis à disposition du projet ;</w:t>
      </w:r>
    </w:p>
    <w:p w14:paraId="2A19A52C" w14:textId="77777777" w:rsidR="00085F9D" w:rsidRPr="00931F61" w:rsidRDefault="00085F9D" w:rsidP="00085F9D">
      <w:pPr>
        <w:numPr>
          <w:ilvl w:val="0"/>
          <w:numId w:val="64"/>
        </w:numPr>
        <w:spacing w:after="200" w:line="276" w:lineRule="auto"/>
        <w:contextualSpacing/>
        <w:jc w:val="both"/>
        <w:rPr>
          <w:rFonts w:ascii="Arial" w:eastAsia="Calibri" w:hAnsi="Arial" w:cs="Arial"/>
          <w:kern w:val="0"/>
          <w:sz w:val="24"/>
          <w:szCs w:val="24"/>
          <w:lang w:val="fr-FR"/>
          <w14:ligatures w14:val="none"/>
        </w:rPr>
      </w:pPr>
      <w:r w:rsidRPr="00931F61">
        <w:rPr>
          <w:rFonts w:ascii="Arial" w:eastAsia="Calibri" w:hAnsi="Arial" w:cs="Arial"/>
          <w:kern w:val="0"/>
          <w:sz w:val="24"/>
          <w:szCs w:val="24"/>
          <w:lang w:val="fr-FR"/>
          <w14:ligatures w14:val="none"/>
        </w:rPr>
        <w:t>Méthodologie, organisation du site et pertinence des solutions proposées ;</w:t>
      </w:r>
    </w:p>
    <w:p w14:paraId="34E24F31" w14:textId="77777777" w:rsidR="00085F9D" w:rsidRPr="00085F9D" w:rsidRDefault="00085F9D" w:rsidP="00085F9D">
      <w:pPr>
        <w:numPr>
          <w:ilvl w:val="0"/>
          <w:numId w:val="64"/>
        </w:numPr>
        <w:spacing w:after="200" w:line="276" w:lineRule="auto"/>
        <w:contextualSpacing/>
        <w:jc w:val="both"/>
        <w:rPr>
          <w:rFonts w:ascii="Arial" w:eastAsia="Calibri" w:hAnsi="Arial" w:cs="Arial"/>
          <w:kern w:val="0"/>
          <w:sz w:val="24"/>
          <w:szCs w:val="24"/>
          <w:lang w:val="en-US"/>
          <w14:ligatures w14:val="none"/>
        </w:rPr>
      </w:pPr>
      <w:r w:rsidRPr="00085F9D">
        <w:rPr>
          <w:rFonts w:ascii="Arial" w:eastAsia="Calibri" w:hAnsi="Arial" w:cs="Arial"/>
          <w:kern w:val="0"/>
          <w:sz w:val="24"/>
          <w:szCs w:val="24"/>
          <w:lang w:val="en-US"/>
          <w14:ligatures w14:val="none"/>
        </w:rPr>
        <w:t xml:space="preserve">Durée </w:t>
      </w:r>
      <w:proofErr w:type="spellStart"/>
      <w:proofErr w:type="gramStart"/>
      <w:r w:rsidRPr="00085F9D">
        <w:rPr>
          <w:rFonts w:ascii="Arial" w:eastAsia="Calibri" w:hAnsi="Arial" w:cs="Arial"/>
          <w:kern w:val="0"/>
          <w:sz w:val="24"/>
          <w:szCs w:val="24"/>
          <w:lang w:val="en-US"/>
          <w14:ligatures w14:val="none"/>
        </w:rPr>
        <w:t>d’exécution</w:t>
      </w:r>
      <w:proofErr w:type="spellEnd"/>
      <w:r w:rsidRPr="00085F9D">
        <w:rPr>
          <w:rFonts w:ascii="Arial" w:eastAsia="Calibri" w:hAnsi="Arial" w:cs="Arial"/>
          <w:kern w:val="0"/>
          <w:sz w:val="24"/>
          <w:szCs w:val="24"/>
          <w:lang w:val="en-US"/>
          <w14:ligatures w14:val="none"/>
        </w:rPr>
        <w:t xml:space="preserve"> ;</w:t>
      </w:r>
      <w:proofErr w:type="gramEnd"/>
    </w:p>
    <w:p w14:paraId="6904EC35" w14:textId="77777777" w:rsidR="00085F9D" w:rsidRPr="00931F61" w:rsidRDefault="00085F9D" w:rsidP="00085F9D">
      <w:pPr>
        <w:numPr>
          <w:ilvl w:val="0"/>
          <w:numId w:val="64"/>
        </w:numPr>
        <w:spacing w:after="200" w:line="276" w:lineRule="auto"/>
        <w:contextualSpacing/>
        <w:jc w:val="both"/>
        <w:rPr>
          <w:rFonts w:ascii="Arial" w:eastAsia="Calibri" w:hAnsi="Arial" w:cs="Arial"/>
          <w:kern w:val="0"/>
          <w:sz w:val="24"/>
          <w:szCs w:val="24"/>
          <w:lang w:val="fr-FR"/>
          <w14:ligatures w14:val="none"/>
        </w:rPr>
      </w:pPr>
      <w:r w:rsidRPr="00931F61">
        <w:rPr>
          <w:rFonts w:ascii="Arial" w:eastAsia="Calibri" w:hAnsi="Arial" w:cs="Arial"/>
          <w:kern w:val="0"/>
          <w:sz w:val="24"/>
          <w:szCs w:val="24"/>
          <w:lang w:val="fr-FR"/>
          <w14:ligatures w14:val="none"/>
        </w:rPr>
        <w:t>Mesures de sécurité sur le site ;</w:t>
      </w:r>
    </w:p>
    <w:p w14:paraId="7CE68C2F" w14:textId="77777777" w:rsidR="00085F9D" w:rsidRPr="00931F61" w:rsidRDefault="00085F9D" w:rsidP="00085F9D">
      <w:pPr>
        <w:numPr>
          <w:ilvl w:val="0"/>
          <w:numId w:val="64"/>
        </w:numPr>
        <w:spacing w:after="200" w:line="276" w:lineRule="auto"/>
        <w:contextualSpacing/>
        <w:jc w:val="both"/>
        <w:rPr>
          <w:rFonts w:ascii="Arial" w:eastAsia="Calibri" w:hAnsi="Arial" w:cs="Arial"/>
          <w:kern w:val="0"/>
          <w:sz w:val="24"/>
          <w:szCs w:val="24"/>
          <w:lang w:val="fr-FR"/>
          <w14:ligatures w14:val="none"/>
        </w:rPr>
      </w:pPr>
      <w:r w:rsidRPr="00931F61">
        <w:rPr>
          <w:rFonts w:ascii="Arial" w:eastAsia="Calibri" w:hAnsi="Arial" w:cs="Arial"/>
          <w:kern w:val="0"/>
          <w:sz w:val="24"/>
          <w:szCs w:val="24"/>
          <w:lang w:val="fr-FR"/>
          <w14:ligatures w14:val="none"/>
        </w:rPr>
        <w:lastRenderedPageBreak/>
        <w:t>Attestation de visite de chantier dûment signée sur l’honneur par le soumissionnaire et rapport de visite de chantier avec photos ;</w:t>
      </w:r>
    </w:p>
    <w:p w14:paraId="339CEC99" w14:textId="77777777" w:rsidR="00085F9D" w:rsidRPr="00931F61" w:rsidRDefault="00085F9D" w:rsidP="00085F9D">
      <w:pPr>
        <w:numPr>
          <w:ilvl w:val="0"/>
          <w:numId w:val="64"/>
        </w:numPr>
        <w:spacing w:after="200" w:line="276" w:lineRule="auto"/>
        <w:contextualSpacing/>
        <w:jc w:val="both"/>
        <w:rPr>
          <w:rFonts w:ascii="Arial" w:eastAsia="Calibri" w:hAnsi="Arial" w:cs="Arial"/>
          <w:kern w:val="0"/>
          <w:sz w:val="24"/>
          <w:szCs w:val="24"/>
          <w:lang w:val="fr-FR"/>
          <w14:ligatures w14:val="none"/>
        </w:rPr>
      </w:pPr>
      <w:r w:rsidRPr="00931F61">
        <w:rPr>
          <w:rFonts w:ascii="Arial" w:eastAsia="Calibri" w:hAnsi="Arial" w:cs="Arial"/>
          <w:kern w:val="0"/>
          <w:sz w:val="24"/>
          <w:szCs w:val="24"/>
          <w:lang w:val="fr-FR"/>
          <w14:ligatures w14:val="none"/>
        </w:rPr>
        <w:t xml:space="preserve">Paraphes signées et datées des dernières pages des clauses techniques particulières et des clauses administratives.   </w:t>
      </w:r>
    </w:p>
    <w:p w14:paraId="262D776F" w14:textId="77777777" w:rsidR="00085F9D" w:rsidRPr="00085F9D" w:rsidRDefault="00085F9D" w:rsidP="00FC54D6">
      <w:pPr>
        <w:numPr>
          <w:ilvl w:val="0"/>
          <w:numId w:val="74"/>
        </w:numPr>
        <w:spacing w:after="200" w:line="276" w:lineRule="auto"/>
        <w:contextualSpacing/>
        <w:jc w:val="both"/>
        <w:rPr>
          <w:rFonts w:ascii="Arial" w:eastAsia="Calibri" w:hAnsi="Arial" w:cs="Arial"/>
          <w:b/>
          <w:kern w:val="0"/>
          <w:sz w:val="24"/>
          <w:szCs w:val="24"/>
          <w:lang w:val="en-US"/>
          <w14:ligatures w14:val="none"/>
        </w:rPr>
      </w:pPr>
      <w:r w:rsidRPr="00931F61">
        <w:rPr>
          <w:rFonts w:ascii="Arial" w:eastAsia="Calibri" w:hAnsi="Arial" w:cs="Arial"/>
          <w:b/>
          <w:kern w:val="0"/>
          <w:sz w:val="24"/>
          <w:szCs w:val="24"/>
          <w:lang w:val="fr-FR"/>
          <w14:ligatures w14:val="none"/>
        </w:rPr>
        <w:t xml:space="preserve"> </w:t>
      </w:r>
      <w:r w:rsidRPr="00085F9D">
        <w:rPr>
          <w:rFonts w:ascii="Arial" w:eastAsia="Calibri" w:hAnsi="Arial" w:cs="Arial"/>
          <w:b/>
          <w:kern w:val="0"/>
          <w:sz w:val="24"/>
          <w:szCs w:val="24"/>
          <w:lang w:val="en-US"/>
          <w14:ligatures w14:val="none"/>
        </w:rPr>
        <w:t xml:space="preserve">Attribution </w:t>
      </w:r>
    </w:p>
    <w:p w14:paraId="394BAC99" w14:textId="77777777" w:rsidR="00085F9D" w:rsidRPr="00931F61" w:rsidRDefault="00085F9D" w:rsidP="00085F9D">
      <w:pPr>
        <w:spacing w:after="200" w:line="276" w:lineRule="auto"/>
        <w:jc w:val="both"/>
        <w:rPr>
          <w:rFonts w:ascii="Arial" w:eastAsia="Calibri" w:hAnsi="Arial" w:cs="Arial"/>
          <w:kern w:val="0"/>
          <w:sz w:val="24"/>
          <w:szCs w:val="24"/>
          <w:lang w:val="fr-FR"/>
          <w14:ligatures w14:val="none"/>
        </w:rPr>
      </w:pPr>
      <w:r w:rsidRPr="00931F61">
        <w:rPr>
          <w:rFonts w:ascii="Arial" w:eastAsia="Calibri" w:hAnsi="Arial" w:cs="Arial"/>
          <w:kern w:val="0"/>
          <w:sz w:val="24"/>
          <w:szCs w:val="24"/>
          <w:lang w:val="fr-FR"/>
          <w14:ligatures w14:val="none"/>
        </w:rPr>
        <w:t>Le marché est attribué au soumissionnaire dont l’offre est conforme aux dispositions du dossier d’appel d’offres et sur la base de l’offre la plus basse et de la qualité technique, conformément à l’article 99 du code des marchés publics. C’est-à-dire qu’il sera attribué au soumissionnaire ayant obtenu une note technique satisfaisante et l’offre la moins recevable.</w:t>
      </w:r>
    </w:p>
    <w:p w14:paraId="7941AD21" w14:textId="77777777" w:rsidR="00C875B5" w:rsidRPr="00931F61" w:rsidRDefault="00C875B5" w:rsidP="00085F9D">
      <w:pPr>
        <w:spacing w:after="200" w:line="276" w:lineRule="auto"/>
        <w:jc w:val="both"/>
        <w:rPr>
          <w:rFonts w:ascii="Arial" w:eastAsia="Calibri" w:hAnsi="Arial" w:cs="Arial"/>
          <w:kern w:val="0"/>
          <w:sz w:val="24"/>
          <w:szCs w:val="24"/>
          <w:lang w:val="fr-FR"/>
          <w14:ligatures w14:val="none"/>
        </w:rPr>
      </w:pPr>
    </w:p>
    <w:p w14:paraId="27294A2B" w14:textId="77777777" w:rsidR="00085F9D" w:rsidRPr="00085F9D" w:rsidRDefault="00085F9D" w:rsidP="00FC54D6">
      <w:pPr>
        <w:numPr>
          <w:ilvl w:val="0"/>
          <w:numId w:val="74"/>
        </w:numPr>
        <w:spacing w:after="200" w:line="276" w:lineRule="auto"/>
        <w:contextualSpacing/>
        <w:jc w:val="both"/>
        <w:rPr>
          <w:rFonts w:ascii="Arial" w:eastAsia="Calibri" w:hAnsi="Arial" w:cs="Arial"/>
          <w:b/>
          <w:kern w:val="0"/>
          <w:sz w:val="24"/>
          <w:szCs w:val="24"/>
          <w:lang w:val="en-US"/>
          <w14:ligatures w14:val="none"/>
        </w:rPr>
      </w:pPr>
      <w:r w:rsidRPr="00931F61">
        <w:rPr>
          <w:rFonts w:ascii="Arial" w:eastAsia="Calibri" w:hAnsi="Arial" w:cs="Arial"/>
          <w:kern w:val="0"/>
          <w:sz w:val="24"/>
          <w:szCs w:val="24"/>
          <w:lang w:val="fr-FR"/>
          <w14:ligatures w14:val="none"/>
        </w:rPr>
        <w:t xml:space="preserve"> </w:t>
      </w:r>
      <w:proofErr w:type="spellStart"/>
      <w:r w:rsidRPr="00085F9D">
        <w:rPr>
          <w:rFonts w:ascii="Arial" w:eastAsia="Calibri" w:hAnsi="Arial" w:cs="Arial"/>
          <w:b/>
          <w:kern w:val="0"/>
          <w:sz w:val="24"/>
          <w:szCs w:val="24"/>
          <w:lang w:val="en-US"/>
          <w14:ligatures w14:val="none"/>
        </w:rPr>
        <w:t>Validité</w:t>
      </w:r>
      <w:proofErr w:type="spellEnd"/>
      <w:r w:rsidRPr="00085F9D">
        <w:rPr>
          <w:rFonts w:ascii="Arial" w:eastAsia="Calibri" w:hAnsi="Arial" w:cs="Arial"/>
          <w:b/>
          <w:kern w:val="0"/>
          <w:sz w:val="24"/>
          <w:szCs w:val="24"/>
          <w:lang w:val="en-US"/>
          <w14:ligatures w14:val="none"/>
        </w:rPr>
        <w:t xml:space="preserve"> des </w:t>
      </w:r>
      <w:proofErr w:type="spellStart"/>
      <w:r w:rsidRPr="00085F9D">
        <w:rPr>
          <w:rFonts w:ascii="Arial" w:eastAsia="Calibri" w:hAnsi="Arial" w:cs="Arial"/>
          <w:b/>
          <w:kern w:val="0"/>
          <w:sz w:val="24"/>
          <w:szCs w:val="24"/>
          <w:lang w:val="en-US"/>
          <w14:ligatures w14:val="none"/>
        </w:rPr>
        <w:t>offres</w:t>
      </w:r>
      <w:proofErr w:type="spellEnd"/>
      <w:r w:rsidRPr="00085F9D">
        <w:rPr>
          <w:rFonts w:ascii="Arial" w:eastAsia="Calibri" w:hAnsi="Arial" w:cs="Arial"/>
          <w:b/>
          <w:kern w:val="0"/>
          <w:sz w:val="24"/>
          <w:szCs w:val="24"/>
          <w:lang w:val="en-US"/>
          <w14:ligatures w14:val="none"/>
        </w:rPr>
        <w:t xml:space="preserve"> </w:t>
      </w:r>
    </w:p>
    <w:p w14:paraId="760F0C44" w14:textId="77777777" w:rsidR="00085F9D" w:rsidRPr="00931F61" w:rsidRDefault="00085F9D" w:rsidP="00085F9D">
      <w:pPr>
        <w:spacing w:after="200" w:line="276" w:lineRule="auto"/>
        <w:jc w:val="both"/>
        <w:rPr>
          <w:rFonts w:ascii="Arial" w:eastAsia="Calibri" w:hAnsi="Arial" w:cs="Arial"/>
          <w:kern w:val="0"/>
          <w:sz w:val="24"/>
          <w:szCs w:val="24"/>
          <w:lang w:val="fr-FR"/>
          <w14:ligatures w14:val="none"/>
        </w:rPr>
      </w:pPr>
      <w:r w:rsidRPr="00931F61">
        <w:rPr>
          <w:rFonts w:ascii="Arial" w:eastAsia="Calibri" w:hAnsi="Arial" w:cs="Arial"/>
          <w:kern w:val="0"/>
          <w:sz w:val="24"/>
          <w:szCs w:val="24"/>
          <w:lang w:val="fr-FR"/>
          <w14:ligatures w14:val="none"/>
        </w:rPr>
        <w:t xml:space="preserve">Les soumissionnaires demeureront engagés à l’égard de leurs offres/soumissions pendant une période de quatre-vingt-dix (90) jours à compter de la date limite fixée pour la soumission des offres. </w:t>
      </w:r>
    </w:p>
    <w:p w14:paraId="3A5672D5" w14:textId="77777777" w:rsidR="00085F9D" w:rsidRPr="00085F9D" w:rsidRDefault="00085F9D" w:rsidP="00FC54D6">
      <w:pPr>
        <w:numPr>
          <w:ilvl w:val="0"/>
          <w:numId w:val="74"/>
        </w:numPr>
        <w:spacing w:after="200" w:line="276" w:lineRule="auto"/>
        <w:contextualSpacing/>
        <w:jc w:val="both"/>
        <w:rPr>
          <w:rFonts w:ascii="Arial" w:eastAsia="Calibri" w:hAnsi="Arial" w:cs="Arial"/>
          <w:b/>
          <w:kern w:val="0"/>
          <w:sz w:val="24"/>
          <w:szCs w:val="24"/>
          <w:lang w:val="en-US"/>
          <w14:ligatures w14:val="none"/>
        </w:rPr>
      </w:pPr>
      <w:r w:rsidRPr="00931F61">
        <w:rPr>
          <w:rFonts w:ascii="Arial" w:eastAsia="Calibri" w:hAnsi="Arial" w:cs="Arial"/>
          <w:kern w:val="0"/>
          <w:sz w:val="24"/>
          <w:szCs w:val="24"/>
          <w:lang w:val="fr-FR"/>
          <w14:ligatures w14:val="none"/>
        </w:rPr>
        <w:t xml:space="preserve"> </w:t>
      </w:r>
      <w:proofErr w:type="spellStart"/>
      <w:r w:rsidRPr="00085F9D">
        <w:rPr>
          <w:rFonts w:ascii="Arial" w:eastAsia="Calibri" w:hAnsi="Arial" w:cs="Arial"/>
          <w:b/>
          <w:kern w:val="0"/>
          <w:sz w:val="24"/>
          <w:szCs w:val="24"/>
          <w:lang w:val="en-US"/>
          <w14:ligatures w14:val="none"/>
        </w:rPr>
        <w:t>Informations</w:t>
      </w:r>
      <w:proofErr w:type="spellEnd"/>
      <w:r w:rsidRPr="00085F9D">
        <w:rPr>
          <w:rFonts w:ascii="Arial" w:eastAsia="Calibri" w:hAnsi="Arial" w:cs="Arial"/>
          <w:b/>
          <w:kern w:val="0"/>
          <w:sz w:val="24"/>
          <w:szCs w:val="24"/>
          <w:lang w:val="en-US"/>
          <w14:ligatures w14:val="none"/>
        </w:rPr>
        <w:t xml:space="preserve"> </w:t>
      </w:r>
      <w:proofErr w:type="spellStart"/>
      <w:r w:rsidRPr="00085F9D">
        <w:rPr>
          <w:rFonts w:ascii="Arial" w:eastAsia="Calibri" w:hAnsi="Arial" w:cs="Arial"/>
          <w:b/>
          <w:kern w:val="0"/>
          <w:sz w:val="24"/>
          <w:szCs w:val="24"/>
          <w:lang w:val="en-US"/>
          <w14:ligatures w14:val="none"/>
        </w:rPr>
        <w:t>complémentaires</w:t>
      </w:r>
      <w:proofErr w:type="spellEnd"/>
      <w:r w:rsidRPr="00085F9D">
        <w:rPr>
          <w:rFonts w:ascii="Arial" w:eastAsia="Calibri" w:hAnsi="Arial" w:cs="Arial"/>
          <w:b/>
          <w:kern w:val="0"/>
          <w:sz w:val="24"/>
          <w:szCs w:val="24"/>
          <w:lang w:val="en-US"/>
          <w14:ligatures w14:val="none"/>
        </w:rPr>
        <w:t xml:space="preserve"> </w:t>
      </w:r>
    </w:p>
    <w:p w14:paraId="21801F09" w14:textId="73145F05" w:rsidR="00085F9D" w:rsidRPr="00931F61" w:rsidRDefault="00085F9D" w:rsidP="00085F9D">
      <w:pPr>
        <w:spacing w:after="200" w:line="276" w:lineRule="auto"/>
        <w:jc w:val="both"/>
        <w:rPr>
          <w:rFonts w:ascii="Arial" w:eastAsia="Calibri" w:hAnsi="Arial" w:cs="Arial"/>
          <w:kern w:val="0"/>
          <w:sz w:val="24"/>
          <w:szCs w:val="24"/>
          <w:lang w:val="fr-FR"/>
          <w14:ligatures w14:val="none"/>
        </w:rPr>
      </w:pPr>
      <w:r w:rsidRPr="00931F61">
        <w:rPr>
          <w:rFonts w:ascii="Arial" w:eastAsia="Calibri" w:hAnsi="Arial" w:cs="Arial"/>
          <w:kern w:val="0"/>
          <w:sz w:val="24"/>
          <w:szCs w:val="24"/>
          <w:lang w:val="fr-FR"/>
          <w14:ligatures w14:val="none"/>
        </w:rPr>
        <w:t xml:space="preserve">Des informations techniques complémentaires peuvent être obtenues pendant les heures de travail en semaine auprès du bureau du </w:t>
      </w:r>
      <w:r w:rsidR="00C875B5" w:rsidRPr="00931F61">
        <w:rPr>
          <w:rFonts w:ascii="Arial" w:eastAsia="Calibri" w:hAnsi="Arial" w:cs="Arial"/>
          <w:kern w:val="0"/>
          <w:sz w:val="24"/>
          <w:szCs w:val="24"/>
          <w:lang w:val="fr-FR"/>
          <w14:ligatures w14:val="none"/>
        </w:rPr>
        <w:t xml:space="preserve">Public Independent </w:t>
      </w:r>
      <w:proofErr w:type="spellStart"/>
      <w:r w:rsidR="00C875B5" w:rsidRPr="00931F61">
        <w:rPr>
          <w:rFonts w:ascii="Arial" w:eastAsia="Calibri" w:hAnsi="Arial" w:cs="Arial"/>
          <w:kern w:val="0"/>
          <w:sz w:val="24"/>
          <w:szCs w:val="24"/>
          <w:lang w:val="fr-FR"/>
          <w14:ligatures w14:val="none"/>
        </w:rPr>
        <w:t>Conciliator</w:t>
      </w:r>
      <w:proofErr w:type="spellEnd"/>
      <w:r w:rsidR="00C875B5" w:rsidRPr="00931F61">
        <w:rPr>
          <w:rFonts w:ascii="Arial" w:eastAsia="Calibri" w:hAnsi="Arial" w:cs="Arial"/>
          <w:kern w:val="0"/>
          <w:sz w:val="24"/>
          <w:szCs w:val="24"/>
          <w:lang w:val="fr-FR"/>
          <w14:ligatures w14:val="none"/>
        </w:rPr>
        <w:t xml:space="preserve"> </w:t>
      </w:r>
      <w:r w:rsidRPr="00931F61">
        <w:rPr>
          <w:rFonts w:ascii="Arial" w:eastAsia="Calibri" w:hAnsi="Arial" w:cs="Arial"/>
          <w:kern w:val="0"/>
          <w:sz w:val="24"/>
          <w:szCs w:val="24"/>
          <w:lang w:val="fr-FR"/>
          <w14:ligatures w14:val="none"/>
        </w:rPr>
        <w:t>pour la région du Sud-Ouest, tél. : (+237)</w:t>
      </w:r>
      <w:r w:rsidR="00C875B5" w:rsidRPr="00931F61">
        <w:rPr>
          <w:rFonts w:ascii="Arial" w:eastAsia="Calibri" w:hAnsi="Arial" w:cs="Arial"/>
          <w:kern w:val="0"/>
          <w:sz w:val="24"/>
          <w:szCs w:val="24"/>
          <w:lang w:val="fr-FR"/>
          <w14:ligatures w14:val="none"/>
        </w:rPr>
        <w:t xml:space="preserve"> </w:t>
      </w:r>
      <w:r w:rsidRPr="00931F61">
        <w:rPr>
          <w:rFonts w:ascii="Arial" w:eastAsia="Calibri" w:hAnsi="Arial" w:cs="Arial"/>
          <w:kern w:val="0"/>
          <w:sz w:val="24"/>
          <w:szCs w:val="24"/>
          <w:lang w:val="fr-FR"/>
          <w14:ligatures w14:val="none"/>
        </w:rPr>
        <w:t>620 770 926</w:t>
      </w:r>
    </w:p>
    <w:p w14:paraId="4B3364F3" w14:textId="77777777" w:rsidR="00085F9D" w:rsidRPr="00931F61" w:rsidRDefault="00085F9D" w:rsidP="00B44232">
      <w:pPr>
        <w:spacing w:after="200" w:line="276" w:lineRule="auto"/>
        <w:jc w:val="right"/>
        <w:rPr>
          <w:rFonts w:ascii="Arial" w:eastAsia="Calibri" w:hAnsi="Arial" w:cs="Arial"/>
          <w:kern w:val="0"/>
          <w:sz w:val="24"/>
          <w:szCs w:val="24"/>
          <w:lang w:val="fr-FR"/>
          <w14:ligatures w14:val="none"/>
        </w:rPr>
      </w:pPr>
      <w:r w:rsidRPr="00931F61">
        <w:rPr>
          <w:rFonts w:ascii="Arial" w:eastAsia="Calibri" w:hAnsi="Arial" w:cs="Arial"/>
          <w:kern w:val="0"/>
          <w:sz w:val="24"/>
          <w:szCs w:val="24"/>
          <w:lang w:val="fr-FR"/>
          <w14:ligatures w14:val="none"/>
        </w:rPr>
        <w:t xml:space="preserve">Buea, le ______________ </w:t>
      </w:r>
    </w:p>
    <w:p w14:paraId="2BE59346" w14:textId="2017512D" w:rsidR="00C875B5" w:rsidRPr="00931F61" w:rsidRDefault="00C875B5" w:rsidP="00C875B5">
      <w:pPr>
        <w:spacing w:after="0" w:line="276" w:lineRule="auto"/>
        <w:jc w:val="right"/>
        <w:rPr>
          <w:rFonts w:ascii="Arial" w:eastAsia="Calibri" w:hAnsi="Arial" w:cs="Arial"/>
          <w:kern w:val="0"/>
          <w:sz w:val="24"/>
          <w:szCs w:val="24"/>
          <w:lang w:val="fr-FR"/>
          <w14:ligatures w14:val="none"/>
        </w:rPr>
      </w:pPr>
      <w:r w:rsidRPr="00931F61">
        <w:rPr>
          <w:rFonts w:ascii="Arial" w:eastAsia="Calibri" w:hAnsi="Arial" w:cs="Arial"/>
          <w:kern w:val="0"/>
          <w:sz w:val="24"/>
          <w:szCs w:val="24"/>
          <w:lang w:val="fr-FR"/>
          <w14:ligatures w14:val="none"/>
        </w:rPr>
        <w:t xml:space="preserve">Public Independent </w:t>
      </w:r>
      <w:proofErr w:type="spellStart"/>
      <w:r w:rsidRPr="00931F61">
        <w:rPr>
          <w:rFonts w:ascii="Arial" w:eastAsia="Calibri" w:hAnsi="Arial" w:cs="Arial"/>
          <w:kern w:val="0"/>
          <w:sz w:val="24"/>
          <w:szCs w:val="24"/>
          <w:lang w:val="fr-FR"/>
          <w14:ligatures w14:val="none"/>
        </w:rPr>
        <w:t>Conciliator</w:t>
      </w:r>
      <w:proofErr w:type="spellEnd"/>
      <w:r w:rsidR="00085F9D" w:rsidRPr="00931F61">
        <w:rPr>
          <w:rFonts w:ascii="Arial" w:eastAsia="Calibri" w:hAnsi="Arial" w:cs="Arial"/>
          <w:kern w:val="0"/>
          <w:sz w:val="24"/>
          <w:szCs w:val="24"/>
          <w:lang w:val="fr-FR"/>
          <w14:ligatures w14:val="none"/>
        </w:rPr>
        <w:t xml:space="preserve"> </w:t>
      </w:r>
    </w:p>
    <w:p w14:paraId="65563BE5" w14:textId="3E68C2DD" w:rsidR="00085F9D" w:rsidRPr="00931F61" w:rsidRDefault="00CD6D20" w:rsidP="00C875B5">
      <w:pPr>
        <w:spacing w:after="0" w:line="276" w:lineRule="auto"/>
        <w:jc w:val="right"/>
        <w:rPr>
          <w:rFonts w:ascii="Arial" w:eastAsia="Calibri" w:hAnsi="Arial" w:cs="Arial"/>
          <w:kern w:val="0"/>
          <w:sz w:val="24"/>
          <w:szCs w:val="24"/>
          <w:lang w:val="fr-FR"/>
          <w14:ligatures w14:val="none"/>
        </w:rPr>
      </w:pPr>
      <w:r w:rsidRPr="00931F61">
        <w:rPr>
          <w:rFonts w:ascii="Arial" w:eastAsia="Calibri" w:hAnsi="Arial" w:cs="Arial"/>
          <w:kern w:val="0"/>
          <w:sz w:val="24"/>
          <w:szCs w:val="24"/>
          <w:lang w:val="fr-FR"/>
          <w14:ligatures w14:val="none"/>
        </w:rPr>
        <w:t>R</w:t>
      </w:r>
      <w:r w:rsidR="00085F9D" w:rsidRPr="00931F61">
        <w:rPr>
          <w:rFonts w:ascii="Arial" w:eastAsia="Calibri" w:hAnsi="Arial" w:cs="Arial"/>
          <w:kern w:val="0"/>
          <w:sz w:val="24"/>
          <w:szCs w:val="24"/>
          <w:lang w:val="fr-FR"/>
          <w14:ligatures w14:val="none"/>
        </w:rPr>
        <w:t>égion du Sud-Ouest</w:t>
      </w:r>
    </w:p>
    <w:p w14:paraId="3844ABB7" w14:textId="77777777" w:rsidR="00085F9D" w:rsidRPr="00FE6BDF" w:rsidRDefault="00085F9D" w:rsidP="00C875B5">
      <w:pPr>
        <w:spacing w:after="0" w:line="276" w:lineRule="auto"/>
        <w:jc w:val="right"/>
        <w:rPr>
          <w:rFonts w:ascii="Arial" w:eastAsia="Calibri" w:hAnsi="Arial" w:cs="Arial"/>
          <w:kern w:val="0"/>
          <w:sz w:val="24"/>
          <w:szCs w:val="24"/>
          <w:lang w:val="fr-FR"/>
          <w14:ligatures w14:val="none"/>
        </w:rPr>
      </w:pPr>
      <w:r w:rsidRPr="00FE6BDF">
        <w:rPr>
          <w:rFonts w:ascii="Arial" w:eastAsia="Calibri" w:hAnsi="Arial" w:cs="Arial"/>
          <w:kern w:val="0"/>
          <w:sz w:val="24"/>
          <w:szCs w:val="24"/>
          <w:lang w:val="fr-FR"/>
          <w14:ligatures w14:val="none"/>
        </w:rPr>
        <w:t>(Maître d’ouvrage)</w:t>
      </w:r>
    </w:p>
    <w:p w14:paraId="689C2C6C" w14:textId="77777777" w:rsidR="00EF77B2" w:rsidRPr="00FE6BDF" w:rsidRDefault="00EF77B2" w:rsidP="00EF77B2">
      <w:pPr>
        <w:spacing w:after="0" w:line="276" w:lineRule="auto"/>
        <w:ind w:left="360"/>
        <w:jc w:val="both"/>
        <w:rPr>
          <w:rFonts w:ascii="Arial" w:hAnsi="Arial" w:cs="Arial"/>
          <w:sz w:val="24"/>
          <w:szCs w:val="24"/>
          <w:lang w:val="fr-FR"/>
        </w:rPr>
      </w:pPr>
      <w:proofErr w:type="gramStart"/>
      <w:r w:rsidRPr="00FE6BDF">
        <w:rPr>
          <w:rFonts w:ascii="Arial" w:hAnsi="Arial" w:cs="Arial"/>
          <w:b/>
          <w:i/>
          <w:sz w:val="24"/>
          <w:szCs w:val="24"/>
          <w:u w:val="single"/>
          <w:lang w:val="fr-FR"/>
        </w:rPr>
        <w:t>Copies</w:t>
      </w:r>
      <w:r w:rsidRPr="00FE6BDF">
        <w:rPr>
          <w:rFonts w:ascii="Arial" w:hAnsi="Arial" w:cs="Arial"/>
          <w:i/>
          <w:sz w:val="24"/>
          <w:szCs w:val="24"/>
          <w:lang w:val="fr-FR"/>
        </w:rPr>
        <w:t>:</w:t>
      </w:r>
      <w:proofErr w:type="gramEnd"/>
      <w:r w:rsidRPr="00FE6BDF">
        <w:rPr>
          <w:rFonts w:ascii="Arial" w:hAnsi="Arial" w:cs="Arial"/>
          <w:i/>
          <w:sz w:val="24"/>
          <w:szCs w:val="24"/>
          <w:vertAlign w:val="subscript"/>
          <w:lang w:val="fr-FR"/>
        </w:rPr>
        <w:t xml:space="preserve"> </w:t>
      </w:r>
      <w:r w:rsidRPr="00FE6BDF">
        <w:rPr>
          <w:rFonts w:ascii="Arial" w:hAnsi="Arial" w:cs="Arial"/>
          <w:i/>
          <w:sz w:val="24"/>
          <w:szCs w:val="24"/>
          <w:vertAlign w:val="subscript"/>
          <w:lang w:val="fr-FR"/>
        </w:rPr>
        <w:tab/>
      </w:r>
      <w:r w:rsidRPr="00FE6BDF">
        <w:rPr>
          <w:rFonts w:ascii="Arial" w:hAnsi="Arial" w:cs="Arial"/>
          <w:i/>
          <w:sz w:val="24"/>
          <w:szCs w:val="24"/>
          <w:lang w:val="fr-FR"/>
        </w:rPr>
        <w:t xml:space="preserve"> </w:t>
      </w:r>
    </w:p>
    <w:p w14:paraId="4A610E84" w14:textId="5AD4D028" w:rsidR="00EF77B2" w:rsidRPr="00FE6BDF" w:rsidRDefault="00503323" w:rsidP="00503323">
      <w:pPr>
        <w:spacing w:after="0" w:line="276" w:lineRule="auto"/>
        <w:jc w:val="both"/>
        <w:rPr>
          <w:rFonts w:ascii="Arial" w:hAnsi="Arial" w:cs="Arial"/>
          <w:sz w:val="24"/>
          <w:szCs w:val="24"/>
          <w:lang w:val="fr-FR"/>
        </w:rPr>
      </w:pPr>
      <w:r w:rsidRPr="00FE6BDF">
        <w:rPr>
          <w:rFonts w:ascii="Arial" w:hAnsi="Arial" w:cs="Arial"/>
          <w:i/>
          <w:sz w:val="24"/>
          <w:szCs w:val="24"/>
          <w:lang w:val="fr-FR"/>
        </w:rPr>
        <w:t xml:space="preserve">- </w:t>
      </w:r>
      <w:r w:rsidR="00EF77B2" w:rsidRPr="00FE6BDF">
        <w:rPr>
          <w:rFonts w:ascii="Arial" w:hAnsi="Arial" w:cs="Arial"/>
          <w:i/>
          <w:sz w:val="24"/>
          <w:szCs w:val="24"/>
          <w:lang w:val="fr-FR"/>
        </w:rPr>
        <w:t xml:space="preserve">ARMP/SWR  </w:t>
      </w:r>
    </w:p>
    <w:p w14:paraId="0876AB48" w14:textId="0A32D2FC" w:rsidR="00EF77B2" w:rsidRPr="00FE6BDF" w:rsidRDefault="00503323" w:rsidP="00503323">
      <w:pPr>
        <w:spacing w:after="0" w:line="276" w:lineRule="auto"/>
        <w:jc w:val="both"/>
        <w:rPr>
          <w:rFonts w:ascii="Arial" w:hAnsi="Arial" w:cs="Arial"/>
          <w:sz w:val="24"/>
          <w:szCs w:val="24"/>
          <w:lang w:val="fr-FR"/>
        </w:rPr>
      </w:pPr>
      <w:r w:rsidRPr="00FE6BDF">
        <w:rPr>
          <w:rFonts w:ascii="Arial" w:hAnsi="Arial" w:cs="Arial"/>
          <w:sz w:val="24"/>
          <w:szCs w:val="24"/>
          <w:lang w:val="fr-FR"/>
        </w:rPr>
        <w:t xml:space="preserve">- </w:t>
      </w:r>
      <w:r w:rsidR="00EF77B2" w:rsidRPr="00FE6BDF">
        <w:rPr>
          <w:rFonts w:ascii="Arial" w:hAnsi="Arial" w:cs="Arial"/>
          <w:sz w:val="24"/>
          <w:szCs w:val="24"/>
          <w:lang w:val="fr-FR"/>
        </w:rPr>
        <w:t xml:space="preserve">SWRD/MINMAP </w:t>
      </w:r>
    </w:p>
    <w:p w14:paraId="4B95AE04" w14:textId="040335C7" w:rsidR="00EF77B2" w:rsidRPr="00C0371B" w:rsidRDefault="00503323" w:rsidP="00503323">
      <w:pPr>
        <w:spacing w:after="0" w:line="276" w:lineRule="auto"/>
        <w:jc w:val="both"/>
        <w:rPr>
          <w:rFonts w:ascii="Arial" w:hAnsi="Arial" w:cs="Arial"/>
          <w:sz w:val="24"/>
          <w:szCs w:val="24"/>
        </w:rPr>
      </w:pPr>
      <w:r>
        <w:rPr>
          <w:rFonts w:ascii="Arial" w:hAnsi="Arial" w:cs="Arial"/>
          <w:i/>
          <w:sz w:val="24"/>
          <w:szCs w:val="24"/>
        </w:rPr>
        <w:t xml:space="preserve">- </w:t>
      </w:r>
      <w:r w:rsidR="00EF77B2" w:rsidRPr="00C0371B">
        <w:rPr>
          <w:rFonts w:ascii="Arial" w:hAnsi="Arial" w:cs="Arial"/>
          <w:i/>
          <w:sz w:val="24"/>
          <w:szCs w:val="24"/>
        </w:rPr>
        <w:t>Chairman/</w:t>
      </w:r>
      <w:r w:rsidR="009920AE">
        <w:rPr>
          <w:rFonts w:ascii="Arial" w:hAnsi="Arial" w:cs="Arial"/>
          <w:i/>
          <w:sz w:val="24"/>
          <w:szCs w:val="24"/>
        </w:rPr>
        <w:t>OPIC-ITB</w:t>
      </w:r>
    </w:p>
    <w:p w14:paraId="4841A685" w14:textId="47C24CA5" w:rsidR="00EF77B2" w:rsidRPr="00C0371B" w:rsidRDefault="00503323" w:rsidP="00503323">
      <w:pPr>
        <w:spacing w:after="0" w:line="276" w:lineRule="auto"/>
        <w:jc w:val="both"/>
        <w:rPr>
          <w:rFonts w:ascii="Arial" w:hAnsi="Arial" w:cs="Arial"/>
          <w:sz w:val="24"/>
          <w:szCs w:val="24"/>
        </w:rPr>
      </w:pPr>
      <w:r>
        <w:rPr>
          <w:rFonts w:ascii="Arial" w:hAnsi="Arial" w:cs="Arial"/>
          <w:i/>
          <w:sz w:val="24"/>
          <w:szCs w:val="24"/>
        </w:rPr>
        <w:t xml:space="preserve">- </w:t>
      </w:r>
      <w:r w:rsidR="00EF77B2" w:rsidRPr="00C0371B">
        <w:rPr>
          <w:rFonts w:ascii="Arial" w:hAnsi="Arial" w:cs="Arial"/>
          <w:i/>
          <w:sz w:val="24"/>
          <w:szCs w:val="24"/>
        </w:rPr>
        <w:t xml:space="preserve">File/archives </w:t>
      </w:r>
    </w:p>
    <w:p w14:paraId="4E12DB3A" w14:textId="77777777" w:rsidR="00085F9D" w:rsidRPr="00085F9D" w:rsidRDefault="00085F9D" w:rsidP="00EF77B2">
      <w:pPr>
        <w:spacing w:after="0" w:line="276" w:lineRule="auto"/>
        <w:ind w:firstLine="720"/>
        <w:jc w:val="both"/>
        <w:rPr>
          <w:rFonts w:ascii="Arial" w:eastAsia="Times New Roman" w:hAnsi="Arial" w:cs="Arial"/>
          <w:b/>
          <w:color w:val="0070C0"/>
          <w:kern w:val="0"/>
          <w:sz w:val="24"/>
          <w:szCs w:val="24"/>
          <w14:ligatures w14:val="none"/>
        </w:rPr>
      </w:pPr>
    </w:p>
    <w:p w14:paraId="49A83712" w14:textId="77777777" w:rsidR="006D4D70" w:rsidRDefault="006D4D70" w:rsidP="0095621A">
      <w:pPr>
        <w:spacing w:after="0"/>
        <w:rPr>
          <w:rFonts w:ascii="Arial" w:hAnsi="Arial" w:cs="Arial"/>
          <w:sz w:val="24"/>
          <w:szCs w:val="24"/>
        </w:rPr>
      </w:pPr>
    </w:p>
    <w:p w14:paraId="55558D99" w14:textId="77777777" w:rsidR="00567506" w:rsidRDefault="00567506" w:rsidP="0095621A">
      <w:pPr>
        <w:spacing w:after="0"/>
        <w:rPr>
          <w:rFonts w:ascii="Arial" w:hAnsi="Arial" w:cs="Arial"/>
          <w:sz w:val="24"/>
          <w:szCs w:val="24"/>
        </w:rPr>
      </w:pPr>
    </w:p>
    <w:p w14:paraId="4E25FB2D" w14:textId="77777777" w:rsidR="00567506" w:rsidRDefault="00567506" w:rsidP="0095621A">
      <w:pPr>
        <w:spacing w:after="0"/>
        <w:rPr>
          <w:rFonts w:ascii="Arial" w:hAnsi="Arial" w:cs="Arial"/>
          <w:sz w:val="24"/>
          <w:szCs w:val="24"/>
        </w:rPr>
      </w:pPr>
    </w:p>
    <w:p w14:paraId="2221C9F6" w14:textId="77777777" w:rsidR="00567506" w:rsidRDefault="00567506" w:rsidP="0095621A">
      <w:pPr>
        <w:spacing w:after="0"/>
        <w:rPr>
          <w:rFonts w:ascii="Arial" w:hAnsi="Arial" w:cs="Arial"/>
          <w:sz w:val="24"/>
          <w:szCs w:val="24"/>
        </w:rPr>
      </w:pPr>
    </w:p>
    <w:p w14:paraId="054DA954" w14:textId="77777777" w:rsidR="00567506" w:rsidRDefault="00567506" w:rsidP="0095621A">
      <w:pPr>
        <w:spacing w:after="0"/>
        <w:rPr>
          <w:rFonts w:ascii="Arial" w:hAnsi="Arial" w:cs="Arial"/>
          <w:sz w:val="24"/>
          <w:szCs w:val="24"/>
        </w:rPr>
      </w:pPr>
    </w:p>
    <w:p w14:paraId="0F65AF85" w14:textId="77777777" w:rsidR="00567506" w:rsidRDefault="00567506" w:rsidP="0095621A">
      <w:pPr>
        <w:spacing w:after="0"/>
        <w:rPr>
          <w:rFonts w:ascii="Arial" w:hAnsi="Arial" w:cs="Arial"/>
          <w:sz w:val="24"/>
          <w:szCs w:val="24"/>
        </w:rPr>
      </w:pPr>
    </w:p>
    <w:p w14:paraId="2489C834" w14:textId="77777777" w:rsidR="0095621A" w:rsidRDefault="0095621A">
      <w:pPr>
        <w:rPr>
          <w:rFonts w:ascii="Arial" w:hAnsi="Arial" w:cs="Arial"/>
          <w:b/>
          <w:sz w:val="24"/>
          <w:szCs w:val="24"/>
        </w:rPr>
      </w:pPr>
      <w:r>
        <w:rPr>
          <w:rFonts w:ascii="Arial" w:hAnsi="Arial" w:cs="Arial"/>
          <w:b/>
          <w:sz w:val="24"/>
          <w:szCs w:val="24"/>
        </w:rPr>
        <w:br w:type="page"/>
      </w:r>
    </w:p>
    <w:p w14:paraId="1301EE65" w14:textId="1B73B7B8" w:rsidR="00AC6864" w:rsidRPr="00AC6864" w:rsidRDefault="00AC6864" w:rsidP="00AC6864">
      <w:pPr>
        <w:spacing w:after="0"/>
        <w:jc w:val="center"/>
        <w:rPr>
          <w:rFonts w:ascii="Arial" w:hAnsi="Arial" w:cs="Arial"/>
          <w:b/>
          <w:sz w:val="24"/>
          <w:szCs w:val="24"/>
        </w:rPr>
      </w:pPr>
      <w:r w:rsidRPr="00AC6864">
        <w:rPr>
          <w:rFonts w:ascii="Arial" w:hAnsi="Arial" w:cs="Arial"/>
          <w:b/>
          <w:sz w:val="24"/>
          <w:szCs w:val="24"/>
        </w:rPr>
        <w:lastRenderedPageBreak/>
        <w:t xml:space="preserve">DOCUMENT No. </w:t>
      </w:r>
      <w:r>
        <w:rPr>
          <w:rFonts w:ascii="Arial" w:hAnsi="Arial" w:cs="Arial"/>
          <w:b/>
          <w:sz w:val="24"/>
          <w:szCs w:val="24"/>
        </w:rPr>
        <w:t>2</w:t>
      </w:r>
      <w:r w:rsidRPr="00AC6864">
        <w:rPr>
          <w:rFonts w:ascii="Arial" w:hAnsi="Arial" w:cs="Arial"/>
          <w:b/>
          <w:sz w:val="24"/>
          <w:szCs w:val="24"/>
        </w:rPr>
        <w:t>:</w:t>
      </w:r>
    </w:p>
    <w:p w14:paraId="5DFECCC1" w14:textId="415BBCF9" w:rsidR="00AC6864" w:rsidRDefault="00AC6864" w:rsidP="00AC6864">
      <w:pPr>
        <w:spacing w:after="0"/>
        <w:jc w:val="center"/>
        <w:rPr>
          <w:rFonts w:ascii="Arial" w:hAnsi="Arial" w:cs="Arial"/>
          <w:b/>
          <w:sz w:val="24"/>
          <w:szCs w:val="24"/>
          <w:lang w:val="en-US"/>
        </w:rPr>
      </w:pPr>
      <w:r>
        <w:rPr>
          <w:rFonts w:ascii="Arial" w:hAnsi="Arial" w:cs="Arial"/>
          <w:b/>
          <w:noProof/>
          <w:sz w:val="24"/>
          <w:szCs w:val="24"/>
          <w:lang w:val="en-US"/>
        </w:rPr>
        <mc:AlternateContent>
          <mc:Choice Requires="wps">
            <w:drawing>
              <wp:anchor distT="0" distB="0" distL="114300" distR="114300" simplePos="0" relativeHeight="251703296" behindDoc="0" locked="0" layoutInCell="1" allowOverlap="1" wp14:anchorId="7C9E40B5" wp14:editId="776D7FF5">
                <wp:simplePos x="0" y="0"/>
                <wp:positionH relativeFrom="column">
                  <wp:posOffset>321310</wp:posOffset>
                </wp:positionH>
                <wp:positionV relativeFrom="paragraph">
                  <wp:posOffset>5715</wp:posOffset>
                </wp:positionV>
                <wp:extent cx="6043295" cy="762000"/>
                <wp:effectExtent l="0" t="0" r="14605" b="19050"/>
                <wp:wrapNone/>
                <wp:docPr id="9" name="Text Box 9"/>
                <wp:cNvGraphicFramePr/>
                <a:graphic xmlns:a="http://schemas.openxmlformats.org/drawingml/2006/main">
                  <a:graphicData uri="http://schemas.microsoft.com/office/word/2010/wordprocessingShape">
                    <wps:wsp>
                      <wps:cNvSpPr txBox="1"/>
                      <wps:spPr>
                        <a:xfrm>
                          <a:off x="0" y="0"/>
                          <a:ext cx="6043295" cy="762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DAF8843" w14:textId="77777777" w:rsidR="009137FF" w:rsidRPr="00AC6864" w:rsidRDefault="009137FF" w:rsidP="00AC6864">
                            <w:pPr>
                              <w:shd w:val="clear" w:color="auto" w:fill="BFBFBF" w:themeFill="background1" w:themeFillShade="BF"/>
                              <w:spacing w:after="0"/>
                              <w:jc w:val="center"/>
                              <w:rPr>
                                <w:rFonts w:ascii="Arial" w:hAnsi="Arial" w:cs="Arial"/>
                                <w:b/>
                                <w:sz w:val="44"/>
                                <w:szCs w:val="44"/>
                                <w:lang w:val="en-US"/>
                              </w:rPr>
                            </w:pPr>
                            <w:r w:rsidRPr="00AC6864">
                              <w:rPr>
                                <w:rFonts w:ascii="Arial" w:hAnsi="Arial" w:cs="Arial"/>
                                <w:b/>
                                <w:sz w:val="44"/>
                                <w:szCs w:val="44"/>
                                <w:lang w:val="en-US"/>
                              </w:rPr>
                              <w:t>GENERAL RULES OF THE INVITATION TO TENDER</w:t>
                            </w:r>
                          </w:p>
                          <w:p w14:paraId="47F9CD6F" w14:textId="77777777" w:rsidR="009137FF" w:rsidRDefault="009137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9E40B5" id="Text Box 9" o:spid="_x0000_s1038" type="#_x0000_t202" style="position:absolute;left:0;text-align:left;margin-left:25.3pt;margin-top:.45pt;width:475.85pt;height:60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" fillcolor="white [3201]" strokeweight=".5pt">
                <v:textbox>
                  <w:txbxContent>
                    <w:p w14:paraId="4DAF8843" w14:textId="77777777" w:rsidR="009137FF" w:rsidRPr="00AC6864" w:rsidRDefault="009137FF" w:rsidP="00AC6864">
                      <w:pPr>
                        <w:shd w:val="clear" w:color="auto" w:fill="BFBFBF" w:themeFill="background1" w:themeFillShade="BF"/>
                        <w:spacing w:after="0"/>
                        <w:jc w:val="center"/>
                        <w:rPr>
                          <w:rFonts w:ascii="Arial" w:hAnsi="Arial" w:cs="Arial"/>
                          <w:b/>
                          <w:sz w:val="44"/>
                          <w:szCs w:val="44"/>
                          <w:lang w:val="en-US"/>
                        </w:rPr>
                      </w:pPr>
                      <w:r w:rsidRPr="00AC6864">
                        <w:rPr>
                          <w:rFonts w:ascii="Arial" w:hAnsi="Arial" w:cs="Arial"/>
                          <w:b/>
                          <w:sz w:val="44"/>
                          <w:szCs w:val="44"/>
                          <w:lang w:val="en-US"/>
                        </w:rPr>
                        <w:t>GENERAL RULES OF THE INVITATION TO TENDER</w:t>
                      </w:r>
                    </w:p>
                    <w:p w14:paraId="47F9CD6F" w14:textId="77777777" w:rsidR="009137FF" w:rsidRDefault="009137FF"/>
                  </w:txbxContent>
                </v:textbox>
              </v:shape>
            </w:pict>
          </mc:Fallback>
        </mc:AlternateContent>
      </w:r>
    </w:p>
    <w:p w14:paraId="6A593AE9" w14:textId="77777777" w:rsidR="00AC6864" w:rsidRDefault="00AC6864" w:rsidP="0095621A">
      <w:pPr>
        <w:spacing w:after="0"/>
        <w:jc w:val="center"/>
        <w:rPr>
          <w:rFonts w:ascii="Arial" w:hAnsi="Arial" w:cs="Arial"/>
          <w:b/>
          <w:sz w:val="24"/>
          <w:szCs w:val="24"/>
        </w:rPr>
      </w:pPr>
    </w:p>
    <w:p w14:paraId="7C35E23E" w14:textId="77777777" w:rsidR="00AC6864" w:rsidRDefault="00AC6864" w:rsidP="0095621A">
      <w:pPr>
        <w:spacing w:after="0"/>
        <w:jc w:val="center"/>
        <w:rPr>
          <w:rFonts w:ascii="Arial" w:hAnsi="Arial" w:cs="Arial"/>
          <w:b/>
          <w:sz w:val="24"/>
          <w:szCs w:val="24"/>
        </w:rPr>
      </w:pPr>
    </w:p>
    <w:p w14:paraId="40DB3E17" w14:textId="77777777" w:rsidR="00AC6864" w:rsidRDefault="00AC6864" w:rsidP="0095621A">
      <w:pPr>
        <w:spacing w:after="0"/>
        <w:jc w:val="center"/>
        <w:rPr>
          <w:rFonts w:ascii="Arial" w:hAnsi="Arial" w:cs="Arial"/>
          <w:b/>
          <w:sz w:val="24"/>
          <w:szCs w:val="24"/>
        </w:rPr>
      </w:pPr>
    </w:p>
    <w:p w14:paraId="35E9D69E" w14:textId="77777777" w:rsidR="00AC6864" w:rsidRDefault="00AC6864" w:rsidP="0095621A">
      <w:pPr>
        <w:spacing w:after="0"/>
        <w:jc w:val="center"/>
        <w:rPr>
          <w:rFonts w:ascii="Arial" w:hAnsi="Arial" w:cs="Arial"/>
          <w:b/>
          <w:sz w:val="24"/>
          <w:szCs w:val="24"/>
        </w:rPr>
      </w:pPr>
    </w:p>
    <w:p w14:paraId="568C9AC3" w14:textId="480A4323" w:rsidR="00AC6864" w:rsidRPr="00AC6864" w:rsidRDefault="00AC6864" w:rsidP="00A94128">
      <w:pPr>
        <w:pStyle w:val="ListParagraph"/>
        <w:numPr>
          <w:ilvl w:val="0"/>
          <w:numId w:val="57"/>
        </w:numPr>
        <w:spacing w:after="0"/>
        <w:jc w:val="center"/>
        <w:rPr>
          <w:rFonts w:ascii="Arial" w:hAnsi="Arial" w:cs="Arial"/>
          <w:b/>
          <w:sz w:val="24"/>
          <w:szCs w:val="24"/>
          <w:lang w:val="en-US"/>
        </w:rPr>
      </w:pPr>
      <w:r w:rsidRPr="00AC6864">
        <w:rPr>
          <w:rFonts w:ascii="Arial" w:hAnsi="Arial" w:cs="Arial"/>
          <w:b/>
          <w:sz w:val="24"/>
          <w:szCs w:val="24"/>
          <w:lang w:val="en-US"/>
        </w:rPr>
        <w:t>General</w:t>
      </w:r>
    </w:p>
    <w:p w14:paraId="6B1A2100" w14:textId="77777777" w:rsidR="00AC6864" w:rsidRPr="00AC6864" w:rsidRDefault="00AC6864" w:rsidP="00AC6864">
      <w:pPr>
        <w:spacing w:after="0"/>
        <w:rPr>
          <w:rFonts w:ascii="Arial" w:hAnsi="Arial" w:cs="Arial"/>
          <w:b/>
          <w:sz w:val="24"/>
          <w:szCs w:val="24"/>
          <w:lang w:val="en-US"/>
        </w:rPr>
      </w:pPr>
      <w:r w:rsidRPr="00AC6864">
        <w:rPr>
          <w:rFonts w:ascii="Arial" w:hAnsi="Arial" w:cs="Arial"/>
          <w:b/>
          <w:sz w:val="24"/>
          <w:szCs w:val="24"/>
          <w:lang w:val="en-US"/>
        </w:rPr>
        <w:t>Article 1: Scope of the tender</w:t>
      </w:r>
    </w:p>
    <w:p w14:paraId="59E197F6" w14:textId="17BC2D16" w:rsidR="00AC6864" w:rsidRDefault="00AC6864" w:rsidP="00AC6864">
      <w:pPr>
        <w:spacing w:after="0"/>
        <w:jc w:val="both"/>
        <w:rPr>
          <w:rFonts w:ascii="Arial" w:hAnsi="Arial" w:cs="Arial"/>
          <w:b/>
          <w:sz w:val="24"/>
          <w:szCs w:val="24"/>
          <w:lang w:val="en-US"/>
        </w:rPr>
      </w:pPr>
      <w:r w:rsidRPr="00AC6864">
        <w:rPr>
          <w:rFonts w:ascii="Arial" w:hAnsi="Arial" w:cs="Arial"/>
          <w:b/>
          <w:sz w:val="24"/>
          <w:szCs w:val="24"/>
          <w:lang w:val="en-US"/>
        </w:rPr>
        <w:t xml:space="preserve">The </w:t>
      </w:r>
      <w:r>
        <w:rPr>
          <w:rFonts w:ascii="Arial" w:hAnsi="Arial" w:cs="Arial"/>
          <w:b/>
          <w:sz w:val="24"/>
          <w:szCs w:val="24"/>
          <w:lang w:val="en-US"/>
        </w:rPr>
        <w:t xml:space="preserve">Project </w:t>
      </w:r>
      <w:r w:rsidR="006A491C">
        <w:rPr>
          <w:rFonts w:ascii="Arial" w:hAnsi="Arial" w:cs="Arial"/>
          <w:b/>
          <w:sz w:val="24"/>
          <w:szCs w:val="24"/>
          <w:lang w:val="en-US"/>
        </w:rPr>
        <w:t>O</w:t>
      </w:r>
      <w:r>
        <w:rPr>
          <w:rFonts w:ascii="Arial" w:hAnsi="Arial" w:cs="Arial"/>
          <w:b/>
          <w:sz w:val="24"/>
          <w:szCs w:val="24"/>
          <w:lang w:val="en-US"/>
        </w:rPr>
        <w:t>wner</w:t>
      </w:r>
      <w:r w:rsidRPr="00AC6864">
        <w:rPr>
          <w:rFonts w:ascii="Arial" w:hAnsi="Arial" w:cs="Arial"/>
          <w:b/>
          <w:sz w:val="24"/>
          <w:szCs w:val="24"/>
          <w:lang w:val="en-US"/>
        </w:rPr>
        <w:t xml:space="preserve">, The </w:t>
      </w:r>
      <w:r>
        <w:rPr>
          <w:rFonts w:ascii="Arial" w:hAnsi="Arial" w:cs="Arial"/>
          <w:b/>
          <w:sz w:val="24"/>
          <w:szCs w:val="24"/>
          <w:lang w:val="en-US"/>
        </w:rPr>
        <w:t>Public Independent Conciliator for the South West Region</w:t>
      </w:r>
      <w:r w:rsidRPr="00AC6864">
        <w:rPr>
          <w:rFonts w:ascii="Arial" w:hAnsi="Arial" w:cs="Arial"/>
          <w:b/>
          <w:sz w:val="24"/>
          <w:szCs w:val="24"/>
          <w:lang w:val="en-US"/>
        </w:rPr>
        <w:t xml:space="preserve"> </w:t>
      </w:r>
      <w:proofErr w:type="gramStart"/>
      <w:r w:rsidRPr="00AC6864">
        <w:rPr>
          <w:rFonts w:ascii="Arial" w:hAnsi="Arial" w:cs="Arial"/>
          <w:b/>
          <w:sz w:val="24"/>
          <w:szCs w:val="24"/>
          <w:lang w:val="en-US"/>
        </w:rPr>
        <w:t>hereby</w:t>
      </w:r>
      <w:proofErr w:type="gramEnd"/>
      <w:r w:rsidRPr="00AC6864">
        <w:rPr>
          <w:rFonts w:ascii="Arial" w:hAnsi="Arial" w:cs="Arial"/>
          <w:b/>
          <w:sz w:val="24"/>
          <w:szCs w:val="24"/>
          <w:lang w:val="en-US"/>
        </w:rPr>
        <w:t xml:space="preserve"> </w:t>
      </w:r>
      <w:r w:rsidR="00B07DF9">
        <w:rPr>
          <w:rFonts w:ascii="Arial" w:hAnsi="Arial" w:cs="Arial"/>
          <w:b/>
          <w:sz w:val="24"/>
          <w:szCs w:val="24"/>
          <w:lang w:val="en-US"/>
        </w:rPr>
        <w:t>Re</w:t>
      </w:r>
      <w:r w:rsidRPr="00AC6864">
        <w:rPr>
          <w:rFonts w:ascii="Arial" w:hAnsi="Arial" w:cs="Arial"/>
          <w:b/>
          <w:sz w:val="24"/>
          <w:szCs w:val="24"/>
          <w:lang w:val="en-US"/>
        </w:rPr>
        <w:t xml:space="preserve">launches an Open National Invitation to Tender </w:t>
      </w:r>
    </w:p>
    <w:p w14:paraId="0478BCEF" w14:textId="50593F22" w:rsidR="00AC6864" w:rsidRPr="00AC6864" w:rsidRDefault="00AC6864" w:rsidP="00AC6864">
      <w:pPr>
        <w:spacing w:after="0"/>
        <w:jc w:val="both"/>
        <w:rPr>
          <w:rFonts w:ascii="Arial" w:hAnsi="Arial" w:cs="Arial"/>
          <w:b/>
          <w:sz w:val="24"/>
          <w:szCs w:val="24"/>
        </w:rPr>
      </w:pPr>
      <w:r w:rsidRPr="00AC6864">
        <w:rPr>
          <w:rFonts w:ascii="Arial" w:hAnsi="Arial" w:cs="Arial"/>
          <w:b/>
          <w:sz w:val="24"/>
          <w:szCs w:val="24"/>
        </w:rPr>
        <w:t>N</w:t>
      </w:r>
      <w:r w:rsidRPr="00AC6864">
        <w:rPr>
          <w:rFonts w:ascii="Arial" w:hAnsi="Arial" w:cs="Arial"/>
          <w:b/>
          <w:sz w:val="24"/>
          <w:szCs w:val="24"/>
          <w:u w:val="single"/>
          <w:vertAlign w:val="superscript"/>
        </w:rPr>
        <w:t>O</w:t>
      </w:r>
      <w:r w:rsidRPr="00AC6864">
        <w:rPr>
          <w:rFonts w:ascii="Arial" w:hAnsi="Arial" w:cs="Arial"/>
          <w:b/>
          <w:sz w:val="24"/>
          <w:szCs w:val="24"/>
        </w:rPr>
        <w:t xml:space="preserve"> </w:t>
      </w:r>
      <w:r w:rsidR="000034ED">
        <w:rPr>
          <w:rFonts w:ascii="Arial" w:hAnsi="Arial" w:cs="Arial"/>
          <w:b/>
          <w:sz w:val="24"/>
          <w:szCs w:val="24"/>
        </w:rPr>
        <w:t>00</w:t>
      </w:r>
      <w:r w:rsidR="00503323">
        <w:rPr>
          <w:rFonts w:ascii="Arial" w:hAnsi="Arial" w:cs="Arial"/>
          <w:b/>
          <w:sz w:val="24"/>
          <w:szCs w:val="24"/>
        </w:rPr>
        <w:t>2</w:t>
      </w:r>
      <w:r w:rsidRPr="00AC6864">
        <w:rPr>
          <w:rFonts w:ascii="Arial" w:hAnsi="Arial" w:cs="Arial"/>
          <w:b/>
          <w:sz w:val="24"/>
          <w:szCs w:val="24"/>
        </w:rPr>
        <w:t>/ONIT/SWR-</w:t>
      </w:r>
      <w:r w:rsidR="000034ED">
        <w:rPr>
          <w:rFonts w:ascii="Arial" w:hAnsi="Arial" w:cs="Arial"/>
          <w:b/>
          <w:sz w:val="24"/>
          <w:szCs w:val="24"/>
        </w:rPr>
        <w:t>O</w:t>
      </w:r>
      <w:r w:rsidRPr="00AC6864">
        <w:rPr>
          <w:rFonts w:ascii="Arial" w:hAnsi="Arial" w:cs="Arial"/>
          <w:b/>
          <w:sz w:val="24"/>
          <w:szCs w:val="24"/>
        </w:rPr>
        <w:t>PIC/</w:t>
      </w:r>
      <w:r w:rsidR="000034ED">
        <w:rPr>
          <w:rFonts w:ascii="Arial" w:hAnsi="Arial" w:cs="Arial"/>
          <w:b/>
          <w:sz w:val="24"/>
          <w:szCs w:val="24"/>
        </w:rPr>
        <w:t>OPIC-</w:t>
      </w:r>
      <w:r w:rsidRPr="00AC6864">
        <w:rPr>
          <w:rFonts w:ascii="Arial" w:hAnsi="Arial" w:cs="Arial"/>
          <w:b/>
          <w:sz w:val="24"/>
          <w:szCs w:val="24"/>
        </w:rPr>
        <w:t>ITB/2024 OF ……………………</w:t>
      </w:r>
      <w:r w:rsidRPr="00AC6864">
        <w:rPr>
          <w:rFonts w:ascii="Arial" w:hAnsi="Arial" w:cs="Arial"/>
          <w:b/>
          <w:i/>
          <w:sz w:val="24"/>
          <w:szCs w:val="24"/>
        </w:rPr>
        <w:t xml:space="preserve"> </w:t>
      </w:r>
    </w:p>
    <w:p w14:paraId="26F4D745" w14:textId="77777777" w:rsidR="00AC6864" w:rsidRDefault="00AC6864" w:rsidP="00AC6864">
      <w:pPr>
        <w:spacing w:after="0"/>
        <w:jc w:val="both"/>
        <w:rPr>
          <w:rFonts w:ascii="Arial" w:hAnsi="Arial" w:cs="Arial"/>
          <w:b/>
          <w:sz w:val="24"/>
          <w:szCs w:val="24"/>
        </w:rPr>
      </w:pPr>
      <w:r w:rsidRPr="00AC6864">
        <w:rPr>
          <w:rFonts w:ascii="Arial" w:hAnsi="Arial" w:cs="Arial"/>
          <w:b/>
          <w:bCs/>
          <w:sz w:val="24"/>
          <w:szCs w:val="24"/>
        </w:rPr>
        <w:t>FOR THE CONSTRUCTION WORKS OF THE MAIN BUILDING AND AUDITORIUM TO HOST THE SERVICES OF THE PUBLIC INDEPENDENT CONCILIATOR, THE CONSTRUCTION OF ACCESS ROADS, AND IMPLEMENTATION OF WATER SUPPLY, ELECTRICITY AND TELECOMMUNICATION NETWORKS.</w:t>
      </w:r>
      <w:r w:rsidRPr="00AC6864">
        <w:rPr>
          <w:rFonts w:ascii="Arial" w:hAnsi="Arial" w:cs="Arial"/>
          <w:b/>
          <w:sz w:val="24"/>
          <w:szCs w:val="24"/>
        </w:rPr>
        <w:t xml:space="preserve"> </w:t>
      </w:r>
    </w:p>
    <w:p w14:paraId="4CA4B2E6" w14:textId="31427ABB" w:rsidR="00B02628" w:rsidRPr="00AC6864" w:rsidRDefault="00B02628" w:rsidP="00B02628">
      <w:pPr>
        <w:spacing w:after="0"/>
        <w:jc w:val="center"/>
        <w:rPr>
          <w:rFonts w:ascii="Arial" w:hAnsi="Arial" w:cs="Arial"/>
          <w:b/>
          <w:sz w:val="24"/>
          <w:szCs w:val="24"/>
        </w:rPr>
      </w:pPr>
      <w:r>
        <w:rPr>
          <w:rFonts w:ascii="Arial" w:hAnsi="Arial" w:cs="Arial"/>
          <w:b/>
          <w:sz w:val="24"/>
          <w:szCs w:val="24"/>
        </w:rPr>
        <w:t>BY EMERGENCY PROCEDURE</w:t>
      </w:r>
    </w:p>
    <w:p w14:paraId="5A810A29" w14:textId="529A4C94"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w:t>
      </w:r>
    </w:p>
    <w:p w14:paraId="236FAFA5"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The bidder retained or the preferred bidder must complete the works within the time- limit indicated in the Special Regulations which runs from the date of notification of the Administrative Order.</w:t>
      </w:r>
    </w:p>
    <w:p w14:paraId="0EB2243C" w14:textId="77777777" w:rsidR="00AC6864" w:rsidRPr="00AC6864" w:rsidRDefault="00AC6864" w:rsidP="00AC6864">
      <w:pPr>
        <w:spacing w:after="0"/>
        <w:jc w:val="both"/>
        <w:rPr>
          <w:rFonts w:ascii="Arial" w:hAnsi="Arial" w:cs="Arial"/>
          <w:sz w:val="24"/>
          <w:szCs w:val="24"/>
          <w:lang w:val="en-US"/>
        </w:rPr>
      </w:pPr>
    </w:p>
    <w:p w14:paraId="6324DCB9"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In this Tender File, the term “day” means a calendar day.</w:t>
      </w:r>
    </w:p>
    <w:p w14:paraId="183497A0" w14:textId="77777777" w:rsidR="00AC6864" w:rsidRPr="00AC6864" w:rsidRDefault="00AC6864" w:rsidP="00AC6864">
      <w:pPr>
        <w:spacing w:after="0"/>
        <w:jc w:val="both"/>
        <w:rPr>
          <w:rFonts w:ascii="Arial" w:hAnsi="Arial" w:cs="Arial"/>
          <w:sz w:val="24"/>
          <w:szCs w:val="24"/>
          <w:lang w:val="en-US"/>
        </w:rPr>
      </w:pPr>
    </w:p>
    <w:p w14:paraId="34A9969D" w14:textId="77777777" w:rsidR="00AC6864" w:rsidRPr="00503323" w:rsidRDefault="00AC6864" w:rsidP="00AC6864">
      <w:pPr>
        <w:spacing w:after="0"/>
        <w:jc w:val="both"/>
        <w:rPr>
          <w:rFonts w:ascii="Arial" w:hAnsi="Arial" w:cs="Arial"/>
          <w:b/>
          <w:bCs/>
          <w:sz w:val="24"/>
          <w:szCs w:val="24"/>
          <w:lang w:val="en-US"/>
        </w:rPr>
      </w:pPr>
      <w:r w:rsidRPr="00503323">
        <w:rPr>
          <w:rFonts w:ascii="Arial" w:hAnsi="Arial" w:cs="Arial"/>
          <w:b/>
          <w:bCs/>
          <w:sz w:val="24"/>
          <w:szCs w:val="24"/>
          <w:lang w:val="en-US"/>
        </w:rPr>
        <w:t>Article 2: Financing</w:t>
      </w:r>
    </w:p>
    <w:p w14:paraId="6903D56E"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The source of financing of the works forming the subject of this Invitation to Tender shall be specified in the Special Regulations.</w:t>
      </w:r>
    </w:p>
    <w:p w14:paraId="531FD957" w14:textId="77777777" w:rsidR="00AC6864" w:rsidRPr="00AC6864" w:rsidRDefault="00AC6864" w:rsidP="00AC6864">
      <w:pPr>
        <w:spacing w:after="0"/>
        <w:jc w:val="both"/>
        <w:rPr>
          <w:rFonts w:ascii="Arial" w:hAnsi="Arial" w:cs="Arial"/>
          <w:sz w:val="24"/>
          <w:szCs w:val="24"/>
          <w:lang w:val="en-US"/>
        </w:rPr>
      </w:pPr>
    </w:p>
    <w:p w14:paraId="07E1CC87" w14:textId="77777777" w:rsidR="00AC6864" w:rsidRPr="00503323" w:rsidRDefault="00AC6864" w:rsidP="00AC6864">
      <w:pPr>
        <w:spacing w:after="0"/>
        <w:jc w:val="both"/>
        <w:rPr>
          <w:rFonts w:ascii="Arial" w:hAnsi="Arial" w:cs="Arial"/>
          <w:b/>
          <w:bCs/>
          <w:sz w:val="24"/>
          <w:szCs w:val="24"/>
          <w:lang w:val="en-US"/>
        </w:rPr>
      </w:pPr>
      <w:r w:rsidRPr="00503323">
        <w:rPr>
          <w:rFonts w:ascii="Arial" w:hAnsi="Arial" w:cs="Arial"/>
          <w:b/>
          <w:bCs/>
          <w:sz w:val="24"/>
          <w:szCs w:val="24"/>
          <w:lang w:val="en-US"/>
        </w:rPr>
        <w:t>Article 3: Fraud and corruption</w:t>
      </w:r>
    </w:p>
    <w:p w14:paraId="7C701C6C" w14:textId="599B10A0"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The </w:t>
      </w:r>
      <w:r w:rsidR="006A491C" w:rsidRPr="006A491C">
        <w:rPr>
          <w:rFonts w:ascii="Arial" w:hAnsi="Arial" w:cs="Arial"/>
          <w:sz w:val="24"/>
          <w:szCs w:val="24"/>
          <w:lang w:val="en-US"/>
        </w:rPr>
        <w:t xml:space="preserve">Project </w:t>
      </w:r>
      <w:r w:rsidR="006A491C">
        <w:rPr>
          <w:rFonts w:ascii="Arial" w:hAnsi="Arial" w:cs="Arial"/>
          <w:sz w:val="24"/>
          <w:szCs w:val="24"/>
          <w:lang w:val="en-US"/>
        </w:rPr>
        <w:t>O</w:t>
      </w:r>
      <w:r w:rsidR="006A491C" w:rsidRPr="006A491C">
        <w:rPr>
          <w:rFonts w:ascii="Arial" w:hAnsi="Arial" w:cs="Arial"/>
          <w:sz w:val="24"/>
          <w:szCs w:val="24"/>
          <w:lang w:val="en-US"/>
        </w:rPr>
        <w:t>wner</w:t>
      </w:r>
      <w:r w:rsidR="006A491C" w:rsidRPr="00AC6864">
        <w:rPr>
          <w:rFonts w:ascii="Arial" w:hAnsi="Arial" w:cs="Arial"/>
          <w:sz w:val="24"/>
          <w:szCs w:val="24"/>
          <w:lang w:val="en-US"/>
        </w:rPr>
        <w:t xml:space="preserve"> </w:t>
      </w:r>
      <w:r w:rsidRPr="00AC6864">
        <w:rPr>
          <w:rFonts w:ascii="Arial" w:hAnsi="Arial" w:cs="Arial"/>
          <w:sz w:val="24"/>
          <w:szCs w:val="24"/>
          <w:lang w:val="en-US"/>
        </w:rPr>
        <w:t>requires of bidders and Contractors the strict respect of rules of professional ethics during the award and execution of Public Contracts. By virtue of this principle:</w:t>
      </w:r>
    </w:p>
    <w:p w14:paraId="73FF6314" w14:textId="77777777" w:rsidR="00AC6864" w:rsidRPr="00AC6864" w:rsidRDefault="00AC6864" w:rsidP="00AC6864">
      <w:pPr>
        <w:spacing w:after="0"/>
        <w:jc w:val="both"/>
        <w:rPr>
          <w:rFonts w:ascii="Arial" w:hAnsi="Arial" w:cs="Arial"/>
          <w:sz w:val="24"/>
          <w:szCs w:val="24"/>
          <w:lang w:val="en-US"/>
        </w:rPr>
      </w:pPr>
    </w:p>
    <w:p w14:paraId="2788DC3F"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The following definitions shall be admitted:</w:t>
      </w:r>
    </w:p>
    <w:p w14:paraId="4876189B" w14:textId="77777777" w:rsidR="00AC6864" w:rsidRPr="00AC6864" w:rsidRDefault="00AC6864" w:rsidP="00AC6864">
      <w:pPr>
        <w:spacing w:after="0"/>
        <w:jc w:val="both"/>
        <w:rPr>
          <w:rFonts w:ascii="Arial" w:hAnsi="Arial" w:cs="Arial"/>
          <w:sz w:val="24"/>
          <w:szCs w:val="24"/>
          <w:lang w:val="en-US"/>
        </w:rPr>
      </w:pPr>
    </w:p>
    <w:p w14:paraId="759AC33A"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Shall be guilty of “corruption” whoever offers, gives, requests or accepts any advantage in view of influencing the action of a </w:t>
      </w:r>
      <w:proofErr w:type="gramStart"/>
      <w:r w:rsidRPr="00AC6864">
        <w:rPr>
          <w:rFonts w:ascii="Arial" w:hAnsi="Arial" w:cs="Arial"/>
          <w:sz w:val="24"/>
          <w:szCs w:val="24"/>
          <w:lang w:val="en-US"/>
        </w:rPr>
        <w:t>Public</w:t>
      </w:r>
      <w:proofErr w:type="gramEnd"/>
      <w:r w:rsidRPr="00AC6864">
        <w:rPr>
          <w:rFonts w:ascii="Arial" w:hAnsi="Arial" w:cs="Arial"/>
          <w:sz w:val="24"/>
          <w:szCs w:val="24"/>
          <w:lang w:val="en-US"/>
        </w:rPr>
        <w:t xml:space="preserve"> official during the award or execution of a Contract;</w:t>
      </w:r>
    </w:p>
    <w:p w14:paraId="4D408EDE"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Is involved in “fraudulent </w:t>
      </w:r>
      <w:proofErr w:type="spellStart"/>
      <w:r w:rsidRPr="00AC6864">
        <w:rPr>
          <w:rFonts w:ascii="Arial" w:hAnsi="Arial" w:cs="Arial"/>
          <w:sz w:val="24"/>
          <w:szCs w:val="24"/>
          <w:lang w:val="en-US"/>
        </w:rPr>
        <w:t>manoeuvres</w:t>
      </w:r>
      <w:proofErr w:type="spellEnd"/>
      <w:r w:rsidRPr="00AC6864">
        <w:rPr>
          <w:rFonts w:ascii="Arial" w:hAnsi="Arial" w:cs="Arial"/>
          <w:sz w:val="24"/>
          <w:szCs w:val="24"/>
          <w:lang w:val="en-US"/>
        </w:rPr>
        <w:t>” whoever deforms or distorts facts in order to influence the award or execution of a Contract;</w:t>
      </w:r>
    </w:p>
    <w:p w14:paraId="40B5ABCC" w14:textId="77777777" w:rsidR="00AC6864" w:rsidRPr="00AC6864" w:rsidRDefault="00AC6864" w:rsidP="00AC6864">
      <w:pPr>
        <w:spacing w:after="0"/>
        <w:jc w:val="both"/>
        <w:rPr>
          <w:rFonts w:ascii="Arial" w:hAnsi="Arial" w:cs="Arial"/>
          <w:sz w:val="24"/>
          <w:szCs w:val="24"/>
          <w:lang w:val="en-US"/>
        </w:rPr>
      </w:pPr>
    </w:p>
    <w:p w14:paraId="148C8016" w14:textId="7AFEBBCD"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“Collusive practices” shall mean any form of agreement between two or among several bidders (whether the </w:t>
      </w:r>
      <w:r w:rsidR="006A491C" w:rsidRPr="006A491C">
        <w:rPr>
          <w:rFonts w:ascii="Arial" w:hAnsi="Arial" w:cs="Arial"/>
          <w:sz w:val="24"/>
          <w:szCs w:val="24"/>
          <w:lang w:val="en-US"/>
        </w:rPr>
        <w:t xml:space="preserve">Project </w:t>
      </w:r>
      <w:r w:rsidR="006A491C">
        <w:rPr>
          <w:rFonts w:ascii="Arial" w:hAnsi="Arial" w:cs="Arial"/>
          <w:sz w:val="24"/>
          <w:szCs w:val="24"/>
          <w:lang w:val="en-US"/>
        </w:rPr>
        <w:t>O</w:t>
      </w:r>
      <w:r w:rsidR="006A491C" w:rsidRPr="006A491C">
        <w:rPr>
          <w:rFonts w:ascii="Arial" w:hAnsi="Arial" w:cs="Arial"/>
          <w:sz w:val="24"/>
          <w:szCs w:val="24"/>
          <w:lang w:val="en-US"/>
        </w:rPr>
        <w:t>wner</w:t>
      </w:r>
      <w:r w:rsidR="006A491C" w:rsidRPr="00AC6864">
        <w:rPr>
          <w:rFonts w:ascii="Arial" w:hAnsi="Arial" w:cs="Arial"/>
          <w:sz w:val="24"/>
          <w:szCs w:val="24"/>
          <w:lang w:val="en-US"/>
        </w:rPr>
        <w:t xml:space="preserve"> </w:t>
      </w:r>
      <w:r w:rsidRPr="00AC6864">
        <w:rPr>
          <w:rFonts w:ascii="Arial" w:hAnsi="Arial" w:cs="Arial"/>
          <w:sz w:val="24"/>
          <w:szCs w:val="24"/>
          <w:lang w:val="en-US"/>
        </w:rPr>
        <w:t>is aware or not) aimed at artificially maintaining the prices of bids at levels not corresponding to those resulting from competition;</w:t>
      </w:r>
    </w:p>
    <w:p w14:paraId="6D1A90B3" w14:textId="77777777" w:rsidR="00AC6864" w:rsidRPr="00AC6864" w:rsidRDefault="00AC6864" w:rsidP="00AC6864">
      <w:pPr>
        <w:spacing w:after="0"/>
        <w:jc w:val="both"/>
        <w:rPr>
          <w:rFonts w:ascii="Arial" w:hAnsi="Arial" w:cs="Arial"/>
          <w:sz w:val="24"/>
          <w:szCs w:val="24"/>
          <w:lang w:val="en-US"/>
        </w:rPr>
      </w:pPr>
    </w:p>
    <w:p w14:paraId="2F2E1286"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“Coercive practices” shall mean any form of harm against persons or their property or threats against them in order to influence their action during the award or execution of a Contract.</w:t>
      </w:r>
    </w:p>
    <w:p w14:paraId="15895CF3" w14:textId="77777777" w:rsidR="00AC6864" w:rsidRPr="00AC6864" w:rsidRDefault="00AC6864" w:rsidP="00AC6864">
      <w:pPr>
        <w:spacing w:after="0"/>
        <w:jc w:val="both"/>
        <w:rPr>
          <w:rFonts w:ascii="Arial" w:hAnsi="Arial" w:cs="Arial"/>
          <w:sz w:val="24"/>
          <w:szCs w:val="24"/>
          <w:lang w:val="en-US"/>
        </w:rPr>
      </w:pPr>
    </w:p>
    <w:p w14:paraId="51BF8794"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Any proposed award shall be rejected if it is proved that the proposed preferred bidder is directly or through an intermediary, guilty of corruption or is involved in fraudulent </w:t>
      </w:r>
      <w:proofErr w:type="spellStart"/>
      <w:r w:rsidRPr="00AC6864">
        <w:rPr>
          <w:rFonts w:ascii="Arial" w:hAnsi="Arial" w:cs="Arial"/>
          <w:sz w:val="24"/>
          <w:szCs w:val="24"/>
          <w:lang w:val="en-US"/>
        </w:rPr>
        <w:t>manoeuvres</w:t>
      </w:r>
      <w:proofErr w:type="spellEnd"/>
      <w:r w:rsidRPr="00AC6864">
        <w:rPr>
          <w:rFonts w:ascii="Arial" w:hAnsi="Arial" w:cs="Arial"/>
          <w:sz w:val="24"/>
          <w:szCs w:val="24"/>
          <w:lang w:val="en-US"/>
        </w:rPr>
        <w:t xml:space="preserve">, collusive or coercive practices for the award of this Contract. </w:t>
      </w:r>
    </w:p>
    <w:p w14:paraId="3BC12689"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3.2     The Minister Delegate at the Presidency in charge of Public Contracts may, as a precaution, take a decision of exclusion from bidding for a period not exceeding two (2) years </w:t>
      </w:r>
      <w:r w:rsidRPr="00AC6864">
        <w:rPr>
          <w:rFonts w:ascii="Arial" w:hAnsi="Arial" w:cs="Arial"/>
          <w:sz w:val="24"/>
          <w:szCs w:val="24"/>
          <w:lang w:val="en-US"/>
        </w:rPr>
        <w:lastRenderedPageBreak/>
        <w:t>against any bidder found guilty of influence peddling, of conflicts of interest, insider trading, fraud, corruption or production of non-genuine documents in the bid, without prejudice to criminal proceedings that may be brought against him</w:t>
      </w:r>
    </w:p>
    <w:p w14:paraId="7BF03394"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w:t>
      </w:r>
    </w:p>
    <w:p w14:paraId="48F79E7D" w14:textId="201621E6" w:rsidR="00AC6864" w:rsidRPr="00503323" w:rsidRDefault="000034ED" w:rsidP="00AC6864">
      <w:pPr>
        <w:spacing w:after="0"/>
        <w:jc w:val="both"/>
        <w:rPr>
          <w:rFonts w:ascii="Arial" w:hAnsi="Arial" w:cs="Arial"/>
          <w:b/>
          <w:bCs/>
          <w:sz w:val="24"/>
          <w:szCs w:val="24"/>
          <w:lang w:val="en-US"/>
        </w:rPr>
      </w:pPr>
      <w:r w:rsidRPr="00503323">
        <w:rPr>
          <w:rFonts w:ascii="Arial" w:hAnsi="Arial" w:cs="Arial"/>
          <w:b/>
          <w:bCs/>
          <w:sz w:val="24"/>
          <w:szCs w:val="24"/>
          <w:lang w:val="en-US"/>
        </w:rPr>
        <w:t>Article 4: Candidates</w:t>
      </w:r>
      <w:r w:rsidR="00AC6864" w:rsidRPr="00503323">
        <w:rPr>
          <w:rFonts w:ascii="Arial" w:hAnsi="Arial" w:cs="Arial"/>
          <w:b/>
          <w:bCs/>
          <w:sz w:val="24"/>
          <w:szCs w:val="24"/>
          <w:lang w:val="en-US"/>
        </w:rPr>
        <w:t xml:space="preserve"> allowed </w:t>
      </w:r>
      <w:r w:rsidRPr="00503323">
        <w:rPr>
          <w:rFonts w:ascii="Arial" w:hAnsi="Arial" w:cs="Arial"/>
          <w:b/>
          <w:bCs/>
          <w:sz w:val="24"/>
          <w:szCs w:val="24"/>
          <w:lang w:val="en-US"/>
        </w:rPr>
        <w:t>to compete</w:t>
      </w:r>
    </w:p>
    <w:p w14:paraId="5E8806A3" w14:textId="2C195246"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4.1 If the Invitation to Tender is OPEN, consultation is addressed to all candidates.</w:t>
      </w:r>
    </w:p>
    <w:p w14:paraId="23738444" w14:textId="5CDE5D86" w:rsidR="00AC6864" w:rsidRPr="00AC6864" w:rsidRDefault="00647D0B" w:rsidP="00647D0B">
      <w:pPr>
        <w:tabs>
          <w:tab w:val="left" w:pos="1423"/>
        </w:tabs>
        <w:spacing w:after="0"/>
        <w:jc w:val="both"/>
        <w:rPr>
          <w:rFonts w:ascii="Arial" w:hAnsi="Arial" w:cs="Arial"/>
          <w:sz w:val="24"/>
          <w:szCs w:val="24"/>
          <w:lang w:val="en-US"/>
        </w:rPr>
      </w:pPr>
      <w:r>
        <w:rPr>
          <w:rFonts w:ascii="Arial" w:hAnsi="Arial" w:cs="Arial"/>
          <w:sz w:val="24"/>
          <w:szCs w:val="24"/>
          <w:lang w:val="en-US"/>
        </w:rPr>
        <w:tab/>
      </w:r>
    </w:p>
    <w:p w14:paraId="21A5F182"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4.2 Generally, the Invitation to Tender is addressed to all entrepreneurs, subject to the following provisions:</w:t>
      </w:r>
    </w:p>
    <w:p w14:paraId="762EC2AB" w14:textId="77777777" w:rsidR="00AC6864" w:rsidRPr="00AC6864" w:rsidRDefault="00AC6864" w:rsidP="00AC6864">
      <w:pPr>
        <w:spacing w:after="0"/>
        <w:jc w:val="both"/>
        <w:rPr>
          <w:rFonts w:ascii="Arial" w:hAnsi="Arial" w:cs="Arial"/>
          <w:sz w:val="24"/>
          <w:szCs w:val="24"/>
          <w:lang w:val="en-US"/>
        </w:rPr>
      </w:pPr>
    </w:p>
    <w:p w14:paraId="7AEF0E08"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A bidder (including all members of a group of enterprises and all sub-Contractors to the bidder) must be from an eligible country, in accordance with the funding agreement.</w:t>
      </w:r>
    </w:p>
    <w:p w14:paraId="3FFA491C" w14:textId="77777777" w:rsidR="00AC6864" w:rsidRPr="00AC6864" w:rsidRDefault="00AC6864" w:rsidP="00AC6864">
      <w:pPr>
        <w:spacing w:after="0"/>
        <w:jc w:val="both"/>
        <w:rPr>
          <w:rFonts w:ascii="Arial" w:hAnsi="Arial" w:cs="Arial"/>
          <w:sz w:val="24"/>
          <w:szCs w:val="24"/>
          <w:lang w:val="en-US"/>
        </w:rPr>
      </w:pPr>
    </w:p>
    <w:p w14:paraId="7FD388EA"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A bidder (including all members of a group of enterprises and all sub-Contractors to the bidder) must not be in a situation of conflict of interest, subject to disqualification. A bidder shall be judged to be in a situation of conflict of interest if he:</w:t>
      </w:r>
    </w:p>
    <w:p w14:paraId="71387FBA" w14:textId="77777777" w:rsidR="00AC6864" w:rsidRPr="00AC6864" w:rsidRDefault="00AC6864" w:rsidP="00AC6864">
      <w:pPr>
        <w:spacing w:after="0"/>
        <w:jc w:val="both"/>
        <w:rPr>
          <w:rFonts w:ascii="Arial" w:hAnsi="Arial" w:cs="Arial"/>
          <w:sz w:val="24"/>
          <w:szCs w:val="24"/>
          <w:lang w:val="en-US"/>
        </w:rPr>
      </w:pPr>
    </w:p>
    <w:p w14:paraId="1F88F331"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Is or was associated in the past with an enterprise (or a subsidiary of this enterprise) which provided consultancy services for the conception, preparation of specifications and other documents used within the scope of Contracts awarded for this Invitation to Tender; or </w:t>
      </w:r>
    </w:p>
    <w:p w14:paraId="63E65293" w14:textId="77777777" w:rsidR="00AC6864" w:rsidRPr="00AC6864" w:rsidRDefault="00AC6864" w:rsidP="00AC6864">
      <w:pPr>
        <w:spacing w:after="0"/>
        <w:jc w:val="both"/>
        <w:rPr>
          <w:rFonts w:ascii="Arial" w:hAnsi="Arial" w:cs="Arial"/>
          <w:sz w:val="24"/>
          <w:szCs w:val="24"/>
          <w:lang w:val="en-US"/>
        </w:rPr>
      </w:pPr>
    </w:p>
    <w:p w14:paraId="15FABEF3" w14:textId="455EE0E2"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Presents more than one bid within the context of Invitation to Tender, except </w:t>
      </w:r>
      <w:r w:rsidR="006A491C" w:rsidRPr="00AC6864">
        <w:rPr>
          <w:rFonts w:ascii="Arial" w:hAnsi="Arial" w:cs="Arial"/>
          <w:sz w:val="24"/>
          <w:szCs w:val="24"/>
          <w:lang w:val="en-US"/>
        </w:rPr>
        <w:t>authorized</w:t>
      </w:r>
      <w:r w:rsidRPr="00AC6864">
        <w:rPr>
          <w:rFonts w:ascii="Arial" w:hAnsi="Arial" w:cs="Arial"/>
          <w:sz w:val="24"/>
          <w:szCs w:val="24"/>
          <w:lang w:val="en-US"/>
        </w:rPr>
        <w:t xml:space="preserve"> variants according to article 17, where need be; meanwhile, this does not prevent the participation of sub-Contractors in more than one bid.</w:t>
      </w:r>
    </w:p>
    <w:p w14:paraId="4F7C392F" w14:textId="77777777" w:rsidR="00AC6864" w:rsidRPr="00AC6864" w:rsidRDefault="00AC6864" w:rsidP="00AC6864">
      <w:pPr>
        <w:spacing w:after="0"/>
        <w:jc w:val="both"/>
        <w:rPr>
          <w:rFonts w:ascii="Arial" w:hAnsi="Arial" w:cs="Arial"/>
          <w:sz w:val="24"/>
          <w:szCs w:val="24"/>
          <w:lang w:val="en-US"/>
        </w:rPr>
      </w:pPr>
    </w:p>
    <w:p w14:paraId="6BAA8FCC" w14:textId="7096C0C6" w:rsidR="00AC6864" w:rsidRPr="00AC6864" w:rsidRDefault="006A491C" w:rsidP="00AC6864">
      <w:pPr>
        <w:spacing w:after="0"/>
        <w:jc w:val="both"/>
        <w:rPr>
          <w:rFonts w:ascii="Arial" w:hAnsi="Arial" w:cs="Arial"/>
          <w:sz w:val="24"/>
          <w:szCs w:val="24"/>
          <w:lang w:val="en-US"/>
        </w:rPr>
      </w:pPr>
      <w:r>
        <w:rPr>
          <w:rFonts w:ascii="Arial" w:hAnsi="Arial" w:cs="Arial"/>
          <w:sz w:val="24"/>
          <w:szCs w:val="24"/>
          <w:lang w:val="en-US"/>
        </w:rPr>
        <w:t>The</w:t>
      </w:r>
      <w:r w:rsidR="00AC6864" w:rsidRPr="00AC6864">
        <w:rPr>
          <w:rFonts w:ascii="Arial" w:hAnsi="Arial" w:cs="Arial"/>
          <w:sz w:val="24"/>
          <w:szCs w:val="24"/>
          <w:lang w:val="en-US"/>
        </w:rPr>
        <w:t xml:space="preserve"> Project Owner has financial interests in the capital in a way as to compromise the transparency of the procedures of award of Public Contracts.</w:t>
      </w:r>
    </w:p>
    <w:p w14:paraId="095B6924" w14:textId="77777777" w:rsidR="00AC6864" w:rsidRPr="00AC6864" w:rsidRDefault="00AC6864" w:rsidP="00AC6864">
      <w:pPr>
        <w:spacing w:after="0"/>
        <w:jc w:val="both"/>
        <w:rPr>
          <w:rFonts w:ascii="Arial" w:hAnsi="Arial" w:cs="Arial"/>
          <w:sz w:val="24"/>
          <w:szCs w:val="24"/>
          <w:lang w:val="en-US"/>
        </w:rPr>
      </w:pPr>
    </w:p>
    <w:p w14:paraId="12DD5070"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(c)   The bidder must not have been excluded from bidding for Public Contracts.</w:t>
      </w:r>
    </w:p>
    <w:p w14:paraId="4F63A1AB" w14:textId="77777777" w:rsidR="00AC6864" w:rsidRPr="00AC6864" w:rsidRDefault="00AC6864" w:rsidP="00AC6864">
      <w:pPr>
        <w:spacing w:after="0"/>
        <w:jc w:val="both"/>
        <w:rPr>
          <w:rFonts w:ascii="Arial" w:hAnsi="Arial" w:cs="Arial"/>
          <w:sz w:val="24"/>
          <w:szCs w:val="24"/>
          <w:lang w:val="en-US"/>
        </w:rPr>
      </w:pPr>
    </w:p>
    <w:p w14:paraId="3C3DF3D0" w14:textId="1591E81B"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(d)  A Cameroonian Public enterprise may participate in the consultation if it can demonstrate that it is (</w:t>
      </w:r>
      <w:proofErr w:type="spellStart"/>
      <w:r w:rsidRPr="00AC6864">
        <w:rPr>
          <w:rFonts w:ascii="Arial" w:hAnsi="Arial" w:cs="Arial"/>
          <w:sz w:val="24"/>
          <w:szCs w:val="24"/>
          <w:lang w:val="en-US"/>
        </w:rPr>
        <w:t>i</w:t>
      </w:r>
      <w:proofErr w:type="spellEnd"/>
      <w:r w:rsidRPr="00AC6864">
        <w:rPr>
          <w:rFonts w:ascii="Arial" w:hAnsi="Arial" w:cs="Arial"/>
          <w:sz w:val="24"/>
          <w:szCs w:val="24"/>
          <w:lang w:val="en-US"/>
        </w:rPr>
        <w:t xml:space="preserve">) legally and financially </w:t>
      </w:r>
      <w:r w:rsidR="006A491C" w:rsidRPr="00AC6864">
        <w:rPr>
          <w:rFonts w:ascii="Arial" w:hAnsi="Arial" w:cs="Arial"/>
          <w:sz w:val="24"/>
          <w:szCs w:val="24"/>
          <w:lang w:val="en-US"/>
        </w:rPr>
        <w:t>autonomous</w:t>
      </w:r>
      <w:r w:rsidRPr="00AC6864">
        <w:rPr>
          <w:rFonts w:ascii="Arial" w:hAnsi="Arial" w:cs="Arial"/>
          <w:sz w:val="24"/>
          <w:szCs w:val="24"/>
          <w:lang w:val="en-US"/>
        </w:rPr>
        <w:t xml:space="preserve"> (ii) managed according to commercial laws and (iii) not under the direct supervisory authority of the Project Owner. </w:t>
      </w:r>
    </w:p>
    <w:p w14:paraId="2FBF5279" w14:textId="77777777" w:rsidR="00AC6864" w:rsidRPr="00AC6864" w:rsidRDefault="00AC6864" w:rsidP="00AC6864">
      <w:pPr>
        <w:spacing w:after="0"/>
        <w:jc w:val="both"/>
        <w:rPr>
          <w:rFonts w:ascii="Arial" w:hAnsi="Arial" w:cs="Arial"/>
          <w:sz w:val="24"/>
          <w:szCs w:val="24"/>
          <w:lang w:val="en-US"/>
        </w:rPr>
      </w:pPr>
    </w:p>
    <w:p w14:paraId="59CBB29D" w14:textId="2E5276B1" w:rsidR="00AC6864" w:rsidRPr="00503323" w:rsidRDefault="00AC6864" w:rsidP="00AC6864">
      <w:pPr>
        <w:spacing w:after="0"/>
        <w:jc w:val="both"/>
        <w:rPr>
          <w:rFonts w:ascii="Arial" w:hAnsi="Arial" w:cs="Arial"/>
          <w:b/>
          <w:bCs/>
          <w:sz w:val="24"/>
          <w:szCs w:val="24"/>
          <w:lang w:val="en-US"/>
        </w:rPr>
      </w:pPr>
      <w:r w:rsidRPr="00503323">
        <w:rPr>
          <w:rFonts w:ascii="Arial" w:hAnsi="Arial" w:cs="Arial"/>
          <w:b/>
          <w:bCs/>
          <w:sz w:val="24"/>
          <w:szCs w:val="24"/>
          <w:lang w:val="en-US"/>
        </w:rPr>
        <w:t xml:space="preserve">Article 5: Building materials, materials, supplies, equipment and </w:t>
      </w:r>
      <w:r w:rsidR="006A491C" w:rsidRPr="00503323">
        <w:rPr>
          <w:rFonts w:ascii="Arial" w:hAnsi="Arial" w:cs="Arial"/>
          <w:b/>
          <w:bCs/>
          <w:sz w:val="24"/>
          <w:szCs w:val="24"/>
          <w:lang w:val="en-US"/>
        </w:rPr>
        <w:t>authorized</w:t>
      </w:r>
      <w:r w:rsidRPr="00503323">
        <w:rPr>
          <w:rFonts w:ascii="Arial" w:hAnsi="Arial" w:cs="Arial"/>
          <w:b/>
          <w:bCs/>
          <w:sz w:val="24"/>
          <w:szCs w:val="24"/>
          <w:lang w:val="en-US"/>
        </w:rPr>
        <w:t xml:space="preserve"> services</w:t>
      </w:r>
    </w:p>
    <w:p w14:paraId="769015E3"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5.1 Building materials, the Contractor’s materials, supplies, equipment and services forming the subject of this Contract must originate from countries meeting the criteria of origin defined in the Special Regulations of the Invitation to Tender and all expenditure done within the context of the Contract shall be limited to the said building materials, materials, supplies, equipment and services.</w:t>
      </w:r>
    </w:p>
    <w:p w14:paraId="10A4920A" w14:textId="77777777" w:rsidR="00AC6864" w:rsidRPr="00AC6864" w:rsidRDefault="00AC6864" w:rsidP="00AC6864">
      <w:pPr>
        <w:spacing w:after="0"/>
        <w:jc w:val="both"/>
        <w:rPr>
          <w:rFonts w:ascii="Arial" w:hAnsi="Arial" w:cs="Arial"/>
          <w:sz w:val="24"/>
          <w:szCs w:val="24"/>
          <w:lang w:val="en-US"/>
        </w:rPr>
      </w:pPr>
    </w:p>
    <w:p w14:paraId="148344C1" w14:textId="1F8A06B3" w:rsidR="00AC6864" w:rsidRPr="00AC6864" w:rsidRDefault="00B11433" w:rsidP="00AC6864">
      <w:pPr>
        <w:spacing w:after="0"/>
        <w:jc w:val="both"/>
        <w:rPr>
          <w:rFonts w:ascii="Arial" w:hAnsi="Arial" w:cs="Arial"/>
          <w:sz w:val="24"/>
          <w:szCs w:val="24"/>
          <w:lang w:val="en-US"/>
        </w:rPr>
      </w:pPr>
      <w:r w:rsidRPr="00AC6864">
        <w:rPr>
          <w:rFonts w:ascii="Arial" w:hAnsi="Arial" w:cs="Arial"/>
          <w:sz w:val="24"/>
          <w:szCs w:val="24"/>
          <w:lang w:val="en-US"/>
        </w:rPr>
        <w:t>5.2 Within</w:t>
      </w:r>
      <w:r w:rsidR="00AC6864" w:rsidRPr="00AC6864">
        <w:rPr>
          <w:rFonts w:ascii="Arial" w:hAnsi="Arial" w:cs="Arial"/>
          <w:sz w:val="24"/>
          <w:szCs w:val="24"/>
          <w:lang w:val="en-US"/>
        </w:rPr>
        <w:t xml:space="preserve"> the meaning of this 5.1 above, the term “originate” shall designate the place where the </w:t>
      </w:r>
      <w:r w:rsidR="000034ED">
        <w:rPr>
          <w:rFonts w:ascii="Arial" w:hAnsi="Arial" w:cs="Arial"/>
          <w:sz w:val="24"/>
          <w:szCs w:val="24"/>
          <w:lang w:val="en-US"/>
        </w:rPr>
        <w:t>materials are extracted</w:t>
      </w:r>
      <w:r w:rsidR="00AC6864" w:rsidRPr="00AC6864">
        <w:rPr>
          <w:rFonts w:ascii="Arial" w:hAnsi="Arial" w:cs="Arial"/>
          <w:sz w:val="24"/>
          <w:szCs w:val="24"/>
          <w:lang w:val="en-US"/>
        </w:rPr>
        <w:t xml:space="preserve">, produced, </w:t>
      </w:r>
      <w:r w:rsidRPr="00AC6864">
        <w:rPr>
          <w:rFonts w:ascii="Arial" w:hAnsi="Arial" w:cs="Arial"/>
          <w:sz w:val="24"/>
          <w:szCs w:val="24"/>
          <w:lang w:val="en-US"/>
        </w:rPr>
        <w:t>manufactured and</w:t>
      </w:r>
      <w:r w:rsidR="00AC6864" w:rsidRPr="00AC6864">
        <w:rPr>
          <w:rFonts w:ascii="Arial" w:hAnsi="Arial" w:cs="Arial"/>
          <w:sz w:val="24"/>
          <w:szCs w:val="24"/>
          <w:lang w:val="en-US"/>
        </w:rPr>
        <w:t xml:space="preserve"> from where the services originate.</w:t>
      </w:r>
    </w:p>
    <w:p w14:paraId="0AF15FA8" w14:textId="77777777" w:rsidR="00AC6864" w:rsidRPr="00AC6864" w:rsidRDefault="00AC6864" w:rsidP="00AC6864">
      <w:pPr>
        <w:spacing w:after="0"/>
        <w:jc w:val="both"/>
        <w:rPr>
          <w:rFonts w:ascii="Arial" w:hAnsi="Arial" w:cs="Arial"/>
          <w:sz w:val="24"/>
          <w:szCs w:val="24"/>
          <w:lang w:val="en-US"/>
        </w:rPr>
      </w:pPr>
    </w:p>
    <w:p w14:paraId="68EF64B4" w14:textId="77777777" w:rsidR="00AC6864" w:rsidRPr="00503323" w:rsidRDefault="00AC6864" w:rsidP="00AC6864">
      <w:pPr>
        <w:spacing w:after="0"/>
        <w:jc w:val="both"/>
        <w:rPr>
          <w:rFonts w:ascii="Arial" w:hAnsi="Arial" w:cs="Arial"/>
          <w:b/>
          <w:bCs/>
          <w:sz w:val="24"/>
          <w:szCs w:val="24"/>
          <w:lang w:val="en-US"/>
        </w:rPr>
      </w:pPr>
      <w:r w:rsidRPr="00503323">
        <w:rPr>
          <w:rFonts w:ascii="Arial" w:hAnsi="Arial" w:cs="Arial"/>
          <w:b/>
          <w:bCs/>
          <w:sz w:val="24"/>
          <w:szCs w:val="24"/>
          <w:lang w:val="en-US"/>
        </w:rPr>
        <w:t>Article 6: Qualification of bidder</w:t>
      </w:r>
    </w:p>
    <w:p w14:paraId="42F741D4"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6.1   As an integral part of their bid, bidders must:</w:t>
      </w:r>
    </w:p>
    <w:p w14:paraId="22A54632" w14:textId="77777777" w:rsidR="00AC6864" w:rsidRPr="00AC6864" w:rsidRDefault="00AC6864" w:rsidP="00AC6864">
      <w:pPr>
        <w:spacing w:after="0"/>
        <w:jc w:val="both"/>
        <w:rPr>
          <w:rFonts w:ascii="Arial" w:hAnsi="Arial" w:cs="Arial"/>
          <w:sz w:val="24"/>
          <w:szCs w:val="24"/>
          <w:lang w:val="en-US"/>
        </w:rPr>
      </w:pPr>
    </w:p>
    <w:p w14:paraId="3982C062" w14:textId="4DB0A0B1" w:rsidR="00AC6864" w:rsidRPr="00AC6864" w:rsidRDefault="006A491C" w:rsidP="00AC6864">
      <w:pPr>
        <w:spacing w:after="0"/>
        <w:jc w:val="both"/>
        <w:rPr>
          <w:rFonts w:ascii="Arial" w:hAnsi="Arial" w:cs="Arial"/>
          <w:sz w:val="24"/>
          <w:szCs w:val="24"/>
          <w:lang w:val="en-US"/>
        </w:rPr>
      </w:pPr>
      <w:r w:rsidRPr="00AC6864">
        <w:rPr>
          <w:rFonts w:ascii="Arial" w:hAnsi="Arial" w:cs="Arial"/>
          <w:sz w:val="24"/>
          <w:szCs w:val="24"/>
          <w:lang w:val="en-US"/>
        </w:rPr>
        <w:t>Submit</w:t>
      </w:r>
      <w:r w:rsidR="00AC6864" w:rsidRPr="00AC6864">
        <w:rPr>
          <w:rFonts w:ascii="Arial" w:hAnsi="Arial" w:cs="Arial"/>
          <w:sz w:val="24"/>
          <w:szCs w:val="24"/>
          <w:lang w:val="en-US"/>
        </w:rPr>
        <w:t xml:space="preserve"> a power of attorney making the signatory of the bid bound by the bid</w:t>
      </w:r>
      <w:r w:rsidR="000034ED">
        <w:rPr>
          <w:rFonts w:ascii="Arial" w:hAnsi="Arial" w:cs="Arial"/>
          <w:sz w:val="24"/>
          <w:szCs w:val="24"/>
          <w:lang w:val="en-US"/>
        </w:rPr>
        <w:t>der;</w:t>
      </w:r>
    </w:p>
    <w:p w14:paraId="681B4FBC" w14:textId="77777777" w:rsidR="00AC6864" w:rsidRPr="00AC6864" w:rsidRDefault="00AC6864" w:rsidP="00AC6864">
      <w:pPr>
        <w:spacing w:after="0"/>
        <w:jc w:val="both"/>
        <w:rPr>
          <w:rFonts w:ascii="Arial" w:hAnsi="Arial" w:cs="Arial"/>
          <w:sz w:val="24"/>
          <w:szCs w:val="24"/>
          <w:lang w:val="en-US"/>
        </w:rPr>
      </w:pPr>
    </w:p>
    <w:p w14:paraId="7ACEBADB"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lastRenderedPageBreak/>
        <w:t xml:space="preserve">        (b)  provide all information (complete or update information included in their request for pre-qualification which may have changed in the case where the candidates took part in pre-qualification) requested of bidders in the Special Regulations of the Invitation to Tender, in order to establish their qualification to execute the Contract.</w:t>
      </w:r>
    </w:p>
    <w:p w14:paraId="67E36269" w14:textId="77777777" w:rsidR="00AC6864" w:rsidRPr="00AC6864" w:rsidRDefault="00AC6864" w:rsidP="00AC6864">
      <w:pPr>
        <w:spacing w:after="0"/>
        <w:jc w:val="both"/>
        <w:rPr>
          <w:rFonts w:ascii="Arial" w:hAnsi="Arial" w:cs="Arial"/>
          <w:sz w:val="24"/>
          <w:szCs w:val="24"/>
          <w:lang w:val="en-US"/>
        </w:rPr>
      </w:pPr>
    </w:p>
    <w:p w14:paraId="194343EB"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Where necessary, bidders should provide information relating to the following points:</w:t>
      </w:r>
    </w:p>
    <w:p w14:paraId="449145D1" w14:textId="77777777" w:rsidR="00AC6864" w:rsidRPr="00AC6864" w:rsidRDefault="00AC6864" w:rsidP="00AC6864">
      <w:pPr>
        <w:spacing w:after="0"/>
        <w:jc w:val="both"/>
        <w:rPr>
          <w:rFonts w:ascii="Arial" w:hAnsi="Arial" w:cs="Arial"/>
          <w:sz w:val="24"/>
          <w:szCs w:val="24"/>
          <w:lang w:val="en-US"/>
        </w:rPr>
      </w:pPr>
    </w:p>
    <w:p w14:paraId="14304CA7"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w:t>
      </w:r>
      <w:proofErr w:type="spellStart"/>
      <w:r w:rsidRPr="00AC6864">
        <w:rPr>
          <w:rFonts w:ascii="Arial" w:hAnsi="Arial" w:cs="Arial"/>
          <w:sz w:val="24"/>
          <w:szCs w:val="24"/>
          <w:lang w:val="en-US"/>
        </w:rPr>
        <w:t>i</w:t>
      </w:r>
      <w:proofErr w:type="spellEnd"/>
      <w:r w:rsidRPr="00AC6864">
        <w:rPr>
          <w:rFonts w:ascii="Arial" w:hAnsi="Arial" w:cs="Arial"/>
          <w:sz w:val="24"/>
          <w:szCs w:val="24"/>
          <w:lang w:val="en-US"/>
        </w:rPr>
        <w:t>)  The production of certified balance sheets and recent turnovers;</w:t>
      </w:r>
    </w:p>
    <w:p w14:paraId="1BF96176"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(ii)  Access to a line of credit or availability of other financial resources;</w:t>
      </w:r>
    </w:p>
    <w:p w14:paraId="491CA796"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(iii)  Orders acquired and Contracts awarded;</w:t>
      </w:r>
    </w:p>
    <w:p w14:paraId="6B55F66A"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(iv)  Pending litigations; </w:t>
      </w:r>
    </w:p>
    <w:p w14:paraId="5BDB20F0"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(v)  Availability of indispensable equipment.</w:t>
      </w:r>
    </w:p>
    <w:p w14:paraId="008B8EB4" w14:textId="77777777" w:rsidR="00AC6864" w:rsidRPr="00AC6864" w:rsidRDefault="00AC6864" w:rsidP="00AC6864">
      <w:pPr>
        <w:spacing w:after="0"/>
        <w:jc w:val="both"/>
        <w:rPr>
          <w:rFonts w:ascii="Arial" w:hAnsi="Arial" w:cs="Arial"/>
          <w:sz w:val="24"/>
          <w:szCs w:val="24"/>
          <w:lang w:val="en-US"/>
        </w:rPr>
      </w:pPr>
    </w:p>
    <w:p w14:paraId="04EE3801"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6.2   Bids presented by two or more associated undertakings (joint-Contracting) must satisfy the following conditions:</w:t>
      </w:r>
    </w:p>
    <w:p w14:paraId="41E74313" w14:textId="77777777" w:rsidR="00AC6864" w:rsidRPr="00AC6864" w:rsidRDefault="00AC6864" w:rsidP="00AC6864">
      <w:pPr>
        <w:spacing w:after="0"/>
        <w:jc w:val="both"/>
        <w:rPr>
          <w:rFonts w:ascii="Arial" w:hAnsi="Arial" w:cs="Arial"/>
          <w:sz w:val="24"/>
          <w:szCs w:val="24"/>
          <w:lang w:val="en-US"/>
        </w:rPr>
      </w:pPr>
    </w:p>
    <w:p w14:paraId="60050487"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The bid must include all the information listed in article 6(1) above. The Special Regulations must indicate the information to be furnished by the group and that to be furnished by each member of the group;</w:t>
      </w:r>
    </w:p>
    <w:p w14:paraId="3B8B9AB7" w14:textId="77777777" w:rsidR="00AC6864" w:rsidRPr="00AC6864" w:rsidRDefault="00AC6864" w:rsidP="00AC6864">
      <w:pPr>
        <w:spacing w:after="0"/>
        <w:jc w:val="both"/>
        <w:rPr>
          <w:rFonts w:ascii="Arial" w:hAnsi="Arial" w:cs="Arial"/>
          <w:sz w:val="24"/>
          <w:szCs w:val="24"/>
          <w:lang w:val="en-US"/>
        </w:rPr>
      </w:pPr>
    </w:p>
    <w:p w14:paraId="75BB38FE"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The bid and the Contract must be signed in a way that is binding on all members of the group;</w:t>
      </w:r>
    </w:p>
    <w:p w14:paraId="2A86524C"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The nature of the group (joint or several) must be </w:t>
      </w:r>
      <w:proofErr w:type="gramStart"/>
      <w:r w:rsidRPr="00AC6864">
        <w:rPr>
          <w:rFonts w:ascii="Arial" w:hAnsi="Arial" w:cs="Arial"/>
          <w:sz w:val="24"/>
          <w:szCs w:val="24"/>
          <w:lang w:val="en-US"/>
        </w:rPr>
        <w:t>specified  in</w:t>
      </w:r>
      <w:proofErr w:type="gramEnd"/>
      <w:r w:rsidRPr="00AC6864">
        <w:rPr>
          <w:rFonts w:ascii="Arial" w:hAnsi="Arial" w:cs="Arial"/>
          <w:sz w:val="24"/>
          <w:szCs w:val="24"/>
          <w:lang w:val="en-US"/>
        </w:rPr>
        <w:t xml:space="preserve"> the Special Regulations and justified with the production of a joint venture agreement in due form;</w:t>
      </w:r>
    </w:p>
    <w:p w14:paraId="7E100858" w14:textId="2B5D0281"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The member of the group designated as the representative will represent all the undertakings vis à vis the Project Owner with regard to the execution of the Contract;</w:t>
      </w:r>
    </w:p>
    <w:p w14:paraId="481D16E6"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In case of joint co-Contracting, the co-Contractors shall share the sums which are paid by the Project Owner into a single account. On the other hand, each undertaking is paid into its own account by the Project Owner where it is joint co-Contracting.</w:t>
      </w:r>
    </w:p>
    <w:p w14:paraId="1F044402"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w:t>
      </w:r>
    </w:p>
    <w:p w14:paraId="01B1BB06"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6.3 Bidders must equally present sufficiently detailed proposals to demonstrate that they comply with the technical specifications and execution time-limits set in the Special Regulations of the Invitation to Tender.</w:t>
      </w:r>
    </w:p>
    <w:p w14:paraId="1A6094CC" w14:textId="77777777" w:rsidR="00AC6864" w:rsidRPr="00AC6864" w:rsidRDefault="00AC6864" w:rsidP="00AC6864">
      <w:pPr>
        <w:spacing w:after="0"/>
        <w:jc w:val="both"/>
        <w:rPr>
          <w:rFonts w:ascii="Arial" w:hAnsi="Arial" w:cs="Arial"/>
          <w:sz w:val="24"/>
          <w:szCs w:val="24"/>
          <w:lang w:val="en-US"/>
        </w:rPr>
      </w:pPr>
    </w:p>
    <w:p w14:paraId="063911C2"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6.4 Bidders requesting to benefit from the margin of preference must furnish all the necessary information to prove that they satisfy the eligibility criteria set in article 33 of the General Regulations of the Invitation to Tender.</w:t>
      </w:r>
    </w:p>
    <w:p w14:paraId="566AFA12" w14:textId="77777777" w:rsidR="00AC6864" w:rsidRPr="00AC6864" w:rsidRDefault="00AC6864" w:rsidP="00AC6864">
      <w:pPr>
        <w:spacing w:after="0"/>
        <w:jc w:val="both"/>
        <w:rPr>
          <w:rFonts w:ascii="Arial" w:hAnsi="Arial" w:cs="Arial"/>
          <w:sz w:val="24"/>
          <w:szCs w:val="24"/>
          <w:lang w:val="en-US"/>
        </w:rPr>
      </w:pPr>
    </w:p>
    <w:p w14:paraId="61086006" w14:textId="77777777" w:rsidR="00AC6864" w:rsidRPr="00503323" w:rsidRDefault="00AC6864" w:rsidP="00AC6864">
      <w:pPr>
        <w:spacing w:after="0"/>
        <w:jc w:val="both"/>
        <w:rPr>
          <w:rFonts w:ascii="Arial" w:hAnsi="Arial" w:cs="Arial"/>
          <w:b/>
          <w:bCs/>
          <w:sz w:val="24"/>
          <w:szCs w:val="24"/>
          <w:lang w:val="en-US"/>
        </w:rPr>
      </w:pPr>
      <w:r w:rsidRPr="00503323">
        <w:rPr>
          <w:rFonts w:ascii="Arial" w:hAnsi="Arial" w:cs="Arial"/>
          <w:b/>
          <w:bCs/>
          <w:sz w:val="24"/>
          <w:szCs w:val="24"/>
          <w:lang w:val="en-US"/>
        </w:rPr>
        <w:t>Article 7: Visit of works site</w:t>
      </w:r>
    </w:p>
    <w:p w14:paraId="1958BE11"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7.1 The bidder is advised to visit and inspect the site and its environs and obtain by himself and under his own responsibility, all the information which may be necessary for the preparation of the bid and the execution of the works. The related cost of the visit of the site shall be borne by the bidder.</w:t>
      </w:r>
    </w:p>
    <w:p w14:paraId="7C805DA0" w14:textId="77777777" w:rsidR="00AC6864" w:rsidRPr="00AC6864" w:rsidRDefault="00AC6864" w:rsidP="00AC6864">
      <w:pPr>
        <w:spacing w:after="0"/>
        <w:jc w:val="both"/>
        <w:rPr>
          <w:rFonts w:ascii="Arial" w:hAnsi="Arial" w:cs="Arial"/>
          <w:sz w:val="24"/>
          <w:szCs w:val="24"/>
          <w:lang w:val="en-US"/>
        </w:rPr>
      </w:pPr>
    </w:p>
    <w:p w14:paraId="6394BFF4" w14:textId="6C78A93F"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7.2 The Project Owner shall </w:t>
      </w:r>
      <w:r w:rsidR="006A491C" w:rsidRPr="00AC6864">
        <w:rPr>
          <w:rFonts w:ascii="Arial" w:hAnsi="Arial" w:cs="Arial"/>
          <w:sz w:val="24"/>
          <w:szCs w:val="24"/>
          <w:lang w:val="en-US"/>
        </w:rPr>
        <w:t>authorize</w:t>
      </w:r>
      <w:r w:rsidRPr="00AC6864">
        <w:rPr>
          <w:rFonts w:ascii="Arial" w:hAnsi="Arial" w:cs="Arial"/>
          <w:sz w:val="24"/>
          <w:szCs w:val="24"/>
          <w:lang w:val="en-US"/>
        </w:rPr>
        <w:t xml:space="preserve"> the bidder and his employees or agents to enter the premises and the land for the said visit but only on the express condition that the bidder, his employees and agents free the Project Owner, his employees and agents of any responsibility that may ensue and indemnify them if necessary and that they shall remain responsible for any deadly or corporal accident, loss or material damages, costs and fees incurred from this visit.</w:t>
      </w:r>
    </w:p>
    <w:p w14:paraId="5C94E528" w14:textId="77777777" w:rsidR="00AC6864" w:rsidRPr="00AC6864" w:rsidRDefault="00AC6864" w:rsidP="00AC6864">
      <w:pPr>
        <w:spacing w:after="0"/>
        <w:jc w:val="both"/>
        <w:rPr>
          <w:rFonts w:ascii="Arial" w:hAnsi="Arial" w:cs="Arial"/>
          <w:sz w:val="24"/>
          <w:szCs w:val="24"/>
          <w:lang w:val="en-US"/>
        </w:rPr>
      </w:pPr>
    </w:p>
    <w:p w14:paraId="5728107D" w14:textId="29A21D32"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lastRenderedPageBreak/>
        <w:t xml:space="preserve">     7.3 The Project Owner may </w:t>
      </w:r>
      <w:r w:rsidR="006A491C" w:rsidRPr="00AC6864">
        <w:rPr>
          <w:rFonts w:ascii="Arial" w:hAnsi="Arial" w:cs="Arial"/>
          <w:sz w:val="24"/>
          <w:szCs w:val="24"/>
          <w:lang w:val="en-US"/>
        </w:rPr>
        <w:t>organize</w:t>
      </w:r>
      <w:r w:rsidRPr="00AC6864">
        <w:rPr>
          <w:rFonts w:ascii="Arial" w:hAnsi="Arial" w:cs="Arial"/>
          <w:sz w:val="24"/>
          <w:szCs w:val="24"/>
          <w:lang w:val="en-US"/>
        </w:rPr>
        <w:t xml:space="preserve"> a visit of the site of the works during the pre</w:t>
      </w:r>
      <w:r w:rsidR="000034ED">
        <w:rPr>
          <w:rFonts w:ascii="Arial" w:hAnsi="Arial" w:cs="Arial"/>
          <w:sz w:val="24"/>
          <w:szCs w:val="24"/>
          <w:lang w:val="en-US"/>
        </w:rPr>
        <w:t>paratory meeting to establish</w:t>
      </w:r>
      <w:r w:rsidRPr="00AC6864">
        <w:rPr>
          <w:rFonts w:ascii="Arial" w:hAnsi="Arial" w:cs="Arial"/>
          <w:sz w:val="24"/>
          <w:szCs w:val="24"/>
          <w:lang w:val="en-US"/>
        </w:rPr>
        <w:t xml:space="preserve"> the bids mentioned in article 19 of the General Regulations of the Invitation to Tender.</w:t>
      </w:r>
    </w:p>
    <w:p w14:paraId="370D66E6" w14:textId="77777777" w:rsidR="00AC6864" w:rsidRPr="00AC6864" w:rsidRDefault="00AC6864" w:rsidP="00AC6864">
      <w:pPr>
        <w:spacing w:after="0"/>
        <w:jc w:val="both"/>
        <w:rPr>
          <w:rFonts w:ascii="Arial" w:hAnsi="Arial" w:cs="Arial"/>
          <w:sz w:val="24"/>
          <w:szCs w:val="24"/>
          <w:lang w:val="en-US"/>
        </w:rPr>
      </w:pPr>
    </w:p>
    <w:p w14:paraId="18315714" w14:textId="03DA1E8A" w:rsidR="00AC6864" w:rsidRPr="00235819" w:rsidRDefault="00AC6864" w:rsidP="00235819">
      <w:pPr>
        <w:pStyle w:val="ListParagraph"/>
        <w:numPr>
          <w:ilvl w:val="0"/>
          <w:numId w:val="57"/>
        </w:numPr>
        <w:spacing w:after="0"/>
        <w:jc w:val="both"/>
        <w:rPr>
          <w:rFonts w:ascii="Arial" w:hAnsi="Arial" w:cs="Arial"/>
          <w:b/>
          <w:bCs/>
          <w:sz w:val="24"/>
          <w:szCs w:val="24"/>
          <w:lang w:val="en-US"/>
        </w:rPr>
      </w:pPr>
      <w:r w:rsidRPr="00235819">
        <w:rPr>
          <w:rFonts w:ascii="Arial" w:hAnsi="Arial" w:cs="Arial"/>
          <w:b/>
          <w:bCs/>
          <w:sz w:val="24"/>
          <w:szCs w:val="24"/>
          <w:lang w:val="en-US"/>
        </w:rPr>
        <w:t>Tender File</w:t>
      </w:r>
    </w:p>
    <w:p w14:paraId="710C670C" w14:textId="77777777" w:rsidR="00235819" w:rsidRPr="00235819" w:rsidRDefault="00235819" w:rsidP="00235819">
      <w:pPr>
        <w:pStyle w:val="ListParagraph"/>
        <w:spacing w:after="0"/>
        <w:jc w:val="both"/>
        <w:rPr>
          <w:rFonts w:ascii="Arial" w:hAnsi="Arial" w:cs="Arial"/>
          <w:sz w:val="24"/>
          <w:szCs w:val="24"/>
          <w:lang w:val="en-US"/>
        </w:rPr>
      </w:pPr>
    </w:p>
    <w:p w14:paraId="37E665B8" w14:textId="77777777" w:rsidR="00AC6864" w:rsidRPr="00503323" w:rsidRDefault="00AC6864" w:rsidP="00AC6864">
      <w:pPr>
        <w:spacing w:after="0"/>
        <w:jc w:val="both"/>
        <w:rPr>
          <w:rFonts w:ascii="Arial" w:hAnsi="Arial" w:cs="Arial"/>
          <w:b/>
          <w:bCs/>
          <w:sz w:val="24"/>
          <w:szCs w:val="24"/>
          <w:lang w:val="en-US"/>
        </w:rPr>
      </w:pPr>
      <w:r w:rsidRPr="00503323">
        <w:rPr>
          <w:rFonts w:ascii="Arial" w:hAnsi="Arial" w:cs="Arial"/>
          <w:b/>
          <w:bCs/>
          <w:sz w:val="24"/>
          <w:szCs w:val="24"/>
          <w:lang w:val="en-US"/>
        </w:rPr>
        <w:t>Article 8: Content of Tender File</w:t>
      </w:r>
    </w:p>
    <w:p w14:paraId="1CD91A50"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8.1 The Tender File describes the works forming the subject of the Contract, sets the consultation procedure of Contractors and specifies the terms of the Contract.  Besides the addendum (addenda) published in accordance with article 10 of the General Regulations of the Invitation to Tender, it includes the following documents:</w:t>
      </w:r>
    </w:p>
    <w:p w14:paraId="4FD33A11" w14:textId="77777777" w:rsidR="00AC6864" w:rsidRPr="00AC6864" w:rsidRDefault="00AC6864" w:rsidP="00AC6864">
      <w:pPr>
        <w:spacing w:after="0"/>
        <w:jc w:val="both"/>
        <w:rPr>
          <w:rFonts w:ascii="Arial" w:hAnsi="Arial" w:cs="Arial"/>
          <w:sz w:val="24"/>
          <w:szCs w:val="24"/>
          <w:lang w:val="en-US"/>
        </w:rPr>
      </w:pPr>
    </w:p>
    <w:p w14:paraId="75677132"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w:t>
      </w:r>
      <w:r w:rsidRPr="00AC6864">
        <w:rPr>
          <w:rFonts w:ascii="Arial" w:hAnsi="Arial" w:cs="Arial"/>
          <w:sz w:val="24"/>
          <w:szCs w:val="24"/>
          <w:lang w:val="en-US"/>
        </w:rPr>
        <w:tab/>
        <w:t>Document No. 1. The Tender Notice;</w:t>
      </w:r>
    </w:p>
    <w:p w14:paraId="1C6E6EE5"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ab/>
        <w:t>Document No. 2. The General Regulations of the Invitation to Tender;</w:t>
      </w:r>
    </w:p>
    <w:p w14:paraId="53A1180A"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ab/>
        <w:t>Document No. 3. The Special Regulations of the Invitation to Tender;</w:t>
      </w:r>
    </w:p>
    <w:p w14:paraId="66241118"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ab/>
        <w:t>Document No. 4. The Special Administrative Conditions;</w:t>
      </w:r>
    </w:p>
    <w:p w14:paraId="10B0C147"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ab/>
        <w:t>Document No. 5. The Special Technical Conditions;</w:t>
      </w:r>
    </w:p>
    <w:p w14:paraId="67F3886C"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ab/>
        <w:t>Document No. 6. The schedule of unit prices;</w:t>
      </w:r>
    </w:p>
    <w:p w14:paraId="04C589F4"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ab/>
        <w:t>Document No. 7. The bill of quantities and estimates;</w:t>
      </w:r>
    </w:p>
    <w:p w14:paraId="294A0CA4"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ab/>
        <w:t>Document No. 8. The sub details of unit prices;</w:t>
      </w:r>
    </w:p>
    <w:p w14:paraId="18D3AF7F"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ab/>
        <w:t>Document No. 9. Model documents of the Contract:</w:t>
      </w:r>
    </w:p>
    <w:p w14:paraId="0C004C4B"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The execution schedule;</w:t>
      </w:r>
    </w:p>
    <w:p w14:paraId="027B92B8"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Model of forms presenting the equipment, personnel and references;</w:t>
      </w:r>
    </w:p>
    <w:p w14:paraId="59B85C88"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Model bidding letter;</w:t>
      </w:r>
    </w:p>
    <w:p w14:paraId="10C2B663"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Model bid bond;</w:t>
      </w:r>
    </w:p>
    <w:p w14:paraId="18DBAA71"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Model final bond;</w:t>
      </w:r>
    </w:p>
    <w:p w14:paraId="3E26668D"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Model of bond of start-off advance;</w:t>
      </w:r>
    </w:p>
    <w:p w14:paraId="6238FD39"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Model of guarantee in replacement of the retention fund;</w:t>
      </w:r>
    </w:p>
    <w:p w14:paraId="3F5750EB"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Model Contract;</w:t>
      </w:r>
    </w:p>
    <w:p w14:paraId="13C81FB7" w14:textId="77777777" w:rsidR="00AC6864" w:rsidRPr="00AC6864" w:rsidRDefault="00AC6864" w:rsidP="00AC6864">
      <w:pPr>
        <w:spacing w:after="0"/>
        <w:jc w:val="both"/>
        <w:rPr>
          <w:rFonts w:ascii="Arial" w:hAnsi="Arial" w:cs="Arial"/>
          <w:sz w:val="24"/>
          <w:szCs w:val="24"/>
          <w:lang w:val="en-US"/>
        </w:rPr>
      </w:pPr>
    </w:p>
    <w:p w14:paraId="7F7568DF"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Document No. 10. Models to be used by bidders; </w:t>
      </w:r>
    </w:p>
    <w:p w14:paraId="56453875"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Model Contract;</w:t>
      </w:r>
    </w:p>
    <w:p w14:paraId="3893CDAD"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Document No. 11. Justifications of preliminary studies; to be filled by the Project Owner or Delegated Project Owner;</w:t>
      </w:r>
    </w:p>
    <w:p w14:paraId="19463247" w14:textId="752CD849"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Document No. 12. List of first grade banking establishments or financial institutions approved by the Minister in charge of Finance </w:t>
      </w:r>
      <w:r w:rsidR="003C4A51" w:rsidRPr="00AC6864">
        <w:rPr>
          <w:rFonts w:ascii="Arial" w:hAnsi="Arial" w:cs="Arial"/>
          <w:sz w:val="24"/>
          <w:szCs w:val="24"/>
          <w:lang w:val="en-US"/>
        </w:rPr>
        <w:t>authorized</w:t>
      </w:r>
      <w:r w:rsidRPr="00AC6864">
        <w:rPr>
          <w:rFonts w:ascii="Arial" w:hAnsi="Arial" w:cs="Arial"/>
          <w:sz w:val="24"/>
          <w:szCs w:val="24"/>
          <w:lang w:val="en-US"/>
        </w:rPr>
        <w:t xml:space="preserve"> to issue bonds for Public Contracts to be inserted by the </w:t>
      </w:r>
      <w:r w:rsidR="003C4A51" w:rsidRPr="003C4A51">
        <w:rPr>
          <w:rFonts w:ascii="Arial" w:hAnsi="Arial" w:cs="Arial"/>
          <w:sz w:val="24"/>
          <w:szCs w:val="24"/>
          <w:lang w:val="en-US"/>
        </w:rPr>
        <w:t>Project Owner</w:t>
      </w:r>
      <w:r w:rsidRPr="00AC6864">
        <w:rPr>
          <w:rFonts w:ascii="Arial" w:hAnsi="Arial" w:cs="Arial"/>
          <w:sz w:val="24"/>
          <w:szCs w:val="24"/>
          <w:lang w:val="en-US"/>
        </w:rPr>
        <w:t>.</w:t>
      </w:r>
    </w:p>
    <w:p w14:paraId="35038BC2" w14:textId="77777777" w:rsidR="00AC6864" w:rsidRPr="00AC6864" w:rsidRDefault="00AC6864" w:rsidP="00AC6864">
      <w:pPr>
        <w:spacing w:after="0"/>
        <w:jc w:val="both"/>
        <w:rPr>
          <w:rFonts w:ascii="Arial" w:hAnsi="Arial" w:cs="Arial"/>
          <w:sz w:val="24"/>
          <w:szCs w:val="24"/>
          <w:lang w:val="en-US"/>
        </w:rPr>
      </w:pPr>
    </w:p>
    <w:p w14:paraId="641573A1"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8.2 The bidder must examine all the regulations, forms, conditions and specifications contained in the Tender File. It is up to him to furnish all the information requested and prepare a bid in compliance with all aspects of the said file. </w:t>
      </w:r>
    </w:p>
    <w:p w14:paraId="2601E5BF" w14:textId="77777777" w:rsidR="00AC6864" w:rsidRPr="00AC6864" w:rsidRDefault="00AC6864" w:rsidP="00AC6864">
      <w:pPr>
        <w:spacing w:after="0"/>
        <w:jc w:val="both"/>
        <w:rPr>
          <w:rFonts w:ascii="Arial" w:hAnsi="Arial" w:cs="Arial"/>
          <w:sz w:val="24"/>
          <w:szCs w:val="24"/>
          <w:lang w:val="en-US"/>
        </w:rPr>
      </w:pPr>
    </w:p>
    <w:p w14:paraId="31D78656" w14:textId="77777777" w:rsidR="00AC6864" w:rsidRPr="00235819" w:rsidRDefault="00AC6864" w:rsidP="00AC6864">
      <w:pPr>
        <w:spacing w:after="0"/>
        <w:jc w:val="both"/>
        <w:rPr>
          <w:rFonts w:ascii="Arial" w:hAnsi="Arial" w:cs="Arial"/>
          <w:b/>
          <w:bCs/>
          <w:sz w:val="24"/>
          <w:szCs w:val="24"/>
          <w:lang w:val="en-US"/>
        </w:rPr>
      </w:pPr>
      <w:r w:rsidRPr="00235819">
        <w:rPr>
          <w:rFonts w:ascii="Arial" w:hAnsi="Arial" w:cs="Arial"/>
          <w:b/>
          <w:bCs/>
          <w:sz w:val="24"/>
          <w:szCs w:val="24"/>
          <w:lang w:val="en-US"/>
        </w:rPr>
        <w:t>Article 9: Clarifications on the Tender File and complaints</w:t>
      </w:r>
    </w:p>
    <w:p w14:paraId="344962B1" w14:textId="4A577165"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9.1 Any bidder who wants to obtain clarifications on the Tender File may request them from the </w:t>
      </w:r>
      <w:r w:rsidR="003C4A51" w:rsidRPr="003C4A51">
        <w:rPr>
          <w:rFonts w:ascii="Arial" w:hAnsi="Arial" w:cs="Arial"/>
          <w:sz w:val="24"/>
          <w:szCs w:val="24"/>
          <w:lang w:val="en-US"/>
        </w:rPr>
        <w:t xml:space="preserve">Project Owner </w:t>
      </w:r>
      <w:r w:rsidRPr="00AC6864">
        <w:rPr>
          <w:rFonts w:ascii="Arial" w:hAnsi="Arial" w:cs="Arial"/>
          <w:sz w:val="24"/>
          <w:szCs w:val="24"/>
          <w:lang w:val="en-US"/>
        </w:rPr>
        <w:t xml:space="preserve">in writing or by electronic mail (fax or e-mail) at the address indicated in the Special Regulations of the Invitation to Tender and send a copy to the Project Owner. The </w:t>
      </w:r>
      <w:r w:rsidR="003C4A51" w:rsidRPr="003C4A51">
        <w:rPr>
          <w:rFonts w:ascii="Arial" w:hAnsi="Arial" w:cs="Arial"/>
          <w:sz w:val="24"/>
          <w:szCs w:val="24"/>
          <w:lang w:val="en-US"/>
        </w:rPr>
        <w:t xml:space="preserve">Project Owner </w:t>
      </w:r>
      <w:r w:rsidRPr="00AC6864">
        <w:rPr>
          <w:rFonts w:ascii="Arial" w:hAnsi="Arial" w:cs="Arial"/>
          <w:sz w:val="24"/>
          <w:szCs w:val="24"/>
          <w:lang w:val="en-US"/>
        </w:rPr>
        <w:t>replies in writing to any request for clarification received at least fourteen (14) days prior to the deadline for the submission of bids.</w:t>
      </w:r>
      <w:r w:rsidR="003C4A51">
        <w:rPr>
          <w:rFonts w:ascii="Arial" w:hAnsi="Arial" w:cs="Arial"/>
          <w:sz w:val="24"/>
          <w:szCs w:val="24"/>
          <w:lang w:val="en-US"/>
        </w:rPr>
        <w:t xml:space="preserve"> </w:t>
      </w:r>
    </w:p>
    <w:p w14:paraId="7E5BE4C8"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w:t>
      </w:r>
    </w:p>
    <w:p w14:paraId="2664CD9C" w14:textId="638833A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lastRenderedPageBreak/>
        <w:t xml:space="preserve"> A copy of the </w:t>
      </w:r>
      <w:r w:rsidR="003C4A51" w:rsidRPr="003C4A51">
        <w:rPr>
          <w:rFonts w:ascii="Arial" w:hAnsi="Arial" w:cs="Arial"/>
          <w:sz w:val="24"/>
          <w:szCs w:val="24"/>
          <w:lang w:val="en-US"/>
        </w:rPr>
        <w:t>Project Owner</w:t>
      </w:r>
      <w:r w:rsidR="003C4A51">
        <w:rPr>
          <w:rFonts w:ascii="Arial" w:hAnsi="Arial" w:cs="Arial"/>
          <w:sz w:val="24"/>
          <w:szCs w:val="24"/>
          <w:lang w:val="en-US"/>
        </w:rPr>
        <w:t>’s</w:t>
      </w:r>
      <w:r w:rsidR="003C4A51" w:rsidRPr="003C4A51">
        <w:rPr>
          <w:rFonts w:ascii="Arial" w:hAnsi="Arial" w:cs="Arial"/>
          <w:sz w:val="24"/>
          <w:szCs w:val="24"/>
          <w:lang w:val="en-US"/>
        </w:rPr>
        <w:t xml:space="preserve"> </w:t>
      </w:r>
      <w:r w:rsidRPr="00AC6864">
        <w:rPr>
          <w:rFonts w:ascii="Arial" w:hAnsi="Arial" w:cs="Arial"/>
          <w:sz w:val="24"/>
          <w:szCs w:val="24"/>
          <w:lang w:val="en-US"/>
        </w:rPr>
        <w:t>response, indicating the question posed but not mentioning the author, is addressed to all bidders who bought the Tender File.</w:t>
      </w:r>
    </w:p>
    <w:p w14:paraId="0430A461" w14:textId="77777777" w:rsidR="00AC6864" w:rsidRPr="00AC6864" w:rsidRDefault="00AC6864" w:rsidP="00AC6864">
      <w:pPr>
        <w:spacing w:after="0"/>
        <w:jc w:val="both"/>
        <w:rPr>
          <w:rFonts w:ascii="Arial" w:hAnsi="Arial" w:cs="Arial"/>
          <w:sz w:val="24"/>
          <w:szCs w:val="24"/>
          <w:lang w:val="en-US"/>
        </w:rPr>
      </w:pPr>
    </w:p>
    <w:p w14:paraId="591ED462" w14:textId="693AC35A"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9.2 Between the Publication of the </w:t>
      </w:r>
      <w:r w:rsidR="000034ED">
        <w:rPr>
          <w:rFonts w:ascii="Arial" w:hAnsi="Arial" w:cs="Arial"/>
          <w:sz w:val="24"/>
          <w:szCs w:val="24"/>
          <w:lang w:val="en-US"/>
        </w:rPr>
        <w:t>T</w:t>
      </w:r>
      <w:r w:rsidRPr="00AC6864">
        <w:rPr>
          <w:rFonts w:ascii="Arial" w:hAnsi="Arial" w:cs="Arial"/>
          <w:sz w:val="24"/>
          <w:szCs w:val="24"/>
          <w:lang w:val="en-US"/>
        </w:rPr>
        <w:t xml:space="preserve">ender </w:t>
      </w:r>
      <w:r w:rsidR="000034ED">
        <w:rPr>
          <w:rFonts w:ascii="Arial" w:hAnsi="Arial" w:cs="Arial"/>
          <w:sz w:val="24"/>
          <w:szCs w:val="24"/>
          <w:lang w:val="en-US"/>
        </w:rPr>
        <w:t>N</w:t>
      </w:r>
      <w:r w:rsidRPr="00AC6864">
        <w:rPr>
          <w:rFonts w:ascii="Arial" w:hAnsi="Arial" w:cs="Arial"/>
          <w:sz w:val="24"/>
          <w:szCs w:val="24"/>
          <w:lang w:val="en-US"/>
        </w:rPr>
        <w:t xml:space="preserve">otice </w:t>
      </w:r>
      <w:r w:rsidR="000034ED">
        <w:rPr>
          <w:rFonts w:ascii="Arial" w:hAnsi="Arial" w:cs="Arial"/>
          <w:sz w:val="24"/>
          <w:szCs w:val="24"/>
          <w:lang w:val="en-US"/>
        </w:rPr>
        <w:t>and Opening of bids</w:t>
      </w:r>
      <w:r w:rsidRPr="00AC6864">
        <w:rPr>
          <w:rFonts w:ascii="Arial" w:hAnsi="Arial" w:cs="Arial"/>
          <w:sz w:val="24"/>
          <w:szCs w:val="24"/>
          <w:lang w:val="en-US"/>
        </w:rPr>
        <w:t xml:space="preserve"> phase of candidates and the opening of bids, any bidder who feels aggrieved in the Public Contracts award procedure may lodge a complaint to the Minister in charge of Public Contracts.</w:t>
      </w:r>
    </w:p>
    <w:p w14:paraId="0EC6A7D2" w14:textId="77777777" w:rsidR="00AC6864" w:rsidRPr="00AC6864" w:rsidRDefault="00AC6864" w:rsidP="00AC6864">
      <w:pPr>
        <w:spacing w:after="0"/>
        <w:jc w:val="both"/>
        <w:rPr>
          <w:rFonts w:ascii="Arial" w:hAnsi="Arial" w:cs="Arial"/>
          <w:sz w:val="24"/>
          <w:szCs w:val="24"/>
          <w:lang w:val="en-US"/>
        </w:rPr>
      </w:pPr>
    </w:p>
    <w:p w14:paraId="7620CC32" w14:textId="0C59C912"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9.3 A copy of the complaint should be addressed to the </w:t>
      </w:r>
      <w:r w:rsidR="003C4A51" w:rsidRPr="003C4A51">
        <w:rPr>
          <w:rFonts w:ascii="Arial" w:hAnsi="Arial" w:cs="Arial"/>
          <w:sz w:val="24"/>
          <w:szCs w:val="24"/>
          <w:lang w:val="en-US"/>
        </w:rPr>
        <w:t xml:space="preserve">Project Owner </w:t>
      </w:r>
      <w:r w:rsidRPr="00AC6864">
        <w:rPr>
          <w:rFonts w:ascii="Arial" w:hAnsi="Arial" w:cs="Arial"/>
          <w:sz w:val="24"/>
          <w:szCs w:val="24"/>
          <w:lang w:val="en-US"/>
        </w:rPr>
        <w:t>and to the body in charge of the Regulation of Public Contracts and the chairperson of the Tenders Board.</w:t>
      </w:r>
    </w:p>
    <w:p w14:paraId="6346A11C" w14:textId="77777777" w:rsidR="00AC6864" w:rsidRPr="00AC6864" w:rsidRDefault="00AC6864" w:rsidP="00AC6864">
      <w:pPr>
        <w:spacing w:after="0"/>
        <w:jc w:val="both"/>
        <w:rPr>
          <w:rFonts w:ascii="Arial" w:hAnsi="Arial" w:cs="Arial"/>
          <w:sz w:val="24"/>
          <w:szCs w:val="24"/>
          <w:lang w:val="en-US"/>
        </w:rPr>
      </w:pPr>
    </w:p>
    <w:p w14:paraId="279F8E42" w14:textId="2A881751"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9.4 The </w:t>
      </w:r>
      <w:r w:rsidR="003C4A51" w:rsidRPr="003C4A51">
        <w:rPr>
          <w:rFonts w:ascii="Arial" w:hAnsi="Arial" w:cs="Arial"/>
          <w:sz w:val="24"/>
          <w:szCs w:val="24"/>
          <w:lang w:val="en-US"/>
        </w:rPr>
        <w:t xml:space="preserve">Project Owner </w:t>
      </w:r>
      <w:r w:rsidRPr="00AC6864">
        <w:rPr>
          <w:rFonts w:ascii="Arial" w:hAnsi="Arial" w:cs="Arial"/>
          <w:sz w:val="24"/>
          <w:szCs w:val="24"/>
          <w:lang w:val="en-US"/>
        </w:rPr>
        <w:t>has five (5) days to react. A copy of the reaction shall be forwarded to MINMAP and the body in charge of the regulation of Public Contracts.</w:t>
      </w:r>
    </w:p>
    <w:p w14:paraId="2F2140B6" w14:textId="77777777" w:rsidR="00AC6864" w:rsidRPr="00AC6864" w:rsidRDefault="00AC6864" w:rsidP="00AC6864">
      <w:pPr>
        <w:spacing w:after="0"/>
        <w:jc w:val="both"/>
        <w:rPr>
          <w:rFonts w:ascii="Arial" w:hAnsi="Arial" w:cs="Arial"/>
          <w:sz w:val="24"/>
          <w:szCs w:val="24"/>
          <w:lang w:val="en-US"/>
        </w:rPr>
      </w:pPr>
    </w:p>
    <w:p w14:paraId="29BC4B94" w14:textId="77777777" w:rsidR="00AC6864" w:rsidRPr="00235819" w:rsidRDefault="00AC6864" w:rsidP="00AC6864">
      <w:pPr>
        <w:spacing w:after="0"/>
        <w:jc w:val="both"/>
        <w:rPr>
          <w:rFonts w:ascii="Arial" w:hAnsi="Arial" w:cs="Arial"/>
          <w:b/>
          <w:bCs/>
          <w:sz w:val="24"/>
          <w:szCs w:val="24"/>
          <w:lang w:val="en-US"/>
        </w:rPr>
      </w:pPr>
      <w:r w:rsidRPr="00235819">
        <w:rPr>
          <w:rFonts w:ascii="Arial" w:hAnsi="Arial" w:cs="Arial"/>
          <w:b/>
          <w:bCs/>
          <w:sz w:val="24"/>
          <w:szCs w:val="24"/>
          <w:lang w:val="en-US"/>
        </w:rPr>
        <w:t>Article 10:  Amendment of the Tender File</w:t>
      </w:r>
    </w:p>
    <w:p w14:paraId="37AC2EDA" w14:textId="1B19EB95"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10.1 The </w:t>
      </w:r>
      <w:r w:rsidR="003C4A51" w:rsidRPr="003C4A51">
        <w:rPr>
          <w:rFonts w:ascii="Arial" w:hAnsi="Arial" w:cs="Arial"/>
          <w:sz w:val="24"/>
          <w:szCs w:val="24"/>
          <w:lang w:val="en-US"/>
        </w:rPr>
        <w:t xml:space="preserve">Project Owner </w:t>
      </w:r>
      <w:r w:rsidRPr="00AC6864">
        <w:rPr>
          <w:rFonts w:ascii="Arial" w:hAnsi="Arial" w:cs="Arial"/>
          <w:sz w:val="24"/>
          <w:szCs w:val="24"/>
          <w:lang w:val="en-US"/>
        </w:rPr>
        <w:t>may at any moment, prior to the deadline for the submission of bids and for any reason, be it at his initiative or in reply to a request for clarification formulated by a bidder, amend the Tender File by publishing an addendum.</w:t>
      </w:r>
    </w:p>
    <w:p w14:paraId="638E42FA"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w:t>
      </w:r>
    </w:p>
    <w:p w14:paraId="63AC4C3B"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10.2 Any published addendum shall be an integral part of the Tender File, in accordance with article 8.1 of the General Regulations of the Invitation to Tender and must be communicated in writing or made known by a traceable means to all bidders who bought the Tender File.</w:t>
      </w:r>
    </w:p>
    <w:p w14:paraId="63F56459" w14:textId="50964F40"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In order to give bidders sufficient time to take account of the addendum in the preparation of their bids, the </w:t>
      </w:r>
      <w:r w:rsidR="003C4A51" w:rsidRPr="003C4A51">
        <w:rPr>
          <w:rFonts w:ascii="Arial" w:hAnsi="Arial" w:cs="Arial"/>
          <w:sz w:val="24"/>
          <w:szCs w:val="24"/>
          <w:lang w:val="en-US"/>
        </w:rPr>
        <w:t xml:space="preserve">Project Owner </w:t>
      </w:r>
      <w:r w:rsidRPr="00AC6864">
        <w:rPr>
          <w:rFonts w:ascii="Arial" w:hAnsi="Arial" w:cs="Arial"/>
          <w:sz w:val="24"/>
          <w:szCs w:val="24"/>
          <w:lang w:val="en-US"/>
        </w:rPr>
        <w:t>may postpone as is necessary, the deadline for the submission of bids, in accordance with provisions of article 22 of the General Regulations of the Invitation to Tender.</w:t>
      </w:r>
    </w:p>
    <w:p w14:paraId="5817A045" w14:textId="77777777" w:rsidR="00AC6864" w:rsidRPr="00AC6864" w:rsidRDefault="00AC6864" w:rsidP="00AC6864">
      <w:pPr>
        <w:spacing w:after="0"/>
        <w:jc w:val="both"/>
        <w:rPr>
          <w:rFonts w:ascii="Arial" w:hAnsi="Arial" w:cs="Arial"/>
          <w:sz w:val="24"/>
          <w:szCs w:val="24"/>
          <w:lang w:val="en-US"/>
        </w:rPr>
      </w:pPr>
    </w:p>
    <w:p w14:paraId="1D6C4D29" w14:textId="4C6F7D3C" w:rsidR="00AC6864" w:rsidRPr="00235819" w:rsidRDefault="00AC6864" w:rsidP="00AC6864">
      <w:pPr>
        <w:spacing w:after="0"/>
        <w:jc w:val="both"/>
        <w:rPr>
          <w:rFonts w:ascii="Arial" w:hAnsi="Arial" w:cs="Arial"/>
          <w:b/>
          <w:bCs/>
          <w:sz w:val="24"/>
          <w:szCs w:val="24"/>
          <w:lang w:val="en-US"/>
        </w:rPr>
      </w:pPr>
      <w:r w:rsidRPr="00235819">
        <w:rPr>
          <w:rFonts w:ascii="Arial" w:hAnsi="Arial" w:cs="Arial"/>
          <w:b/>
          <w:bCs/>
          <w:sz w:val="24"/>
          <w:szCs w:val="24"/>
          <w:lang w:val="en-US"/>
        </w:rPr>
        <w:t>C</w:t>
      </w:r>
      <w:r w:rsidR="00235819">
        <w:rPr>
          <w:rFonts w:ascii="Arial" w:hAnsi="Arial" w:cs="Arial"/>
          <w:b/>
          <w:bCs/>
          <w:sz w:val="24"/>
          <w:szCs w:val="24"/>
          <w:lang w:val="en-US"/>
        </w:rPr>
        <w:t>.</w:t>
      </w:r>
      <w:r w:rsidRPr="00235819">
        <w:rPr>
          <w:rFonts w:ascii="Arial" w:hAnsi="Arial" w:cs="Arial"/>
          <w:b/>
          <w:bCs/>
          <w:sz w:val="24"/>
          <w:szCs w:val="24"/>
          <w:lang w:val="en-US"/>
        </w:rPr>
        <w:t xml:space="preserve">   Preparation of bids</w:t>
      </w:r>
    </w:p>
    <w:p w14:paraId="5ED8EC6B" w14:textId="77777777" w:rsidR="00AC6864" w:rsidRPr="00AC6864" w:rsidRDefault="00AC6864" w:rsidP="00AC6864">
      <w:pPr>
        <w:spacing w:after="0"/>
        <w:jc w:val="both"/>
        <w:rPr>
          <w:rFonts w:ascii="Arial" w:hAnsi="Arial" w:cs="Arial"/>
          <w:sz w:val="24"/>
          <w:szCs w:val="24"/>
          <w:lang w:val="en-US"/>
        </w:rPr>
      </w:pPr>
    </w:p>
    <w:p w14:paraId="42F2AC7F" w14:textId="77777777" w:rsidR="00AC6864" w:rsidRPr="00235819" w:rsidRDefault="00AC6864" w:rsidP="00AC6864">
      <w:pPr>
        <w:spacing w:after="0"/>
        <w:jc w:val="both"/>
        <w:rPr>
          <w:rFonts w:ascii="Arial" w:hAnsi="Arial" w:cs="Arial"/>
          <w:b/>
          <w:bCs/>
          <w:sz w:val="24"/>
          <w:szCs w:val="24"/>
          <w:lang w:val="en-US"/>
        </w:rPr>
      </w:pPr>
      <w:r w:rsidRPr="00235819">
        <w:rPr>
          <w:rFonts w:ascii="Arial" w:hAnsi="Arial" w:cs="Arial"/>
          <w:b/>
          <w:bCs/>
          <w:sz w:val="24"/>
          <w:szCs w:val="24"/>
          <w:lang w:val="en-US"/>
        </w:rPr>
        <w:t>Article 11: Tender costs</w:t>
      </w:r>
    </w:p>
    <w:p w14:paraId="72D065FE" w14:textId="695CE28F"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The candidate shall bear the costs related to the preparation and presentation of his bid and the </w:t>
      </w:r>
      <w:r w:rsidR="003C4A51" w:rsidRPr="003C4A51">
        <w:rPr>
          <w:rFonts w:ascii="Arial" w:hAnsi="Arial" w:cs="Arial"/>
          <w:sz w:val="24"/>
          <w:szCs w:val="24"/>
          <w:lang w:val="en-US"/>
        </w:rPr>
        <w:t xml:space="preserve">Project Owner </w:t>
      </w:r>
      <w:r w:rsidRPr="00AC6864">
        <w:rPr>
          <w:rFonts w:ascii="Arial" w:hAnsi="Arial" w:cs="Arial"/>
          <w:sz w:val="24"/>
          <w:szCs w:val="24"/>
          <w:lang w:val="en-US"/>
        </w:rPr>
        <w:t xml:space="preserve">shall in no case be responsible for these costs nor pay for them whatever the evolution or outcome of the Invitation to Tender procedure. </w:t>
      </w:r>
    </w:p>
    <w:p w14:paraId="3FE5A3A8" w14:textId="77777777" w:rsidR="00AC6864" w:rsidRPr="00AC6864" w:rsidRDefault="00AC6864" w:rsidP="00AC6864">
      <w:pPr>
        <w:spacing w:after="0"/>
        <w:jc w:val="both"/>
        <w:rPr>
          <w:rFonts w:ascii="Arial" w:hAnsi="Arial" w:cs="Arial"/>
          <w:sz w:val="24"/>
          <w:szCs w:val="24"/>
          <w:lang w:val="en-US"/>
        </w:rPr>
      </w:pPr>
    </w:p>
    <w:p w14:paraId="67C42A89" w14:textId="77777777" w:rsidR="00AC6864" w:rsidRPr="00235819" w:rsidRDefault="00AC6864" w:rsidP="00AC6864">
      <w:pPr>
        <w:spacing w:after="0"/>
        <w:jc w:val="both"/>
        <w:rPr>
          <w:rFonts w:ascii="Arial" w:hAnsi="Arial" w:cs="Arial"/>
          <w:b/>
          <w:bCs/>
          <w:sz w:val="24"/>
          <w:szCs w:val="24"/>
          <w:lang w:val="en-US"/>
        </w:rPr>
      </w:pPr>
      <w:r w:rsidRPr="00235819">
        <w:rPr>
          <w:rFonts w:ascii="Arial" w:hAnsi="Arial" w:cs="Arial"/>
          <w:b/>
          <w:bCs/>
          <w:sz w:val="24"/>
          <w:szCs w:val="24"/>
          <w:lang w:val="en-US"/>
        </w:rPr>
        <w:t>Article 12: Language of bid</w:t>
      </w:r>
    </w:p>
    <w:p w14:paraId="6BA0C70C" w14:textId="7C0C64B8"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The bid as well as any correspondence and any document exchanged between the bidder and the </w:t>
      </w:r>
      <w:r w:rsidR="003C4A51" w:rsidRPr="003C4A51">
        <w:rPr>
          <w:rFonts w:ascii="Arial" w:hAnsi="Arial" w:cs="Arial"/>
          <w:sz w:val="24"/>
          <w:szCs w:val="24"/>
          <w:lang w:val="en-US"/>
        </w:rPr>
        <w:t xml:space="preserve">Project Owner </w:t>
      </w:r>
      <w:r w:rsidRPr="00AC6864">
        <w:rPr>
          <w:rFonts w:ascii="Arial" w:hAnsi="Arial" w:cs="Arial"/>
          <w:sz w:val="24"/>
          <w:szCs w:val="24"/>
          <w:lang w:val="en-US"/>
        </w:rPr>
        <w:t>shall be written in English or French. Complementary documents and the forms provided by the bidder may be written in another language on condition that a precise translation into either English or French of the passages concerning the bid is included; in which case for reasons of interpretation, the translation shall be considered to be authentic.</w:t>
      </w:r>
    </w:p>
    <w:p w14:paraId="12010C2D" w14:textId="77777777" w:rsidR="00AC6864" w:rsidRPr="00AC6864" w:rsidRDefault="00AC6864" w:rsidP="00AC6864">
      <w:pPr>
        <w:spacing w:after="0"/>
        <w:jc w:val="both"/>
        <w:rPr>
          <w:rFonts w:ascii="Arial" w:hAnsi="Arial" w:cs="Arial"/>
          <w:sz w:val="24"/>
          <w:szCs w:val="24"/>
          <w:lang w:val="en-US"/>
        </w:rPr>
      </w:pPr>
    </w:p>
    <w:p w14:paraId="4D3CD4B7" w14:textId="77777777" w:rsidR="00AC6864" w:rsidRPr="00235819" w:rsidRDefault="00AC6864" w:rsidP="00AC6864">
      <w:pPr>
        <w:spacing w:after="0"/>
        <w:jc w:val="both"/>
        <w:rPr>
          <w:rFonts w:ascii="Arial" w:hAnsi="Arial" w:cs="Arial"/>
          <w:b/>
          <w:bCs/>
          <w:sz w:val="24"/>
          <w:szCs w:val="24"/>
          <w:lang w:val="en-US"/>
        </w:rPr>
      </w:pPr>
      <w:r w:rsidRPr="00235819">
        <w:rPr>
          <w:rFonts w:ascii="Arial" w:hAnsi="Arial" w:cs="Arial"/>
          <w:b/>
          <w:bCs/>
          <w:sz w:val="24"/>
          <w:szCs w:val="24"/>
          <w:lang w:val="en-US"/>
        </w:rPr>
        <w:t>Article 13: Constituent documents of the bid</w:t>
      </w:r>
    </w:p>
    <w:p w14:paraId="31B95D6D"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13.1 The bid presented by the bidder shall include the documents detailed in the Special Regulations of the Invitation to Tender, duly filled and put together in three volumes:</w:t>
      </w:r>
    </w:p>
    <w:p w14:paraId="2F41FC7C" w14:textId="77777777" w:rsidR="00AC6864" w:rsidRPr="00AC6864" w:rsidRDefault="00AC6864" w:rsidP="00AC6864">
      <w:pPr>
        <w:spacing w:after="0"/>
        <w:jc w:val="both"/>
        <w:rPr>
          <w:rFonts w:ascii="Arial" w:hAnsi="Arial" w:cs="Arial"/>
          <w:sz w:val="24"/>
          <w:szCs w:val="24"/>
          <w:lang w:val="en-US"/>
        </w:rPr>
      </w:pPr>
    </w:p>
    <w:p w14:paraId="117FEB61"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Volume 1:  Administrative file</w:t>
      </w:r>
    </w:p>
    <w:p w14:paraId="7375A2E8" w14:textId="77777777" w:rsidR="00AC6864" w:rsidRPr="00AC6864" w:rsidRDefault="00AC6864" w:rsidP="00AC6864">
      <w:pPr>
        <w:spacing w:after="0"/>
        <w:jc w:val="both"/>
        <w:rPr>
          <w:rFonts w:ascii="Arial" w:hAnsi="Arial" w:cs="Arial"/>
          <w:sz w:val="24"/>
          <w:szCs w:val="24"/>
          <w:lang w:val="en-US"/>
        </w:rPr>
      </w:pPr>
    </w:p>
    <w:p w14:paraId="02F780BE"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It includes:</w:t>
      </w:r>
    </w:p>
    <w:p w14:paraId="6C12A035" w14:textId="0EA8C3AB" w:rsidR="00AC6864" w:rsidRPr="00235819" w:rsidRDefault="003C4A51" w:rsidP="00235819">
      <w:pPr>
        <w:pStyle w:val="ListParagraph"/>
        <w:numPr>
          <w:ilvl w:val="0"/>
          <w:numId w:val="58"/>
        </w:numPr>
        <w:spacing w:after="0"/>
        <w:jc w:val="both"/>
        <w:rPr>
          <w:rFonts w:ascii="Arial" w:hAnsi="Arial" w:cs="Arial"/>
          <w:sz w:val="24"/>
          <w:szCs w:val="24"/>
          <w:lang w:val="en-US"/>
        </w:rPr>
      </w:pPr>
      <w:r w:rsidRPr="00235819">
        <w:rPr>
          <w:rFonts w:ascii="Arial" w:hAnsi="Arial" w:cs="Arial"/>
          <w:sz w:val="24"/>
          <w:szCs w:val="24"/>
          <w:lang w:val="en-US"/>
        </w:rPr>
        <w:t>All</w:t>
      </w:r>
      <w:r w:rsidR="00AC6864" w:rsidRPr="00235819">
        <w:rPr>
          <w:rFonts w:ascii="Arial" w:hAnsi="Arial" w:cs="Arial"/>
          <w:sz w:val="24"/>
          <w:szCs w:val="24"/>
          <w:lang w:val="en-US"/>
        </w:rPr>
        <w:t xml:space="preserve"> documents attesting that the bidder:</w:t>
      </w:r>
    </w:p>
    <w:p w14:paraId="21991163" w14:textId="5233238E" w:rsidR="00AC6864" w:rsidRPr="00235819" w:rsidRDefault="00235819" w:rsidP="00235819">
      <w:pPr>
        <w:spacing w:after="0"/>
        <w:jc w:val="both"/>
        <w:rPr>
          <w:rFonts w:ascii="Arial" w:hAnsi="Arial" w:cs="Arial"/>
          <w:sz w:val="24"/>
          <w:szCs w:val="24"/>
          <w:lang w:val="en-US"/>
        </w:rPr>
      </w:pPr>
      <w:r>
        <w:rPr>
          <w:rFonts w:ascii="Arial" w:hAnsi="Arial" w:cs="Arial"/>
          <w:sz w:val="24"/>
          <w:szCs w:val="24"/>
          <w:lang w:val="en-US"/>
        </w:rPr>
        <w:t xml:space="preserve">- </w:t>
      </w:r>
      <w:r w:rsidR="003C4A51" w:rsidRPr="00235819">
        <w:rPr>
          <w:rFonts w:ascii="Arial" w:hAnsi="Arial" w:cs="Arial"/>
          <w:sz w:val="24"/>
          <w:szCs w:val="24"/>
          <w:lang w:val="en-US"/>
        </w:rPr>
        <w:t>Has</w:t>
      </w:r>
      <w:r w:rsidR="00AC6864" w:rsidRPr="00235819">
        <w:rPr>
          <w:rFonts w:ascii="Arial" w:hAnsi="Arial" w:cs="Arial"/>
          <w:sz w:val="24"/>
          <w:szCs w:val="24"/>
          <w:lang w:val="en-US"/>
        </w:rPr>
        <w:t xml:space="preserve"> subscribed to all declarations provided for by the laws and regulations in force;</w:t>
      </w:r>
    </w:p>
    <w:p w14:paraId="083CBE63" w14:textId="374C636F" w:rsidR="00AC6864" w:rsidRPr="00235819" w:rsidRDefault="00235819" w:rsidP="00235819">
      <w:pPr>
        <w:spacing w:after="0"/>
        <w:jc w:val="both"/>
        <w:rPr>
          <w:rFonts w:ascii="Arial" w:hAnsi="Arial" w:cs="Arial"/>
          <w:sz w:val="24"/>
          <w:szCs w:val="24"/>
          <w:lang w:val="en-US"/>
        </w:rPr>
      </w:pPr>
      <w:r>
        <w:rPr>
          <w:rFonts w:ascii="Arial" w:hAnsi="Arial" w:cs="Arial"/>
          <w:sz w:val="24"/>
          <w:szCs w:val="24"/>
          <w:lang w:val="en-US"/>
        </w:rPr>
        <w:t xml:space="preserve">- </w:t>
      </w:r>
      <w:r w:rsidR="003C4A51" w:rsidRPr="00235819">
        <w:rPr>
          <w:rFonts w:ascii="Arial" w:hAnsi="Arial" w:cs="Arial"/>
          <w:sz w:val="24"/>
          <w:szCs w:val="24"/>
          <w:lang w:val="en-US"/>
        </w:rPr>
        <w:t>Paid</w:t>
      </w:r>
      <w:r w:rsidR="00AC6864" w:rsidRPr="00235819">
        <w:rPr>
          <w:rFonts w:ascii="Arial" w:hAnsi="Arial" w:cs="Arial"/>
          <w:sz w:val="24"/>
          <w:szCs w:val="24"/>
          <w:lang w:val="en-US"/>
        </w:rPr>
        <w:t xml:space="preserve"> all taxes, duties, contributions, fees or deductions of whatever nature;</w:t>
      </w:r>
    </w:p>
    <w:p w14:paraId="1D609104" w14:textId="7877FB86" w:rsidR="00AC6864" w:rsidRPr="00235819" w:rsidRDefault="00235819" w:rsidP="00235819">
      <w:pPr>
        <w:spacing w:after="0"/>
        <w:jc w:val="both"/>
        <w:rPr>
          <w:rFonts w:ascii="Arial" w:hAnsi="Arial" w:cs="Arial"/>
          <w:sz w:val="24"/>
          <w:szCs w:val="24"/>
          <w:lang w:val="en-US"/>
        </w:rPr>
      </w:pPr>
      <w:r>
        <w:rPr>
          <w:rFonts w:ascii="Arial" w:hAnsi="Arial" w:cs="Arial"/>
          <w:sz w:val="24"/>
          <w:szCs w:val="24"/>
          <w:lang w:val="en-US"/>
        </w:rPr>
        <w:lastRenderedPageBreak/>
        <w:t xml:space="preserve">- </w:t>
      </w:r>
      <w:r w:rsidR="003C4A51" w:rsidRPr="00235819">
        <w:rPr>
          <w:rFonts w:ascii="Arial" w:hAnsi="Arial" w:cs="Arial"/>
          <w:sz w:val="24"/>
          <w:szCs w:val="24"/>
          <w:lang w:val="en-US"/>
        </w:rPr>
        <w:t>Is</w:t>
      </w:r>
      <w:r w:rsidR="00AC6864" w:rsidRPr="00235819">
        <w:rPr>
          <w:rFonts w:ascii="Arial" w:hAnsi="Arial" w:cs="Arial"/>
          <w:sz w:val="24"/>
          <w:szCs w:val="24"/>
          <w:lang w:val="en-US"/>
        </w:rPr>
        <w:t xml:space="preserve"> not winding up or </w:t>
      </w:r>
      <w:r w:rsidR="003C4A51" w:rsidRPr="00235819">
        <w:rPr>
          <w:rFonts w:ascii="Arial" w:hAnsi="Arial" w:cs="Arial"/>
          <w:sz w:val="24"/>
          <w:szCs w:val="24"/>
          <w:lang w:val="en-US"/>
        </w:rPr>
        <w:t>bankrupt?</w:t>
      </w:r>
    </w:p>
    <w:p w14:paraId="1CA81102" w14:textId="2FFA0D4C" w:rsidR="00AC6864" w:rsidRPr="00235819" w:rsidRDefault="00235819" w:rsidP="00235819">
      <w:pPr>
        <w:spacing w:after="0"/>
        <w:jc w:val="both"/>
        <w:rPr>
          <w:rFonts w:ascii="Arial" w:hAnsi="Arial" w:cs="Arial"/>
          <w:sz w:val="24"/>
          <w:szCs w:val="24"/>
          <w:lang w:val="en-US"/>
        </w:rPr>
      </w:pPr>
      <w:r>
        <w:rPr>
          <w:rFonts w:ascii="Arial" w:hAnsi="Arial" w:cs="Arial"/>
          <w:sz w:val="24"/>
          <w:szCs w:val="24"/>
          <w:lang w:val="en-US"/>
        </w:rPr>
        <w:t xml:space="preserve">- </w:t>
      </w:r>
      <w:r w:rsidR="003C4A51" w:rsidRPr="00235819">
        <w:rPr>
          <w:rFonts w:ascii="Arial" w:hAnsi="Arial" w:cs="Arial"/>
          <w:sz w:val="24"/>
          <w:szCs w:val="24"/>
          <w:lang w:val="en-US"/>
        </w:rPr>
        <w:t>Is</w:t>
      </w:r>
      <w:r w:rsidR="00AC6864" w:rsidRPr="00235819">
        <w:rPr>
          <w:rFonts w:ascii="Arial" w:hAnsi="Arial" w:cs="Arial"/>
          <w:sz w:val="24"/>
          <w:szCs w:val="24"/>
          <w:lang w:val="en-US"/>
        </w:rPr>
        <w:t xml:space="preserve"> not the subject of an exclusion order or forfeiture provided for by the law in force; </w:t>
      </w:r>
    </w:p>
    <w:p w14:paraId="76A1494C" w14:textId="312ED802"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ii)   The bid bond established in accordance with the provisions of article 17 of the General Regulations of the Invitation to Tender;</w:t>
      </w:r>
    </w:p>
    <w:p w14:paraId="2485E511" w14:textId="77777777" w:rsidR="00AC6864" w:rsidRPr="00AC6864" w:rsidRDefault="00AC6864" w:rsidP="00AC6864">
      <w:pPr>
        <w:spacing w:after="0"/>
        <w:jc w:val="both"/>
        <w:rPr>
          <w:rFonts w:ascii="Arial" w:hAnsi="Arial" w:cs="Arial"/>
          <w:sz w:val="24"/>
          <w:szCs w:val="24"/>
          <w:lang w:val="en-US"/>
        </w:rPr>
      </w:pPr>
    </w:p>
    <w:p w14:paraId="3FB18BC7" w14:textId="5A6C8A6E"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iii)  the written confirmation empowering the signatory of the </w:t>
      </w:r>
      <w:proofErr w:type="gramStart"/>
      <w:r w:rsidRPr="00AC6864">
        <w:rPr>
          <w:rFonts w:ascii="Arial" w:hAnsi="Arial" w:cs="Arial"/>
          <w:sz w:val="24"/>
          <w:szCs w:val="24"/>
          <w:lang w:val="en-US"/>
        </w:rPr>
        <w:t>bid  to</w:t>
      </w:r>
      <w:proofErr w:type="gramEnd"/>
      <w:r w:rsidRPr="00AC6864">
        <w:rPr>
          <w:rFonts w:ascii="Arial" w:hAnsi="Arial" w:cs="Arial"/>
          <w:sz w:val="24"/>
          <w:szCs w:val="24"/>
          <w:lang w:val="en-US"/>
        </w:rPr>
        <w:t xml:space="preserve"> commit the bidder, in accordance with the provisions of article 6(1) the General Regulations of Invitation to Tender.</w:t>
      </w:r>
    </w:p>
    <w:p w14:paraId="194C1987" w14:textId="77777777" w:rsidR="00AC6864" w:rsidRPr="00AC6864" w:rsidRDefault="00AC6864" w:rsidP="00AC6864">
      <w:pPr>
        <w:spacing w:after="0"/>
        <w:jc w:val="both"/>
        <w:rPr>
          <w:rFonts w:ascii="Arial" w:hAnsi="Arial" w:cs="Arial"/>
          <w:sz w:val="24"/>
          <w:szCs w:val="24"/>
          <w:lang w:val="en-US"/>
        </w:rPr>
      </w:pPr>
    </w:p>
    <w:p w14:paraId="177C076B"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Volume 2: Technical bid</w:t>
      </w:r>
    </w:p>
    <w:p w14:paraId="0C355044"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ab/>
      </w:r>
    </w:p>
    <w:p w14:paraId="7455039C" w14:textId="110780F2"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b.1 Information on qualifications</w:t>
      </w:r>
    </w:p>
    <w:p w14:paraId="7C787FBD"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ab/>
        <w:t>The Special Regulations list the documents to be furnished by bidders to justify the qualification criteria mentioned in article 6(1) of the Special Regulations of the Invitation to Tender.</w:t>
      </w:r>
    </w:p>
    <w:p w14:paraId="35C97078" w14:textId="77777777" w:rsidR="00AC6864" w:rsidRPr="00AC6864" w:rsidRDefault="00AC6864" w:rsidP="00AC6864">
      <w:pPr>
        <w:spacing w:after="0"/>
        <w:jc w:val="both"/>
        <w:rPr>
          <w:rFonts w:ascii="Arial" w:hAnsi="Arial" w:cs="Arial"/>
          <w:sz w:val="24"/>
          <w:szCs w:val="24"/>
          <w:lang w:val="en-US"/>
        </w:rPr>
      </w:pPr>
    </w:p>
    <w:p w14:paraId="0BEC7A59" w14:textId="67EA755D"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b.2 Methodology </w:t>
      </w:r>
    </w:p>
    <w:p w14:paraId="0A1E5824" w14:textId="06842502"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ab/>
        <w:t xml:space="preserve">The Special Conditions of the Invitation to Tender specifies the constituent elements of the technical bid of the bidders especially: a methodological statement on an analysis of the works and specifying the </w:t>
      </w:r>
      <w:r w:rsidR="00DE6ECE" w:rsidRPr="00AC6864">
        <w:rPr>
          <w:rFonts w:ascii="Arial" w:hAnsi="Arial" w:cs="Arial"/>
          <w:sz w:val="24"/>
          <w:szCs w:val="24"/>
          <w:lang w:val="en-US"/>
        </w:rPr>
        <w:t>organization</w:t>
      </w:r>
      <w:r w:rsidRPr="00AC6864">
        <w:rPr>
          <w:rFonts w:ascii="Arial" w:hAnsi="Arial" w:cs="Arial"/>
          <w:sz w:val="24"/>
          <w:szCs w:val="24"/>
          <w:lang w:val="en-US"/>
        </w:rPr>
        <w:t xml:space="preserve"> and </w:t>
      </w:r>
      <w:r w:rsidR="00DE6ECE">
        <w:rPr>
          <w:rFonts w:ascii="Arial" w:hAnsi="Arial" w:cs="Arial"/>
          <w:sz w:val="24"/>
          <w:szCs w:val="24"/>
          <w:lang w:val="en-US"/>
        </w:rPr>
        <w:t xml:space="preserve">program </w:t>
      </w:r>
      <w:r w:rsidR="00DE6ECE" w:rsidRPr="00AC6864">
        <w:rPr>
          <w:rFonts w:ascii="Arial" w:hAnsi="Arial" w:cs="Arial"/>
          <w:sz w:val="24"/>
          <w:szCs w:val="24"/>
          <w:lang w:val="en-US"/>
        </w:rPr>
        <w:t>which</w:t>
      </w:r>
      <w:r w:rsidRPr="00AC6864">
        <w:rPr>
          <w:rFonts w:ascii="Arial" w:hAnsi="Arial" w:cs="Arial"/>
          <w:sz w:val="24"/>
          <w:szCs w:val="24"/>
          <w:lang w:val="en-US"/>
        </w:rPr>
        <w:t xml:space="preserve"> the bidder intends to put in place or use to execute the works (installations, schedule, Quality Assurance Plan (QAP), sub-Contracting, attestation of visit of the site, where necessary, </w:t>
      </w:r>
      <w:proofErr w:type="spellStart"/>
      <w:r w:rsidRPr="00AC6864">
        <w:rPr>
          <w:rFonts w:ascii="Arial" w:hAnsi="Arial" w:cs="Arial"/>
          <w:sz w:val="24"/>
          <w:szCs w:val="24"/>
          <w:lang w:val="en-US"/>
        </w:rPr>
        <w:t>etc</w:t>
      </w:r>
      <w:proofErr w:type="spellEnd"/>
      <w:r w:rsidRPr="00AC6864">
        <w:rPr>
          <w:rFonts w:ascii="Arial" w:hAnsi="Arial" w:cs="Arial"/>
          <w:sz w:val="24"/>
          <w:szCs w:val="24"/>
          <w:lang w:val="en-US"/>
        </w:rPr>
        <w:t>).</w:t>
      </w:r>
    </w:p>
    <w:p w14:paraId="49280C35"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ab/>
      </w:r>
    </w:p>
    <w:p w14:paraId="206930C3" w14:textId="28A56C7E"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b.3 Proof of acceptance of conditions of the Contract</w:t>
      </w:r>
    </w:p>
    <w:p w14:paraId="7E8064B4" w14:textId="1FAD5435"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The bidder shall submit duly </w:t>
      </w:r>
      <w:r w:rsidR="00A75984" w:rsidRPr="00AC6864">
        <w:rPr>
          <w:rFonts w:ascii="Arial" w:hAnsi="Arial" w:cs="Arial"/>
          <w:sz w:val="24"/>
          <w:szCs w:val="24"/>
          <w:lang w:val="en-US"/>
        </w:rPr>
        <w:t>initialed</w:t>
      </w:r>
      <w:r w:rsidRPr="00AC6864">
        <w:rPr>
          <w:rFonts w:ascii="Arial" w:hAnsi="Arial" w:cs="Arial"/>
          <w:sz w:val="24"/>
          <w:szCs w:val="24"/>
          <w:lang w:val="en-US"/>
        </w:rPr>
        <w:t xml:space="preserve"> copies of the administrative and technical documents relating to the Contract, namely:</w:t>
      </w:r>
    </w:p>
    <w:p w14:paraId="1EA4529E" w14:textId="77777777" w:rsidR="00AC6864" w:rsidRPr="00AC6864" w:rsidRDefault="00AC6864" w:rsidP="00AC6864">
      <w:pPr>
        <w:spacing w:after="0"/>
        <w:jc w:val="both"/>
        <w:rPr>
          <w:rFonts w:ascii="Arial" w:hAnsi="Arial" w:cs="Arial"/>
          <w:sz w:val="24"/>
          <w:szCs w:val="24"/>
          <w:lang w:val="en-US"/>
        </w:rPr>
      </w:pPr>
    </w:p>
    <w:p w14:paraId="21022961"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The Special Administrative Conditions (SAC);</w:t>
      </w:r>
    </w:p>
    <w:p w14:paraId="6AFA27A2"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The Special Technical Conditions (STC).</w:t>
      </w:r>
    </w:p>
    <w:p w14:paraId="19CF50F0"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ab/>
      </w:r>
    </w:p>
    <w:p w14:paraId="4160CDFF" w14:textId="6D3FF35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b.4 Commentaries (optional) </w:t>
      </w:r>
    </w:p>
    <w:p w14:paraId="39CB7C10"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ab/>
        <w:t>A commentary on the technical choices of the project and possible proposals.</w:t>
      </w:r>
    </w:p>
    <w:p w14:paraId="4E635624" w14:textId="77777777" w:rsidR="00AC6864" w:rsidRPr="00AC6864" w:rsidRDefault="00AC6864" w:rsidP="00AC6864">
      <w:pPr>
        <w:spacing w:after="0"/>
        <w:jc w:val="both"/>
        <w:rPr>
          <w:rFonts w:ascii="Arial" w:hAnsi="Arial" w:cs="Arial"/>
          <w:sz w:val="24"/>
          <w:szCs w:val="24"/>
          <w:lang w:val="en-US"/>
        </w:rPr>
      </w:pPr>
    </w:p>
    <w:p w14:paraId="53EC853C"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Volume 3: Financial bid</w:t>
      </w:r>
    </w:p>
    <w:p w14:paraId="33C026B0" w14:textId="77777777" w:rsidR="00AC6864" w:rsidRPr="00AC6864" w:rsidRDefault="00AC6864" w:rsidP="00AC6864">
      <w:pPr>
        <w:spacing w:after="0"/>
        <w:jc w:val="both"/>
        <w:rPr>
          <w:rFonts w:ascii="Arial" w:hAnsi="Arial" w:cs="Arial"/>
          <w:sz w:val="24"/>
          <w:szCs w:val="24"/>
          <w:lang w:val="en-US"/>
        </w:rPr>
      </w:pPr>
    </w:p>
    <w:p w14:paraId="6D990A3F"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The Special Regulations specify the elements that will help in justifying the cost of the works, namely:</w:t>
      </w:r>
    </w:p>
    <w:p w14:paraId="232B0AB3"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The signed and dated original bid prepared according to the attached model, stamped at the prevailing rate;</w:t>
      </w:r>
    </w:p>
    <w:p w14:paraId="45463996" w14:textId="4F73BC57" w:rsidR="00AC6864" w:rsidRPr="00AC6864" w:rsidRDefault="00FD6176" w:rsidP="00AC6864">
      <w:pPr>
        <w:spacing w:after="0"/>
        <w:jc w:val="both"/>
        <w:rPr>
          <w:rFonts w:ascii="Arial" w:hAnsi="Arial" w:cs="Arial"/>
          <w:sz w:val="24"/>
          <w:szCs w:val="24"/>
          <w:lang w:val="en-US"/>
        </w:rPr>
      </w:pPr>
      <w:r w:rsidRPr="00AC6864">
        <w:rPr>
          <w:rFonts w:ascii="Arial" w:hAnsi="Arial" w:cs="Arial"/>
          <w:sz w:val="24"/>
          <w:szCs w:val="24"/>
          <w:lang w:val="en-US"/>
        </w:rPr>
        <w:t>The duly</w:t>
      </w:r>
      <w:r w:rsidR="00AC6864" w:rsidRPr="00AC6864">
        <w:rPr>
          <w:rFonts w:ascii="Arial" w:hAnsi="Arial" w:cs="Arial"/>
          <w:sz w:val="24"/>
          <w:szCs w:val="24"/>
          <w:lang w:val="en-US"/>
        </w:rPr>
        <w:t xml:space="preserve"> filled Unit Price schedule;</w:t>
      </w:r>
    </w:p>
    <w:p w14:paraId="321C110D"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The duly filled detailed estimates;</w:t>
      </w:r>
    </w:p>
    <w:p w14:paraId="79C6E63A"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The sub-details of prices and/or breakdown of all-in prices;</w:t>
      </w:r>
    </w:p>
    <w:p w14:paraId="5E7B3C59"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The projected schedule of payments, where need be.</w:t>
      </w:r>
    </w:p>
    <w:p w14:paraId="38C71725" w14:textId="77777777" w:rsidR="00AC6864" w:rsidRPr="00AC6864" w:rsidRDefault="00AC6864" w:rsidP="00AC6864">
      <w:pPr>
        <w:spacing w:after="0"/>
        <w:jc w:val="both"/>
        <w:rPr>
          <w:rFonts w:ascii="Arial" w:hAnsi="Arial" w:cs="Arial"/>
          <w:sz w:val="24"/>
          <w:szCs w:val="24"/>
          <w:lang w:val="en-US"/>
        </w:rPr>
      </w:pPr>
    </w:p>
    <w:p w14:paraId="48CFC719"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In this regard, the bidders will use the documents and models provided in the Tender File, subject to the provisions of article 17(2) of the General Regulations of the Invitation to Tender concerning the other possible forms of guarantees.</w:t>
      </w:r>
    </w:p>
    <w:p w14:paraId="6615F00F" w14:textId="77777777" w:rsidR="00AC6864" w:rsidRPr="00AC6864" w:rsidRDefault="00AC6864" w:rsidP="00AC6864">
      <w:pPr>
        <w:spacing w:after="0"/>
        <w:jc w:val="both"/>
        <w:rPr>
          <w:rFonts w:ascii="Arial" w:hAnsi="Arial" w:cs="Arial"/>
          <w:sz w:val="24"/>
          <w:szCs w:val="24"/>
          <w:lang w:val="en-US"/>
        </w:rPr>
      </w:pPr>
    </w:p>
    <w:p w14:paraId="72A75174"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13.2    If in accordance with the provisions of the Special Regulations of the Invitation to Tender, the bidders present bids for several lots of the same Invitation to Tender, they could indicate rebates offered in case of award of more than one lot.</w:t>
      </w:r>
    </w:p>
    <w:p w14:paraId="17ECBF76" w14:textId="77777777" w:rsidR="00AC6864" w:rsidRPr="00AC6864" w:rsidRDefault="00AC6864" w:rsidP="00AC6864">
      <w:pPr>
        <w:spacing w:after="0"/>
        <w:jc w:val="both"/>
        <w:rPr>
          <w:rFonts w:ascii="Arial" w:hAnsi="Arial" w:cs="Arial"/>
          <w:sz w:val="24"/>
          <w:szCs w:val="24"/>
          <w:lang w:val="en-US"/>
        </w:rPr>
      </w:pPr>
    </w:p>
    <w:p w14:paraId="7079D021" w14:textId="77777777" w:rsidR="00AC6864" w:rsidRPr="00235819" w:rsidRDefault="00AC6864" w:rsidP="00AC6864">
      <w:pPr>
        <w:spacing w:after="0"/>
        <w:jc w:val="both"/>
        <w:rPr>
          <w:rFonts w:ascii="Arial" w:hAnsi="Arial" w:cs="Arial"/>
          <w:b/>
          <w:bCs/>
          <w:sz w:val="24"/>
          <w:szCs w:val="24"/>
          <w:lang w:val="en-US"/>
        </w:rPr>
      </w:pPr>
      <w:r w:rsidRPr="00235819">
        <w:rPr>
          <w:rFonts w:ascii="Arial" w:hAnsi="Arial" w:cs="Arial"/>
          <w:b/>
          <w:bCs/>
          <w:sz w:val="24"/>
          <w:szCs w:val="24"/>
          <w:lang w:val="en-US"/>
        </w:rPr>
        <w:t xml:space="preserve">Article 14:  Bid price </w:t>
      </w:r>
    </w:p>
    <w:p w14:paraId="0C328005" w14:textId="49673B14"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14.1    Except otherwise stated in the Tender File, the amount of the Contract shall cover all the works described in article 1.1 of the General Regulations of the Invitation to Tender, on the basis of the price schedule and the detailed bill of quantities and estimates presented by the bidder.</w:t>
      </w:r>
    </w:p>
    <w:p w14:paraId="08660760" w14:textId="77777777" w:rsidR="00AC6864" w:rsidRPr="00AC6864" w:rsidRDefault="00AC6864" w:rsidP="00AC6864">
      <w:pPr>
        <w:spacing w:after="0"/>
        <w:jc w:val="both"/>
        <w:rPr>
          <w:rFonts w:ascii="Arial" w:hAnsi="Arial" w:cs="Arial"/>
          <w:sz w:val="24"/>
          <w:szCs w:val="24"/>
          <w:lang w:val="en-US"/>
        </w:rPr>
      </w:pPr>
    </w:p>
    <w:p w14:paraId="4D35B342"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14.2   The bidder shall fill the unit prices and totals of all items on the schedule and bill of quantities and estimates.</w:t>
      </w:r>
    </w:p>
    <w:p w14:paraId="202ACC76"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w:t>
      </w:r>
    </w:p>
    <w:p w14:paraId="24F28A69"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14.3   Subject to contrary provisions provided for in the Special Regulations and in the Special Administrative Conditions, all dues, taxes and fees payable by the bidder on grounds of the Contract or on any other ground, thirty (30) days prior to the submission of the bids, shall be included in the prices and in the total amount of the bid presented by the bidder.</w:t>
      </w:r>
    </w:p>
    <w:p w14:paraId="07B492D3" w14:textId="77777777" w:rsidR="00AC6864" w:rsidRPr="00AC6864" w:rsidRDefault="00AC6864" w:rsidP="00AC6864">
      <w:pPr>
        <w:spacing w:after="0"/>
        <w:jc w:val="both"/>
        <w:rPr>
          <w:rFonts w:ascii="Arial" w:hAnsi="Arial" w:cs="Arial"/>
          <w:sz w:val="24"/>
          <w:szCs w:val="24"/>
          <w:lang w:val="en-US"/>
        </w:rPr>
      </w:pPr>
    </w:p>
    <w:p w14:paraId="3571505E" w14:textId="48D3CD32"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14.4 If a price revision/updating clause </w:t>
      </w:r>
      <w:r w:rsidR="00BF0A70" w:rsidRPr="00AC6864">
        <w:rPr>
          <w:rFonts w:ascii="Arial" w:hAnsi="Arial" w:cs="Arial"/>
          <w:sz w:val="24"/>
          <w:szCs w:val="24"/>
          <w:lang w:val="en-US"/>
        </w:rPr>
        <w:t>are</w:t>
      </w:r>
      <w:r w:rsidRPr="00AC6864">
        <w:rPr>
          <w:rFonts w:ascii="Arial" w:hAnsi="Arial" w:cs="Arial"/>
          <w:sz w:val="24"/>
          <w:szCs w:val="24"/>
          <w:lang w:val="en-US"/>
        </w:rPr>
        <w:t xml:space="preserve"> provided for in the Contract, the date of establishment of the initial price, as well as the price revision/updating conditions for the said price must be specified. This is with the understanding that any Contract of duration less than one (1) year shall not be subject to price revision.</w:t>
      </w:r>
    </w:p>
    <w:p w14:paraId="5724E3F7"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w:t>
      </w:r>
    </w:p>
    <w:p w14:paraId="3D4A4EF3"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14.5 All unit prices must be justified by sub-details established in accordance with the structure proposed in document 8 of the Tender File.</w:t>
      </w:r>
    </w:p>
    <w:p w14:paraId="66C3A069" w14:textId="77777777" w:rsidR="00AC6864" w:rsidRPr="00AC6864" w:rsidRDefault="00AC6864" w:rsidP="00AC6864">
      <w:pPr>
        <w:spacing w:after="0"/>
        <w:jc w:val="both"/>
        <w:rPr>
          <w:rFonts w:ascii="Arial" w:hAnsi="Arial" w:cs="Arial"/>
          <w:sz w:val="24"/>
          <w:szCs w:val="24"/>
          <w:lang w:val="en-US"/>
        </w:rPr>
      </w:pPr>
    </w:p>
    <w:p w14:paraId="79EDB7B4" w14:textId="77777777" w:rsidR="00AC6864" w:rsidRPr="008320EF" w:rsidRDefault="00AC6864" w:rsidP="00AC6864">
      <w:pPr>
        <w:spacing w:after="0"/>
        <w:jc w:val="both"/>
        <w:rPr>
          <w:rFonts w:ascii="Arial" w:hAnsi="Arial" w:cs="Arial"/>
          <w:b/>
          <w:bCs/>
          <w:sz w:val="24"/>
          <w:szCs w:val="24"/>
          <w:lang w:val="en-US"/>
        </w:rPr>
      </w:pPr>
      <w:r w:rsidRPr="008320EF">
        <w:rPr>
          <w:rFonts w:ascii="Arial" w:hAnsi="Arial" w:cs="Arial"/>
          <w:b/>
          <w:bCs/>
          <w:sz w:val="24"/>
          <w:szCs w:val="24"/>
          <w:lang w:val="en-US"/>
        </w:rPr>
        <w:t>Article 15: Currency of bid and payment</w:t>
      </w:r>
    </w:p>
    <w:p w14:paraId="2FAD733F" w14:textId="0073CFCF"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w:t>
      </w:r>
      <w:r w:rsidR="00BF0A70">
        <w:rPr>
          <w:rFonts w:ascii="Arial" w:hAnsi="Arial" w:cs="Arial"/>
          <w:sz w:val="24"/>
          <w:szCs w:val="24"/>
          <w:lang w:val="en-US"/>
        </w:rPr>
        <w:tab/>
      </w:r>
      <w:r w:rsidRPr="00AC6864">
        <w:rPr>
          <w:rFonts w:ascii="Arial" w:hAnsi="Arial" w:cs="Arial"/>
          <w:sz w:val="24"/>
          <w:szCs w:val="24"/>
          <w:lang w:val="en-US"/>
        </w:rPr>
        <w:t>15.1 In case of international invitations to tender, the currencies of the bid shall follow the provisions of either Option A or Option B below, the applicable option being that retained in the Special Regulations of the Invitation to Tender.</w:t>
      </w:r>
    </w:p>
    <w:p w14:paraId="2C2AFF4B"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w:t>
      </w:r>
    </w:p>
    <w:p w14:paraId="0890BE0F"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ab/>
        <w:t>15.2 Option A: The amount of the bid shall be entirely made in the national currency.</w:t>
      </w:r>
    </w:p>
    <w:p w14:paraId="33D808D0"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ab/>
        <w:t>The amount of the bid, unit prices of the price schedule and the prices of the bill of quantities and estimates are completely made in CFA francs in the following manner:</w:t>
      </w:r>
    </w:p>
    <w:p w14:paraId="01D6D25B" w14:textId="77777777" w:rsidR="00AC6864" w:rsidRPr="00AC6864" w:rsidRDefault="00AC6864" w:rsidP="00AC6864">
      <w:pPr>
        <w:spacing w:after="0"/>
        <w:jc w:val="both"/>
        <w:rPr>
          <w:rFonts w:ascii="Arial" w:hAnsi="Arial" w:cs="Arial"/>
          <w:sz w:val="24"/>
          <w:szCs w:val="24"/>
          <w:lang w:val="en-US"/>
        </w:rPr>
      </w:pPr>
    </w:p>
    <w:p w14:paraId="2950A8C7"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Prices shall be entirely drawn in the national currency. The bidder who intends to commit expenditures in other currencies for the execution of the works shall indicate in the annex to the bid the percentage(s) of the amount of the bid necessary to cover the needs in foreign currencies, without exceeding the maximum of the three currencies of member countries of the funding institution of the Contract.</w:t>
      </w:r>
    </w:p>
    <w:p w14:paraId="1667AB39"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The exchange rates used by the bidder to convert his bid into the national currency shall be specified by the bidder in an annex to the bid in compliance with the specifications of the Special Regulations. These rates shall be applied for any payment within the framework of the Contract so that the retained bidder does not bear any change in the exchange rate.</w:t>
      </w:r>
    </w:p>
    <w:p w14:paraId="2220546B" w14:textId="77777777" w:rsidR="00AC6864" w:rsidRPr="00AC6864" w:rsidRDefault="00AC6864" w:rsidP="00AC6864">
      <w:pPr>
        <w:spacing w:after="0"/>
        <w:jc w:val="both"/>
        <w:rPr>
          <w:rFonts w:ascii="Arial" w:hAnsi="Arial" w:cs="Arial"/>
          <w:sz w:val="24"/>
          <w:szCs w:val="24"/>
          <w:lang w:val="en-US"/>
        </w:rPr>
      </w:pPr>
    </w:p>
    <w:p w14:paraId="4D5354E0"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ab/>
        <w:t>15.3 Option B: The amount of the bid shall be directly made in the national and foreign currency at the rates fixed in the Special Regulations.</w:t>
      </w:r>
    </w:p>
    <w:p w14:paraId="10EC0492"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ab/>
      </w:r>
    </w:p>
    <w:p w14:paraId="49781DCB"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ab/>
        <w:t>The bidder shall draw the unit prices of the price schedule and the prices of the bill of quantities and estimates in the following manner:</w:t>
      </w:r>
    </w:p>
    <w:p w14:paraId="201BDCE6"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w:t>
      </w:r>
      <w:r w:rsidRPr="00AC6864">
        <w:rPr>
          <w:rFonts w:ascii="Arial" w:hAnsi="Arial" w:cs="Arial"/>
          <w:sz w:val="24"/>
          <w:szCs w:val="24"/>
          <w:lang w:val="en-US"/>
        </w:rPr>
        <w:tab/>
      </w:r>
    </w:p>
    <w:p w14:paraId="67F62976" w14:textId="4EE80666"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lastRenderedPageBreak/>
        <w:t xml:space="preserve">The prices of inputs necessary for the works which the bidder intends to procure in the </w:t>
      </w:r>
      <w:r w:rsidR="007439C7" w:rsidRPr="003C4A51">
        <w:rPr>
          <w:rFonts w:ascii="Arial" w:hAnsi="Arial" w:cs="Arial"/>
          <w:sz w:val="24"/>
          <w:szCs w:val="24"/>
          <w:lang w:val="en-US"/>
        </w:rPr>
        <w:t>Project Owner</w:t>
      </w:r>
      <w:r w:rsidR="007439C7">
        <w:rPr>
          <w:rFonts w:ascii="Arial" w:hAnsi="Arial" w:cs="Arial"/>
          <w:sz w:val="24"/>
          <w:szCs w:val="24"/>
          <w:lang w:val="en-US"/>
        </w:rPr>
        <w:t>’s</w:t>
      </w:r>
      <w:r w:rsidR="007439C7" w:rsidRPr="003C4A51">
        <w:rPr>
          <w:rFonts w:ascii="Arial" w:hAnsi="Arial" w:cs="Arial"/>
          <w:sz w:val="24"/>
          <w:szCs w:val="24"/>
          <w:lang w:val="en-US"/>
        </w:rPr>
        <w:t xml:space="preserve"> </w:t>
      </w:r>
      <w:r w:rsidRPr="00AC6864">
        <w:rPr>
          <w:rFonts w:ascii="Arial" w:hAnsi="Arial" w:cs="Arial"/>
          <w:sz w:val="24"/>
          <w:szCs w:val="24"/>
          <w:lang w:val="en-US"/>
        </w:rPr>
        <w:t xml:space="preserve">country shall be in currency of the </w:t>
      </w:r>
      <w:r w:rsidR="007439C7" w:rsidRPr="003C4A51">
        <w:rPr>
          <w:rFonts w:ascii="Arial" w:hAnsi="Arial" w:cs="Arial"/>
          <w:sz w:val="24"/>
          <w:szCs w:val="24"/>
          <w:lang w:val="en-US"/>
        </w:rPr>
        <w:t>Project Owner</w:t>
      </w:r>
      <w:r w:rsidR="007439C7">
        <w:rPr>
          <w:rFonts w:ascii="Arial" w:hAnsi="Arial" w:cs="Arial"/>
          <w:sz w:val="24"/>
          <w:szCs w:val="24"/>
          <w:lang w:val="en-US"/>
        </w:rPr>
        <w:t>’s</w:t>
      </w:r>
      <w:r w:rsidR="007439C7" w:rsidRPr="003C4A51">
        <w:rPr>
          <w:rFonts w:ascii="Arial" w:hAnsi="Arial" w:cs="Arial"/>
          <w:sz w:val="24"/>
          <w:szCs w:val="24"/>
          <w:lang w:val="en-US"/>
        </w:rPr>
        <w:t xml:space="preserve"> </w:t>
      </w:r>
      <w:r w:rsidRPr="00AC6864">
        <w:rPr>
          <w:rFonts w:ascii="Arial" w:hAnsi="Arial" w:cs="Arial"/>
          <w:sz w:val="24"/>
          <w:szCs w:val="24"/>
          <w:lang w:val="en-US"/>
        </w:rPr>
        <w:t>country specified in the Special Regulations and called “national currency”;</w:t>
      </w:r>
    </w:p>
    <w:p w14:paraId="69A17FC3" w14:textId="44D4FD41"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The prices of inputs necessary for works which bidder intends to procure out of the </w:t>
      </w:r>
      <w:r w:rsidR="00F610EC" w:rsidRPr="00F610EC">
        <w:rPr>
          <w:rFonts w:ascii="Arial" w:hAnsi="Arial" w:cs="Arial"/>
          <w:sz w:val="24"/>
          <w:szCs w:val="24"/>
          <w:lang w:val="en-US"/>
        </w:rPr>
        <w:t xml:space="preserve">Project </w:t>
      </w:r>
      <w:proofErr w:type="gramStart"/>
      <w:r w:rsidR="00F610EC" w:rsidRPr="00F610EC">
        <w:rPr>
          <w:rFonts w:ascii="Arial" w:hAnsi="Arial" w:cs="Arial"/>
          <w:sz w:val="24"/>
          <w:szCs w:val="24"/>
          <w:lang w:val="en-US"/>
        </w:rPr>
        <w:t>Owner</w:t>
      </w:r>
      <w:r w:rsidR="00F610EC">
        <w:rPr>
          <w:rFonts w:ascii="Arial" w:hAnsi="Arial" w:cs="Arial"/>
          <w:sz w:val="24"/>
          <w:szCs w:val="24"/>
          <w:lang w:val="en-US"/>
        </w:rPr>
        <w:t>‘</w:t>
      </w:r>
      <w:proofErr w:type="gramEnd"/>
      <w:r w:rsidRPr="00AC6864">
        <w:rPr>
          <w:rFonts w:ascii="Arial" w:hAnsi="Arial" w:cs="Arial"/>
          <w:sz w:val="24"/>
          <w:szCs w:val="24"/>
          <w:lang w:val="en-US"/>
        </w:rPr>
        <w:t>s country shall be in the currency of the country of origin of the bidder or of the currency of an eligible member country widely used in international trade.</w:t>
      </w:r>
    </w:p>
    <w:p w14:paraId="73AF4B41" w14:textId="77777777" w:rsidR="00AC6864" w:rsidRPr="00AC6864" w:rsidRDefault="00AC6864" w:rsidP="00AC6864">
      <w:pPr>
        <w:spacing w:after="0"/>
        <w:jc w:val="both"/>
        <w:rPr>
          <w:rFonts w:ascii="Arial" w:hAnsi="Arial" w:cs="Arial"/>
          <w:sz w:val="24"/>
          <w:szCs w:val="24"/>
          <w:lang w:val="en-US"/>
        </w:rPr>
      </w:pPr>
    </w:p>
    <w:p w14:paraId="26E700A4" w14:textId="5A8FAA80"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15.4 The </w:t>
      </w:r>
      <w:r w:rsidR="00F610EC" w:rsidRPr="003C4A51">
        <w:rPr>
          <w:rFonts w:ascii="Arial" w:hAnsi="Arial" w:cs="Arial"/>
          <w:sz w:val="24"/>
          <w:szCs w:val="24"/>
          <w:lang w:val="en-US"/>
        </w:rPr>
        <w:t xml:space="preserve">Project Owner </w:t>
      </w:r>
      <w:r w:rsidRPr="00AC6864">
        <w:rPr>
          <w:rFonts w:ascii="Arial" w:hAnsi="Arial" w:cs="Arial"/>
          <w:sz w:val="24"/>
          <w:szCs w:val="24"/>
          <w:lang w:val="en-US"/>
        </w:rPr>
        <w:t>may request the bidders to explain the needs in national and foreign currencies and to justify that the amounts included in the unit and total prices and indicated in annex to the bids are reasonable; to this end, a detailed statement of their needs in foreign currencies shall be furnished by the bidder.</w:t>
      </w:r>
    </w:p>
    <w:p w14:paraId="07104928" w14:textId="77777777" w:rsidR="00AC6864" w:rsidRPr="00AC6864" w:rsidRDefault="00AC6864" w:rsidP="00AC6864">
      <w:pPr>
        <w:spacing w:after="0"/>
        <w:jc w:val="both"/>
        <w:rPr>
          <w:rFonts w:ascii="Arial" w:hAnsi="Arial" w:cs="Arial"/>
          <w:sz w:val="24"/>
          <w:szCs w:val="24"/>
          <w:lang w:val="en-US"/>
        </w:rPr>
      </w:pPr>
    </w:p>
    <w:p w14:paraId="16D33224" w14:textId="6A5B2562"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15.5 During the execution of the works, most of the foreign currency to be paid as part of Contract may be revised by mutual agreement between the </w:t>
      </w:r>
      <w:r w:rsidR="00F610EC" w:rsidRPr="003C4A51">
        <w:rPr>
          <w:rFonts w:ascii="Arial" w:hAnsi="Arial" w:cs="Arial"/>
          <w:sz w:val="24"/>
          <w:szCs w:val="24"/>
          <w:lang w:val="en-US"/>
        </w:rPr>
        <w:t xml:space="preserve">Project Owner </w:t>
      </w:r>
      <w:r w:rsidRPr="00AC6864">
        <w:rPr>
          <w:rFonts w:ascii="Arial" w:hAnsi="Arial" w:cs="Arial"/>
          <w:sz w:val="24"/>
          <w:szCs w:val="24"/>
          <w:lang w:val="en-US"/>
        </w:rPr>
        <w:t>and the entrepreneur in a way as take account of any modification in the foreign currency needs within the context of the Contract.</w:t>
      </w:r>
      <w:r w:rsidR="00F610EC">
        <w:rPr>
          <w:rFonts w:ascii="Arial" w:hAnsi="Arial" w:cs="Arial"/>
          <w:sz w:val="24"/>
          <w:szCs w:val="24"/>
          <w:lang w:val="en-US"/>
        </w:rPr>
        <w:t xml:space="preserve"> </w:t>
      </w:r>
    </w:p>
    <w:p w14:paraId="3F3741CE" w14:textId="77777777" w:rsidR="00AC6864" w:rsidRPr="00AC6864" w:rsidRDefault="00AC6864" w:rsidP="00AC6864">
      <w:pPr>
        <w:spacing w:after="0"/>
        <w:jc w:val="both"/>
        <w:rPr>
          <w:rFonts w:ascii="Arial" w:hAnsi="Arial" w:cs="Arial"/>
          <w:sz w:val="24"/>
          <w:szCs w:val="24"/>
          <w:lang w:val="en-US"/>
        </w:rPr>
      </w:pPr>
    </w:p>
    <w:p w14:paraId="45E4548D" w14:textId="77777777" w:rsidR="00AC6864" w:rsidRPr="008320EF" w:rsidRDefault="00AC6864" w:rsidP="00AC6864">
      <w:pPr>
        <w:spacing w:after="0"/>
        <w:jc w:val="both"/>
        <w:rPr>
          <w:rFonts w:ascii="Arial" w:hAnsi="Arial" w:cs="Arial"/>
          <w:b/>
          <w:bCs/>
          <w:sz w:val="24"/>
          <w:szCs w:val="24"/>
          <w:lang w:val="en-US"/>
        </w:rPr>
      </w:pPr>
      <w:r w:rsidRPr="008320EF">
        <w:rPr>
          <w:rFonts w:ascii="Arial" w:hAnsi="Arial" w:cs="Arial"/>
          <w:b/>
          <w:bCs/>
          <w:sz w:val="24"/>
          <w:szCs w:val="24"/>
          <w:lang w:val="en-US"/>
        </w:rPr>
        <w:t>Article 16: Validity of bids</w:t>
      </w:r>
    </w:p>
    <w:p w14:paraId="638C8175" w14:textId="5AD4EF54"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16.1 Bids must remain valid during the period stated in the Special Regulations from the date of submission of the bids fixed by the </w:t>
      </w:r>
      <w:r w:rsidR="00F610EC" w:rsidRPr="003C4A51">
        <w:rPr>
          <w:rFonts w:ascii="Arial" w:hAnsi="Arial" w:cs="Arial"/>
          <w:sz w:val="24"/>
          <w:szCs w:val="24"/>
          <w:lang w:val="en-US"/>
        </w:rPr>
        <w:t>Project Owner</w:t>
      </w:r>
      <w:r w:rsidRPr="00AC6864">
        <w:rPr>
          <w:rFonts w:ascii="Arial" w:hAnsi="Arial" w:cs="Arial"/>
          <w:sz w:val="24"/>
          <w:szCs w:val="24"/>
          <w:lang w:val="en-US"/>
        </w:rPr>
        <w:t xml:space="preserve">, in application of article 22 of the Special Regulations. A bid valid for a shorter period shall be rejected by the </w:t>
      </w:r>
      <w:r w:rsidR="00F610EC" w:rsidRPr="003C4A51">
        <w:rPr>
          <w:rFonts w:ascii="Arial" w:hAnsi="Arial" w:cs="Arial"/>
          <w:sz w:val="24"/>
          <w:szCs w:val="24"/>
          <w:lang w:val="en-US"/>
        </w:rPr>
        <w:t xml:space="preserve">Project Owner </w:t>
      </w:r>
      <w:r w:rsidRPr="00AC6864">
        <w:rPr>
          <w:rFonts w:ascii="Arial" w:hAnsi="Arial" w:cs="Arial"/>
          <w:sz w:val="24"/>
          <w:szCs w:val="24"/>
          <w:lang w:val="en-US"/>
        </w:rPr>
        <w:t>as not being in compliance.</w:t>
      </w:r>
    </w:p>
    <w:p w14:paraId="204F5659" w14:textId="77777777" w:rsidR="00AC6864" w:rsidRPr="00AC6864" w:rsidRDefault="00AC6864" w:rsidP="00AC6864">
      <w:pPr>
        <w:spacing w:after="0"/>
        <w:jc w:val="both"/>
        <w:rPr>
          <w:rFonts w:ascii="Arial" w:hAnsi="Arial" w:cs="Arial"/>
          <w:sz w:val="24"/>
          <w:szCs w:val="24"/>
          <w:lang w:val="en-US"/>
        </w:rPr>
      </w:pPr>
    </w:p>
    <w:p w14:paraId="1EB05CF1" w14:textId="13E76014"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16.2 Under exceptional circumstances, the </w:t>
      </w:r>
      <w:r w:rsidR="00F610EC" w:rsidRPr="003C4A51">
        <w:rPr>
          <w:rFonts w:ascii="Arial" w:hAnsi="Arial" w:cs="Arial"/>
          <w:sz w:val="24"/>
          <w:szCs w:val="24"/>
          <w:lang w:val="en-US"/>
        </w:rPr>
        <w:t xml:space="preserve">Project Owner </w:t>
      </w:r>
      <w:r w:rsidRPr="00AC6864">
        <w:rPr>
          <w:rFonts w:ascii="Arial" w:hAnsi="Arial" w:cs="Arial"/>
          <w:sz w:val="24"/>
          <w:szCs w:val="24"/>
          <w:lang w:val="en-US"/>
        </w:rPr>
        <w:t xml:space="preserve">may seek the approval of bidders to extend the validity time-limit.  The request and the responses that will be given shall be in writing (or by fax). The validity of the bid bond provided for in article 17 of the General Regulations shall equally be extended for a corresponding duration. A bidder may refuse to extend the validity of his bid without losing his bid bond. A bidder who consents to an extension shall not be asked to modify his bid nor shall he be </w:t>
      </w:r>
      <w:r w:rsidR="00F610EC" w:rsidRPr="00AC6864">
        <w:rPr>
          <w:rFonts w:ascii="Arial" w:hAnsi="Arial" w:cs="Arial"/>
          <w:sz w:val="24"/>
          <w:szCs w:val="24"/>
          <w:lang w:val="en-US"/>
        </w:rPr>
        <w:t>authorized</w:t>
      </w:r>
      <w:r w:rsidRPr="00AC6864">
        <w:rPr>
          <w:rFonts w:ascii="Arial" w:hAnsi="Arial" w:cs="Arial"/>
          <w:sz w:val="24"/>
          <w:szCs w:val="24"/>
          <w:lang w:val="en-US"/>
        </w:rPr>
        <w:t xml:space="preserve"> to do so.</w:t>
      </w:r>
    </w:p>
    <w:p w14:paraId="6EEA3D66" w14:textId="77777777" w:rsidR="00AC6864" w:rsidRPr="00AC6864" w:rsidRDefault="00AC6864" w:rsidP="00AC6864">
      <w:pPr>
        <w:spacing w:after="0"/>
        <w:jc w:val="both"/>
        <w:rPr>
          <w:rFonts w:ascii="Arial" w:hAnsi="Arial" w:cs="Arial"/>
          <w:sz w:val="24"/>
          <w:szCs w:val="24"/>
          <w:lang w:val="en-US"/>
        </w:rPr>
      </w:pPr>
    </w:p>
    <w:p w14:paraId="2B426692" w14:textId="5D04F899"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16.3 Where the Contract does not include a price revision clause and that the period of validity of bids is extended by more than sixty (60) days, the amounts payable to the bidder retained shall be updated by application of the related formula featuring in the request for extension that the </w:t>
      </w:r>
      <w:r w:rsidR="00F610EC" w:rsidRPr="003C4A51">
        <w:rPr>
          <w:rFonts w:ascii="Arial" w:hAnsi="Arial" w:cs="Arial"/>
          <w:sz w:val="24"/>
          <w:szCs w:val="24"/>
          <w:lang w:val="en-US"/>
        </w:rPr>
        <w:t xml:space="preserve">Project Owner </w:t>
      </w:r>
      <w:r w:rsidRPr="00AC6864">
        <w:rPr>
          <w:rFonts w:ascii="Arial" w:hAnsi="Arial" w:cs="Arial"/>
          <w:sz w:val="24"/>
          <w:szCs w:val="24"/>
          <w:lang w:val="en-US"/>
        </w:rPr>
        <w:t>addressed to bidders.</w:t>
      </w:r>
      <w:r w:rsidR="00F610EC">
        <w:rPr>
          <w:rFonts w:ascii="Arial" w:hAnsi="Arial" w:cs="Arial"/>
          <w:sz w:val="24"/>
          <w:szCs w:val="24"/>
          <w:lang w:val="en-US"/>
        </w:rPr>
        <w:t xml:space="preserve"> </w:t>
      </w:r>
    </w:p>
    <w:p w14:paraId="2D65B3E6"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The updating period shall run from the date of overrun of sixty (60) days to the date of notification of the Contract or the Administrative Order for start of execution of works by the retained bidder, as specified in the Special Administrative Conditions. The effect of updating shall not be taken into account for purposes of evaluation of bids.</w:t>
      </w:r>
    </w:p>
    <w:p w14:paraId="31B3559F" w14:textId="77777777" w:rsidR="00AC6864" w:rsidRPr="00AC6864" w:rsidRDefault="00AC6864" w:rsidP="00AC6864">
      <w:pPr>
        <w:spacing w:after="0"/>
        <w:jc w:val="both"/>
        <w:rPr>
          <w:rFonts w:ascii="Arial" w:hAnsi="Arial" w:cs="Arial"/>
          <w:sz w:val="24"/>
          <w:szCs w:val="24"/>
          <w:lang w:val="en-US"/>
        </w:rPr>
      </w:pPr>
    </w:p>
    <w:p w14:paraId="47E89126" w14:textId="77777777" w:rsidR="00AC6864" w:rsidRPr="008320EF" w:rsidRDefault="00AC6864" w:rsidP="00AC6864">
      <w:pPr>
        <w:spacing w:after="0"/>
        <w:jc w:val="both"/>
        <w:rPr>
          <w:rFonts w:ascii="Arial" w:hAnsi="Arial" w:cs="Arial"/>
          <w:b/>
          <w:bCs/>
          <w:sz w:val="24"/>
          <w:szCs w:val="24"/>
          <w:lang w:val="en-US"/>
        </w:rPr>
      </w:pPr>
      <w:r w:rsidRPr="008320EF">
        <w:rPr>
          <w:rFonts w:ascii="Arial" w:hAnsi="Arial" w:cs="Arial"/>
          <w:b/>
          <w:bCs/>
          <w:sz w:val="24"/>
          <w:szCs w:val="24"/>
          <w:lang w:val="en-US"/>
        </w:rPr>
        <w:t>Article 17: Bid bond</w:t>
      </w:r>
    </w:p>
    <w:p w14:paraId="40153738"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17.1   In application of article 13 of the General Regulations, the bidder shall furnish a bid bond of the amount specified in the Special Regulations and which bid bond shall be a full part of his bid.</w:t>
      </w:r>
    </w:p>
    <w:p w14:paraId="08F44613" w14:textId="77777777" w:rsidR="00AC6864" w:rsidRPr="00AC6864" w:rsidRDefault="00AC6864" w:rsidP="00AC6864">
      <w:pPr>
        <w:spacing w:after="0"/>
        <w:jc w:val="both"/>
        <w:rPr>
          <w:rFonts w:ascii="Arial" w:hAnsi="Arial" w:cs="Arial"/>
          <w:sz w:val="24"/>
          <w:szCs w:val="24"/>
          <w:lang w:val="en-US"/>
        </w:rPr>
      </w:pPr>
    </w:p>
    <w:p w14:paraId="1E30FB81" w14:textId="561D5B40"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17.2 The bid bond must conform to the model presented in the Tender File; other models may be </w:t>
      </w:r>
      <w:r w:rsidR="00095268" w:rsidRPr="00AC6864">
        <w:rPr>
          <w:rFonts w:ascii="Arial" w:hAnsi="Arial" w:cs="Arial"/>
          <w:sz w:val="24"/>
          <w:szCs w:val="24"/>
          <w:lang w:val="en-US"/>
        </w:rPr>
        <w:t>authorized</w:t>
      </w:r>
      <w:r w:rsidRPr="00AC6864">
        <w:rPr>
          <w:rFonts w:ascii="Arial" w:hAnsi="Arial" w:cs="Arial"/>
          <w:sz w:val="24"/>
          <w:szCs w:val="24"/>
          <w:lang w:val="en-US"/>
        </w:rPr>
        <w:t xml:space="preserve"> subject to the prior approval of the </w:t>
      </w:r>
      <w:r w:rsidR="00095268" w:rsidRPr="003C4A51">
        <w:rPr>
          <w:rFonts w:ascii="Arial" w:hAnsi="Arial" w:cs="Arial"/>
          <w:sz w:val="24"/>
          <w:szCs w:val="24"/>
          <w:lang w:val="en-US"/>
        </w:rPr>
        <w:t>Project Owner</w:t>
      </w:r>
      <w:r w:rsidRPr="00AC6864">
        <w:rPr>
          <w:rFonts w:ascii="Arial" w:hAnsi="Arial" w:cs="Arial"/>
          <w:sz w:val="24"/>
          <w:szCs w:val="24"/>
          <w:lang w:val="en-US"/>
        </w:rPr>
        <w:t xml:space="preserve">. The bid bond will remain valid for thirty (30) days beyond the original date set for the validity of bids or any other </w:t>
      </w:r>
      <w:proofErr w:type="gramStart"/>
      <w:r w:rsidRPr="00AC6864">
        <w:rPr>
          <w:rFonts w:ascii="Arial" w:hAnsi="Arial" w:cs="Arial"/>
          <w:sz w:val="24"/>
          <w:szCs w:val="24"/>
          <w:lang w:val="en-US"/>
        </w:rPr>
        <w:t>validity  time</w:t>
      </w:r>
      <w:proofErr w:type="gramEnd"/>
      <w:r w:rsidRPr="00AC6864">
        <w:rPr>
          <w:rFonts w:ascii="Arial" w:hAnsi="Arial" w:cs="Arial"/>
          <w:sz w:val="24"/>
          <w:szCs w:val="24"/>
          <w:lang w:val="en-US"/>
        </w:rPr>
        <w:t xml:space="preserve">-limit  requested by the </w:t>
      </w:r>
      <w:r w:rsidR="00095268" w:rsidRPr="003C4A51">
        <w:rPr>
          <w:rFonts w:ascii="Arial" w:hAnsi="Arial" w:cs="Arial"/>
          <w:sz w:val="24"/>
          <w:szCs w:val="24"/>
          <w:lang w:val="en-US"/>
        </w:rPr>
        <w:t xml:space="preserve">Project Owner </w:t>
      </w:r>
      <w:r w:rsidRPr="00AC6864">
        <w:rPr>
          <w:rFonts w:ascii="Arial" w:hAnsi="Arial" w:cs="Arial"/>
          <w:sz w:val="24"/>
          <w:szCs w:val="24"/>
          <w:lang w:val="en-US"/>
        </w:rPr>
        <w:t>and accepted by the bidder, in accordance with the provisions of article 16 (2) of the General Regulations.</w:t>
      </w:r>
    </w:p>
    <w:p w14:paraId="582D4AF8" w14:textId="77777777" w:rsidR="00AC6864" w:rsidRPr="00AC6864" w:rsidRDefault="00AC6864" w:rsidP="00AC6864">
      <w:pPr>
        <w:spacing w:after="0"/>
        <w:jc w:val="both"/>
        <w:rPr>
          <w:rFonts w:ascii="Arial" w:hAnsi="Arial" w:cs="Arial"/>
          <w:sz w:val="24"/>
          <w:szCs w:val="24"/>
          <w:lang w:val="en-US"/>
        </w:rPr>
      </w:pPr>
    </w:p>
    <w:p w14:paraId="5CA1F464"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lastRenderedPageBreak/>
        <w:t>17.3   Any bid without an acceptable bid bond shall be rejected by the Tenders Board as not in conformity.  The bid bond of associated enterprises must be established in the name of the group submitting the bid and mention each member of the associated grouping.</w:t>
      </w:r>
    </w:p>
    <w:p w14:paraId="4C299A89" w14:textId="77777777" w:rsidR="00AC6864" w:rsidRPr="00AC6864" w:rsidRDefault="00AC6864" w:rsidP="00AC6864">
      <w:pPr>
        <w:spacing w:after="0"/>
        <w:jc w:val="both"/>
        <w:rPr>
          <w:rFonts w:ascii="Arial" w:hAnsi="Arial" w:cs="Arial"/>
          <w:sz w:val="24"/>
          <w:szCs w:val="24"/>
          <w:lang w:val="en-US"/>
        </w:rPr>
      </w:pPr>
    </w:p>
    <w:p w14:paraId="731A5D6C"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17.4    The bid bonds of bidders who are not retained shall be returned within fifteen (15) days after Publication of the award result.</w:t>
      </w:r>
    </w:p>
    <w:p w14:paraId="557EE867" w14:textId="77777777" w:rsidR="00AC6864" w:rsidRPr="00AC6864" w:rsidRDefault="00AC6864" w:rsidP="00AC6864">
      <w:pPr>
        <w:spacing w:after="0"/>
        <w:jc w:val="both"/>
        <w:rPr>
          <w:rFonts w:ascii="Arial" w:hAnsi="Arial" w:cs="Arial"/>
          <w:sz w:val="24"/>
          <w:szCs w:val="24"/>
          <w:lang w:val="en-US"/>
        </w:rPr>
      </w:pPr>
    </w:p>
    <w:p w14:paraId="00A68E1D"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17.5   The bid bond of the successful bidder shall be released as soon as the latter would have signed the Contract and furnished the required final bond.</w:t>
      </w:r>
    </w:p>
    <w:p w14:paraId="10A6A815" w14:textId="77777777" w:rsidR="00AC6864" w:rsidRPr="00AC6864" w:rsidRDefault="00AC6864" w:rsidP="00AC6864">
      <w:pPr>
        <w:spacing w:after="0"/>
        <w:jc w:val="both"/>
        <w:rPr>
          <w:rFonts w:ascii="Arial" w:hAnsi="Arial" w:cs="Arial"/>
          <w:sz w:val="24"/>
          <w:szCs w:val="24"/>
          <w:lang w:val="en-US"/>
        </w:rPr>
      </w:pPr>
    </w:p>
    <w:p w14:paraId="648AF449"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17.6    The bid bond may be seized:</w:t>
      </w:r>
    </w:p>
    <w:p w14:paraId="41CA84E0" w14:textId="77777777" w:rsidR="00AC6864" w:rsidRPr="00AC6864" w:rsidRDefault="00AC6864" w:rsidP="00AC6864">
      <w:pPr>
        <w:spacing w:after="0"/>
        <w:jc w:val="both"/>
        <w:rPr>
          <w:rFonts w:ascii="Arial" w:hAnsi="Arial" w:cs="Arial"/>
          <w:sz w:val="24"/>
          <w:szCs w:val="24"/>
          <w:lang w:val="en-US"/>
        </w:rPr>
      </w:pPr>
    </w:p>
    <w:p w14:paraId="11585A32" w14:textId="32DBC3CC" w:rsidR="00AC6864" w:rsidRPr="00AC6864" w:rsidRDefault="001029FA" w:rsidP="00AC6864">
      <w:pPr>
        <w:spacing w:after="0"/>
        <w:jc w:val="both"/>
        <w:rPr>
          <w:rFonts w:ascii="Arial" w:hAnsi="Arial" w:cs="Arial"/>
          <w:sz w:val="24"/>
          <w:szCs w:val="24"/>
          <w:lang w:val="en-US"/>
        </w:rPr>
      </w:pPr>
      <w:r w:rsidRPr="00AC6864">
        <w:rPr>
          <w:rFonts w:ascii="Arial" w:hAnsi="Arial" w:cs="Arial"/>
          <w:sz w:val="24"/>
          <w:szCs w:val="24"/>
          <w:lang w:val="en-US"/>
        </w:rPr>
        <w:t>If</w:t>
      </w:r>
      <w:r w:rsidR="00AC6864" w:rsidRPr="00AC6864">
        <w:rPr>
          <w:rFonts w:ascii="Arial" w:hAnsi="Arial" w:cs="Arial"/>
          <w:sz w:val="24"/>
          <w:szCs w:val="24"/>
          <w:lang w:val="en-US"/>
        </w:rPr>
        <w:t xml:space="preserve"> the bidder withdraws his bid during the period of validity; </w:t>
      </w:r>
    </w:p>
    <w:p w14:paraId="0588FB52" w14:textId="278255A5"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(b)  </w:t>
      </w:r>
      <w:r w:rsidR="001029FA" w:rsidRPr="00AC6864">
        <w:rPr>
          <w:rFonts w:ascii="Arial" w:hAnsi="Arial" w:cs="Arial"/>
          <w:sz w:val="24"/>
          <w:szCs w:val="24"/>
          <w:lang w:val="en-US"/>
        </w:rPr>
        <w:t>If</w:t>
      </w:r>
      <w:r w:rsidRPr="00AC6864">
        <w:rPr>
          <w:rFonts w:ascii="Arial" w:hAnsi="Arial" w:cs="Arial"/>
          <w:sz w:val="24"/>
          <w:szCs w:val="24"/>
          <w:lang w:val="en-US"/>
        </w:rPr>
        <w:t xml:space="preserve"> the retained bidder:</w:t>
      </w:r>
    </w:p>
    <w:p w14:paraId="731E3361" w14:textId="4A255894" w:rsidR="00AC6864" w:rsidRPr="001029FA" w:rsidRDefault="00AC6864" w:rsidP="00A94128">
      <w:pPr>
        <w:pStyle w:val="ListParagraph"/>
        <w:numPr>
          <w:ilvl w:val="0"/>
          <w:numId w:val="59"/>
        </w:numPr>
        <w:spacing w:after="0"/>
        <w:jc w:val="both"/>
        <w:rPr>
          <w:rFonts w:ascii="Arial" w:hAnsi="Arial" w:cs="Arial"/>
          <w:sz w:val="24"/>
          <w:szCs w:val="24"/>
          <w:lang w:val="en-US"/>
        </w:rPr>
      </w:pPr>
      <w:r w:rsidRPr="001029FA">
        <w:rPr>
          <w:rFonts w:ascii="Arial" w:hAnsi="Arial" w:cs="Arial"/>
          <w:sz w:val="24"/>
          <w:szCs w:val="24"/>
          <w:lang w:val="en-US"/>
        </w:rPr>
        <w:t xml:space="preserve">  </w:t>
      </w:r>
      <w:r w:rsidRPr="001029FA">
        <w:rPr>
          <w:rFonts w:ascii="Arial" w:hAnsi="Arial" w:cs="Arial"/>
          <w:sz w:val="24"/>
          <w:szCs w:val="24"/>
          <w:lang w:val="en-US"/>
        </w:rPr>
        <w:fldChar w:fldCharType="begin"/>
      </w:r>
      <w:r w:rsidRPr="001029FA">
        <w:rPr>
          <w:rFonts w:ascii="Arial" w:hAnsi="Arial" w:cs="Arial"/>
          <w:sz w:val="24"/>
          <w:szCs w:val="24"/>
          <w:lang w:val="en-US"/>
        </w:rPr>
        <w:instrText xml:space="preserve"> DISPLAYNFC \l 0 </w:instrText>
      </w:r>
      <w:r w:rsidRPr="001029FA">
        <w:rPr>
          <w:rFonts w:ascii="Arial" w:hAnsi="Arial" w:cs="Arial"/>
          <w:sz w:val="24"/>
          <w:szCs w:val="24"/>
        </w:rPr>
        <w:fldChar w:fldCharType="end"/>
      </w:r>
      <w:r w:rsidR="001029FA">
        <w:rPr>
          <w:rFonts w:ascii="Arial" w:hAnsi="Arial" w:cs="Arial"/>
          <w:sz w:val="24"/>
          <w:szCs w:val="24"/>
          <w:lang w:val="en-US"/>
        </w:rPr>
        <w:t>F</w:t>
      </w:r>
      <w:r w:rsidRPr="001029FA">
        <w:rPr>
          <w:rFonts w:ascii="Arial" w:hAnsi="Arial" w:cs="Arial"/>
          <w:sz w:val="24"/>
          <w:szCs w:val="24"/>
          <w:lang w:val="en-US"/>
        </w:rPr>
        <w:t xml:space="preserve">ails in his obligation to register the Contract in application </w:t>
      </w:r>
      <w:proofErr w:type="gramStart"/>
      <w:r w:rsidRPr="001029FA">
        <w:rPr>
          <w:rFonts w:ascii="Arial" w:hAnsi="Arial" w:cs="Arial"/>
          <w:sz w:val="24"/>
          <w:szCs w:val="24"/>
          <w:lang w:val="en-US"/>
        </w:rPr>
        <w:t>of  article</w:t>
      </w:r>
      <w:proofErr w:type="gramEnd"/>
      <w:r w:rsidRPr="001029FA">
        <w:rPr>
          <w:rFonts w:ascii="Arial" w:hAnsi="Arial" w:cs="Arial"/>
          <w:sz w:val="24"/>
          <w:szCs w:val="24"/>
          <w:lang w:val="en-US"/>
        </w:rPr>
        <w:t xml:space="preserve"> 38 of the General Regulations;</w:t>
      </w:r>
    </w:p>
    <w:p w14:paraId="68A61216" w14:textId="49178FB1" w:rsidR="00AC6864" w:rsidRPr="001029FA" w:rsidRDefault="001029FA" w:rsidP="00A94128">
      <w:pPr>
        <w:pStyle w:val="ListParagraph"/>
        <w:numPr>
          <w:ilvl w:val="0"/>
          <w:numId w:val="59"/>
        </w:numPr>
        <w:spacing w:after="0"/>
        <w:jc w:val="both"/>
        <w:rPr>
          <w:rFonts w:ascii="Arial" w:hAnsi="Arial" w:cs="Arial"/>
          <w:sz w:val="24"/>
          <w:szCs w:val="24"/>
          <w:lang w:val="en-US"/>
        </w:rPr>
      </w:pPr>
      <w:r>
        <w:rPr>
          <w:rFonts w:ascii="Arial" w:hAnsi="Arial" w:cs="Arial"/>
          <w:sz w:val="24"/>
          <w:szCs w:val="24"/>
          <w:lang w:val="en-US"/>
        </w:rPr>
        <w:t>F</w:t>
      </w:r>
      <w:r w:rsidR="00AC6864" w:rsidRPr="001029FA">
        <w:rPr>
          <w:rFonts w:ascii="Arial" w:hAnsi="Arial" w:cs="Arial"/>
          <w:sz w:val="24"/>
          <w:szCs w:val="24"/>
          <w:lang w:val="en-US"/>
        </w:rPr>
        <w:t>ails in his obligation to furnish the required final bond in application of article 38 of the General Regulations;</w:t>
      </w:r>
    </w:p>
    <w:p w14:paraId="4610CDF4" w14:textId="1553C1DA" w:rsidR="00AC6864" w:rsidRPr="001029FA" w:rsidRDefault="001029FA" w:rsidP="00A94128">
      <w:pPr>
        <w:pStyle w:val="ListParagraph"/>
        <w:numPr>
          <w:ilvl w:val="0"/>
          <w:numId w:val="59"/>
        </w:numPr>
        <w:spacing w:after="0"/>
        <w:jc w:val="both"/>
        <w:rPr>
          <w:rFonts w:ascii="Arial" w:hAnsi="Arial" w:cs="Arial"/>
          <w:sz w:val="24"/>
          <w:szCs w:val="24"/>
          <w:lang w:val="en-US"/>
        </w:rPr>
      </w:pPr>
      <w:r w:rsidRPr="001029FA">
        <w:rPr>
          <w:rFonts w:ascii="Arial" w:hAnsi="Arial" w:cs="Arial"/>
          <w:sz w:val="24"/>
          <w:szCs w:val="24"/>
          <w:lang w:val="en-US"/>
        </w:rPr>
        <w:t>Refuses</w:t>
      </w:r>
      <w:r w:rsidR="00AC6864" w:rsidRPr="001029FA">
        <w:rPr>
          <w:rFonts w:ascii="Arial" w:hAnsi="Arial" w:cs="Arial"/>
          <w:sz w:val="24"/>
          <w:szCs w:val="24"/>
          <w:lang w:val="en-US"/>
        </w:rPr>
        <w:t xml:space="preserve"> to receive notification of the Administrative Order to commence execution.</w:t>
      </w:r>
    </w:p>
    <w:p w14:paraId="0DB9DC11" w14:textId="77777777" w:rsidR="00AC6864" w:rsidRPr="00AC6864" w:rsidRDefault="00AC6864" w:rsidP="00AC6864">
      <w:pPr>
        <w:spacing w:after="0"/>
        <w:jc w:val="both"/>
        <w:rPr>
          <w:rFonts w:ascii="Arial" w:hAnsi="Arial" w:cs="Arial"/>
          <w:sz w:val="24"/>
          <w:szCs w:val="24"/>
          <w:lang w:val="en-US"/>
        </w:rPr>
      </w:pPr>
    </w:p>
    <w:p w14:paraId="2E3C2429" w14:textId="77777777" w:rsidR="00AC6864" w:rsidRPr="008320EF" w:rsidRDefault="00AC6864" w:rsidP="00AC6864">
      <w:pPr>
        <w:spacing w:after="0"/>
        <w:jc w:val="both"/>
        <w:rPr>
          <w:rFonts w:ascii="Arial" w:hAnsi="Arial" w:cs="Arial"/>
          <w:b/>
          <w:bCs/>
          <w:sz w:val="24"/>
          <w:szCs w:val="24"/>
          <w:lang w:val="en-US"/>
        </w:rPr>
      </w:pPr>
      <w:r w:rsidRPr="008320EF">
        <w:rPr>
          <w:rFonts w:ascii="Arial" w:hAnsi="Arial" w:cs="Arial"/>
          <w:b/>
          <w:bCs/>
          <w:sz w:val="24"/>
          <w:szCs w:val="24"/>
          <w:lang w:val="en-US"/>
        </w:rPr>
        <w:t>Article 18: Varying proposals of bidders</w:t>
      </w:r>
    </w:p>
    <w:p w14:paraId="54440445"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18.1 Where the works can be executed within variable deadlines, the Special Regulations shall specify these deadlines and shall indicate the method retained for the evaluation of the completion deadline proposed by the bidder within the specified deadlines. Bids that propose deadlines beyond those specified shall be considered as not being in conformity.</w:t>
      </w:r>
    </w:p>
    <w:p w14:paraId="5064C0EE" w14:textId="77777777" w:rsidR="00AC6864" w:rsidRPr="00AC6864" w:rsidRDefault="00AC6864" w:rsidP="00AC6864">
      <w:pPr>
        <w:spacing w:after="0"/>
        <w:jc w:val="both"/>
        <w:rPr>
          <w:rFonts w:ascii="Arial" w:hAnsi="Arial" w:cs="Arial"/>
          <w:sz w:val="24"/>
          <w:szCs w:val="24"/>
          <w:lang w:val="en-US"/>
        </w:rPr>
      </w:pPr>
    </w:p>
    <w:p w14:paraId="444A3996" w14:textId="41D37735"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18.2 Except in the case mentioned in article 18(3) below, bidders wishing to offer technical variants must first assess the basic solution of the </w:t>
      </w:r>
      <w:r w:rsidR="00DB055F" w:rsidRPr="003C4A51">
        <w:rPr>
          <w:rFonts w:ascii="Arial" w:hAnsi="Arial" w:cs="Arial"/>
          <w:sz w:val="24"/>
          <w:szCs w:val="24"/>
          <w:lang w:val="en-US"/>
        </w:rPr>
        <w:t xml:space="preserve">Project Owner </w:t>
      </w:r>
      <w:r w:rsidRPr="00AC6864">
        <w:rPr>
          <w:rFonts w:ascii="Arial" w:hAnsi="Arial" w:cs="Arial"/>
          <w:sz w:val="24"/>
          <w:szCs w:val="24"/>
          <w:lang w:val="en-US"/>
        </w:rPr>
        <w:t xml:space="preserve">as described in the Tender File and furnish in addition all the information which the </w:t>
      </w:r>
      <w:r w:rsidR="00DB055F" w:rsidRPr="003C4A51">
        <w:rPr>
          <w:rFonts w:ascii="Arial" w:hAnsi="Arial" w:cs="Arial"/>
          <w:sz w:val="24"/>
          <w:szCs w:val="24"/>
          <w:lang w:val="en-US"/>
        </w:rPr>
        <w:t xml:space="preserve">Project Owner </w:t>
      </w:r>
      <w:r w:rsidRPr="00AC6864">
        <w:rPr>
          <w:rFonts w:ascii="Arial" w:hAnsi="Arial" w:cs="Arial"/>
          <w:sz w:val="24"/>
          <w:szCs w:val="24"/>
          <w:lang w:val="en-US"/>
        </w:rPr>
        <w:t xml:space="preserve">needs for a complete evaluation of the proposed variant, including the plans, calculations, technical specifications, sub-details of prices and proposed construction methods and all other useful information. If necessary, the </w:t>
      </w:r>
      <w:r w:rsidR="00DB055F" w:rsidRPr="003C4A51">
        <w:rPr>
          <w:rFonts w:ascii="Arial" w:hAnsi="Arial" w:cs="Arial"/>
          <w:sz w:val="24"/>
          <w:szCs w:val="24"/>
          <w:lang w:val="en-US"/>
        </w:rPr>
        <w:t xml:space="preserve">Project Owner </w:t>
      </w:r>
      <w:r w:rsidRPr="00AC6864">
        <w:rPr>
          <w:rFonts w:ascii="Arial" w:hAnsi="Arial" w:cs="Arial"/>
          <w:sz w:val="24"/>
          <w:szCs w:val="24"/>
          <w:lang w:val="en-US"/>
        </w:rPr>
        <w:t>will examine only the technical variants of the bidder whose bid is in compliance with the basic solution has been evaluated as the lowest bid.</w:t>
      </w:r>
    </w:p>
    <w:p w14:paraId="6E900223" w14:textId="77777777" w:rsidR="00AC6864" w:rsidRPr="00AC6864" w:rsidRDefault="00AC6864" w:rsidP="00AC6864">
      <w:pPr>
        <w:spacing w:after="0"/>
        <w:jc w:val="both"/>
        <w:rPr>
          <w:rFonts w:ascii="Arial" w:hAnsi="Arial" w:cs="Arial"/>
          <w:sz w:val="24"/>
          <w:szCs w:val="24"/>
          <w:lang w:val="en-US"/>
        </w:rPr>
      </w:pPr>
    </w:p>
    <w:p w14:paraId="25AEDFF8" w14:textId="1F97F8DD"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18.3 When according to the Special Regulations the bidders are </w:t>
      </w:r>
      <w:r w:rsidR="00DB055F" w:rsidRPr="00AC6864">
        <w:rPr>
          <w:rFonts w:ascii="Arial" w:hAnsi="Arial" w:cs="Arial"/>
          <w:sz w:val="24"/>
          <w:szCs w:val="24"/>
          <w:lang w:val="en-US"/>
        </w:rPr>
        <w:t>authorized</w:t>
      </w:r>
      <w:r w:rsidRPr="00AC6864">
        <w:rPr>
          <w:rFonts w:ascii="Arial" w:hAnsi="Arial" w:cs="Arial"/>
          <w:sz w:val="24"/>
          <w:szCs w:val="24"/>
          <w:lang w:val="en-US"/>
        </w:rPr>
        <w:t xml:space="preserve"> to directly submit the technical variants for certain parts of the works, these parts of the works must be described in the technical specifications. Such variants shall be evaluated on their own merit in accordance with the provisions of article 31(2) (g) of the General Regulations.</w:t>
      </w:r>
    </w:p>
    <w:p w14:paraId="40D2EC42" w14:textId="77777777" w:rsidR="00AC6864" w:rsidRPr="00AC6864" w:rsidRDefault="00AC6864" w:rsidP="00AC6864">
      <w:pPr>
        <w:spacing w:after="0"/>
        <w:jc w:val="both"/>
        <w:rPr>
          <w:rFonts w:ascii="Arial" w:hAnsi="Arial" w:cs="Arial"/>
          <w:sz w:val="24"/>
          <w:szCs w:val="24"/>
          <w:lang w:val="en-US"/>
        </w:rPr>
      </w:pPr>
    </w:p>
    <w:p w14:paraId="76BE7E88" w14:textId="77777777" w:rsidR="00AC6864" w:rsidRPr="008320EF" w:rsidRDefault="00AC6864" w:rsidP="00AC6864">
      <w:pPr>
        <w:spacing w:after="0"/>
        <w:jc w:val="both"/>
        <w:rPr>
          <w:rFonts w:ascii="Arial" w:hAnsi="Arial" w:cs="Arial"/>
          <w:b/>
          <w:bCs/>
          <w:sz w:val="24"/>
          <w:szCs w:val="24"/>
          <w:lang w:val="en-US"/>
        </w:rPr>
      </w:pPr>
      <w:r w:rsidRPr="008320EF">
        <w:rPr>
          <w:rFonts w:ascii="Arial" w:hAnsi="Arial" w:cs="Arial"/>
          <w:b/>
          <w:bCs/>
          <w:sz w:val="24"/>
          <w:szCs w:val="24"/>
          <w:lang w:val="en-US"/>
        </w:rPr>
        <w:t>Article 19: Preparatory meeting to the establishment of bids</w:t>
      </w:r>
    </w:p>
    <w:p w14:paraId="05093074"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19.1   Except otherwise stipulated in the Special Regulations, a bidder may be invited to take part in a preparatory meeting which will hold at the date and place indicated in the Special Regulations.</w:t>
      </w:r>
    </w:p>
    <w:p w14:paraId="4C948E28" w14:textId="77777777" w:rsidR="00AC6864" w:rsidRPr="00AC6864" w:rsidRDefault="00AC6864" w:rsidP="00AC6864">
      <w:pPr>
        <w:spacing w:after="0"/>
        <w:jc w:val="both"/>
        <w:rPr>
          <w:rFonts w:ascii="Arial" w:hAnsi="Arial" w:cs="Arial"/>
          <w:sz w:val="24"/>
          <w:szCs w:val="24"/>
          <w:lang w:val="en-US"/>
        </w:rPr>
      </w:pPr>
    </w:p>
    <w:p w14:paraId="7A1E8153"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19.2 The subject of the preparatory meeting shall be to furnish clarifications and answer any questions which may be raised at this stage.</w:t>
      </w:r>
    </w:p>
    <w:p w14:paraId="7F544376" w14:textId="77777777" w:rsidR="00AC6864" w:rsidRPr="00AC6864" w:rsidRDefault="00AC6864" w:rsidP="00AC6864">
      <w:pPr>
        <w:spacing w:after="0"/>
        <w:jc w:val="both"/>
        <w:rPr>
          <w:rFonts w:ascii="Arial" w:hAnsi="Arial" w:cs="Arial"/>
          <w:sz w:val="24"/>
          <w:szCs w:val="24"/>
          <w:lang w:val="en-US"/>
        </w:rPr>
      </w:pPr>
    </w:p>
    <w:p w14:paraId="5EACFEE0" w14:textId="0E525779"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19.3    As much as possible, the bidder is requested to submit any question in a way as to reach the </w:t>
      </w:r>
      <w:r w:rsidR="00DB055F" w:rsidRPr="003C4A51">
        <w:rPr>
          <w:rFonts w:ascii="Arial" w:hAnsi="Arial" w:cs="Arial"/>
          <w:sz w:val="24"/>
          <w:szCs w:val="24"/>
          <w:lang w:val="en-US"/>
        </w:rPr>
        <w:t xml:space="preserve">Project Owner </w:t>
      </w:r>
      <w:r w:rsidRPr="00AC6864">
        <w:rPr>
          <w:rFonts w:ascii="Arial" w:hAnsi="Arial" w:cs="Arial"/>
          <w:sz w:val="24"/>
          <w:szCs w:val="24"/>
          <w:lang w:val="en-US"/>
        </w:rPr>
        <w:t xml:space="preserve">at least one week before the meeting The </w:t>
      </w:r>
      <w:r w:rsidR="00DB055F" w:rsidRPr="003C4A51">
        <w:rPr>
          <w:rFonts w:ascii="Arial" w:hAnsi="Arial" w:cs="Arial"/>
          <w:sz w:val="24"/>
          <w:szCs w:val="24"/>
          <w:lang w:val="en-US"/>
        </w:rPr>
        <w:t xml:space="preserve">Project Owner </w:t>
      </w:r>
      <w:r w:rsidRPr="00AC6864">
        <w:rPr>
          <w:rFonts w:ascii="Arial" w:hAnsi="Arial" w:cs="Arial"/>
          <w:sz w:val="24"/>
          <w:szCs w:val="24"/>
          <w:lang w:val="en-US"/>
        </w:rPr>
        <w:t xml:space="preserve">may not reply to </w:t>
      </w:r>
      <w:r w:rsidRPr="00AC6864">
        <w:rPr>
          <w:rFonts w:ascii="Arial" w:hAnsi="Arial" w:cs="Arial"/>
          <w:sz w:val="24"/>
          <w:szCs w:val="24"/>
          <w:lang w:val="en-US"/>
        </w:rPr>
        <w:lastRenderedPageBreak/>
        <w:t xml:space="preserve">questions received too late. In this case, the questions and answers shall be transmitted according to the methods set in article 19(4) below.  </w:t>
      </w:r>
    </w:p>
    <w:p w14:paraId="2DBABEB4" w14:textId="77777777" w:rsidR="00AC6864" w:rsidRPr="00AC6864" w:rsidRDefault="00AC6864" w:rsidP="00AC6864">
      <w:pPr>
        <w:spacing w:after="0"/>
        <w:jc w:val="both"/>
        <w:rPr>
          <w:rFonts w:ascii="Arial" w:hAnsi="Arial" w:cs="Arial"/>
          <w:sz w:val="24"/>
          <w:szCs w:val="24"/>
          <w:lang w:val="en-US"/>
        </w:rPr>
      </w:pPr>
    </w:p>
    <w:p w14:paraId="7032C55F" w14:textId="219154F1"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19.4    The minutes of the meeting, including the text of the questions asked and the replies given, including questions prepared after the meeting, shall be forwarded immediately to everyone who bought the Tender File. Any modification of documents of the Tender File listed in article 8 of the General Regulations which may prove to be necessary at the end of the preparatory meeting shall be done by the </w:t>
      </w:r>
      <w:r w:rsidR="00DB055F" w:rsidRPr="003C4A51">
        <w:rPr>
          <w:rFonts w:ascii="Arial" w:hAnsi="Arial" w:cs="Arial"/>
          <w:sz w:val="24"/>
          <w:szCs w:val="24"/>
          <w:lang w:val="en-US"/>
        </w:rPr>
        <w:t xml:space="preserve">Project Owner </w:t>
      </w:r>
      <w:r w:rsidRPr="00AC6864">
        <w:rPr>
          <w:rFonts w:ascii="Arial" w:hAnsi="Arial" w:cs="Arial"/>
          <w:sz w:val="24"/>
          <w:szCs w:val="24"/>
          <w:lang w:val="en-US"/>
        </w:rPr>
        <w:t>by publishing an addendum in accordance with the provisions of article 10 of the General Regulations and not through the minutes of the preparatory meeting.</w:t>
      </w:r>
      <w:r w:rsidR="00DB055F">
        <w:rPr>
          <w:rFonts w:ascii="Arial" w:hAnsi="Arial" w:cs="Arial"/>
          <w:sz w:val="24"/>
          <w:szCs w:val="24"/>
          <w:lang w:val="en-US"/>
        </w:rPr>
        <w:t xml:space="preserve"> </w:t>
      </w:r>
    </w:p>
    <w:p w14:paraId="66CAC060" w14:textId="77777777" w:rsidR="00AC6864" w:rsidRPr="00AC6864" w:rsidRDefault="00AC6864" w:rsidP="00AC6864">
      <w:pPr>
        <w:spacing w:after="0"/>
        <w:jc w:val="both"/>
        <w:rPr>
          <w:rFonts w:ascii="Arial" w:hAnsi="Arial" w:cs="Arial"/>
          <w:sz w:val="24"/>
          <w:szCs w:val="24"/>
          <w:lang w:val="en-US"/>
        </w:rPr>
      </w:pPr>
    </w:p>
    <w:p w14:paraId="0B430E40"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19.5 The fact that a bidder does not attend a preparatory meeting for the establishment of bids shall not be a reason for disqualification.</w:t>
      </w:r>
    </w:p>
    <w:p w14:paraId="26866BE4" w14:textId="77777777" w:rsidR="00AC6864" w:rsidRPr="00AC6864" w:rsidRDefault="00AC6864" w:rsidP="00AC6864">
      <w:pPr>
        <w:spacing w:after="0"/>
        <w:jc w:val="both"/>
        <w:rPr>
          <w:rFonts w:ascii="Arial" w:hAnsi="Arial" w:cs="Arial"/>
          <w:sz w:val="24"/>
          <w:szCs w:val="24"/>
          <w:lang w:val="en-US"/>
        </w:rPr>
      </w:pPr>
    </w:p>
    <w:p w14:paraId="0DE5DDFA" w14:textId="77777777" w:rsidR="00AC6864" w:rsidRPr="008320EF" w:rsidRDefault="00AC6864" w:rsidP="00AC6864">
      <w:pPr>
        <w:spacing w:after="0"/>
        <w:jc w:val="both"/>
        <w:rPr>
          <w:rFonts w:ascii="Arial" w:hAnsi="Arial" w:cs="Arial"/>
          <w:b/>
          <w:bCs/>
          <w:sz w:val="24"/>
          <w:szCs w:val="24"/>
          <w:lang w:val="en-US"/>
        </w:rPr>
      </w:pPr>
      <w:r w:rsidRPr="008320EF">
        <w:rPr>
          <w:rFonts w:ascii="Arial" w:hAnsi="Arial" w:cs="Arial"/>
          <w:b/>
          <w:bCs/>
          <w:sz w:val="24"/>
          <w:szCs w:val="24"/>
          <w:lang w:val="en-US"/>
        </w:rPr>
        <w:t>Article 20: Form and signature of bid</w:t>
      </w:r>
    </w:p>
    <w:p w14:paraId="4681729F"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20.1 The bidder shall prepare an original of the constituent documents described in article 13 of the General Regulations in a volume clearly indicated “ORIGINAL”. In addition, the bidder shall submit the number required in the General Regulations, bearing “COPY”. In case of discrepancy, the original shall be considered as authentic.</w:t>
      </w:r>
    </w:p>
    <w:p w14:paraId="6F171D71" w14:textId="6CED075E" w:rsidR="00AC6864" w:rsidRPr="00AC6864" w:rsidRDefault="00AC6864" w:rsidP="00AC6864">
      <w:pPr>
        <w:spacing w:after="0"/>
        <w:jc w:val="both"/>
        <w:rPr>
          <w:rFonts w:ascii="Arial" w:hAnsi="Arial" w:cs="Arial"/>
          <w:sz w:val="24"/>
          <w:szCs w:val="24"/>
          <w:lang w:val="en-US"/>
        </w:rPr>
      </w:pPr>
      <w:proofErr w:type="gramStart"/>
      <w:r w:rsidRPr="00AC6864">
        <w:rPr>
          <w:rFonts w:ascii="Arial" w:hAnsi="Arial" w:cs="Arial"/>
          <w:sz w:val="24"/>
          <w:szCs w:val="24"/>
          <w:lang w:val="en-US"/>
        </w:rPr>
        <w:t>20.2  The</w:t>
      </w:r>
      <w:proofErr w:type="gramEnd"/>
      <w:r w:rsidRPr="00AC6864">
        <w:rPr>
          <w:rFonts w:ascii="Arial" w:hAnsi="Arial" w:cs="Arial"/>
          <w:sz w:val="24"/>
          <w:szCs w:val="24"/>
          <w:lang w:val="en-US"/>
        </w:rPr>
        <w:t xml:space="preserve"> original and copies of the bid must be typed or written in indelible ink (photocopies shall be accepted in the case of copies) and shall be signed by the person(s) duly empowered to sign on behalf of the bidder, in accordance with article 6(1a) or 6(2c) of the General Regulations, as the case may be. All the pages of the bid containing alterations or changes must be </w:t>
      </w:r>
      <w:r w:rsidR="00DB055F" w:rsidRPr="00AC6864">
        <w:rPr>
          <w:rFonts w:ascii="Arial" w:hAnsi="Arial" w:cs="Arial"/>
          <w:sz w:val="24"/>
          <w:szCs w:val="24"/>
          <w:lang w:val="en-US"/>
        </w:rPr>
        <w:t>initialed</w:t>
      </w:r>
      <w:r w:rsidR="00DB055F">
        <w:rPr>
          <w:rFonts w:ascii="Arial" w:hAnsi="Arial" w:cs="Arial"/>
          <w:sz w:val="24"/>
          <w:szCs w:val="24"/>
          <w:lang w:val="en-US"/>
        </w:rPr>
        <w:t xml:space="preserve"> by the signatory (</w:t>
      </w:r>
      <w:proofErr w:type="spellStart"/>
      <w:r w:rsidR="00DB055F">
        <w:rPr>
          <w:rFonts w:ascii="Arial" w:hAnsi="Arial" w:cs="Arial"/>
          <w:sz w:val="24"/>
          <w:szCs w:val="24"/>
          <w:lang w:val="en-US"/>
        </w:rPr>
        <w:t>ie</w:t>
      </w:r>
      <w:r w:rsidRPr="00AC6864">
        <w:rPr>
          <w:rFonts w:ascii="Arial" w:hAnsi="Arial" w:cs="Arial"/>
          <w:sz w:val="24"/>
          <w:szCs w:val="24"/>
          <w:lang w:val="en-US"/>
        </w:rPr>
        <w:t>s</w:t>
      </w:r>
      <w:proofErr w:type="spellEnd"/>
      <w:r w:rsidRPr="00AC6864">
        <w:rPr>
          <w:rFonts w:ascii="Arial" w:hAnsi="Arial" w:cs="Arial"/>
          <w:sz w:val="24"/>
          <w:szCs w:val="24"/>
          <w:lang w:val="en-US"/>
        </w:rPr>
        <w:t>) of the bid.</w:t>
      </w:r>
    </w:p>
    <w:p w14:paraId="64D17687" w14:textId="00966183"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20.3 The bid shall be </w:t>
      </w:r>
      <w:r w:rsidR="00DB055F" w:rsidRPr="00AC6864">
        <w:rPr>
          <w:rFonts w:ascii="Arial" w:hAnsi="Arial" w:cs="Arial"/>
          <w:sz w:val="24"/>
          <w:szCs w:val="24"/>
          <w:lang w:val="en-US"/>
        </w:rPr>
        <w:t>bearing</w:t>
      </w:r>
      <w:r w:rsidRPr="00AC6864">
        <w:rPr>
          <w:rFonts w:ascii="Arial" w:hAnsi="Arial" w:cs="Arial"/>
          <w:sz w:val="24"/>
          <w:szCs w:val="24"/>
          <w:lang w:val="en-US"/>
        </w:rPr>
        <w:t xml:space="preserve"> no modification, suppression or alteration unless such corrections are </w:t>
      </w:r>
      <w:r w:rsidR="00DB055F" w:rsidRPr="00AC6864">
        <w:rPr>
          <w:rFonts w:ascii="Arial" w:hAnsi="Arial" w:cs="Arial"/>
          <w:sz w:val="24"/>
          <w:szCs w:val="24"/>
          <w:lang w:val="en-US"/>
        </w:rPr>
        <w:t>initialed</w:t>
      </w:r>
      <w:r w:rsidRPr="00AC6864">
        <w:rPr>
          <w:rFonts w:ascii="Arial" w:hAnsi="Arial" w:cs="Arial"/>
          <w:sz w:val="24"/>
          <w:szCs w:val="24"/>
          <w:lang w:val="en-US"/>
        </w:rPr>
        <w:t xml:space="preserve"> by the signatory</w:t>
      </w:r>
      <w:r w:rsidR="00DB055F">
        <w:rPr>
          <w:rFonts w:ascii="Arial" w:hAnsi="Arial" w:cs="Arial"/>
          <w:sz w:val="24"/>
          <w:szCs w:val="24"/>
          <w:lang w:val="en-US"/>
        </w:rPr>
        <w:t xml:space="preserve"> </w:t>
      </w:r>
      <w:r w:rsidRPr="00AC6864">
        <w:rPr>
          <w:rFonts w:ascii="Arial" w:hAnsi="Arial" w:cs="Arial"/>
          <w:sz w:val="24"/>
          <w:szCs w:val="24"/>
          <w:lang w:val="en-US"/>
        </w:rPr>
        <w:t>(</w:t>
      </w:r>
      <w:proofErr w:type="spellStart"/>
      <w:r w:rsidRPr="00AC6864">
        <w:rPr>
          <w:rFonts w:ascii="Arial" w:hAnsi="Arial" w:cs="Arial"/>
          <w:sz w:val="24"/>
          <w:szCs w:val="24"/>
          <w:lang w:val="en-US"/>
        </w:rPr>
        <w:t>ies</w:t>
      </w:r>
      <w:proofErr w:type="spellEnd"/>
      <w:r w:rsidRPr="00AC6864">
        <w:rPr>
          <w:rFonts w:ascii="Arial" w:hAnsi="Arial" w:cs="Arial"/>
          <w:sz w:val="24"/>
          <w:szCs w:val="24"/>
          <w:lang w:val="en-US"/>
        </w:rPr>
        <w:t>) of the bid.</w:t>
      </w:r>
    </w:p>
    <w:p w14:paraId="52BD0A42" w14:textId="77777777" w:rsidR="00AC6864" w:rsidRPr="00AC6864" w:rsidRDefault="00AC6864" w:rsidP="00AC6864">
      <w:pPr>
        <w:spacing w:after="0"/>
        <w:jc w:val="both"/>
        <w:rPr>
          <w:rFonts w:ascii="Arial" w:hAnsi="Arial" w:cs="Arial"/>
          <w:sz w:val="24"/>
          <w:szCs w:val="24"/>
          <w:lang w:val="en-US"/>
        </w:rPr>
      </w:pPr>
    </w:p>
    <w:p w14:paraId="393F716D" w14:textId="0042B705" w:rsidR="00AC6864" w:rsidRPr="008320EF" w:rsidRDefault="00AC6864" w:rsidP="008320EF">
      <w:pPr>
        <w:pStyle w:val="ListParagraph"/>
        <w:numPr>
          <w:ilvl w:val="0"/>
          <w:numId w:val="75"/>
        </w:numPr>
        <w:spacing w:after="0"/>
        <w:jc w:val="both"/>
        <w:rPr>
          <w:rFonts w:ascii="Arial" w:hAnsi="Arial" w:cs="Arial"/>
          <w:b/>
          <w:bCs/>
          <w:sz w:val="24"/>
          <w:szCs w:val="24"/>
          <w:lang w:val="en-US"/>
        </w:rPr>
      </w:pPr>
      <w:r w:rsidRPr="008320EF">
        <w:rPr>
          <w:rFonts w:ascii="Arial" w:hAnsi="Arial" w:cs="Arial"/>
          <w:b/>
          <w:bCs/>
          <w:sz w:val="24"/>
          <w:szCs w:val="24"/>
          <w:lang w:val="en-US"/>
        </w:rPr>
        <w:t>SUBMISSION OF BIDS</w:t>
      </w:r>
    </w:p>
    <w:p w14:paraId="62831F3D" w14:textId="77777777" w:rsidR="008320EF" w:rsidRPr="008320EF" w:rsidRDefault="008320EF" w:rsidP="008320EF">
      <w:pPr>
        <w:pStyle w:val="ListParagraph"/>
        <w:spacing w:after="0"/>
        <w:jc w:val="both"/>
        <w:rPr>
          <w:rFonts w:ascii="Arial" w:hAnsi="Arial" w:cs="Arial"/>
          <w:b/>
          <w:bCs/>
          <w:sz w:val="24"/>
          <w:szCs w:val="24"/>
          <w:lang w:val="en-US"/>
        </w:rPr>
      </w:pPr>
    </w:p>
    <w:p w14:paraId="51EF2835" w14:textId="77777777" w:rsidR="00AC6864" w:rsidRPr="008320EF" w:rsidRDefault="00AC6864" w:rsidP="00AC6864">
      <w:pPr>
        <w:spacing w:after="0"/>
        <w:jc w:val="both"/>
        <w:rPr>
          <w:rFonts w:ascii="Arial" w:hAnsi="Arial" w:cs="Arial"/>
          <w:b/>
          <w:bCs/>
          <w:sz w:val="24"/>
          <w:szCs w:val="24"/>
          <w:lang w:val="en-US"/>
        </w:rPr>
      </w:pPr>
      <w:r w:rsidRPr="008320EF">
        <w:rPr>
          <w:rFonts w:ascii="Arial" w:hAnsi="Arial" w:cs="Arial"/>
          <w:b/>
          <w:bCs/>
          <w:sz w:val="24"/>
          <w:szCs w:val="24"/>
          <w:lang w:val="en-US"/>
        </w:rPr>
        <w:t>Article 21:  Sealing and marking of bids</w:t>
      </w:r>
    </w:p>
    <w:p w14:paraId="5EE64947"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21.1 The bidder shall seal the original and each copy of the bid in separate envelopes (internal envelopes) by marking on these envelopes “ORIGINAL” and “COPY”, as the case may be. The envelopes shall then be placed in another envelope which will equally be sealed but which will not give any indication regarding the identity of the bidder.</w:t>
      </w:r>
    </w:p>
    <w:p w14:paraId="43960255"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21.2 The external and internal envelopes:</w:t>
      </w:r>
    </w:p>
    <w:p w14:paraId="6CE4530A" w14:textId="22B4D94F"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a) </w:t>
      </w:r>
      <w:r w:rsidR="00DB055F" w:rsidRPr="00AC6864">
        <w:rPr>
          <w:rFonts w:ascii="Arial" w:hAnsi="Arial" w:cs="Arial"/>
          <w:sz w:val="24"/>
          <w:szCs w:val="24"/>
          <w:lang w:val="en-US"/>
        </w:rPr>
        <w:t>Should</w:t>
      </w:r>
      <w:r w:rsidRPr="00AC6864">
        <w:rPr>
          <w:rFonts w:ascii="Arial" w:hAnsi="Arial" w:cs="Arial"/>
          <w:sz w:val="24"/>
          <w:szCs w:val="24"/>
          <w:lang w:val="en-US"/>
        </w:rPr>
        <w:t xml:space="preserve"> be addressed to the </w:t>
      </w:r>
      <w:r w:rsidR="00DB055F" w:rsidRPr="003C4A51">
        <w:rPr>
          <w:rFonts w:ascii="Arial" w:hAnsi="Arial" w:cs="Arial"/>
          <w:sz w:val="24"/>
          <w:szCs w:val="24"/>
          <w:lang w:val="en-US"/>
        </w:rPr>
        <w:t xml:space="preserve">Project Owner </w:t>
      </w:r>
      <w:r w:rsidRPr="00AC6864">
        <w:rPr>
          <w:rFonts w:ascii="Arial" w:hAnsi="Arial" w:cs="Arial"/>
          <w:sz w:val="24"/>
          <w:szCs w:val="24"/>
          <w:lang w:val="en-US"/>
        </w:rPr>
        <w:t>at the address indicated in the Special Regulations;</w:t>
      </w:r>
    </w:p>
    <w:p w14:paraId="0E529083"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b) should bear the name and identification number of the project as indicated in the Special </w:t>
      </w:r>
      <w:proofErr w:type="gramStart"/>
      <w:r w:rsidRPr="00AC6864">
        <w:rPr>
          <w:rFonts w:ascii="Arial" w:hAnsi="Arial" w:cs="Arial"/>
          <w:sz w:val="24"/>
          <w:szCs w:val="24"/>
          <w:lang w:val="en-US"/>
        </w:rPr>
        <w:t>Regulations  and</w:t>
      </w:r>
      <w:proofErr w:type="gramEnd"/>
      <w:r w:rsidRPr="00AC6864">
        <w:rPr>
          <w:rFonts w:ascii="Arial" w:hAnsi="Arial" w:cs="Arial"/>
          <w:sz w:val="24"/>
          <w:szCs w:val="24"/>
          <w:lang w:val="en-US"/>
        </w:rPr>
        <w:t xml:space="preserve">  bear the inscription “TO BE OPEN ONLY DURING THE BID-OPENING SESSION” as specified in the Special Regulations.</w:t>
      </w:r>
    </w:p>
    <w:p w14:paraId="107E9808" w14:textId="59818C22"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21.3 The internal envelopes should equally carry the name and address of the bidder in a way as to enable the </w:t>
      </w:r>
      <w:r w:rsidR="00DB055F" w:rsidRPr="003C4A51">
        <w:rPr>
          <w:rFonts w:ascii="Arial" w:hAnsi="Arial" w:cs="Arial"/>
          <w:sz w:val="24"/>
          <w:szCs w:val="24"/>
          <w:lang w:val="en-US"/>
        </w:rPr>
        <w:t xml:space="preserve">Project Owner </w:t>
      </w:r>
      <w:r w:rsidRPr="00AC6864">
        <w:rPr>
          <w:rFonts w:ascii="Arial" w:hAnsi="Arial" w:cs="Arial"/>
          <w:sz w:val="24"/>
          <w:szCs w:val="24"/>
          <w:lang w:val="en-US"/>
        </w:rPr>
        <w:t xml:space="preserve">return the sealed bid if it is late in accordance with article 23 and 24 of the General Regulations.    </w:t>
      </w:r>
    </w:p>
    <w:p w14:paraId="639B2559" w14:textId="7BE824D4"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21.4 If the external envelope is not sealed and marked as indicated in paragraphs 21(1) and 21(2) above, the </w:t>
      </w:r>
      <w:r w:rsidR="00DB055F" w:rsidRPr="003C4A51">
        <w:rPr>
          <w:rFonts w:ascii="Arial" w:hAnsi="Arial" w:cs="Arial"/>
          <w:sz w:val="24"/>
          <w:szCs w:val="24"/>
          <w:lang w:val="en-US"/>
        </w:rPr>
        <w:t xml:space="preserve">Project Owner </w:t>
      </w:r>
      <w:r w:rsidRPr="00AC6864">
        <w:rPr>
          <w:rFonts w:ascii="Arial" w:hAnsi="Arial" w:cs="Arial"/>
          <w:sz w:val="24"/>
          <w:szCs w:val="24"/>
          <w:lang w:val="en-US"/>
        </w:rPr>
        <w:t xml:space="preserve">shall not be responsible if the bid is misplaced or OPEN prematurely. </w:t>
      </w:r>
    </w:p>
    <w:p w14:paraId="51F4BB3F" w14:textId="77777777" w:rsidR="00AC6864" w:rsidRPr="00AC6864" w:rsidRDefault="00AC6864" w:rsidP="00AC6864">
      <w:pPr>
        <w:spacing w:after="0"/>
        <w:jc w:val="both"/>
        <w:rPr>
          <w:rFonts w:ascii="Arial" w:hAnsi="Arial" w:cs="Arial"/>
          <w:sz w:val="24"/>
          <w:szCs w:val="24"/>
          <w:lang w:val="en-US"/>
        </w:rPr>
      </w:pPr>
    </w:p>
    <w:p w14:paraId="34C039A7" w14:textId="77777777" w:rsidR="00AC6864" w:rsidRPr="008320EF" w:rsidRDefault="00AC6864" w:rsidP="00AC6864">
      <w:pPr>
        <w:spacing w:after="0"/>
        <w:jc w:val="both"/>
        <w:rPr>
          <w:rFonts w:ascii="Arial" w:hAnsi="Arial" w:cs="Arial"/>
          <w:b/>
          <w:bCs/>
          <w:sz w:val="24"/>
          <w:szCs w:val="24"/>
          <w:lang w:val="en-US"/>
        </w:rPr>
      </w:pPr>
      <w:r w:rsidRPr="008320EF">
        <w:rPr>
          <w:rFonts w:ascii="Arial" w:hAnsi="Arial" w:cs="Arial"/>
          <w:b/>
          <w:bCs/>
          <w:sz w:val="24"/>
          <w:szCs w:val="24"/>
          <w:lang w:val="en-US"/>
        </w:rPr>
        <w:t xml:space="preserve">Article 22: Date and time-limit for submission of bids </w:t>
      </w:r>
    </w:p>
    <w:p w14:paraId="4D70865F" w14:textId="151A14FD"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22.1 The bids must be received by the </w:t>
      </w:r>
      <w:r w:rsidR="00DB055F" w:rsidRPr="003C4A51">
        <w:rPr>
          <w:rFonts w:ascii="Arial" w:hAnsi="Arial" w:cs="Arial"/>
          <w:sz w:val="24"/>
          <w:szCs w:val="24"/>
          <w:lang w:val="en-US"/>
        </w:rPr>
        <w:t xml:space="preserve">Project Owner </w:t>
      </w:r>
      <w:r w:rsidRPr="00AC6864">
        <w:rPr>
          <w:rFonts w:ascii="Arial" w:hAnsi="Arial" w:cs="Arial"/>
          <w:sz w:val="24"/>
          <w:szCs w:val="24"/>
          <w:lang w:val="en-US"/>
        </w:rPr>
        <w:t>at the address specified in article 21(2) of the Special Regulations not later than the date and time stated in the Special Regulations.</w:t>
      </w:r>
    </w:p>
    <w:p w14:paraId="70DFC805" w14:textId="726A0896"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lastRenderedPageBreak/>
        <w:t xml:space="preserve">22.2 The </w:t>
      </w:r>
      <w:r w:rsidR="00DB055F" w:rsidRPr="003C4A51">
        <w:rPr>
          <w:rFonts w:ascii="Arial" w:hAnsi="Arial" w:cs="Arial"/>
          <w:sz w:val="24"/>
          <w:szCs w:val="24"/>
          <w:lang w:val="en-US"/>
        </w:rPr>
        <w:t xml:space="preserve">Project Owner </w:t>
      </w:r>
      <w:r w:rsidRPr="00AC6864">
        <w:rPr>
          <w:rFonts w:ascii="Arial" w:hAnsi="Arial" w:cs="Arial"/>
          <w:sz w:val="24"/>
          <w:szCs w:val="24"/>
          <w:lang w:val="en-US"/>
        </w:rPr>
        <w:t xml:space="preserve">may, at his discretion, postpone the deadline set for the submission of the bids by publishing an addendum in accordance with the provisions of article 10 of the General Regulations.  In this case, all the rights and obligations of the </w:t>
      </w:r>
      <w:r w:rsidR="00DB055F" w:rsidRPr="003C4A51">
        <w:rPr>
          <w:rFonts w:ascii="Arial" w:hAnsi="Arial" w:cs="Arial"/>
          <w:sz w:val="24"/>
          <w:szCs w:val="24"/>
          <w:lang w:val="en-US"/>
        </w:rPr>
        <w:t xml:space="preserve">Project Owner </w:t>
      </w:r>
      <w:r w:rsidRPr="00AC6864">
        <w:rPr>
          <w:rFonts w:ascii="Arial" w:hAnsi="Arial" w:cs="Arial"/>
          <w:sz w:val="24"/>
          <w:szCs w:val="24"/>
          <w:lang w:val="en-US"/>
        </w:rPr>
        <w:t>and bidders previously governed by the initial date will henceforth be governed by the new date.</w:t>
      </w:r>
    </w:p>
    <w:p w14:paraId="54095C07" w14:textId="77777777" w:rsidR="00AC6864" w:rsidRPr="00AC6864" w:rsidRDefault="00AC6864" w:rsidP="00AC6864">
      <w:pPr>
        <w:spacing w:after="0"/>
        <w:jc w:val="both"/>
        <w:rPr>
          <w:rFonts w:ascii="Arial" w:hAnsi="Arial" w:cs="Arial"/>
          <w:sz w:val="24"/>
          <w:szCs w:val="24"/>
          <w:lang w:val="en-US"/>
        </w:rPr>
      </w:pPr>
    </w:p>
    <w:p w14:paraId="061C6E42" w14:textId="77777777" w:rsidR="00AC6864" w:rsidRPr="008320EF" w:rsidRDefault="00AC6864" w:rsidP="00AC6864">
      <w:pPr>
        <w:spacing w:after="0"/>
        <w:jc w:val="both"/>
        <w:rPr>
          <w:rFonts w:ascii="Arial" w:hAnsi="Arial" w:cs="Arial"/>
          <w:b/>
          <w:bCs/>
          <w:sz w:val="24"/>
          <w:szCs w:val="24"/>
          <w:lang w:val="en-US"/>
        </w:rPr>
      </w:pPr>
      <w:r w:rsidRPr="008320EF">
        <w:rPr>
          <w:rFonts w:ascii="Arial" w:hAnsi="Arial" w:cs="Arial"/>
          <w:b/>
          <w:bCs/>
          <w:sz w:val="24"/>
          <w:szCs w:val="24"/>
          <w:lang w:val="en-US"/>
        </w:rPr>
        <w:t>Article 23: Late bids</w:t>
      </w:r>
    </w:p>
    <w:p w14:paraId="0BBE9B2B" w14:textId="4D583A8D"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Any bid received by the </w:t>
      </w:r>
      <w:r w:rsidR="00DB055F" w:rsidRPr="003C4A51">
        <w:rPr>
          <w:rFonts w:ascii="Arial" w:hAnsi="Arial" w:cs="Arial"/>
          <w:sz w:val="24"/>
          <w:szCs w:val="24"/>
          <w:lang w:val="en-US"/>
        </w:rPr>
        <w:t xml:space="preserve">Project Owner </w:t>
      </w:r>
      <w:r w:rsidRPr="00AC6864">
        <w:rPr>
          <w:rFonts w:ascii="Arial" w:hAnsi="Arial" w:cs="Arial"/>
          <w:sz w:val="24"/>
          <w:szCs w:val="24"/>
          <w:lang w:val="en-US"/>
        </w:rPr>
        <w:t>beyond the deadline for the submission of bids in accordance with article 22 of the General Regulations shall be declared late and consequently rejected.</w:t>
      </w:r>
    </w:p>
    <w:p w14:paraId="2A537526" w14:textId="77777777" w:rsidR="00AC6864" w:rsidRPr="00AC6864" w:rsidRDefault="00AC6864" w:rsidP="00AC6864">
      <w:pPr>
        <w:spacing w:after="0"/>
        <w:jc w:val="both"/>
        <w:rPr>
          <w:rFonts w:ascii="Arial" w:hAnsi="Arial" w:cs="Arial"/>
          <w:sz w:val="24"/>
          <w:szCs w:val="24"/>
          <w:lang w:val="en-US"/>
        </w:rPr>
      </w:pPr>
    </w:p>
    <w:p w14:paraId="5EC1F2F1" w14:textId="77777777" w:rsidR="00AC6864" w:rsidRPr="008320EF" w:rsidRDefault="00AC6864" w:rsidP="00AC6864">
      <w:pPr>
        <w:spacing w:after="0"/>
        <w:jc w:val="both"/>
        <w:rPr>
          <w:rFonts w:ascii="Arial" w:hAnsi="Arial" w:cs="Arial"/>
          <w:b/>
          <w:bCs/>
          <w:sz w:val="24"/>
          <w:szCs w:val="24"/>
          <w:lang w:val="en-US"/>
        </w:rPr>
      </w:pPr>
      <w:r w:rsidRPr="008320EF">
        <w:rPr>
          <w:rFonts w:ascii="Arial" w:hAnsi="Arial" w:cs="Arial"/>
          <w:b/>
          <w:bCs/>
          <w:sz w:val="24"/>
          <w:szCs w:val="24"/>
          <w:lang w:val="en-US"/>
        </w:rPr>
        <w:t>Article 24: Modification, substitution and withdrawal of bids</w:t>
      </w:r>
    </w:p>
    <w:p w14:paraId="5191F3F9" w14:textId="329F65C2"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24.1 A bidder may modify or withdraw his bid after submitting it, on condition that the written notification of the modification or withdrawal is received by the </w:t>
      </w:r>
      <w:r w:rsidR="00DB055F" w:rsidRPr="003C4A51">
        <w:rPr>
          <w:rFonts w:ascii="Arial" w:hAnsi="Arial" w:cs="Arial"/>
          <w:sz w:val="24"/>
          <w:szCs w:val="24"/>
          <w:lang w:val="en-US"/>
        </w:rPr>
        <w:t xml:space="preserve">Project Owner </w:t>
      </w:r>
      <w:r w:rsidRPr="00AC6864">
        <w:rPr>
          <w:rFonts w:ascii="Arial" w:hAnsi="Arial" w:cs="Arial"/>
          <w:sz w:val="24"/>
          <w:szCs w:val="24"/>
          <w:lang w:val="en-US"/>
        </w:rPr>
        <w:t xml:space="preserve">prior to the end of the time-limit prescribed for the submission of the bids. The said notification must be signed by an </w:t>
      </w:r>
      <w:r w:rsidR="00DB055F" w:rsidRPr="00AC6864">
        <w:rPr>
          <w:rFonts w:ascii="Arial" w:hAnsi="Arial" w:cs="Arial"/>
          <w:sz w:val="24"/>
          <w:szCs w:val="24"/>
          <w:lang w:val="en-US"/>
        </w:rPr>
        <w:t>authorized</w:t>
      </w:r>
      <w:r w:rsidRPr="00AC6864">
        <w:rPr>
          <w:rFonts w:ascii="Arial" w:hAnsi="Arial" w:cs="Arial"/>
          <w:sz w:val="24"/>
          <w:szCs w:val="24"/>
          <w:lang w:val="en-US"/>
        </w:rPr>
        <w:t xml:space="preserve"> representative in application of article 20(2) of the General Regulations. The modification or the corresponding replacement bid must be attached to the written notification. As the case may be, the envelopes must bear the inscription “WITHDRAWAL”, and “REPLACEMENT BID” or “MODIFICATION”.</w:t>
      </w:r>
      <w:r w:rsidR="00DB055F">
        <w:rPr>
          <w:rFonts w:ascii="Arial" w:hAnsi="Arial" w:cs="Arial"/>
          <w:sz w:val="24"/>
          <w:szCs w:val="24"/>
          <w:lang w:val="en-US"/>
        </w:rPr>
        <w:t xml:space="preserve"> </w:t>
      </w:r>
    </w:p>
    <w:p w14:paraId="67496AED"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24.2 Notification of modification, replacement or withdrawal of the bid by the bidder should be prepared, sealed, marked and forwarded in accordance with the provisions of article 21 of the General Regulations. Withdrawal may equally be notified by telex but should in this case be confirmed by a duly signed written notification whose date, post mark being authentic, shall not be posterior to the time-limit set for the submission of bids.</w:t>
      </w:r>
    </w:p>
    <w:p w14:paraId="0697ED47"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24.3 In application of article 24(1), bids being requested to be withdrawn by bidders shall be returned to them un-open.</w:t>
      </w:r>
    </w:p>
    <w:p w14:paraId="0D7674D8" w14:textId="77777777" w:rsidR="00AC6864" w:rsidRPr="00AC6864" w:rsidRDefault="00AC6864" w:rsidP="00AC6864">
      <w:pPr>
        <w:spacing w:after="0"/>
        <w:jc w:val="both"/>
        <w:rPr>
          <w:rFonts w:ascii="Arial" w:hAnsi="Arial" w:cs="Arial"/>
          <w:sz w:val="24"/>
          <w:szCs w:val="24"/>
          <w:lang w:val="en-US"/>
        </w:rPr>
      </w:pPr>
    </w:p>
    <w:p w14:paraId="146D30DA"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24.4 No bid may be withdrawn during the interval between the submission of bids and the expiry of the validity of bids specified by the model tender. The withdrawal of a bid by a bidder during this interval may lead to the confiscation of the bid bond in accordance with the provisions of article 17(6) of the General Regulations.</w:t>
      </w:r>
    </w:p>
    <w:p w14:paraId="3BF7DF61" w14:textId="77777777" w:rsidR="00AC6864" w:rsidRPr="00AC6864" w:rsidRDefault="00AC6864" w:rsidP="00AC6864">
      <w:pPr>
        <w:spacing w:after="0"/>
        <w:jc w:val="both"/>
        <w:rPr>
          <w:rFonts w:ascii="Arial" w:hAnsi="Arial" w:cs="Arial"/>
          <w:sz w:val="24"/>
          <w:szCs w:val="24"/>
          <w:lang w:val="en-US"/>
        </w:rPr>
      </w:pPr>
    </w:p>
    <w:p w14:paraId="2F417151" w14:textId="73A4339E" w:rsidR="00AC6864" w:rsidRPr="008320EF" w:rsidRDefault="00AC6864" w:rsidP="008320EF">
      <w:pPr>
        <w:pStyle w:val="ListParagraph"/>
        <w:numPr>
          <w:ilvl w:val="0"/>
          <w:numId w:val="75"/>
        </w:numPr>
        <w:spacing w:after="0"/>
        <w:jc w:val="both"/>
        <w:rPr>
          <w:rFonts w:ascii="Arial" w:hAnsi="Arial" w:cs="Arial"/>
          <w:b/>
          <w:bCs/>
          <w:sz w:val="24"/>
          <w:szCs w:val="24"/>
          <w:lang w:val="en-US"/>
        </w:rPr>
      </w:pPr>
      <w:r w:rsidRPr="008320EF">
        <w:rPr>
          <w:rFonts w:ascii="Arial" w:hAnsi="Arial" w:cs="Arial"/>
          <w:b/>
          <w:bCs/>
          <w:sz w:val="24"/>
          <w:szCs w:val="24"/>
          <w:lang w:val="en-US"/>
        </w:rPr>
        <w:t>Opening of envelopes and evaluation of bids</w:t>
      </w:r>
    </w:p>
    <w:p w14:paraId="4E85874B" w14:textId="77777777" w:rsidR="008320EF" w:rsidRPr="008320EF" w:rsidRDefault="008320EF" w:rsidP="008320EF">
      <w:pPr>
        <w:pStyle w:val="ListParagraph"/>
        <w:spacing w:after="0"/>
        <w:jc w:val="both"/>
        <w:rPr>
          <w:rFonts w:ascii="Arial" w:hAnsi="Arial" w:cs="Arial"/>
          <w:b/>
          <w:bCs/>
          <w:sz w:val="24"/>
          <w:szCs w:val="24"/>
          <w:lang w:val="en-US"/>
        </w:rPr>
      </w:pPr>
    </w:p>
    <w:p w14:paraId="7CA50B89" w14:textId="77777777" w:rsidR="00AC6864" w:rsidRPr="008320EF" w:rsidRDefault="00AC6864" w:rsidP="00AC6864">
      <w:pPr>
        <w:spacing w:after="0"/>
        <w:jc w:val="both"/>
        <w:rPr>
          <w:rFonts w:ascii="Arial" w:hAnsi="Arial" w:cs="Arial"/>
          <w:b/>
          <w:bCs/>
          <w:sz w:val="24"/>
          <w:szCs w:val="24"/>
          <w:lang w:val="en-US"/>
        </w:rPr>
      </w:pPr>
      <w:r w:rsidRPr="008320EF">
        <w:rPr>
          <w:rFonts w:ascii="Arial" w:hAnsi="Arial" w:cs="Arial"/>
          <w:b/>
          <w:bCs/>
          <w:sz w:val="24"/>
          <w:szCs w:val="24"/>
          <w:lang w:val="en-US"/>
        </w:rPr>
        <w:t>Article 25: Opening of envelopes and petitions</w:t>
      </w:r>
    </w:p>
    <w:p w14:paraId="62B8822D" w14:textId="4C7F5FDB"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25.1 The </w:t>
      </w:r>
      <w:r w:rsidR="00C82A9A">
        <w:rPr>
          <w:rFonts w:ascii="Arial" w:hAnsi="Arial" w:cs="Arial"/>
          <w:sz w:val="24"/>
          <w:szCs w:val="24"/>
          <w:lang w:val="en-US"/>
        </w:rPr>
        <w:t>Office of the Public Independent Conciliator Internal</w:t>
      </w:r>
      <w:r w:rsidRPr="00AC6864">
        <w:rPr>
          <w:rFonts w:ascii="Arial" w:hAnsi="Arial" w:cs="Arial"/>
          <w:sz w:val="24"/>
          <w:szCs w:val="24"/>
          <w:lang w:val="en-US"/>
        </w:rPr>
        <w:t xml:space="preserve"> Tenders Board shall OPEN the envelopes in single or double phases and in the presence of the representatives of bidders who wish to attend at the date, time and address specified in the Special Regulations. Representatives of bidders shall sign a register attesting to their presence.</w:t>
      </w:r>
    </w:p>
    <w:p w14:paraId="5B66D87B" w14:textId="77777777" w:rsidR="00AC6864" w:rsidRPr="00AC6864" w:rsidRDefault="00AC6864" w:rsidP="00AC6864">
      <w:pPr>
        <w:spacing w:after="0"/>
        <w:jc w:val="both"/>
        <w:rPr>
          <w:rFonts w:ascii="Arial" w:hAnsi="Arial" w:cs="Arial"/>
          <w:sz w:val="24"/>
          <w:szCs w:val="24"/>
          <w:lang w:val="en-US"/>
        </w:rPr>
      </w:pPr>
    </w:p>
    <w:p w14:paraId="138BC240" w14:textId="50D74FBC"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25.2 Firstly, envelopes marked “withdrawal” shall be OPEN and the contents announced to the hearing of everyone, while the envelope containing the corresponding bid shall be returned to the bidder </w:t>
      </w:r>
      <w:proofErr w:type="gramStart"/>
      <w:r w:rsidRPr="00AC6864">
        <w:rPr>
          <w:rFonts w:ascii="Arial" w:hAnsi="Arial" w:cs="Arial"/>
          <w:sz w:val="24"/>
          <w:szCs w:val="24"/>
          <w:lang w:val="en-US"/>
        </w:rPr>
        <w:t>un OPEN</w:t>
      </w:r>
      <w:proofErr w:type="gramEnd"/>
      <w:r w:rsidRPr="00AC6864">
        <w:rPr>
          <w:rFonts w:ascii="Arial" w:hAnsi="Arial" w:cs="Arial"/>
          <w:sz w:val="24"/>
          <w:szCs w:val="24"/>
          <w:lang w:val="en-US"/>
        </w:rPr>
        <w:t xml:space="preserve">. Withdrawal shall be allowed only if the corresponding notification contains a valid empowerment of the signatory to request this withdrawal and if this notification is read to the hearing of everyone. Then the envelopes marked “Replacement bid” are OPEN and announced to the hearing of everyone and the new corresponding bid substituted for the preceding one which will be sent to the bidder concerned </w:t>
      </w:r>
      <w:proofErr w:type="gramStart"/>
      <w:r w:rsidRPr="00AC6864">
        <w:rPr>
          <w:rFonts w:ascii="Arial" w:hAnsi="Arial" w:cs="Arial"/>
          <w:sz w:val="24"/>
          <w:szCs w:val="24"/>
          <w:lang w:val="en-US"/>
        </w:rPr>
        <w:t>un</w:t>
      </w:r>
      <w:r w:rsidR="008E0382">
        <w:rPr>
          <w:rFonts w:ascii="Arial" w:hAnsi="Arial" w:cs="Arial"/>
          <w:sz w:val="24"/>
          <w:szCs w:val="24"/>
          <w:lang w:val="en-US"/>
        </w:rPr>
        <w:t xml:space="preserve"> </w:t>
      </w:r>
      <w:r w:rsidRPr="00AC6864">
        <w:rPr>
          <w:rFonts w:ascii="Arial" w:hAnsi="Arial" w:cs="Arial"/>
          <w:sz w:val="24"/>
          <w:szCs w:val="24"/>
          <w:lang w:val="en-US"/>
        </w:rPr>
        <w:t>OPEN</w:t>
      </w:r>
      <w:proofErr w:type="gramEnd"/>
      <w:r w:rsidRPr="00AC6864">
        <w:rPr>
          <w:rFonts w:ascii="Arial" w:hAnsi="Arial" w:cs="Arial"/>
          <w:sz w:val="24"/>
          <w:szCs w:val="24"/>
          <w:lang w:val="en-US"/>
        </w:rPr>
        <w:t xml:space="preserve">. The replacement of the bid shall only be allowed if the corresponding notification contains a valid empowerment of the signatory requesting the replacement and read to the hearing of everyone. Lastly, the envelopes marked “modification” shall be OPEN and their contents read to the hearing of everyone with the corresponding bid. The modification of the bid shall only be allowed if the corresponding </w:t>
      </w:r>
      <w:r w:rsidRPr="00AC6864">
        <w:rPr>
          <w:rFonts w:ascii="Arial" w:hAnsi="Arial" w:cs="Arial"/>
          <w:sz w:val="24"/>
          <w:szCs w:val="24"/>
          <w:lang w:val="en-US"/>
        </w:rPr>
        <w:lastRenderedPageBreak/>
        <w:t>notification contains a valid empowerment of the signatory requesting the modification and read to the hearing of everyone. Only bids which were OPEN and announced to the hearing of everyone during the opening of bids shall then be evaluated.</w:t>
      </w:r>
    </w:p>
    <w:p w14:paraId="73A7C360" w14:textId="77777777" w:rsidR="00AC6864" w:rsidRPr="00AC6864" w:rsidRDefault="00AC6864" w:rsidP="00AC6864">
      <w:pPr>
        <w:spacing w:after="0"/>
        <w:jc w:val="both"/>
        <w:rPr>
          <w:rFonts w:ascii="Arial" w:hAnsi="Arial" w:cs="Arial"/>
          <w:sz w:val="24"/>
          <w:szCs w:val="24"/>
          <w:lang w:val="en-US"/>
        </w:rPr>
      </w:pPr>
    </w:p>
    <w:p w14:paraId="05FF2793" w14:textId="74B07A1C"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25.3 All envelopes shall be OPEN successively and the name of the bidder announced aloud as well as the possible modification mentioned, the price offered, including any rebates [in case of opening of financial bids] and any variant, where necessary, the existence of a guarantee of the bid if it is required and any other details which the </w:t>
      </w:r>
      <w:r w:rsidR="00AC2E74" w:rsidRPr="003C4A51">
        <w:rPr>
          <w:rFonts w:ascii="Arial" w:hAnsi="Arial" w:cs="Arial"/>
          <w:sz w:val="24"/>
          <w:szCs w:val="24"/>
          <w:lang w:val="en-US"/>
        </w:rPr>
        <w:t xml:space="preserve">Project Owner </w:t>
      </w:r>
      <w:r w:rsidRPr="00AC6864">
        <w:rPr>
          <w:rFonts w:ascii="Arial" w:hAnsi="Arial" w:cs="Arial"/>
          <w:sz w:val="24"/>
          <w:szCs w:val="24"/>
          <w:lang w:val="en-US"/>
        </w:rPr>
        <w:t>deems useful to be mentioned. Only rebates and variants of bids announced to the hearing of everyone during the opening of bids shall be submitted for evaluation.</w:t>
      </w:r>
    </w:p>
    <w:p w14:paraId="289DE2E2" w14:textId="77777777" w:rsidR="00AC6864" w:rsidRPr="00AC6864" w:rsidRDefault="00AC6864" w:rsidP="00AC6864">
      <w:pPr>
        <w:spacing w:after="0"/>
        <w:jc w:val="both"/>
        <w:rPr>
          <w:rFonts w:ascii="Arial" w:hAnsi="Arial" w:cs="Arial"/>
          <w:sz w:val="24"/>
          <w:szCs w:val="24"/>
          <w:lang w:val="en-US"/>
        </w:rPr>
      </w:pPr>
    </w:p>
    <w:p w14:paraId="4C15BF95"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25.4 Bids (and modifications received in accordance with the provisions of article 24 of the General Regulations) which were not OPEN and read to the hearing of everyone during the bid- opening session for whatever reason, shall not be submitted for evaluation.</w:t>
      </w:r>
    </w:p>
    <w:p w14:paraId="79639BE7" w14:textId="77777777" w:rsidR="00AC6864" w:rsidRPr="00AC6864" w:rsidRDefault="00AC6864" w:rsidP="00AC6864">
      <w:pPr>
        <w:spacing w:after="0"/>
        <w:jc w:val="both"/>
        <w:rPr>
          <w:rFonts w:ascii="Arial" w:hAnsi="Arial" w:cs="Arial"/>
          <w:sz w:val="24"/>
          <w:szCs w:val="24"/>
          <w:lang w:val="en-US"/>
        </w:rPr>
      </w:pPr>
    </w:p>
    <w:p w14:paraId="7D60F8E1"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25.5 Bid- opening minutes are recorded on the spot mentioning the admissibility of bids, their administrative regularity, prices, rebates and time-limits as well as the composition of the Evaluation sub-committee. A copy of the said minutes to which is attached the attendance sheet is handed over to all the participants at the end of the session.</w:t>
      </w:r>
    </w:p>
    <w:p w14:paraId="0C38DBA2" w14:textId="77777777" w:rsidR="00AC6864" w:rsidRPr="00AC6864" w:rsidRDefault="00AC6864" w:rsidP="00AC6864">
      <w:pPr>
        <w:spacing w:after="0"/>
        <w:jc w:val="both"/>
        <w:rPr>
          <w:rFonts w:ascii="Arial" w:hAnsi="Arial" w:cs="Arial"/>
          <w:sz w:val="24"/>
          <w:szCs w:val="24"/>
          <w:lang w:val="en-US"/>
        </w:rPr>
      </w:pPr>
    </w:p>
    <w:p w14:paraId="7C4E8E1F" w14:textId="6C7967D8"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25.6 At the end of each bid- opening session, the chairperson of the Tenders Board immediately hands over to the focal point designated by the body in charge of regulation of Public Contracts an </w:t>
      </w:r>
      <w:r w:rsidR="00AC2E74" w:rsidRPr="00AC6864">
        <w:rPr>
          <w:rFonts w:ascii="Arial" w:hAnsi="Arial" w:cs="Arial"/>
          <w:sz w:val="24"/>
          <w:szCs w:val="24"/>
          <w:lang w:val="en-US"/>
        </w:rPr>
        <w:t>initialed</w:t>
      </w:r>
      <w:r w:rsidRPr="00AC6864">
        <w:rPr>
          <w:rFonts w:ascii="Arial" w:hAnsi="Arial" w:cs="Arial"/>
          <w:sz w:val="24"/>
          <w:szCs w:val="24"/>
          <w:lang w:val="en-US"/>
        </w:rPr>
        <w:t xml:space="preserve"> copy of the bids presented by bidders.</w:t>
      </w:r>
    </w:p>
    <w:p w14:paraId="6CAF24E9" w14:textId="77777777" w:rsidR="00AC6864" w:rsidRPr="00AC6864" w:rsidRDefault="00AC6864" w:rsidP="00AC6864">
      <w:pPr>
        <w:spacing w:after="0"/>
        <w:jc w:val="both"/>
        <w:rPr>
          <w:rFonts w:ascii="Arial" w:hAnsi="Arial" w:cs="Arial"/>
          <w:sz w:val="24"/>
          <w:szCs w:val="24"/>
          <w:lang w:val="en-US"/>
        </w:rPr>
      </w:pPr>
    </w:p>
    <w:p w14:paraId="1627DCFB"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25.7 In case of petition as provided for by the Public Contracts Code, it should be addressed to the Minister Delegate in charge of Public Contracts with a </w:t>
      </w:r>
      <w:proofErr w:type="gramStart"/>
      <w:r w:rsidRPr="00AC6864">
        <w:rPr>
          <w:rFonts w:ascii="Arial" w:hAnsi="Arial" w:cs="Arial"/>
          <w:sz w:val="24"/>
          <w:szCs w:val="24"/>
          <w:lang w:val="en-US"/>
        </w:rPr>
        <w:t>copies</w:t>
      </w:r>
      <w:proofErr w:type="gramEnd"/>
      <w:r w:rsidRPr="00AC6864">
        <w:rPr>
          <w:rFonts w:ascii="Arial" w:hAnsi="Arial" w:cs="Arial"/>
          <w:sz w:val="24"/>
          <w:szCs w:val="24"/>
          <w:lang w:val="en-US"/>
        </w:rPr>
        <w:t xml:space="preserve"> to the body in charge of the regulation of Public Contracts, the head of structure to which is attached the Tenders Board concerned. </w:t>
      </w:r>
    </w:p>
    <w:p w14:paraId="1255570A"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ab/>
      </w:r>
    </w:p>
    <w:p w14:paraId="6EF8C38B"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ab/>
        <w:t>It must reach within a maximum deadline of three (3) working days after the opening of bids in the form of a letter to which is obligatorily attached a sheet of the petition form duly signed by the petitioner and possibly by the chairperson of the Tenders Board.</w:t>
      </w:r>
    </w:p>
    <w:p w14:paraId="58728C14"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ab/>
      </w:r>
    </w:p>
    <w:p w14:paraId="3D74BA5A"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ab/>
        <w:t>The Independent Observer attaches to his report the sheet that was handed to him, including any related commentaries or observations.</w:t>
      </w:r>
    </w:p>
    <w:p w14:paraId="421DD56E" w14:textId="77777777" w:rsidR="00AC6864" w:rsidRPr="00AC6864" w:rsidRDefault="00AC6864" w:rsidP="00AC6864">
      <w:pPr>
        <w:spacing w:after="0"/>
        <w:jc w:val="both"/>
        <w:rPr>
          <w:rFonts w:ascii="Arial" w:hAnsi="Arial" w:cs="Arial"/>
          <w:sz w:val="24"/>
          <w:szCs w:val="24"/>
          <w:lang w:val="en-US"/>
        </w:rPr>
      </w:pPr>
    </w:p>
    <w:p w14:paraId="0D91A26C" w14:textId="77777777" w:rsidR="00AC6864" w:rsidRPr="008320EF" w:rsidRDefault="00AC6864" w:rsidP="00AC6864">
      <w:pPr>
        <w:spacing w:after="0"/>
        <w:jc w:val="both"/>
        <w:rPr>
          <w:rFonts w:ascii="Arial" w:hAnsi="Arial" w:cs="Arial"/>
          <w:b/>
          <w:bCs/>
          <w:sz w:val="24"/>
          <w:szCs w:val="24"/>
          <w:lang w:val="en-US"/>
        </w:rPr>
      </w:pPr>
      <w:r w:rsidRPr="008320EF">
        <w:rPr>
          <w:rFonts w:ascii="Arial" w:hAnsi="Arial" w:cs="Arial"/>
          <w:b/>
          <w:bCs/>
          <w:sz w:val="24"/>
          <w:szCs w:val="24"/>
          <w:lang w:val="en-US"/>
        </w:rPr>
        <w:t>Article 26: Confidential nature of the procedure</w:t>
      </w:r>
    </w:p>
    <w:p w14:paraId="2710CB53"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26.1 No information relating to the examination, clarification, evaluation and comparison of bids and verification of the qualification of the bidders and the recommendation for the award shall be given to bidders or to any person not concerned with the said procedure as long as the preferred bidder has not been made Public, subject to the disqualification of the bid of the bidder and suspension of the authors from all activities in the domain of Public Contracts. </w:t>
      </w:r>
    </w:p>
    <w:p w14:paraId="4A54EA92" w14:textId="77777777" w:rsidR="00AC6864" w:rsidRPr="00AC6864" w:rsidRDefault="00AC6864" w:rsidP="00AC6864">
      <w:pPr>
        <w:spacing w:after="0"/>
        <w:jc w:val="both"/>
        <w:rPr>
          <w:rFonts w:ascii="Arial" w:hAnsi="Arial" w:cs="Arial"/>
          <w:sz w:val="24"/>
          <w:szCs w:val="24"/>
          <w:lang w:val="en-US"/>
        </w:rPr>
      </w:pPr>
    </w:p>
    <w:p w14:paraId="36B7BE74" w14:textId="0DE86AB1"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26.2 Any attempt by a bidder to influence the Tenders Board or the Evaluation sub-committee of bids or the </w:t>
      </w:r>
      <w:r w:rsidR="00AC2E74" w:rsidRPr="003C4A51">
        <w:rPr>
          <w:rFonts w:ascii="Arial" w:hAnsi="Arial" w:cs="Arial"/>
          <w:sz w:val="24"/>
          <w:szCs w:val="24"/>
          <w:lang w:val="en-US"/>
        </w:rPr>
        <w:t xml:space="preserve">Project Owner </w:t>
      </w:r>
      <w:r w:rsidRPr="00AC6864">
        <w:rPr>
          <w:rFonts w:ascii="Arial" w:hAnsi="Arial" w:cs="Arial"/>
          <w:sz w:val="24"/>
          <w:szCs w:val="24"/>
          <w:lang w:val="en-US"/>
        </w:rPr>
        <w:t>in its award decision may lead to the rejection of his bid.</w:t>
      </w:r>
    </w:p>
    <w:p w14:paraId="421232B2" w14:textId="77777777" w:rsidR="00AC6864" w:rsidRPr="00AC6864" w:rsidRDefault="00AC6864" w:rsidP="00AC6864">
      <w:pPr>
        <w:spacing w:after="0"/>
        <w:jc w:val="both"/>
        <w:rPr>
          <w:rFonts w:ascii="Arial" w:hAnsi="Arial" w:cs="Arial"/>
          <w:sz w:val="24"/>
          <w:szCs w:val="24"/>
          <w:lang w:val="en-US"/>
        </w:rPr>
      </w:pPr>
    </w:p>
    <w:p w14:paraId="4F2FA63D" w14:textId="624476F9"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26.3 Notwithstanding the provisions of paragraph 26.2 above, between the opening of bids and the award of the Contract, if a bidder wishes to enter into contact with the </w:t>
      </w:r>
      <w:r w:rsidR="00AC2E74" w:rsidRPr="003C4A51">
        <w:rPr>
          <w:rFonts w:ascii="Arial" w:hAnsi="Arial" w:cs="Arial"/>
          <w:sz w:val="24"/>
          <w:szCs w:val="24"/>
          <w:lang w:val="en-US"/>
        </w:rPr>
        <w:t xml:space="preserve">Project Owner </w:t>
      </w:r>
      <w:r w:rsidRPr="00AC6864">
        <w:rPr>
          <w:rFonts w:ascii="Arial" w:hAnsi="Arial" w:cs="Arial"/>
          <w:sz w:val="24"/>
          <w:szCs w:val="24"/>
          <w:lang w:val="en-US"/>
        </w:rPr>
        <w:t xml:space="preserve">for reasons having to with his bid may do so in writing. </w:t>
      </w:r>
    </w:p>
    <w:p w14:paraId="72094840" w14:textId="77777777" w:rsidR="00AC6864" w:rsidRPr="00AC6864" w:rsidRDefault="00AC6864" w:rsidP="00AC6864">
      <w:pPr>
        <w:spacing w:after="0"/>
        <w:jc w:val="both"/>
        <w:rPr>
          <w:rFonts w:ascii="Arial" w:hAnsi="Arial" w:cs="Arial"/>
          <w:sz w:val="24"/>
          <w:szCs w:val="24"/>
          <w:lang w:val="en-US"/>
        </w:rPr>
      </w:pPr>
    </w:p>
    <w:p w14:paraId="6925B423" w14:textId="2D40A834" w:rsidR="00AC6864" w:rsidRPr="008320EF" w:rsidRDefault="00AC6864" w:rsidP="00AC6864">
      <w:pPr>
        <w:spacing w:after="0"/>
        <w:jc w:val="both"/>
        <w:rPr>
          <w:rFonts w:ascii="Arial" w:hAnsi="Arial" w:cs="Arial"/>
          <w:b/>
          <w:bCs/>
          <w:sz w:val="24"/>
          <w:szCs w:val="24"/>
          <w:lang w:val="en-US"/>
        </w:rPr>
      </w:pPr>
      <w:r w:rsidRPr="008320EF">
        <w:rPr>
          <w:rFonts w:ascii="Arial" w:hAnsi="Arial" w:cs="Arial"/>
          <w:b/>
          <w:bCs/>
          <w:sz w:val="24"/>
          <w:szCs w:val="24"/>
          <w:lang w:val="en-US"/>
        </w:rPr>
        <w:lastRenderedPageBreak/>
        <w:t xml:space="preserve">Article 27: Clarifications on the bids and contact with the </w:t>
      </w:r>
      <w:r w:rsidR="00AC2E74" w:rsidRPr="008320EF">
        <w:rPr>
          <w:rFonts w:ascii="Arial" w:hAnsi="Arial" w:cs="Arial"/>
          <w:b/>
          <w:bCs/>
          <w:sz w:val="24"/>
          <w:szCs w:val="24"/>
          <w:lang w:val="en-US"/>
        </w:rPr>
        <w:t>Project Owner</w:t>
      </w:r>
    </w:p>
    <w:p w14:paraId="667C8A57" w14:textId="1ACFB602"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27.1 To ease the examination, evaluation and comparison of bids, the Tenders Board may, if it so desires, request any bidder to give clarifications on his bid. This request for clarification and the response thereto are formulated in writing but no change on the amount or content of the bid is sought, offered or </w:t>
      </w:r>
      <w:r w:rsidR="00AC2E74" w:rsidRPr="00AC6864">
        <w:rPr>
          <w:rFonts w:ascii="Arial" w:hAnsi="Arial" w:cs="Arial"/>
          <w:sz w:val="24"/>
          <w:szCs w:val="24"/>
          <w:lang w:val="en-US"/>
        </w:rPr>
        <w:t>authorized</w:t>
      </w:r>
      <w:r w:rsidRPr="00AC6864">
        <w:rPr>
          <w:rFonts w:ascii="Arial" w:hAnsi="Arial" w:cs="Arial"/>
          <w:sz w:val="24"/>
          <w:szCs w:val="24"/>
          <w:lang w:val="en-US"/>
        </w:rPr>
        <w:t>, except it is necessary to confirm the correction of calculation errors discovered by the Evaluation Sub-committee during the evaluation in accordance with the provisions of article 30 of the General Regulations.</w:t>
      </w:r>
    </w:p>
    <w:p w14:paraId="52D40D76" w14:textId="77777777" w:rsidR="00AC6864" w:rsidRPr="00AC6864" w:rsidRDefault="00AC6864" w:rsidP="00AC6864">
      <w:pPr>
        <w:spacing w:after="0"/>
        <w:jc w:val="both"/>
        <w:rPr>
          <w:rFonts w:ascii="Arial" w:hAnsi="Arial" w:cs="Arial"/>
          <w:sz w:val="24"/>
          <w:szCs w:val="24"/>
          <w:lang w:val="en-US"/>
        </w:rPr>
      </w:pPr>
    </w:p>
    <w:p w14:paraId="2C154A40"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27.2 Subject to the provisions of paragraph 1 above, bidders shall not contact members of the Tenders Board and the Evaluation Sub-committee for questions related to their bids, between the opening of envelopes and the award of the Contract.</w:t>
      </w:r>
    </w:p>
    <w:p w14:paraId="47CE3FAF" w14:textId="77777777" w:rsidR="00AC6864" w:rsidRPr="00AC6864" w:rsidRDefault="00AC6864" w:rsidP="00AC6864">
      <w:pPr>
        <w:spacing w:after="0"/>
        <w:jc w:val="both"/>
        <w:rPr>
          <w:rFonts w:ascii="Arial" w:hAnsi="Arial" w:cs="Arial"/>
          <w:sz w:val="24"/>
          <w:szCs w:val="24"/>
          <w:lang w:val="en-US"/>
        </w:rPr>
      </w:pPr>
    </w:p>
    <w:p w14:paraId="4E6DEC86" w14:textId="77777777" w:rsidR="00AC6864" w:rsidRPr="008320EF" w:rsidRDefault="00AC6864" w:rsidP="00AC6864">
      <w:pPr>
        <w:spacing w:after="0"/>
        <w:jc w:val="both"/>
        <w:rPr>
          <w:rFonts w:ascii="Arial" w:hAnsi="Arial" w:cs="Arial"/>
          <w:b/>
          <w:bCs/>
          <w:sz w:val="24"/>
          <w:szCs w:val="24"/>
          <w:lang w:val="en-US"/>
        </w:rPr>
      </w:pPr>
      <w:r w:rsidRPr="008320EF">
        <w:rPr>
          <w:rFonts w:ascii="Arial" w:hAnsi="Arial" w:cs="Arial"/>
          <w:b/>
          <w:bCs/>
          <w:sz w:val="24"/>
          <w:szCs w:val="24"/>
          <w:lang w:val="en-US"/>
        </w:rPr>
        <w:t>Article 28: Determination of compliance of bids</w:t>
      </w:r>
    </w:p>
    <w:p w14:paraId="6A17A340"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28.1 The Evaluation sub-committee shall carry out a detailed examination of bids to determine if they are complete, if the required guarantees are furnished, if the documents were correctly signed and if generally the bids are in proper order.</w:t>
      </w:r>
    </w:p>
    <w:p w14:paraId="27DEAE89" w14:textId="77777777" w:rsidR="00AC6864" w:rsidRPr="00AC6864" w:rsidRDefault="00AC6864" w:rsidP="00AC6864">
      <w:pPr>
        <w:spacing w:after="0"/>
        <w:jc w:val="both"/>
        <w:rPr>
          <w:rFonts w:ascii="Arial" w:hAnsi="Arial" w:cs="Arial"/>
          <w:sz w:val="24"/>
          <w:szCs w:val="24"/>
          <w:lang w:val="en-US"/>
        </w:rPr>
      </w:pPr>
    </w:p>
    <w:p w14:paraId="24DA80E8"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28.2 The Evaluation sub-committee shall determine if the bid is essentially in compliance with the conditions fixed in the Tender File based on the content without recourse to external elements of proof.  </w:t>
      </w:r>
    </w:p>
    <w:p w14:paraId="6D901487" w14:textId="77777777" w:rsidR="00AC6864" w:rsidRPr="00AC6864" w:rsidRDefault="00AC6864" w:rsidP="00AC6864">
      <w:pPr>
        <w:spacing w:after="0"/>
        <w:jc w:val="both"/>
        <w:rPr>
          <w:rFonts w:ascii="Arial" w:hAnsi="Arial" w:cs="Arial"/>
          <w:sz w:val="24"/>
          <w:szCs w:val="24"/>
          <w:lang w:val="en-US"/>
        </w:rPr>
      </w:pPr>
    </w:p>
    <w:p w14:paraId="3325245C" w14:textId="5C61FD15"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28.3 A bid that complies with the Tender File shall essentially be a bid that respects all the terms, conditions and specifications of the Tender File, without substantial divergence or reservation.  A substantial divergence or reservation is that</w:t>
      </w:r>
      <w:r w:rsidR="00AC2E74">
        <w:rPr>
          <w:rFonts w:ascii="Arial" w:hAnsi="Arial" w:cs="Arial"/>
          <w:sz w:val="24"/>
          <w:szCs w:val="24"/>
          <w:lang w:val="en-US"/>
        </w:rPr>
        <w:t>:</w:t>
      </w:r>
      <w:r w:rsidRPr="00AC6864">
        <w:rPr>
          <w:rFonts w:ascii="Arial" w:hAnsi="Arial" w:cs="Arial"/>
          <w:sz w:val="24"/>
          <w:szCs w:val="24"/>
          <w:lang w:val="en-US"/>
        </w:rPr>
        <w:t xml:space="preserve">      </w:t>
      </w:r>
    </w:p>
    <w:p w14:paraId="32F0AFFE" w14:textId="107D5D52" w:rsidR="00AC6864" w:rsidRPr="00AC2E74" w:rsidRDefault="00AC6864" w:rsidP="00A94128">
      <w:pPr>
        <w:pStyle w:val="ListParagraph"/>
        <w:numPr>
          <w:ilvl w:val="0"/>
          <w:numId w:val="60"/>
        </w:numPr>
        <w:spacing w:after="0"/>
        <w:jc w:val="both"/>
        <w:rPr>
          <w:rFonts w:ascii="Arial" w:hAnsi="Arial" w:cs="Arial"/>
          <w:sz w:val="24"/>
          <w:szCs w:val="24"/>
          <w:lang w:val="en-US"/>
        </w:rPr>
      </w:pPr>
      <w:r w:rsidRPr="00AC2E74">
        <w:rPr>
          <w:rFonts w:ascii="Arial" w:hAnsi="Arial" w:cs="Arial"/>
          <w:sz w:val="24"/>
          <w:szCs w:val="24"/>
          <w:lang w:val="en-US"/>
        </w:rPr>
        <w:t xml:space="preserve">which substantially limits the scope, quality or </w:t>
      </w:r>
      <w:r w:rsidR="00AC2E74" w:rsidRPr="00AC2E74">
        <w:rPr>
          <w:rFonts w:ascii="Arial" w:hAnsi="Arial" w:cs="Arial"/>
          <w:sz w:val="24"/>
          <w:szCs w:val="24"/>
          <w:lang w:val="en-US"/>
        </w:rPr>
        <w:t>realization</w:t>
      </w:r>
      <w:r w:rsidRPr="00AC2E74">
        <w:rPr>
          <w:rFonts w:ascii="Arial" w:hAnsi="Arial" w:cs="Arial"/>
          <w:sz w:val="24"/>
          <w:szCs w:val="24"/>
          <w:lang w:val="en-US"/>
        </w:rPr>
        <w:t xml:space="preserve"> of the works;</w:t>
      </w:r>
    </w:p>
    <w:p w14:paraId="569C838E" w14:textId="48E95477" w:rsidR="00AC6864" w:rsidRPr="00AC2E74" w:rsidRDefault="00AC2E74" w:rsidP="00A94128">
      <w:pPr>
        <w:pStyle w:val="ListParagraph"/>
        <w:numPr>
          <w:ilvl w:val="0"/>
          <w:numId w:val="60"/>
        </w:numPr>
        <w:spacing w:after="0"/>
        <w:jc w:val="both"/>
        <w:rPr>
          <w:rFonts w:ascii="Arial" w:hAnsi="Arial" w:cs="Arial"/>
          <w:sz w:val="24"/>
          <w:szCs w:val="24"/>
          <w:lang w:val="en-US"/>
        </w:rPr>
      </w:pPr>
      <w:r w:rsidRPr="00AC2E74">
        <w:rPr>
          <w:rFonts w:ascii="Arial" w:hAnsi="Arial" w:cs="Arial"/>
          <w:sz w:val="24"/>
          <w:szCs w:val="24"/>
          <w:lang w:val="en-US"/>
        </w:rPr>
        <w:t>Which</w:t>
      </w:r>
      <w:r w:rsidR="00AC6864" w:rsidRPr="00AC2E74">
        <w:rPr>
          <w:rFonts w:ascii="Arial" w:hAnsi="Arial" w:cs="Arial"/>
          <w:sz w:val="24"/>
          <w:szCs w:val="24"/>
          <w:lang w:val="en-US"/>
        </w:rPr>
        <w:t xml:space="preserve"> substantially limits, contrary to the Tender File, the rights of the </w:t>
      </w:r>
      <w:r w:rsidRPr="003C4A51">
        <w:rPr>
          <w:rFonts w:ascii="Arial" w:hAnsi="Arial" w:cs="Arial"/>
          <w:sz w:val="24"/>
          <w:szCs w:val="24"/>
          <w:lang w:val="en-US"/>
        </w:rPr>
        <w:t>Project Owner</w:t>
      </w:r>
      <w:r w:rsidR="00AC6864" w:rsidRPr="00AC2E74">
        <w:rPr>
          <w:rFonts w:ascii="Arial" w:hAnsi="Arial" w:cs="Arial"/>
          <w:sz w:val="24"/>
          <w:szCs w:val="24"/>
          <w:lang w:val="en-US"/>
        </w:rPr>
        <w:t xml:space="preserve"> or his obligations in relation to the Contract; </w:t>
      </w:r>
    </w:p>
    <w:p w14:paraId="4D6FC816" w14:textId="77777777" w:rsidR="00AC6864" w:rsidRPr="00AC2E74" w:rsidRDefault="00AC6864" w:rsidP="00A94128">
      <w:pPr>
        <w:pStyle w:val="ListParagraph"/>
        <w:numPr>
          <w:ilvl w:val="0"/>
          <w:numId w:val="60"/>
        </w:numPr>
        <w:spacing w:after="0"/>
        <w:jc w:val="both"/>
        <w:rPr>
          <w:rFonts w:ascii="Arial" w:hAnsi="Arial" w:cs="Arial"/>
          <w:sz w:val="24"/>
          <w:szCs w:val="24"/>
          <w:lang w:val="en-US"/>
        </w:rPr>
      </w:pPr>
      <w:r w:rsidRPr="00AC2E74">
        <w:rPr>
          <w:rFonts w:ascii="Arial" w:hAnsi="Arial" w:cs="Arial"/>
          <w:sz w:val="24"/>
          <w:szCs w:val="24"/>
          <w:lang w:val="en-US"/>
        </w:rPr>
        <w:t>Whose correction would unjustly affect the competitiveness of the other bidders who presented bids that essentially complied with the Tender File.</w:t>
      </w:r>
    </w:p>
    <w:p w14:paraId="545BC43D" w14:textId="77777777" w:rsidR="00AC6864" w:rsidRPr="00AC6864" w:rsidRDefault="00AC6864" w:rsidP="00AC6864">
      <w:pPr>
        <w:spacing w:after="0"/>
        <w:jc w:val="both"/>
        <w:rPr>
          <w:rFonts w:ascii="Arial" w:hAnsi="Arial" w:cs="Arial"/>
          <w:sz w:val="24"/>
          <w:szCs w:val="24"/>
          <w:lang w:val="en-US"/>
        </w:rPr>
      </w:pPr>
    </w:p>
    <w:p w14:paraId="5F84469A"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28.4   If a bid is essentially not in compliance, it shall be rejected by the competent Tenders Board and shall not subsequently be rendered in compliance.</w:t>
      </w:r>
    </w:p>
    <w:p w14:paraId="7095781B" w14:textId="77777777" w:rsidR="00AC6864" w:rsidRPr="00AC6864" w:rsidRDefault="00AC6864" w:rsidP="00AC6864">
      <w:pPr>
        <w:spacing w:after="0"/>
        <w:jc w:val="both"/>
        <w:rPr>
          <w:rFonts w:ascii="Arial" w:hAnsi="Arial" w:cs="Arial"/>
          <w:sz w:val="24"/>
          <w:szCs w:val="24"/>
          <w:lang w:val="en-US"/>
        </w:rPr>
      </w:pPr>
    </w:p>
    <w:p w14:paraId="312D8ECF" w14:textId="6523D3D1"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28.5   The </w:t>
      </w:r>
      <w:r w:rsidR="00AC2E74" w:rsidRPr="003C4A51">
        <w:rPr>
          <w:rFonts w:ascii="Arial" w:hAnsi="Arial" w:cs="Arial"/>
          <w:sz w:val="24"/>
          <w:szCs w:val="24"/>
          <w:lang w:val="en-US"/>
        </w:rPr>
        <w:t xml:space="preserve">Project Owner </w:t>
      </w:r>
      <w:r w:rsidRPr="00AC6864">
        <w:rPr>
          <w:rFonts w:ascii="Arial" w:hAnsi="Arial" w:cs="Arial"/>
          <w:sz w:val="24"/>
          <w:szCs w:val="24"/>
          <w:lang w:val="en-US"/>
        </w:rPr>
        <w:t>reserves the right to accept or reject any modification, divergence or reservation. Modifications, divergences, variants and other factors which are beyond the requirements of the Tender File shall not be considered during the evaluation of bids.</w:t>
      </w:r>
    </w:p>
    <w:p w14:paraId="3BCC5D5D" w14:textId="77777777" w:rsidR="00AC6864" w:rsidRPr="00AC6864" w:rsidRDefault="00AC6864" w:rsidP="00AC6864">
      <w:pPr>
        <w:spacing w:after="0"/>
        <w:jc w:val="both"/>
        <w:rPr>
          <w:rFonts w:ascii="Arial" w:hAnsi="Arial" w:cs="Arial"/>
          <w:sz w:val="24"/>
          <w:szCs w:val="24"/>
          <w:lang w:val="en-US"/>
        </w:rPr>
      </w:pPr>
    </w:p>
    <w:p w14:paraId="2A267B2C" w14:textId="77777777" w:rsidR="00AC6864" w:rsidRPr="008320EF" w:rsidRDefault="00AC6864" w:rsidP="00AC6864">
      <w:pPr>
        <w:spacing w:after="0"/>
        <w:jc w:val="both"/>
        <w:rPr>
          <w:rFonts w:ascii="Arial" w:hAnsi="Arial" w:cs="Arial"/>
          <w:b/>
          <w:bCs/>
          <w:sz w:val="24"/>
          <w:szCs w:val="24"/>
          <w:lang w:val="en-US"/>
        </w:rPr>
      </w:pPr>
      <w:r w:rsidRPr="008320EF">
        <w:rPr>
          <w:rFonts w:ascii="Arial" w:hAnsi="Arial" w:cs="Arial"/>
          <w:b/>
          <w:bCs/>
          <w:sz w:val="24"/>
          <w:szCs w:val="24"/>
          <w:lang w:val="en-US"/>
        </w:rPr>
        <w:t>Article 29: Qualification of the bidder</w:t>
      </w:r>
    </w:p>
    <w:p w14:paraId="21501E47" w14:textId="3DD5C732"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ab/>
        <w:t xml:space="preserve">  The Evaluation sub-committee shall ensure that the successful bidder retained for having submitted a bid substantially in compliance with the provisions of the Tender File, </w:t>
      </w:r>
      <w:r w:rsidR="00AC2E74" w:rsidRPr="00AC6864">
        <w:rPr>
          <w:rFonts w:ascii="Arial" w:hAnsi="Arial" w:cs="Arial"/>
          <w:sz w:val="24"/>
          <w:szCs w:val="24"/>
          <w:lang w:val="en-US"/>
        </w:rPr>
        <w:t>fulfills</w:t>
      </w:r>
      <w:r w:rsidRPr="00AC6864">
        <w:rPr>
          <w:rFonts w:ascii="Arial" w:hAnsi="Arial" w:cs="Arial"/>
          <w:sz w:val="24"/>
          <w:szCs w:val="24"/>
          <w:lang w:val="en-US"/>
        </w:rPr>
        <w:t xml:space="preserve"> the qualification criteria stipulated in article 6 of the Special Regulations. It is essential to avoid any arbitrariness in determining qualification.</w:t>
      </w:r>
    </w:p>
    <w:p w14:paraId="19A654B9" w14:textId="77777777" w:rsidR="00AC6864" w:rsidRPr="00AC6864" w:rsidRDefault="00AC6864" w:rsidP="00AC6864">
      <w:pPr>
        <w:spacing w:after="0"/>
        <w:jc w:val="both"/>
        <w:rPr>
          <w:rFonts w:ascii="Arial" w:hAnsi="Arial" w:cs="Arial"/>
          <w:sz w:val="24"/>
          <w:szCs w:val="24"/>
          <w:lang w:val="en-US"/>
        </w:rPr>
      </w:pPr>
    </w:p>
    <w:p w14:paraId="1D0D0943" w14:textId="77777777" w:rsidR="00AC6864" w:rsidRPr="008320EF" w:rsidRDefault="00AC6864" w:rsidP="00AC6864">
      <w:pPr>
        <w:spacing w:after="0"/>
        <w:jc w:val="both"/>
        <w:rPr>
          <w:rFonts w:ascii="Arial" w:hAnsi="Arial" w:cs="Arial"/>
          <w:b/>
          <w:bCs/>
          <w:sz w:val="24"/>
          <w:szCs w:val="24"/>
          <w:lang w:val="en-US"/>
        </w:rPr>
      </w:pPr>
      <w:r w:rsidRPr="008320EF">
        <w:rPr>
          <w:rFonts w:ascii="Arial" w:hAnsi="Arial" w:cs="Arial"/>
          <w:b/>
          <w:bCs/>
          <w:sz w:val="24"/>
          <w:szCs w:val="24"/>
          <w:lang w:val="en-US"/>
        </w:rPr>
        <w:t>Article 30: Correction of errors</w:t>
      </w:r>
    </w:p>
    <w:p w14:paraId="182910D4"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30.1 The Evaluation sub-committee shall verify bids considered essentially in compliance with the Tender File to correct the possible calculation errors. The Evaluation sub-committee shall correct the errors in the following manner:</w:t>
      </w:r>
    </w:p>
    <w:p w14:paraId="7A776569" w14:textId="77777777" w:rsidR="00AC6864" w:rsidRPr="00AC6864" w:rsidRDefault="00AC6864" w:rsidP="00AC6864">
      <w:pPr>
        <w:spacing w:after="0"/>
        <w:jc w:val="both"/>
        <w:rPr>
          <w:rFonts w:ascii="Arial" w:hAnsi="Arial" w:cs="Arial"/>
          <w:sz w:val="24"/>
          <w:szCs w:val="24"/>
          <w:lang w:val="en-US"/>
        </w:rPr>
      </w:pPr>
    </w:p>
    <w:p w14:paraId="517A6986"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where there is an incoherence between the unit price and the total obtained by multiplying the unit price by the quantity, the unit price being authentic, the total price shall be corrected, unless </w:t>
      </w:r>
      <w:r w:rsidRPr="00AC6864">
        <w:rPr>
          <w:rFonts w:ascii="Arial" w:hAnsi="Arial" w:cs="Arial"/>
          <w:sz w:val="24"/>
          <w:szCs w:val="24"/>
          <w:lang w:val="en-US"/>
        </w:rPr>
        <w:lastRenderedPageBreak/>
        <w:t>the Evaluation sub-committee judges that it is a gross error of decimal point in the unit price in which case the total price as presented shall be authentic and the unit price corrected.</w:t>
      </w:r>
    </w:p>
    <w:p w14:paraId="602F2799" w14:textId="77777777" w:rsidR="00AC6864" w:rsidRPr="00AC6864" w:rsidRDefault="00AC6864" w:rsidP="00AC6864">
      <w:pPr>
        <w:spacing w:after="0"/>
        <w:jc w:val="both"/>
        <w:rPr>
          <w:rFonts w:ascii="Arial" w:hAnsi="Arial" w:cs="Arial"/>
          <w:sz w:val="24"/>
          <w:szCs w:val="24"/>
          <w:lang w:val="en-US"/>
        </w:rPr>
      </w:pPr>
    </w:p>
    <w:p w14:paraId="0C0F0455" w14:textId="4D14D3C3" w:rsidR="00AC6864" w:rsidRPr="00AC6864" w:rsidRDefault="00AC2E74" w:rsidP="00AC6864">
      <w:pPr>
        <w:spacing w:after="0"/>
        <w:jc w:val="both"/>
        <w:rPr>
          <w:rFonts w:ascii="Arial" w:hAnsi="Arial" w:cs="Arial"/>
          <w:sz w:val="24"/>
          <w:szCs w:val="24"/>
          <w:lang w:val="en-US"/>
        </w:rPr>
      </w:pPr>
      <w:r w:rsidRPr="00AC6864">
        <w:rPr>
          <w:rFonts w:ascii="Arial" w:hAnsi="Arial" w:cs="Arial"/>
          <w:sz w:val="24"/>
          <w:szCs w:val="24"/>
          <w:lang w:val="en-US"/>
        </w:rPr>
        <w:t>If</w:t>
      </w:r>
      <w:r w:rsidR="00AC6864" w:rsidRPr="00AC6864">
        <w:rPr>
          <w:rFonts w:ascii="Arial" w:hAnsi="Arial" w:cs="Arial"/>
          <w:sz w:val="24"/>
          <w:szCs w:val="24"/>
          <w:lang w:val="en-US"/>
        </w:rPr>
        <w:t xml:space="preserve"> the total obtained by addition or subtraction of the totals is not exact, the sub totals shall be considered authentic and the total corrected.</w:t>
      </w:r>
    </w:p>
    <w:p w14:paraId="3725EC00" w14:textId="77777777" w:rsidR="00AC6864" w:rsidRPr="00AC6864" w:rsidRDefault="00AC6864" w:rsidP="00AC6864">
      <w:pPr>
        <w:spacing w:after="0"/>
        <w:jc w:val="both"/>
        <w:rPr>
          <w:rFonts w:ascii="Arial" w:hAnsi="Arial" w:cs="Arial"/>
          <w:sz w:val="24"/>
          <w:szCs w:val="24"/>
          <w:lang w:val="en-US"/>
        </w:rPr>
      </w:pPr>
    </w:p>
    <w:p w14:paraId="44DB7B8A" w14:textId="682607DB" w:rsidR="00AC6864" w:rsidRPr="00AC6864" w:rsidRDefault="00AC2E74" w:rsidP="00AC6864">
      <w:pPr>
        <w:spacing w:after="0"/>
        <w:jc w:val="both"/>
        <w:rPr>
          <w:rFonts w:ascii="Arial" w:hAnsi="Arial" w:cs="Arial"/>
          <w:sz w:val="24"/>
          <w:szCs w:val="24"/>
          <w:lang w:val="en-US"/>
        </w:rPr>
      </w:pPr>
      <w:r w:rsidRPr="00AC6864">
        <w:rPr>
          <w:rFonts w:ascii="Arial" w:hAnsi="Arial" w:cs="Arial"/>
          <w:sz w:val="24"/>
          <w:szCs w:val="24"/>
          <w:lang w:val="en-US"/>
        </w:rPr>
        <w:t>Where</w:t>
      </w:r>
      <w:r w:rsidR="00AC6864" w:rsidRPr="00AC6864">
        <w:rPr>
          <w:rFonts w:ascii="Arial" w:hAnsi="Arial" w:cs="Arial"/>
          <w:sz w:val="24"/>
          <w:szCs w:val="24"/>
          <w:lang w:val="en-US"/>
        </w:rPr>
        <w:t xml:space="preserve"> there is a difference between the price indicated in </w:t>
      </w:r>
      <w:r w:rsidR="006F5E7B">
        <w:rPr>
          <w:rFonts w:ascii="Arial" w:hAnsi="Arial" w:cs="Arial"/>
          <w:sz w:val="24"/>
          <w:szCs w:val="24"/>
          <w:lang w:val="en-US"/>
        </w:rPr>
        <w:t>words</w:t>
      </w:r>
      <w:r w:rsidR="00AC6864" w:rsidRPr="00AC6864">
        <w:rPr>
          <w:rFonts w:ascii="Arial" w:hAnsi="Arial" w:cs="Arial"/>
          <w:sz w:val="24"/>
          <w:szCs w:val="24"/>
          <w:lang w:val="en-US"/>
        </w:rPr>
        <w:t xml:space="preserve"> and in figures, the amount in </w:t>
      </w:r>
      <w:r w:rsidR="006F5E7B">
        <w:rPr>
          <w:rFonts w:ascii="Arial" w:hAnsi="Arial" w:cs="Arial"/>
          <w:sz w:val="24"/>
          <w:szCs w:val="24"/>
          <w:lang w:val="en-US"/>
        </w:rPr>
        <w:t>words</w:t>
      </w:r>
      <w:r w:rsidR="00AC6864" w:rsidRPr="00AC6864">
        <w:rPr>
          <w:rFonts w:ascii="Arial" w:hAnsi="Arial" w:cs="Arial"/>
          <w:sz w:val="24"/>
          <w:szCs w:val="24"/>
          <w:lang w:val="en-US"/>
        </w:rPr>
        <w:t xml:space="preserve"> shall be considered authentic, unless the amount is linked to an arithmetical error confirmed by the sub-detail of the said price, in which case the amount in figures shall prevail subject to paragraphs (a) and (b) above.</w:t>
      </w:r>
    </w:p>
    <w:p w14:paraId="331F382C" w14:textId="77777777" w:rsidR="00AC6864" w:rsidRPr="00AC6864" w:rsidRDefault="00AC6864" w:rsidP="00AC6864">
      <w:pPr>
        <w:spacing w:after="0"/>
        <w:jc w:val="both"/>
        <w:rPr>
          <w:rFonts w:ascii="Arial" w:hAnsi="Arial" w:cs="Arial"/>
          <w:sz w:val="24"/>
          <w:szCs w:val="24"/>
          <w:lang w:val="en-US"/>
        </w:rPr>
      </w:pPr>
    </w:p>
    <w:p w14:paraId="4FBABE0F"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30.2 The amount featuring in the bid shall be corrected by the Evaluation sub-committee, in accordance with the error correction procedure above and with confirmation by the bidder, the said amount shall be deemed to commit him.</w:t>
      </w:r>
    </w:p>
    <w:p w14:paraId="4A1A29A1" w14:textId="77777777" w:rsidR="00AC6864" w:rsidRPr="00AC6864" w:rsidRDefault="00AC6864" w:rsidP="00AC6864">
      <w:pPr>
        <w:spacing w:after="0"/>
        <w:jc w:val="both"/>
        <w:rPr>
          <w:rFonts w:ascii="Arial" w:hAnsi="Arial" w:cs="Arial"/>
          <w:sz w:val="24"/>
          <w:szCs w:val="24"/>
          <w:lang w:val="en-US"/>
        </w:rPr>
      </w:pPr>
    </w:p>
    <w:p w14:paraId="68BBD9B5"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30.3 If the bidder who presented the bid evaluated as the lowest refuses the correction thus carried out, his bid shall be rejected and the bid bond may be seized. </w:t>
      </w:r>
    </w:p>
    <w:p w14:paraId="099BD4E4" w14:textId="77777777" w:rsidR="00AC6864" w:rsidRPr="00AC6864" w:rsidRDefault="00AC6864" w:rsidP="00AC6864">
      <w:pPr>
        <w:spacing w:after="0"/>
        <w:jc w:val="both"/>
        <w:rPr>
          <w:rFonts w:ascii="Arial" w:hAnsi="Arial" w:cs="Arial"/>
          <w:sz w:val="24"/>
          <w:szCs w:val="24"/>
          <w:lang w:val="en-US"/>
        </w:rPr>
      </w:pPr>
    </w:p>
    <w:p w14:paraId="3A42E407" w14:textId="77777777" w:rsidR="00AC6864" w:rsidRPr="008320EF" w:rsidRDefault="00AC6864" w:rsidP="00AC6864">
      <w:pPr>
        <w:spacing w:after="0"/>
        <w:jc w:val="both"/>
        <w:rPr>
          <w:rFonts w:ascii="Arial" w:hAnsi="Arial" w:cs="Arial"/>
          <w:b/>
          <w:bCs/>
          <w:sz w:val="24"/>
          <w:szCs w:val="24"/>
          <w:lang w:val="en-US"/>
        </w:rPr>
      </w:pPr>
      <w:r w:rsidRPr="008320EF">
        <w:rPr>
          <w:rFonts w:ascii="Arial" w:hAnsi="Arial" w:cs="Arial"/>
          <w:b/>
          <w:bCs/>
          <w:sz w:val="24"/>
          <w:szCs w:val="24"/>
          <w:lang w:val="en-US"/>
        </w:rPr>
        <w:t>Article 31: Conversion into a single currency</w:t>
      </w:r>
    </w:p>
    <w:p w14:paraId="3332B909"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31.1 To facilitate the evaluation and comparison of bids, the Evaluation sub-committee shall convert the prices of bids expressed in various currencies into those in which the bid is payable in CFA francs. </w:t>
      </w:r>
    </w:p>
    <w:p w14:paraId="3BF1559A"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31.2 The conversion shall be done using the selling rate fixed by the Bank of Central African States (BEAC) under the conditions defined by the Special Regulations.</w:t>
      </w:r>
    </w:p>
    <w:p w14:paraId="346DCBCA" w14:textId="77777777" w:rsidR="00AC6864" w:rsidRPr="00AC6864" w:rsidRDefault="00AC6864" w:rsidP="00AC6864">
      <w:pPr>
        <w:spacing w:after="0"/>
        <w:jc w:val="both"/>
        <w:rPr>
          <w:rFonts w:ascii="Arial" w:hAnsi="Arial" w:cs="Arial"/>
          <w:sz w:val="24"/>
          <w:szCs w:val="24"/>
          <w:lang w:val="en-US"/>
        </w:rPr>
      </w:pPr>
    </w:p>
    <w:p w14:paraId="732FCBDD" w14:textId="77777777" w:rsidR="00AC6864" w:rsidRPr="008320EF" w:rsidRDefault="00AC6864" w:rsidP="00AC6864">
      <w:pPr>
        <w:spacing w:after="0"/>
        <w:jc w:val="both"/>
        <w:rPr>
          <w:rFonts w:ascii="Arial" w:hAnsi="Arial" w:cs="Arial"/>
          <w:b/>
          <w:bCs/>
          <w:sz w:val="24"/>
          <w:szCs w:val="24"/>
          <w:lang w:val="en-US"/>
        </w:rPr>
      </w:pPr>
      <w:r w:rsidRPr="008320EF">
        <w:rPr>
          <w:rFonts w:ascii="Arial" w:hAnsi="Arial" w:cs="Arial"/>
          <w:b/>
          <w:bCs/>
          <w:sz w:val="24"/>
          <w:szCs w:val="24"/>
          <w:lang w:val="en-US"/>
        </w:rPr>
        <w:t xml:space="preserve">Article 32: Evaluation and comparison of financial bids </w:t>
      </w:r>
    </w:p>
    <w:p w14:paraId="0BACC211"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32.1   Only bids considered as being in compliance, as per the provisions of article 28 of the General Regulations, shall be evaluated and compared by the Evaluation sub-committee.</w:t>
      </w:r>
    </w:p>
    <w:p w14:paraId="7D9DC57D" w14:textId="77777777" w:rsidR="00AC6864" w:rsidRPr="00AC6864" w:rsidRDefault="00AC6864" w:rsidP="00AC6864">
      <w:pPr>
        <w:spacing w:after="0"/>
        <w:jc w:val="both"/>
        <w:rPr>
          <w:rFonts w:ascii="Arial" w:hAnsi="Arial" w:cs="Arial"/>
          <w:sz w:val="24"/>
          <w:szCs w:val="24"/>
          <w:lang w:val="en-US"/>
        </w:rPr>
      </w:pPr>
    </w:p>
    <w:p w14:paraId="28AE38E8"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32.2 By evaluating the bids, the Evaluation Sub-committee shall determine for each bid the evaluated amount of the bid by rectifying the amount as follows:</w:t>
      </w:r>
    </w:p>
    <w:p w14:paraId="3EC9F6B8" w14:textId="77777777" w:rsidR="00AC6864" w:rsidRPr="00AC6864" w:rsidRDefault="00AC6864" w:rsidP="00AC6864">
      <w:pPr>
        <w:spacing w:after="0"/>
        <w:jc w:val="both"/>
        <w:rPr>
          <w:rFonts w:ascii="Arial" w:hAnsi="Arial" w:cs="Arial"/>
          <w:sz w:val="24"/>
          <w:szCs w:val="24"/>
          <w:lang w:val="en-US"/>
        </w:rPr>
      </w:pPr>
    </w:p>
    <w:p w14:paraId="650AD3E6"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By correcting any possible error in accordance with the provisions of article 30.2 of the General Regulations;</w:t>
      </w:r>
    </w:p>
    <w:p w14:paraId="6B6FFD56"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By excluding projected sums and where necessary provisions for unforeseen occurrences featuring in the bill of quantities and estimates but by adding the amount of works done under State supervision where they are costed in a competitive manner as specified in the Special Regulations.</w:t>
      </w:r>
    </w:p>
    <w:p w14:paraId="4256C3D4"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By converting into a single </w:t>
      </w:r>
      <w:proofErr w:type="gramStart"/>
      <w:r w:rsidRPr="00AC6864">
        <w:rPr>
          <w:rFonts w:ascii="Arial" w:hAnsi="Arial" w:cs="Arial"/>
          <w:sz w:val="24"/>
          <w:szCs w:val="24"/>
          <w:lang w:val="en-US"/>
        </w:rPr>
        <w:t>currency</w:t>
      </w:r>
      <w:proofErr w:type="gramEnd"/>
      <w:r w:rsidRPr="00AC6864">
        <w:rPr>
          <w:rFonts w:ascii="Arial" w:hAnsi="Arial" w:cs="Arial"/>
          <w:sz w:val="24"/>
          <w:szCs w:val="24"/>
          <w:lang w:val="en-US"/>
        </w:rPr>
        <w:t xml:space="preserve"> the amount resulting from the rectifications (a) and (b) above, in accordance with the provisions of article 31(2) of the General Regulations;</w:t>
      </w:r>
    </w:p>
    <w:p w14:paraId="15A371F6"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By appropriately adjusting any other modification, divergence or quantifiable reservation on technical or financial basis.</w:t>
      </w:r>
    </w:p>
    <w:p w14:paraId="3A57AAF5" w14:textId="3E9E5F80"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By taking into consideration the various execution time-limits proposed by the bidders, if they are </w:t>
      </w:r>
      <w:r w:rsidR="00AC2E74" w:rsidRPr="00AC6864">
        <w:rPr>
          <w:rFonts w:ascii="Arial" w:hAnsi="Arial" w:cs="Arial"/>
          <w:sz w:val="24"/>
          <w:szCs w:val="24"/>
          <w:lang w:val="en-US"/>
        </w:rPr>
        <w:t>authorized</w:t>
      </w:r>
      <w:r w:rsidRPr="00AC6864">
        <w:rPr>
          <w:rFonts w:ascii="Arial" w:hAnsi="Arial" w:cs="Arial"/>
          <w:sz w:val="24"/>
          <w:szCs w:val="24"/>
          <w:lang w:val="en-US"/>
        </w:rPr>
        <w:t xml:space="preserve"> by the Special Regulations;</w:t>
      </w:r>
    </w:p>
    <w:p w14:paraId="50464282"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If need be, in accordance with the provisions of article 13(2) of the General Regulations and the Special Regulations by applying the rebates offered by the bidder for the award of more than one lot, if this Invitation to Tender is launched simultaneously for several lots.</w:t>
      </w:r>
    </w:p>
    <w:p w14:paraId="32725656" w14:textId="303A0554"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If need be, in accordance with the provisions of article 18(3) of the Special Regulations and the Technical Specifications, the proposed technical variants, if they are permitted, shall be </w:t>
      </w:r>
      <w:r w:rsidRPr="00AC6864">
        <w:rPr>
          <w:rFonts w:ascii="Arial" w:hAnsi="Arial" w:cs="Arial"/>
          <w:sz w:val="24"/>
          <w:szCs w:val="24"/>
          <w:lang w:val="en-US"/>
        </w:rPr>
        <w:lastRenderedPageBreak/>
        <w:t xml:space="preserve">evaluated on their own merit and independently of the fact that the bidder offered or not a price for the technical solution specified by the </w:t>
      </w:r>
      <w:r w:rsidR="00AC2E74" w:rsidRPr="003C4A51">
        <w:rPr>
          <w:rFonts w:ascii="Arial" w:hAnsi="Arial" w:cs="Arial"/>
          <w:sz w:val="24"/>
          <w:szCs w:val="24"/>
          <w:lang w:val="en-US"/>
        </w:rPr>
        <w:t xml:space="preserve">Project Owner </w:t>
      </w:r>
      <w:r w:rsidRPr="00AC6864">
        <w:rPr>
          <w:rFonts w:ascii="Arial" w:hAnsi="Arial" w:cs="Arial"/>
          <w:sz w:val="24"/>
          <w:szCs w:val="24"/>
          <w:lang w:val="en-US"/>
        </w:rPr>
        <w:t>in the Special Regulations.</w:t>
      </w:r>
    </w:p>
    <w:p w14:paraId="6766E44D"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32.3 The estimated effect of price revision formulae featuring in the GAC and SAC applied during the period of execution of the Contract shall not be considered during the evaluation of bids.</w:t>
      </w:r>
    </w:p>
    <w:p w14:paraId="71514D9D" w14:textId="77777777" w:rsidR="00AC6864" w:rsidRPr="00AC6864" w:rsidRDefault="00AC6864" w:rsidP="00AC6864">
      <w:pPr>
        <w:spacing w:after="0"/>
        <w:jc w:val="both"/>
        <w:rPr>
          <w:rFonts w:ascii="Arial" w:hAnsi="Arial" w:cs="Arial"/>
          <w:sz w:val="24"/>
          <w:szCs w:val="24"/>
          <w:lang w:val="en-US"/>
        </w:rPr>
      </w:pPr>
    </w:p>
    <w:p w14:paraId="571B7299" w14:textId="25D5AD26"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32.4 If the bid judged the lowest bid is considered abnormally low or strongly unbalanced in relation to the estimates of the Project Owner for the works to be executed in this Contract, the Tenders Board may, from the sub-details of prices furnished by the bidder for any element or all the elements of the bill of quantities and estimates, verify if these prices are compatible with the construction methods and proposed calendar. In the case where the justifications presented by the bidder are not satisfactory, the </w:t>
      </w:r>
      <w:r w:rsidR="00AC2E74" w:rsidRPr="003C4A51">
        <w:rPr>
          <w:rFonts w:ascii="Arial" w:hAnsi="Arial" w:cs="Arial"/>
          <w:sz w:val="24"/>
          <w:szCs w:val="24"/>
          <w:lang w:val="en-US"/>
        </w:rPr>
        <w:t xml:space="preserve">Project Owner </w:t>
      </w:r>
      <w:r w:rsidRPr="00AC6864">
        <w:rPr>
          <w:rFonts w:ascii="Arial" w:hAnsi="Arial" w:cs="Arial"/>
          <w:sz w:val="24"/>
          <w:szCs w:val="24"/>
          <w:lang w:val="en-US"/>
        </w:rPr>
        <w:t>may reject the bid after the technical opinion of the Public Contracts Regulatory Agency.</w:t>
      </w:r>
      <w:r w:rsidRPr="00AC6864">
        <w:rPr>
          <w:rFonts w:ascii="Arial" w:hAnsi="Arial" w:cs="Arial"/>
          <w:sz w:val="24"/>
          <w:szCs w:val="24"/>
          <w:lang w:val="en-US"/>
        </w:rPr>
        <w:tab/>
      </w:r>
    </w:p>
    <w:p w14:paraId="53084D72" w14:textId="77777777" w:rsidR="00AC6864" w:rsidRPr="00AC6864" w:rsidRDefault="00AC6864" w:rsidP="00AC6864">
      <w:pPr>
        <w:spacing w:after="0"/>
        <w:jc w:val="both"/>
        <w:rPr>
          <w:rFonts w:ascii="Arial" w:hAnsi="Arial" w:cs="Arial"/>
          <w:sz w:val="24"/>
          <w:szCs w:val="24"/>
          <w:lang w:val="en-US"/>
        </w:rPr>
      </w:pPr>
    </w:p>
    <w:p w14:paraId="008FDD8B" w14:textId="77777777" w:rsidR="00AC6864" w:rsidRPr="008320EF" w:rsidRDefault="00AC6864" w:rsidP="00AC6864">
      <w:pPr>
        <w:spacing w:after="0"/>
        <w:jc w:val="both"/>
        <w:rPr>
          <w:rFonts w:ascii="Arial" w:hAnsi="Arial" w:cs="Arial"/>
          <w:b/>
          <w:bCs/>
          <w:sz w:val="24"/>
          <w:szCs w:val="24"/>
          <w:lang w:val="en-US"/>
        </w:rPr>
      </w:pPr>
      <w:r w:rsidRPr="008320EF">
        <w:rPr>
          <w:rFonts w:ascii="Arial" w:hAnsi="Arial" w:cs="Arial"/>
          <w:b/>
          <w:bCs/>
          <w:sz w:val="24"/>
          <w:szCs w:val="24"/>
          <w:lang w:val="en-US"/>
        </w:rPr>
        <w:t>Article 33: Preference granted national bidders</w:t>
      </w:r>
    </w:p>
    <w:p w14:paraId="2A32C9C8"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National Contractors shall benefit from a margin of national preference during the evaluation of bids as provided for in the Public Contracts Code.</w:t>
      </w:r>
    </w:p>
    <w:p w14:paraId="7973BE8B" w14:textId="77777777" w:rsidR="00AC6864" w:rsidRPr="00AC6864" w:rsidRDefault="00AC6864" w:rsidP="00AC6864">
      <w:pPr>
        <w:spacing w:after="0"/>
        <w:jc w:val="both"/>
        <w:rPr>
          <w:rFonts w:ascii="Arial" w:hAnsi="Arial" w:cs="Arial"/>
          <w:sz w:val="24"/>
          <w:szCs w:val="24"/>
          <w:lang w:val="en-US"/>
        </w:rPr>
      </w:pPr>
    </w:p>
    <w:p w14:paraId="6861CB60" w14:textId="77777777" w:rsidR="00AC6864" w:rsidRPr="008320EF" w:rsidRDefault="00AC6864" w:rsidP="00AC6864">
      <w:pPr>
        <w:spacing w:after="0"/>
        <w:jc w:val="both"/>
        <w:rPr>
          <w:rFonts w:ascii="Arial" w:hAnsi="Arial" w:cs="Arial"/>
          <w:b/>
          <w:bCs/>
          <w:sz w:val="24"/>
          <w:szCs w:val="24"/>
          <w:lang w:val="en-US"/>
        </w:rPr>
      </w:pPr>
      <w:r w:rsidRPr="008320EF">
        <w:rPr>
          <w:rFonts w:ascii="Arial" w:hAnsi="Arial" w:cs="Arial"/>
          <w:b/>
          <w:bCs/>
          <w:sz w:val="24"/>
          <w:szCs w:val="24"/>
          <w:lang w:val="en-US"/>
        </w:rPr>
        <w:t xml:space="preserve">Article 34: Award </w:t>
      </w:r>
    </w:p>
    <w:p w14:paraId="0AC40143" w14:textId="1950E21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34.1     The </w:t>
      </w:r>
      <w:r w:rsidR="00AC2E74" w:rsidRPr="003C4A51">
        <w:rPr>
          <w:rFonts w:ascii="Arial" w:hAnsi="Arial" w:cs="Arial"/>
          <w:sz w:val="24"/>
          <w:szCs w:val="24"/>
          <w:lang w:val="en-US"/>
        </w:rPr>
        <w:t xml:space="preserve">Project Owner </w:t>
      </w:r>
      <w:r w:rsidRPr="00AC6864">
        <w:rPr>
          <w:rFonts w:ascii="Arial" w:hAnsi="Arial" w:cs="Arial"/>
          <w:sz w:val="24"/>
          <w:szCs w:val="24"/>
          <w:lang w:val="en-US"/>
        </w:rPr>
        <w:t>shall award the Contract to the bidder whose bid was judged essentially in compliance with the Tender File and who has the required technical and financial capacities to execute the Contract satisfactorily and whose bid was evaluated as the lowest by including, where necessary, proposed rebates</w:t>
      </w:r>
    </w:p>
    <w:p w14:paraId="1C712396" w14:textId="77777777" w:rsidR="00AC6864" w:rsidRPr="00AC6864" w:rsidRDefault="00AC6864" w:rsidP="00AC6864">
      <w:pPr>
        <w:spacing w:after="0"/>
        <w:jc w:val="both"/>
        <w:rPr>
          <w:rFonts w:ascii="Arial" w:hAnsi="Arial" w:cs="Arial"/>
          <w:sz w:val="24"/>
          <w:szCs w:val="24"/>
          <w:lang w:val="en-US"/>
        </w:rPr>
      </w:pPr>
    </w:p>
    <w:p w14:paraId="3B6EE678"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34.2     If, according to article 13(2) of the General Regulations, the Invitation to Tender comprises several lots, the lowest bid shall be determined by evaluating this Contract with other lots to be awarded concurrently, by taking into account the rebates offered by the bidders in the case of more than one lot. </w:t>
      </w:r>
    </w:p>
    <w:p w14:paraId="288C4D2E" w14:textId="77777777" w:rsidR="00AC6864" w:rsidRPr="00AC6864" w:rsidRDefault="00AC6864" w:rsidP="00AC6864">
      <w:pPr>
        <w:spacing w:after="0"/>
        <w:jc w:val="both"/>
        <w:rPr>
          <w:rFonts w:ascii="Arial" w:hAnsi="Arial" w:cs="Arial"/>
          <w:sz w:val="24"/>
          <w:szCs w:val="24"/>
          <w:lang w:val="en-US"/>
        </w:rPr>
      </w:pPr>
    </w:p>
    <w:p w14:paraId="2979B168"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34.3       Any award of Contract shall be made to the bidder fulfilling the technical and financial capacities required resulting from the evaluation criteria and presenting the bid evaluated as the lowest. </w:t>
      </w:r>
    </w:p>
    <w:p w14:paraId="3C97B880" w14:textId="77777777" w:rsidR="00AC6864" w:rsidRPr="00AC6864" w:rsidRDefault="00AC6864" w:rsidP="00AC6864">
      <w:pPr>
        <w:spacing w:after="0"/>
        <w:jc w:val="both"/>
        <w:rPr>
          <w:rFonts w:ascii="Arial" w:hAnsi="Arial" w:cs="Arial"/>
          <w:sz w:val="24"/>
          <w:szCs w:val="24"/>
          <w:lang w:val="en-US"/>
        </w:rPr>
      </w:pPr>
    </w:p>
    <w:p w14:paraId="238DD88C" w14:textId="7FEEF152" w:rsidR="00AC6864" w:rsidRPr="008320EF" w:rsidRDefault="00AC6864" w:rsidP="00AC6864">
      <w:pPr>
        <w:spacing w:after="0"/>
        <w:jc w:val="both"/>
        <w:rPr>
          <w:rFonts w:ascii="Arial" w:hAnsi="Arial" w:cs="Arial"/>
          <w:b/>
          <w:bCs/>
          <w:sz w:val="24"/>
          <w:szCs w:val="24"/>
          <w:lang w:val="en-US"/>
        </w:rPr>
      </w:pPr>
      <w:r w:rsidRPr="008320EF">
        <w:rPr>
          <w:rFonts w:ascii="Arial" w:hAnsi="Arial" w:cs="Arial"/>
          <w:b/>
          <w:bCs/>
          <w:sz w:val="24"/>
          <w:szCs w:val="24"/>
          <w:lang w:val="en-US"/>
        </w:rPr>
        <w:t xml:space="preserve">Article 35:  The right by the </w:t>
      </w:r>
      <w:r w:rsidR="00AC2E74" w:rsidRPr="008320EF">
        <w:rPr>
          <w:rFonts w:ascii="Arial" w:hAnsi="Arial" w:cs="Arial"/>
          <w:b/>
          <w:bCs/>
          <w:sz w:val="24"/>
          <w:szCs w:val="24"/>
          <w:lang w:val="en-US"/>
        </w:rPr>
        <w:t xml:space="preserve">Project Owner </w:t>
      </w:r>
      <w:r w:rsidRPr="008320EF">
        <w:rPr>
          <w:rFonts w:ascii="Arial" w:hAnsi="Arial" w:cs="Arial"/>
          <w:b/>
          <w:bCs/>
          <w:sz w:val="24"/>
          <w:szCs w:val="24"/>
          <w:lang w:val="en-US"/>
        </w:rPr>
        <w:t xml:space="preserve">to declare an Invitation to Tender unsuccessful or cancel a procedure </w:t>
      </w:r>
    </w:p>
    <w:p w14:paraId="13B948BB" w14:textId="09007763"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The </w:t>
      </w:r>
      <w:r w:rsidR="00AC2E74" w:rsidRPr="003C4A51">
        <w:rPr>
          <w:rFonts w:ascii="Arial" w:hAnsi="Arial" w:cs="Arial"/>
          <w:sz w:val="24"/>
          <w:szCs w:val="24"/>
          <w:lang w:val="en-US"/>
        </w:rPr>
        <w:t xml:space="preserve">Project Owner </w:t>
      </w:r>
      <w:r w:rsidRPr="00AC6864">
        <w:rPr>
          <w:rFonts w:ascii="Arial" w:hAnsi="Arial" w:cs="Arial"/>
          <w:sz w:val="24"/>
          <w:szCs w:val="24"/>
          <w:lang w:val="en-US"/>
        </w:rPr>
        <w:t xml:space="preserve">reserves the right to cancel a procedure of Invitation to Tender after the </w:t>
      </w:r>
      <w:r w:rsidR="00AC2E74" w:rsidRPr="00AC6864">
        <w:rPr>
          <w:rFonts w:ascii="Arial" w:hAnsi="Arial" w:cs="Arial"/>
          <w:sz w:val="24"/>
          <w:szCs w:val="24"/>
          <w:lang w:val="en-US"/>
        </w:rPr>
        <w:t>authorization</w:t>
      </w:r>
      <w:r w:rsidRPr="00AC6864">
        <w:rPr>
          <w:rFonts w:ascii="Arial" w:hAnsi="Arial" w:cs="Arial"/>
          <w:sz w:val="24"/>
          <w:szCs w:val="24"/>
          <w:lang w:val="en-US"/>
        </w:rPr>
        <w:t xml:space="preserve"> of the Minister Delegate at the Presidency in charge of Public Contracts where the bids have been OPEN or to declare an Invitation to Tender unsuccessful after the advice of the competent Tenders Board, without any claims being entertained.</w:t>
      </w:r>
    </w:p>
    <w:p w14:paraId="4627E78E" w14:textId="77777777" w:rsidR="00AC6864" w:rsidRPr="00AC6864" w:rsidRDefault="00AC6864" w:rsidP="00AC6864">
      <w:pPr>
        <w:spacing w:after="0"/>
        <w:jc w:val="both"/>
        <w:rPr>
          <w:rFonts w:ascii="Arial" w:hAnsi="Arial" w:cs="Arial"/>
          <w:sz w:val="24"/>
          <w:szCs w:val="24"/>
          <w:lang w:val="en-US"/>
        </w:rPr>
      </w:pPr>
    </w:p>
    <w:p w14:paraId="03EB0037" w14:textId="77777777" w:rsidR="00AC6864" w:rsidRPr="008320EF" w:rsidRDefault="00AC6864" w:rsidP="00AC6864">
      <w:pPr>
        <w:spacing w:after="0"/>
        <w:jc w:val="both"/>
        <w:rPr>
          <w:rFonts w:ascii="Arial" w:hAnsi="Arial" w:cs="Arial"/>
          <w:b/>
          <w:bCs/>
          <w:sz w:val="24"/>
          <w:szCs w:val="24"/>
          <w:lang w:val="en-US"/>
        </w:rPr>
      </w:pPr>
      <w:r w:rsidRPr="008320EF">
        <w:rPr>
          <w:rFonts w:ascii="Arial" w:hAnsi="Arial" w:cs="Arial"/>
          <w:b/>
          <w:bCs/>
          <w:sz w:val="24"/>
          <w:szCs w:val="24"/>
          <w:lang w:val="en-US"/>
        </w:rPr>
        <w:t>Article 36: Notification of award of the Contract</w:t>
      </w:r>
    </w:p>
    <w:p w14:paraId="6973F859" w14:textId="1E6655FF"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Before the expiry of the validity of the bids set in the Special Regulations, the </w:t>
      </w:r>
      <w:r w:rsidR="00AC2E74" w:rsidRPr="003C4A51">
        <w:rPr>
          <w:rFonts w:ascii="Arial" w:hAnsi="Arial" w:cs="Arial"/>
          <w:sz w:val="24"/>
          <w:szCs w:val="24"/>
          <w:lang w:val="en-US"/>
        </w:rPr>
        <w:t xml:space="preserve">Project Owner </w:t>
      </w:r>
      <w:r w:rsidRPr="00AC6864">
        <w:rPr>
          <w:rFonts w:ascii="Arial" w:hAnsi="Arial" w:cs="Arial"/>
          <w:sz w:val="24"/>
          <w:szCs w:val="24"/>
          <w:lang w:val="en-US"/>
        </w:rPr>
        <w:t>shall notify the preferred bidder by telecopy confirmed by registered mail or by any other means that his bid was retained. This letter will indicate the amount the Project Owner will pay the Contractor to execute the works and the execution time-limit.</w:t>
      </w:r>
    </w:p>
    <w:p w14:paraId="210B5B48" w14:textId="77777777" w:rsidR="00AC6864" w:rsidRPr="00AC6864" w:rsidRDefault="00AC6864" w:rsidP="00AC6864">
      <w:pPr>
        <w:spacing w:after="0"/>
        <w:jc w:val="both"/>
        <w:rPr>
          <w:rFonts w:ascii="Arial" w:hAnsi="Arial" w:cs="Arial"/>
          <w:sz w:val="24"/>
          <w:szCs w:val="24"/>
          <w:lang w:val="en-US"/>
        </w:rPr>
      </w:pPr>
    </w:p>
    <w:p w14:paraId="4BB990AD" w14:textId="77777777" w:rsidR="00AC6864" w:rsidRPr="008320EF" w:rsidRDefault="00AC6864" w:rsidP="00AC6864">
      <w:pPr>
        <w:spacing w:after="0"/>
        <w:jc w:val="both"/>
        <w:rPr>
          <w:rFonts w:ascii="Arial" w:hAnsi="Arial" w:cs="Arial"/>
          <w:b/>
          <w:bCs/>
          <w:sz w:val="24"/>
          <w:szCs w:val="24"/>
          <w:lang w:val="en-US"/>
        </w:rPr>
      </w:pPr>
      <w:r w:rsidRPr="008320EF">
        <w:rPr>
          <w:rFonts w:ascii="Arial" w:hAnsi="Arial" w:cs="Arial"/>
          <w:b/>
          <w:bCs/>
          <w:sz w:val="24"/>
          <w:szCs w:val="24"/>
          <w:lang w:val="en-US"/>
        </w:rPr>
        <w:t>Article 37: Publication of results of award and petitions</w:t>
      </w:r>
    </w:p>
    <w:p w14:paraId="28F02D8B" w14:textId="6193E723"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37.1 The </w:t>
      </w:r>
      <w:r w:rsidR="00AC2E74" w:rsidRPr="003C4A51">
        <w:rPr>
          <w:rFonts w:ascii="Arial" w:hAnsi="Arial" w:cs="Arial"/>
          <w:sz w:val="24"/>
          <w:szCs w:val="24"/>
          <w:lang w:val="en-US"/>
        </w:rPr>
        <w:t xml:space="preserve">Project Owner </w:t>
      </w:r>
      <w:r w:rsidRPr="00AC6864">
        <w:rPr>
          <w:rFonts w:ascii="Arial" w:hAnsi="Arial" w:cs="Arial"/>
          <w:sz w:val="24"/>
          <w:szCs w:val="24"/>
          <w:lang w:val="en-US"/>
        </w:rPr>
        <w:t>shall communicate to any bidder or administration concerned, upon request addressed to it within a maximum deadline of five (5) days after Publication of the award results, the Independent Observer’s report as well as the minutes of the award session of the related Contract to which shall be attached the evaluation report of the bids.</w:t>
      </w:r>
    </w:p>
    <w:p w14:paraId="210FE82B" w14:textId="77777777" w:rsidR="00AC6864" w:rsidRPr="00AC6864" w:rsidRDefault="00AC6864" w:rsidP="00AC6864">
      <w:pPr>
        <w:spacing w:after="0"/>
        <w:jc w:val="both"/>
        <w:rPr>
          <w:rFonts w:ascii="Arial" w:hAnsi="Arial" w:cs="Arial"/>
          <w:sz w:val="24"/>
          <w:szCs w:val="24"/>
          <w:lang w:val="en-US"/>
        </w:rPr>
      </w:pPr>
    </w:p>
    <w:p w14:paraId="7A4A75B6" w14:textId="3894905C"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37.2 The </w:t>
      </w:r>
      <w:r w:rsidR="00AC2E74" w:rsidRPr="003C4A51">
        <w:rPr>
          <w:rFonts w:ascii="Arial" w:hAnsi="Arial" w:cs="Arial"/>
          <w:sz w:val="24"/>
          <w:szCs w:val="24"/>
          <w:lang w:val="en-US"/>
        </w:rPr>
        <w:t xml:space="preserve">Project Owner </w:t>
      </w:r>
      <w:r w:rsidRPr="00AC6864">
        <w:rPr>
          <w:rFonts w:ascii="Arial" w:hAnsi="Arial" w:cs="Arial"/>
          <w:sz w:val="24"/>
          <w:szCs w:val="24"/>
          <w:lang w:val="en-US"/>
        </w:rPr>
        <w:t>is bound to communicate the reasons for the rejection of bids of the bidders concerned who so request.</w:t>
      </w:r>
    </w:p>
    <w:p w14:paraId="1592BAE2" w14:textId="77777777" w:rsidR="00AC6864" w:rsidRPr="00AC6864" w:rsidRDefault="00AC6864" w:rsidP="00AC6864">
      <w:pPr>
        <w:spacing w:after="0"/>
        <w:jc w:val="both"/>
        <w:rPr>
          <w:rFonts w:ascii="Arial" w:hAnsi="Arial" w:cs="Arial"/>
          <w:sz w:val="24"/>
          <w:szCs w:val="24"/>
          <w:lang w:val="en-US"/>
        </w:rPr>
      </w:pPr>
    </w:p>
    <w:p w14:paraId="39183C01"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37.3 After Publication of the award results, bids that are not withdrawn within fifteen (15) days shall be destroyed, without any claims for compensation being entertained. Only the copy destined for the body in charge of regulation shall be kept.</w:t>
      </w:r>
    </w:p>
    <w:p w14:paraId="71C2CC46" w14:textId="77777777" w:rsidR="00AC6864" w:rsidRPr="00AC6864" w:rsidRDefault="00AC6864" w:rsidP="00AC6864">
      <w:pPr>
        <w:spacing w:after="0"/>
        <w:jc w:val="both"/>
        <w:rPr>
          <w:rFonts w:ascii="Arial" w:hAnsi="Arial" w:cs="Arial"/>
          <w:sz w:val="24"/>
          <w:szCs w:val="24"/>
          <w:lang w:val="en-US"/>
        </w:rPr>
      </w:pPr>
    </w:p>
    <w:p w14:paraId="5923986F" w14:textId="715B94FC"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37.4 In case of petition, it should be addressed to the Public Contracts Authority, with copies to the body in charge of the regulation of Public Contracts, the </w:t>
      </w:r>
      <w:r w:rsidR="00AC2E74" w:rsidRPr="003C4A51">
        <w:rPr>
          <w:rFonts w:ascii="Arial" w:hAnsi="Arial" w:cs="Arial"/>
          <w:sz w:val="24"/>
          <w:szCs w:val="24"/>
          <w:lang w:val="en-US"/>
        </w:rPr>
        <w:t xml:space="preserve">Project Owner </w:t>
      </w:r>
      <w:r w:rsidRPr="00AC6864">
        <w:rPr>
          <w:rFonts w:ascii="Arial" w:hAnsi="Arial" w:cs="Arial"/>
          <w:sz w:val="24"/>
          <w:szCs w:val="24"/>
          <w:lang w:val="en-US"/>
        </w:rPr>
        <w:t>and the chairperson of the Tenders Board concerned.</w:t>
      </w:r>
    </w:p>
    <w:p w14:paraId="459BAFAB"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It must take place within a maximum deadline of five (5) working days after the Publication of the results.</w:t>
      </w:r>
    </w:p>
    <w:p w14:paraId="00AF08B2" w14:textId="77777777" w:rsidR="00AC6864" w:rsidRPr="00AC6864" w:rsidRDefault="00AC6864" w:rsidP="00AC6864">
      <w:pPr>
        <w:spacing w:after="0"/>
        <w:jc w:val="both"/>
        <w:rPr>
          <w:rFonts w:ascii="Arial" w:hAnsi="Arial" w:cs="Arial"/>
          <w:sz w:val="24"/>
          <w:szCs w:val="24"/>
          <w:lang w:val="en-US"/>
        </w:rPr>
      </w:pPr>
    </w:p>
    <w:p w14:paraId="55ED3269" w14:textId="77777777" w:rsidR="00AC6864" w:rsidRPr="008320EF" w:rsidRDefault="00AC6864" w:rsidP="00AC6864">
      <w:pPr>
        <w:spacing w:after="0"/>
        <w:jc w:val="both"/>
        <w:rPr>
          <w:rFonts w:ascii="Arial" w:hAnsi="Arial" w:cs="Arial"/>
          <w:b/>
          <w:bCs/>
          <w:sz w:val="24"/>
          <w:szCs w:val="24"/>
          <w:lang w:val="en-US"/>
        </w:rPr>
      </w:pPr>
      <w:r w:rsidRPr="008320EF">
        <w:rPr>
          <w:rFonts w:ascii="Arial" w:hAnsi="Arial" w:cs="Arial"/>
          <w:b/>
          <w:bCs/>
          <w:sz w:val="24"/>
          <w:szCs w:val="24"/>
          <w:lang w:val="en-US"/>
        </w:rPr>
        <w:t>Article 38: Signing of the Contract</w:t>
      </w:r>
    </w:p>
    <w:p w14:paraId="167CDC50" w14:textId="77777777" w:rsidR="00AC6864" w:rsidRPr="008320EF" w:rsidRDefault="00AC6864" w:rsidP="00AC6864">
      <w:pPr>
        <w:spacing w:after="0"/>
        <w:jc w:val="both"/>
        <w:rPr>
          <w:rFonts w:ascii="Arial" w:hAnsi="Arial" w:cs="Arial"/>
          <w:b/>
          <w:bCs/>
          <w:sz w:val="24"/>
          <w:szCs w:val="24"/>
          <w:lang w:val="en-US"/>
        </w:rPr>
      </w:pPr>
    </w:p>
    <w:p w14:paraId="4F1CB5B7" w14:textId="588845C5" w:rsidR="00AC6864" w:rsidRPr="00AC6864" w:rsidRDefault="00AC6864" w:rsidP="00AC6864">
      <w:pPr>
        <w:spacing w:after="0"/>
        <w:jc w:val="both"/>
        <w:rPr>
          <w:rFonts w:ascii="Arial" w:hAnsi="Arial" w:cs="Arial"/>
          <w:sz w:val="24"/>
          <w:szCs w:val="24"/>
          <w:lang w:val="en-US"/>
        </w:rPr>
      </w:pPr>
      <w:proofErr w:type="gramStart"/>
      <w:r w:rsidRPr="00AC6864">
        <w:rPr>
          <w:rFonts w:ascii="Arial" w:hAnsi="Arial" w:cs="Arial"/>
          <w:sz w:val="24"/>
          <w:szCs w:val="24"/>
          <w:lang w:val="en-US"/>
        </w:rPr>
        <w:t>38.</w:t>
      </w:r>
      <w:r w:rsidR="006F5E7B">
        <w:rPr>
          <w:rFonts w:ascii="Arial" w:hAnsi="Arial" w:cs="Arial"/>
          <w:sz w:val="24"/>
          <w:szCs w:val="24"/>
          <w:lang w:val="en-US"/>
        </w:rPr>
        <w:t>1</w:t>
      </w:r>
      <w:r w:rsidRPr="00AC6864">
        <w:rPr>
          <w:rFonts w:ascii="Arial" w:hAnsi="Arial" w:cs="Arial"/>
          <w:sz w:val="24"/>
          <w:szCs w:val="24"/>
          <w:lang w:val="en-US"/>
        </w:rPr>
        <w:t xml:space="preserve">  The</w:t>
      </w:r>
      <w:proofErr w:type="gramEnd"/>
      <w:r w:rsidRPr="00AC6864">
        <w:rPr>
          <w:rFonts w:ascii="Arial" w:hAnsi="Arial" w:cs="Arial"/>
          <w:sz w:val="24"/>
          <w:szCs w:val="24"/>
          <w:lang w:val="en-US"/>
        </w:rPr>
        <w:t xml:space="preserve"> </w:t>
      </w:r>
      <w:r w:rsidR="00AC2E74" w:rsidRPr="003C4A51">
        <w:rPr>
          <w:rFonts w:ascii="Arial" w:hAnsi="Arial" w:cs="Arial"/>
          <w:sz w:val="24"/>
          <w:szCs w:val="24"/>
          <w:lang w:val="en-US"/>
        </w:rPr>
        <w:t xml:space="preserve">Project Owner </w:t>
      </w:r>
      <w:r w:rsidRPr="00AC6864">
        <w:rPr>
          <w:rFonts w:ascii="Arial" w:hAnsi="Arial" w:cs="Arial"/>
          <w:sz w:val="24"/>
          <w:szCs w:val="24"/>
          <w:lang w:val="en-US"/>
        </w:rPr>
        <w:t>has a deadline of seven (7) days to sign the Contract from the date of reception of the draft Contract examined by the competent Tenders Board and subscribed by the successful bidder and where applicable, the endorsement of the Minister in charge of Public Contracts.</w:t>
      </w:r>
    </w:p>
    <w:p w14:paraId="1B74005B" w14:textId="77777777" w:rsidR="00AC6864" w:rsidRPr="00AC6864" w:rsidRDefault="00AC6864" w:rsidP="00AC6864">
      <w:pPr>
        <w:spacing w:after="0"/>
        <w:jc w:val="both"/>
        <w:rPr>
          <w:rFonts w:ascii="Arial" w:hAnsi="Arial" w:cs="Arial"/>
          <w:sz w:val="24"/>
          <w:szCs w:val="24"/>
          <w:lang w:val="en-US"/>
        </w:rPr>
      </w:pPr>
    </w:p>
    <w:p w14:paraId="4C3E527D" w14:textId="605B6B7B"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38.</w:t>
      </w:r>
      <w:r w:rsidR="006F5E7B">
        <w:rPr>
          <w:rFonts w:ascii="Arial" w:hAnsi="Arial" w:cs="Arial"/>
          <w:sz w:val="24"/>
          <w:szCs w:val="24"/>
          <w:lang w:val="en-US"/>
        </w:rPr>
        <w:t>2</w:t>
      </w:r>
      <w:r w:rsidRPr="00AC6864">
        <w:rPr>
          <w:rFonts w:ascii="Arial" w:hAnsi="Arial" w:cs="Arial"/>
          <w:sz w:val="24"/>
          <w:szCs w:val="24"/>
          <w:lang w:val="en-US"/>
        </w:rPr>
        <w:t xml:space="preserve">    The Contract must be notified to the successful bidder within five (5) days of its date of signature.</w:t>
      </w:r>
    </w:p>
    <w:p w14:paraId="0DEF5E6E" w14:textId="77777777" w:rsidR="00AC6864" w:rsidRPr="00AC6864" w:rsidRDefault="00AC6864" w:rsidP="00AC6864">
      <w:pPr>
        <w:spacing w:after="0"/>
        <w:jc w:val="both"/>
        <w:rPr>
          <w:rFonts w:ascii="Arial" w:hAnsi="Arial" w:cs="Arial"/>
          <w:sz w:val="24"/>
          <w:szCs w:val="24"/>
          <w:lang w:val="en-US"/>
        </w:rPr>
      </w:pPr>
    </w:p>
    <w:p w14:paraId="33064D58" w14:textId="77777777" w:rsidR="00AC6864" w:rsidRPr="008320EF" w:rsidRDefault="00AC6864" w:rsidP="00AC6864">
      <w:pPr>
        <w:spacing w:after="0"/>
        <w:jc w:val="both"/>
        <w:rPr>
          <w:rFonts w:ascii="Arial" w:hAnsi="Arial" w:cs="Arial"/>
          <w:b/>
          <w:bCs/>
          <w:sz w:val="24"/>
          <w:szCs w:val="24"/>
          <w:lang w:val="en-US"/>
        </w:rPr>
      </w:pPr>
      <w:r w:rsidRPr="008320EF">
        <w:rPr>
          <w:rFonts w:ascii="Arial" w:hAnsi="Arial" w:cs="Arial"/>
          <w:b/>
          <w:bCs/>
          <w:sz w:val="24"/>
          <w:szCs w:val="24"/>
          <w:lang w:val="en-US"/>
        </w:rPr>
        <w:t xml:space="preserve">Article 39:  Final Bond </w:t>
      </w:r>
    </w:p>
    <w:p w14:paraId="13D20954" w14:textId="5A487AC0"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 39.1    Within twenty (20) days of the notification by the </w:t>
      </w:r>
      <w:r w:rsidR="00AC2E74" w:rsidRPr="003C4A51">
        <w:rPr>
          <w:rFonts w:ascii="Arial" w:hAnsi="Arial" w:cs="Arial"/>
          <w:sz w:val="24"/>
          <w:szCs w:val="24"/>
          <w:lang w:val="en-US"/>
        </w:rPr>
        <w:t>Project Owner</w:t>
      </w:r>
      <w:r w:rsidRPr="00AC6864">
        <w:rPr>
          <w:rFonts w:ascii="Arial" w:hAnsi="Arial" w:cs="Arial"/>
          <w:sz w:val="24"/>
          <w:szCs w:val="24"/>
          <w:lang w:val="en-US"/>
        </w:rPr>
        <w:t xml:space="preserve">, the Contractor shall furnish the Project Owner with a final bond, to guarantee the complete execution of the works. </w:t>
      </w:r>
    </w:p>
    <w:p w14:paraId="7BBCA59E" w14:textId="77777777" w:rsidR="00AC6864" w:rsidRPr="00AC6864" w:rsidRDefault="00AC6864" w:rsidP="00AC6864">
      <w:pPr>
        <w:spacing w:after="0"/>
        <w:jc w:val="both"/>
        <w:rPr>
          <w:rFonts w:ascii="Arial" w:hAnsi="Arial" w:cs="Arial"/>
          <w:sz w:val="24"/>
          <w:szCs w:val="24"/>
          <w:lang w:val="en-US"/>
        </w:rPr>
      </w:pPr>
    </w:p>
    <w:p w14:paraId="0F2A90E4"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39.2    The bond whose rate varies between 2 and 5 percent of the amount of the Contract inclusive of all taxes, may be replaced by a guarantee from a banking establishment approved according to the instruments in force with the Project </w:t>
      </w:r>
      <w:proofErr w:type="gramStart"/>
      <w:r w:rsidRPr="00AC6864">
        <w:rPr>
          <w:rFonts w:ascii="Arial" w:hAnsi="Arial" w:cs="Arial"/>
          <w:sz w:val="24"/>
          <w:szCs w:val="24"/>
          <w:lang w:val="en-US"/>
        </w:rPr>
        <w:t>Owner  as</w:t>
      </w:r>
      <w:proofErr w:type="gramEnd"/>
      <w:r w:rsidRPr="00AC6864">
        <w:rPr>
          <w:rFonts w:ascii="Arial" w:hAnsi="Arial" w:cs="Arial"/>
          <w:sz w:val="24"/>
          <w:szCs w:val="24"/>
          <w:lang w:val="en-US"/>
        </w:rPr>
        <w:t xml:space="preserve"> beneficiary or by a joint or several guarantee.</w:t>
      </w:r>
    </w:p>
    <w:p w14:paraId="6F054348" w14:textId="77777777" w:rsidR="00AC6864" w:rsidRPr="00AC6864" w:rsidRDefault="00AC6864" w:rsidP="00AC6864">
      <w:pPr>
        <w:spacing w:after="0"/>
        <w:jc w:val="both"/>
        <w:rPr>
          <w:rFonts w:ascii="Arial" w:hAnsi="Arial" w:cs="Arial"/>
          <w:sz w:val="24"/>
          <w:szCs w:val="24"/>
          <w:lang w:val="en-US"/>
        </w:rPr>
      </w:pPr>
    </w:p>
    <w:p w14:paraId="37F313CC"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39.3   Small and medium-sized enterprises (SME) constituted of national capital and managed by nationals may, in lieu of the guarantee, provide a statutory lien or a bond issued by a banking establishment or </w:t>
      </w:r>
      <w:proofErr w:type="gramStart"/>
      <w:r w:rsidRPr="00AC6864">
        <w:rPr>
          <w:rFonts w:ascii="Arial" w:hAnsi="Arial" w:cs="Arial"/>
          <w:sz w:val="24"/>
          <w:szCs w:val="24"/>
          <w:lang w:val="en-US"/>
        </w:rPr>
        <w:t>first rate</w:t>
      </w:r>
      <w:proofErr w:type="gramEnd"/>
      <w:r w:rsidRPr="00AC6864">
        <w:rPr>
          <w:rFonts w:ascii="Arial" w:hAnsi="Arial" w:cs="Arial"/>
          <w:sz w:val="24"/>
          <w:szCs w:val="24"/>
          <w:lang w:val="en-US"/>
        </w:rPr>
        <w:t xml:space="preserve"> financial institution approved in accordance with the instruments in force.</w:t>
      </w:r>
    </w:p>
    <w:p w14:paraId="034B4FA8" w14:textId="77777777" w:rsidR="00AC6864" w:rsidRPr="00AC6864" w:rsidRDefault="00AC6864" w:rsidP="00AC6864">
      <w:pPr>
        <w:spacing w:after="0"/>
        <w:jc w:val="both"/>
        <w:rPr>
          <w:rFonts w:ascii="Arial" w:hAnsi="Arial" w:cs="Arial"/>
          <w:sz w:val="24"/>
          <w:szCs w:val="24"/>
          <w:lang w:val="en-US"/>
        </w:rPr>
      </w:pPr>
      <w:r w:rsidRPr="00AC6864">
        <w:rPr>
          <w:rFonts w:ascii="Arial" w:hAnsi="Arial" w:cs="Arial"/>
          <w:sz w:val="24"/>
          <w:szCs w:val="24"/>
          <w:lang w:val="en-US"/>
        </w:rPr>
        <w:t xml:space="preserve">39.4     Failure to produce the final bond within the prescribed time limit shall likely cause the termination of the Contract under the terms laid down in the General Administrative Conditions.     </w:t>
      </w:r>
    </w:p>
    <w:p w14:paraId="3ED2E299" w14:textId="77777777" w:rsidR="00AC6864" w:rsidRDefault="00AC6864" w:rsidP="00AC6864">
      <w:pPr>
        <w:spacing w:after="0"/>
        <w:rPr>
          <w:rFonts w:ascii="Arial" w:hAnsi="Arial" w:cs="Arial"/>
          <w:b/>
          <w:sz w:val="24"/>
          <w:szCs w:val="24"/>
        </w:rPr>
      </w:pPr>
    </w:p>
    <w:p w14:paraId="1DC911AD" w14:textId="77777777" w:rsidR="00AC6864" w:rsidRDefault="00AC6864" w:rsidP="00AC6864">
      <w:pPr>
        <w:spacing w:after="0"/>
        <w:rPr>
          <w:rFonts w:ascii="Arial" w:hAnsi="Arial" w:cs="Arial"/>
          <w:b/>
          <w:sz w:val="24"/>
          <w:szCs w:val="24"/>
        </w:rPr>
      </w:pPr>
    </w:p>
    <w:p w14:paraId="45B7E17B" w14:textId="77777777" w:rsidR="00AC6864" w:rsidRDefault="00AC6864" w:rsidP="00AC6864">
      <w:pPr>
        <w:spacing w:after="0"/>
        <w:rPr>
          <w:rFonts w:ascii="Arial" w:hAnsi="Arial" w:cs="Arial"/>
          <w:b/>
          <w:sz w:val="24"/>
          <w:szCs w:val="24"/>
        </w:rPr>
      </w:pPr>
    </w:p>
    <w:p w14:paraId="3CBDC7C7" w14:textId="77777777" w:rsidR="00AC6864" w:rsidRDefault="00AC6864" w:rsidP="00AC6864">
      <w:pPr>
        <w:spacing w:after="0"/>
        <w:rPr>
          <w:rFonts w:ascii="Arial" w:hAnsi="Arial" w:cs="Arial"/>
          <w:b/>
          <w:sz w:val="24"/>
          <w:szCs w:val="24"/>
        </w:rPr>
      </w:pPr>
    </w:p>
    <w:p w14:paraId="57A5F08A" w14:textId="77777777" w:rsidR="00AC6864" w:rsidRDefault="00AC6864" w:rsidP="0095621A">
      <w:pPr>
        <w:spacing w:after="0"/>
        <w:jc w:val="center"/>
        <w:rPr>
          <w:rFonts w:ascii="Arial" w:hAnsi="Arial" w:cs="Arial"/>
          <w:b/>
          <w:sz w:val="24"/>
          <w:szCs w:val="24"/>
        </w:rPr>
      </w:pPr>
    </w:p>
    <w:p w14:paraId="1409B068" w14:textId="77777777" w:rsidR="00AC6864" w:rsidRDefault="00AC6864" w:rsidP="0095621A">
      <w:pPr>
        <w:spacing w:after="0"/>
        <w:jc w:val="center"/>
        <w:rPr>
          <w:rFonts w:ascii="Arial" w:hAnsi="Arial" w:cs="Arial"/>
          <w:b/>
          <w:sz w:val="24"/>
          <w:szCs w:val="24"/>
        </w:rPr>
      </w:pPr>
    </w:p>
    <w:p w14:paraId="3ABEAE4D" w14:textId="77777777" w:rsidR="002813F8" w:rsidRDefault="002813F8" w:rsidP="0095621A">
      <w:pPr>
        <w:spacing w:after="0"/>
        <w:jc w:val="center"/>
        <w:rPr>
          <w:rFonts w:ascii="Arial" w:hAnsi="Arial" w:cs="Arial"/>
          <w:b/>
          <w:sz w:val="24"/>
          <w:szCs w:val="24"/>
        </w:rPr>
      </w:pPr>
    </w:p>
    <w:p w14:paraId="2EA96AA9" w14:textId="77777777" w:rsidR="00DF3A42" w:rsidRDefault="00DF3A42" w:rsidP="0095621A">
      <w:pPr>
        <w:spacing w:after="0"/>
        <w:jc w:val="center"/>
        <w:rPr>
          <w:rFonts w:ascii="Arial" w:hAnsi="Arial" w:cs="Arial"/>
          <w:b/>
          <w:sz w:val="24"/>
          <w:szCs w:val="24"/>
        </w:rPr>
      </w:pPr>
    </w:p>
    <w:p w14:paraId="5C480D6B" w14:textId="77777777" w:rsidR="00AC6864" w:rsidRDefault="00AC6864" w:rsidP="008320EF">
      <w:pPr>
        <w:spacing w:after="0"/>
        <w:rPr>
          <w:rFonts w:ascii="Arial" w:hAnsi="Arial" w:cs="Arial"/>
          <w:b/>
          <w:sz w:val="24"/>
          <w:szCs w:val="24"/>
        </w:rPr>
      </w:pPr>
    </w:p>
    <w:p w14:paraId="4B0B370A" w14:textId="3F52BB67" w:rsidR="00567506" w:rsidRPr="00567506" w:rsidRDefault="00567506" w:rsidP="0095621A">
      <w:pPr>
        <w:spacing w:after="0"/>
        <w:jc w:val="center"/>
        <w:rPr>
          <w:rFonts w:ascii="Arial" w:hAnsi="Arial" w:cs="Arial"/>
          <w:sz w:val="24"/>
          <w:szCs w:val="24"/>
        </w:rPr>
      </w:pPr>
      <w:r w:rsidRPr="00567506">
        <w:rPr>
          <w:rFonts w:ascii="Arial" w:hAnsi="Arial" w:cs="Arial"/>
          <w:b/>
          <w:sz w:val="24"/>
          <w:szCs w:val="24"/>
        </w:rPr>
        <w:t>DOCUMENT No. 3:</w:t>
      </w:r>
    </w:p>
    <w:p w14:paraId="084B5D8B" w14:textId="63EC235A" w:rsidR="00701133" w:rsidRDefault="00511BBD" w:rsidP="0095621A">
      <w:pPr>
        <w:spacing w:after="0"/>
        <w:rPr>
          <w:rFonts w:ascii="Arial" w:hAnsi="Arial" w:cs="Arial"/>
          <w:sz w:val="24"/>
          <w:szCs w:val="24"/>
        </w:rPr>
      </w:pPr>
      <w:r>
        <w:rPr>
          <w:rFonts w:ascii="Arial" w:hAnsi="Arial" w:cs="Arial"/>
          <w:b/>
          <w:noProof/>
          <w:sz w:val="24"/>
          <w:szCs w:val="24"/>
          <w:lang w:val="en-US"/>
        </w:rPr>
        <mc:AlternateContent>
          <mc:Choice Requires="wps">
            <w:drawing>
              <wp:anchor distT="0" distB="0" distL="114300" distR="114300" simplePos="0" relativeHeight="251679744" behindDoc="0" locked="0" layoutInCell="1" allowOverlap="1" wp14:anchorId="3BF8DBDE" wp14:editId="4F20EC87">
                <wp:simplePos x="0" y="0"/>
                <wp:positionH relativeFrom="margin">
                  <wp:posOffset>-171450</wp:posOffset>
                </wp:positionH>
                <wp:positionV relativeFrom="paragraph">
                  <wp:posOffset>48567</wp:posOffset>
                </wp:positionV>
                <wp:extent cx="6705600" cy="781050"/>
                <wp:effectExtent l="0" t="0" r="19050" b="19050"/>
                <wp:wrapNone/>
                <wp:docPr id="14" name="Text Box 14"/>
                <wp:cNvGraphicFramePr/>
                <a:graphic xmlns:a="http://schemas.openxmlformats.org/drawingml/2006/main">
                  <a:graphicData uri="http://schemas.microsoft.com/office/word/2010/wordprocessingShape">
                    <wps:wsp>
                      <wps:cNvSpPr txBox="1"/>
                      <wps:spPr>
                        <a:xfrm>
                          <a:off x="0" y="0"/>
                          <a:ext cx="6705600" cy="781050"/>
                        </a:xfrm>
                        <a:prstGeom prst="rect">
                          <a:avLst/>
                        </a:prstGeom>
                        <a:solidFill>
                          <a:sysClr val="window" lastClr="FFFFFF"/>
                        </a:solidFill>
                        <a:ln w="6350">
                          <a:solidFill>
                            <a:prstClr val="black"/>
                          </a:solidFill>
                        </a:ln>
                        <a:effectLst/>
                      </wps:spPr>
                      <wps:txbx>
                        <w:txbxContent>
                          <w:p w14:paraId="2A341448" w14:textId="44479AAE" w:rsidR="009137FF" w:rsidRPr="00ED190E" w:rsidRDefault="009137FF" w:rsidP="005A0338">
                            <w:pPr>
                              <w:shd w:val="clear" w:color="auto" w:fill="BFBFBF" w:themeFill="background1" w:themeFillShade="BF"/>
                              <w:jc w:val="center"/>
                              <w:rPr>
                                <w:rFonts w:ascii="Arial" w:hAnsi="Arial" w:cs="Arial"/>
                                <w:sz w:val="44"/>
                                <w:szCs w:val="44"/>
                              </w:rPr>
                            </w:pPr>
                            <w:r w:rsidRPr="00567506">
                              <w:rPr>
                                <w:rFonts w:ascii="Arial" w:hAnsi="Arial" w:cs="Arial"/>
                                <w:b/>
                                <w:sz w:val="44"/>
                                <w:szCs w:val="44"/>
                              </w:rPr>
                              <w:t xml:space="preserve">SPECIAL </w:t>
                            </w:r>
                            <w:r>
                              <w:rPr>
                                <w:rFonts w:ascii="Arial" w:hAnsi="Arial" w:cs="Arial"/>
                                <w:b/>
                                <w:sz w:val="44"/>
                                <w:szCs w:val="44"/>
                              </w:rPr>
                              <w:t>REGULATIONS OF THE INVITATION TO TENDER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F8DBDE" id="Text Box 14" o:spid="_x0000_s1039" type="#_x0000_t202" style="position:absolute;margin-left:-13.5pt;margin-top:3.8pt;width:528pt;height:61.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" fillcolor="window" strokeweight=".5pt">
                <v:textbox>
                  <w:txbxContent>
                    <w:p w14:paraId="2A341448" w14:textId="44479AAE" w:rsidR="009137FF" w:rsidRPr="00ED190E" w:rsidRDefault="009137FF" w:rsidP="005A0338">
                      <w:pPr>
                        <w:shd w:val="clear" w:color="auto" w:fill="BFBFBF" w:themeFill="background1" w:themeFillShade="BF"/>
                        <w:jc w:val="center"/>
                        <w:rPr>
                          <w:rFonts w:ascii="Arial" w:hAnsi="Arial" w:cs="Arial"/>
                          <w:sz w:val="44"/>
                          <w:szCs w:val="44"/>
                        </w:rPr>
                      </w:pPr>
                      <w:r w:rsidRPr="00567506">
                        <w:rPr>
                          <w:rFonts w:ascii="Arial" w:hAnsi="Arial" w:cs="Arial"/>
                          <w:b/>
                          <w:sz w:val="44"/>
                          <w:szCs w:val="44"/>
                        </w:rPr>
                        <w:t xml:space="preserve">SPECIAL </w:t>
                      </w:r>
                      <w:r>
                        <w:rPr>
                          <w:rFonts w:ascii="Arial" w:hAnsi="Arial" w:cs="Arial"/>
                          <w:b/>
                          <w:sz w:val="44"/>
                          <w:szCs w:val="44"/>
                        </w:rPr>
                        <w:t>REGULATIONS OF THE INVITATION TO TENDER</w:t>
                      </w:r>
                    </w:p>
                  </w:txbxContent>
                </v:textbox>
                <w10:wrap anchorx="margin"/>
              </v:shape>
            </w:pict>
          </mc:Fallback>
        </mc:AlternateContent>
      </w:r>
    </w:p>
    <w:p w14:paraId="4E5047FB" w14:textId="77777777" w:rsidR="00701133" w:rsidRDefault="00701133" w:rsidP="0095621A">
      <w:pPr>
        <w:spacing w:after="0"/>
        <w:rPr>
          <w:rFonts w:ascii="Arial" w:hAnsi="Arial" w:cs="Arial"/>
          <w:sz w:val="24"/>
          <w:szCs w:val="24"/>
        </w:rPr>
      </w:pPr>
    </w:p>
    <w:p w14:paraId="57F6C451" w14:textId="77777777" w:rsidR="00511BBD" w:rsidRDefault="00701133" w:rsidP="0095621A">
      <w:pPr>
        <w:spacing w:after="0"/>
        <w:rPr>
          <w:rFonts w:ascii="Arial" w:hAnsi="Arial" w:cs="Arial"/>
          <w:b/>
          <w:sz w:val="24"/>
          <w:szCs w:val="24"/>
        </w:rPr>
      </w:pPr>
      <w:r w:rsidRPr="00701133">
        <w:rPr>
          <w:rFonts w:ascii="Arial" w:hAnsi="Arial" w:cs="Arial"/>
          <w:b/>
          <w:sz w:val="24"/>
          <w:szCs w:val="24"/>
        </w:rPr>
        <w:t>Special regulations of Consultation File</w:t>
      </w:r>
    </w:p>
    <w:p w14:paraId="25CD9CA0" w14:textId="77777777" w:rsidR="00511BBD" w:rsidRDefault="00511BBD" w:rsidP="0095621A">
      <w:pPr>
        <w:spacing w:after="0"/>
        <w:rPr>
          <w:rFonts w:ascii="Arial" w:hAnsi="Arial" w:cs="Arial"/>
          <w:b/>
          <w:sz w:val="24"/>
          <w:szCs w:val="24"/>
        </w:rPr>
      </w:pPr>
    </w:p>
    <w:p w14:paraId="78E641A5" w14:textId="30D63C21" w:rsidR="00701133" w:rsidRPr="00701133" w:rsidRDefault="00701133" w:rsidP="0095621A">
      <w:pPr>
        <w:spacing w:after="0"/>
        <w:rPr>
          <w:rFonts w:ascii="Arial" w:hAnsi="Arial" w:cs="Arial"/>
          <w:sz w:val="24"/>
          <w:szCs w:val="24"/>
        </w:rPr>
      </w:pPr>
      <w:r w:rsidRPr="00701133">
        <w:rPr>
          <w:rFonts w:ascii="Arial" w:hAnsi="Arial" w:cs="Arial"/>
          <w:b/>
          <w:sz w:val="24"/>
          <w:szCs w:val="24"/>
        </w:rPr>
        <w:t xml:space="preserve"> </w:t>
      </w:r>
    </w:p>
    <w:tbl>
      <w:tblPr>
        <w:tblW w:w="10485" w:type="dxa"/>
        <w:jc w:val="center"/>
        <w:tblCellMar>
          <w:top w:w="8" w:type="dxa"/>
          <w:bottom w:w="10" w:type="dxa"/>
          <w:right w:w="46" w:type="dxa"/>
        </w:tblCellMar>
        <w:tblLook w:val="04A0" w:firstRow="1" w:lastRow="0" w:firstColumn="1" w:lastColumn="0" w:noHBand="0" w:noVBand="1"/>
      </w:tblPr>
      <w:tblGrid>
        <w:gridCol w:w="653"/>
        <w:gridCol w:w="9832"/>
      </w:tblGrid>
      <w:tr w:rsidR="00701133" w:rsidRPr="00701133" w14:paraId="38B88493" w14:textId="77777777" w:rsidTr="000010EB">
        <w:trPr>
          <w:trHeight w:val="406"/>
          <w:jc w:val="center"/>
        </w:trPr>
        <w:tc>
          <w:tcPr>
            <w:tcW w:w="653" w:type="dxa"/>
            <w:tcBorders>
              <w:top w:val="single" w:sz="4" w:space="0" w:color="000000"/>
              <w:left w:val="single" w:sz="4" w:space="0" w:color="000000"/>
              <w:bottom w:val="single" w:sz="4" w:space="0" w:color="000000"/>
              <w:right w:val="single" w:sz="4" w:space="0" w:color="000000"/>
            </w:tcBorders>
            <w:vAlign w:val="bottom"/>
          </w:tcPr>
          <w:p w14:paraId="34715280" w14:textId="77777777" w:rsidR="00701133" w:rsidRPr="00701133" w:rsidRDefault="00701133" w:rsidP="0095621A">
            <w:pPr>
              <w:spacing w:after="0"/>
              <w:rPr>
                <w:rFonts w:ascii="Arial" w:hAnsi="Arial" w:cs="Arial"/>
                <w:sz w:val="24"/>
                <w:szCs w:val="24"/>
              </w:rPr>
            </w:pPr>
          </w:p>
        </w:tc>
        <w:tc>
          <w:tcPr>
            <w:tcW w:w="9832" w:type="dxa"/>
            <w:tcBorders>
              <w:top w:val="single" w:sz="4" w:space="0" w:color="000000"/>
              <w:left w:val="single" w:sz="4" w:space="0" w:color="000000"/>
              <w:bottom w:val="single" w:sz="4" w:space="0" w:color="000000"/>
              <w:right w:val="single" w:sz="4" w:space="0" w:color="000000"/>
            </w:tcBorders>
          </w:tcPr>
          <w:p w14:paraId="7A76C034" w14:textId="77777777" w:rsidR="00701133" w:rsidRPr="00701133" w:rsidRDefault="00701133" w:rsidP="0095621A">
            <w:pPr>
              <w:spacing w:after="0"/>
              <w:rPr>
                <w:rFonts w:ascii="Arial" w:hAnsi="Arial" w:cs="Arial"/>
                <w:sz w:val="24"/>
                <w:szCs w:val="24"/>
              </w:rPr>
            </w:pPr>
            <w:r w:rsidRPr="00701133">
              <w:rPr>
                <w:rFonts w:ascii="Arial" w:hAnsi="Arial" w:cs="Arial"/>
                <w:b/>
                <w:sz w:val="24"/>
                <w:szCs w:val="24"/>
              </w:rPr>
              <w:t xml:space="preserve">INTRODUCTION </w:t>
            </w:r>
          </w:p>
        </w:tc>
      </w:tr>
      <w:tr w:rsidR="00701133" w:rsidRPr="00701133" w14:paraId="3646D027" w14:textId="77777777" w:rsidTr="000010EB">
        <w:trPr>
          <w:trHeight w:val="2501"/>
          <w:jc w:val="center"/>
        </w:trPr>
        <w:tc>
          <w:tcPr>
            <w:tcW w:w="653" w:type="dxa"/>
            <w:tcBorders>
              <w:top w:val="single" w:sz="4" w:space="0" w:color="000000"/>
              <w:left w:val="single" w:sz="4" w:space="0" w:color="000000"/>
              <w:bottom w:val="single" w:sz="4" w:space="0" w:color="000000"/>
              <w:right w:val="single" w:sz="4" w:space="0" w:color="000000"/>
            </w:tcBorders>
          </w:tcPr>
          <w:p w14:paraId="19C2D4A5" w14:textId="77777777" w:rsidR="00701133" w:rsidRPr="00701133" w:rsidRDefault="00701133" w:rsidP="0095621A">
            <w:pPr>
              <w:spacing w:after="0"/>
              <w:rPr>
                <w:rFonts w:ascii="Arial" w:hAnsi="Arial" w:cs="Arial"/>
                <w:sz w:val="24"/>
                <w:szCs w:val="24"/>
              </w:rPr>
            </w:pPr>
            <w:r w:rsidRPr="00701133">
              <w:rPr>
                <w:rFonts w:ascii="Arial" w:hAnsi="Arial" w:cs="Arial"/>
                <w:sz w:val="24"/>
                <w:szCs w:val="24"/>
              </w:rPr>
              <w:t>1</w:t>
            </w:r>
            <w:r w:rsidR="00D62BD2">
              <w:rPr>
                <w:rFonts w:ascii="Arial" w:hAnsi="Arial" w:cs="Arial"/>
                <w:sz w:val="24"/>
                <w:szCs w:val="24"/>
              </w:rPr>
              <w:t>.0</w:t>
            </w:r>
            <w:r w:rsidRPr="00701133">
              <w:rPr>
                <w:rFonts w:ascii="Arial" w:hAnsi="Arial" w:cs="Arial"/>
                <w:sz w:val="24"/>
                <w:szCs w:val="24"/>
              </w:rPr>
              <w:t xml:space="preserve"> </w:t>
            </w:r>
          </w:p>
        </w:tc>
        <w:tc>
          <w:tcPr>
            <w:tcW w:w="9832" w:type="dxa"/>
            <w:tcBorders>
              <w:top w:val="single" w:sz="4" w:space="0" w:color="000000"/>
              <w:left w:val="single" w:sz="4" w:space="0" w:color="000000"/>
              <w:bottom w:val="single" w:sz="4" w:space="0" w:color="000000"/>
              <w:right w:val="single" w:sz="4" w:space="0" w:color="000000"/>
            </w:tcBorders>
          </w:tcPr>
          <w:p w14:paraId="62647E3A" w14:textId="77777777" w:rsidR="00701133" w:rsidRPr="00701133" w:rsidRDefault="00701133" w:rsidP="0095621A">
            <w:pPr>
              <w:spacing w:after="0"/>
              <w:rPr>
                <w:rFonts w:ascii="Arial" w:hAnsi="Arial" w:cs="Arial"/>
                <w:sz w:val="24"/>
                <w:szCs w:val="24"/>
              </w:rPr>
            </w:pPr>
            <w:r w:rsidRPr="00701133">
              <w:rPr>
                <w:rFonts w:ascii="Arial" w:hAnsi="Arial" w:cs="Arial"/>
                <w:sz w:val="24"/>
                <w:szCs w:val="24"/>
              </w:rPr>
              <w:t xml:space="preserve">Definition of works: </w:t>
            </w:r>
          </w:p>
          <w:p w14:paraId="3287E099" w14:textId="77777777" w:rsidR="00B02628" w:rsidRDefault="00651626" w:rsidP="005B0F0B">
            <w:pPr>
              <w:spacing w:after="0"/>
              <w:rPr>
                <w:rFonts w:ascii="Arial" w:hAnsi="Arial" w:cs="Arial"/>
                <w:b/>
                <w:sz w:val="24"/>
                <w:szCs w:val="24"/>
              </w:rPr>
            </w:pPr>
            <w:r w:rsidRPr="00651626">
              <w:rPr>
                <w:rFonts w:ascii="Arial" w:hAnsi="Arial" w:cs="Arial"/>
                <w:b/>
                <w:bCs/>
                <w:sz w:val="24"/>
                <w:szCs w:val="24"/>
              </w:rPr>
              <w:t xml:space="preserve">FOR THE CONSTRUCTION WORKS OF THE </w:t>
            </w:r>
            <w:r w:rsidR="00511BBD">
              <w:rPr>
                <w:rFonts w:ascii="Arial" w:hAnsi="Arial" w:cs="Arial"/>
                <w:b/>
                <w:bCs/>
                <w:sz w:val="24"/>
                <w:szCs w:val="24"/>
              </w:rPr>
              <w:t xml:space="preserve">MAIN </w:t>
            </w:r>
            <w:r w:rsidRPr="00651626">
              <w:rPr>
                <w:rFonts w:ascii="Arial" w:hAnsi="Arial" w:cs="Arial"/>
                <w:b/>
                <w:bCs/>
                <w:sz w:val="24"/>
                <w:szCs w:val="24"/>
              </w:rPr>
              <w:t xml:space="preserve">BUILDING </w:t>
            </w:r>
            <w:r w:rsidR="00511BBD">
              <w:rPr>
                <w:rFonts w:ascii="Arial" w:hAnsi="Arial" w:cs="Arial"/>
                <w:b/>
                <w:bCs/>
                <w:sz w:val="24"/>
                <w:szCs w:val="24"/>
              </w:rPr>
              <w:t xml:space="preserve">AND </w:t>
            </w:r>
            <w:r w:rsidR="00511BBD" w:rsidRPr="00511BBD">
              <w:rPr>
                <w:rFonts w:ascii="Arial" w:hAnsi="Arial" w:cs="Arial"/>
                <w:b/>
                <w:bCs/>
                <w:sz w:val="24"/>
                <w:szCs w:val="24"/>
              </w:rPr>
              <w:t xml:space="preserve">AUDITORIUM </w:t>
            </w:r>
            <w:r w:rsidRPr="00651626">
              <w:rPr>
                <w:rFonts w:ascii="Arial" w:hAnsi="Arial" w:cs="Arial"/>
                <w:b/>
                <w:bCs/>
                <w:sz w:val="24"/>
                <w:szCs w:val="24"/>
              </w:rPr>
              <w:t>TO HOST THE SERVICES OF THE PUB</w:t>
            </w:r>
            <w:r w:rsidR="00511BBD">
              <w:rPr>
                <w:rFonts w:ascii="Arial" w:hAnsi="Arial" w:cs="Arial"/>
                <w:b/>
                <w:bCs/>
                <w:sz w:val="24"/>
                <w:szCs w:val="24"/>
              </w:rPr>
              <w:t>LIC INDEPENDENT CONCILIATOR,</w:t>
            </w:r>
            <w:r w:rsidRPr="00651626">
              <w:rPr>
                <w:rFonts w:ascii="Arial" w:hAnsi="Arial" w:cs="Arial"/>
                <w:b/>
                <w:bCs/>
                <w:sz w:val="24"/>
                <w:szCs w:val="24"/>
              </w:rPr>
              <w:t xml:space="preserve"> THE CONSTRUCTION OF ACCESS ROADS, IMPLEMENTATION OF WATER SUPPLY, and ELECTRICITY AND TELECOMMUNICATION NETWORKS</w:t>
            </w:r>
            <w:r w:rsidR="005B0F0B">
              <w:rPr>
                <w:rFonts w:ascii="Arial" w:hAnsi="Arial" w:cs="Arial"/>
                <w:b/>
                <w:bCs/>
                <w:sz w:val="24"/>
                <w:szCs w:val="24"/>
              </w:rPr>
              <w:t>:</w:t>
            </w:r>
            <w:r w:rsidRPr="00651626">
              <w:rPr>
                <w:rFonts w:ascii="Arial" w:hAnsi="Arial" w:cs="Arial"/>
                <w:b/>
                <w:sz w:val="24"/>
                <w:szCs w:val="24"/>
              </w:rPr>
              <w:t xml:space="preserve"> </w:t>
            </w:r>
          </w:p>
          <w:p w14:paraId="6F330720" w14:textId="58ECFDC6" w:rsidR="00FE5080" w:rsidRDefault="00B02628" w:rsidP="00B02628">
            <w:pPr>
              <w:spacing w:after="0"/>
              <w:jc w:val="center"/>
              <w:rPr>
                <w:rFonts w:ascii="Arial" w:hAnsi="Arial" w:cs="Arial"/>
                <w:b/>
                <w:sz w:val="24"/>
                <w:szCs w:val="24"/>
              </w:rPr>
            </w:pPr>
            <w:r>
              <w:rPr>
                <w:rFonts w:ascii="Arial" w:hAnsi="Arial" w:cs="Arial"/>
                <w:b/>
                <w:sz w:val="24"/>
                <w:szCs w:val="24"/>
              </w:rPr>
              <w:t>BY EMMERGENCY PROCEDURE</w:t>
            </w:r>
          </w:p>
          <w:p w14:paraId="1D4B5431" w14:textId="026502F4" w:rsidR="00701133" w:rsidRPr="009E4A6E" w:rsidRDefault="00FE5080" w:rsidP="005B0F0B">
            <w:pPr>
              <w:spacing w:after="0"/>
              <w:rPr>
                <w:rFonts w:ascii="Arial" w:hAnsi="Arial" w:cs="Arial"/>
                <w:b/>
                <w:color w:val="00B0F0"/>
                <w:sz w:val="24"/>
                <w:szCs w:val="24"/>
              </w:rPr>
            </w:pPr>
            <w:r w:rsidRPr="001C2C6C">
              <w:rPr>
                <w:rFonts w:ascii="Arial" w:hAnsi="Arial" w:cs="Arial"/>
                <w:sz w:val="24"/>
                <w:szCs w:val="24"/>
              </w:rPr>
              <w:t xml:space="preserve">Name and address of the Project Owner: </w:t>
            </w:r>
            <w:r w:rsidRPr="001C2C6C">
              <w:rPr>
                <w:rFonts w:ascii="Arial" w:hAnsi="Arial" w:cs="Arial"/>
                <w:b/>
                <w:bCs/>
                <w:sz w:val="24"/>
                <w:szCs w:val="24"/>
              </w:rPr>
              <w:t>T</w:t>
            </w:r>
            <w:r w:rsidR="00FB2DC2" w:rsidRPr="001C2C6C">
              <w:rPr>
                <w:rFonts w:ascii="Arial" w:hAnsi="Arial" w:cs="Arial"/>
                <w:b/>
                <w:bCs/>
                <w:iCs/>
                <w:sz w:val="24"/>
                <w:szCs w:val="24"/>
              </w:rPr>
              <w:t>HE PUBLIC INDEPENDENT CONCILIATOR</w:t>
            </w:r>
            <w:r w:rsidR="005B0F0B" w:rsidRPr="001C2C6C">
              <w:rPr>
                <w:rFonts w:ascii="Arial" w:hAnsi="Arial" w:cs="Arial"/>
                <w:b/>
                <w:bCs/>
                <w:sz w:val="24"/>
                <w:szCs w:val="24"/>
              </w:rPr>
              <w:t xml:space="preserve"> </w:t>
            </w:r>
            <w:r w:rsidR="00651626" w:rsidRPr="001C2C6C">
              <w:rPr>
                <w:rFonts w:ascii="Arial" w:hAnsi="Arial" w:cs="Arial"/>
                <w:b/>
                <w:bCs/>
                <w:sz w:val="24"/>
                <w:szCs w:val="24"/>
              </w:rPr>
              <w:t>FOR THE SOUTH WEST REGION.</w:t>
            </w:r>
            <w:r w:rsidR="00C45896">
              <w:rPr>
                <w:rFonts w:ascii="Arial" w:hAnsi="Arial" w:cs="Arial"/>
                <w:b/>
                <w:sz w:val="24"/>
                <w:szCs w:val="24"/>
              </w:rPr>
              <w:t xml:space="preserve"> </w:t>
            </w:r>
            <w:r w:rsidR="009E4A6E" w:rsidRPr="009E4A6E">
              <w:rPr>
                <w:rFonts w:ascii="Arial" w:hAnsi="Arial" w:cs="Arial"/>
                <w:b/>
                <w:sz w:val="24"/>
                <w:szCs w:val="24"/>
              </w:rPr>
              <w:t xml:space="preserve">P.O BOX 108 BUEA TEL: (+237) 620 770 926 </w:t>
            </w:r>
          </w:p>
          <w:p w14:paraId="6DE99D5C" w14:textId="16C31DCE" w:rsidR="00701133" w:rsidRPr="00701133" w:rsidRDefault="00701133" w:rsidP="0095621A">
            <w:pPr>
              <w:spacing w:after="0"/>
              <w:rPr>
                <w:rFonts w:ascii="Arial" w:hAnsi="Arial" w:cs="Arial"/>
                <w:sz w:val="24"/>
                <w:szCs w:val="24"/>
              </w:rPr>
            </w:pPr>
            <w:r w:rsidRPr="00701133">
              <w:rPr>
                <w:rFonts w:ascii="Arial" w:hAnsi="Arial" w:cs="Arial"/>
                <w:sz w:val="24"/>
                <w:szCs w:val="24"/>
              </w:rPr>
              <w:t xml:space="preserve">Reference of Invitation to tender: </w:t>
            </w:r>
            <w:r w:rsidRPr="00701133">
              <w:rPr>
                <w:rFonts w:ascii="Arial" w:hAnsi="Arial" w:cs="Arial"/>
                <w:b/>
                <w:sz w:val="24"/>
                <w:szCs w:val="24"/>
              </w:rPr>
              <w:t>N</w:t>
            </w:r>
            <w:r w:rsidR="000010EB" w:rsidRPr="000010EB">
              <w:rPr>
                <w:rFonts w:ascii="Arial" w:hAnsi="Arial" w:cs="Arial"/>
                <w:sz w:val="24"/>
                <w:szCs w:val="24"/>
                <w:vertAlign w:val="superscript"/>
              </w:rPr>
              <w:t>0</w:t>
            </w:r>
            <w:r w:rsidR="00511BBD">
              <w:rPr>
                <w:rFonts w:ascii="Arial" w:hAnsi="Arial" w:cs="Arial"/>
                <w:b/>
                <w:sz w:val="24"/>
                <w:szCs w:val="24"/>
              </w:rPr>
              <w:t>. 001/ ONIT</w:t>
            </w:r>
            <w:r w:rsidR="008B0B1F">
              <w:rPr>
                <w:rFonts w:ascii="Arial" w:hAnsi="Arial" w:cs="Arial"/>
                <w:b/>
                <w:sz w:val="24"/>
                <w:szCs w:val="24"/>
              </w:rPr>
              <w:t>/SWR-</w:t>
            </w:r>
            <w:r w:rsidR="00647D0B">
              <w:rPr>
                <w:rFonts w:ascii="Arial" w:hAnsi="Arial" w:cs="Arial"/>
                <w:b/>
                <w:sz w:val="24"/>
                <w:szCs w:val="24"/>
              </w:rPr>
              <w:t>O</w:t>
            </w:r>
            <w:r w:rsidRPr="00701133">
              <w:rPr>
                <w:rFonts w:ascii="Arial" w:hAnsi="Arial" w:cs="Arial"/>
                <w:b/>
                <w:sz w:val="24"/>
                <w:szCs w:val="24"/>
              </w:rPr>
              <w:t>PIC/</w:t>
            </w:r>
            <w:r w:rsidR="00647D0B">
              <w:rPr>
                <w:rFonts w:ascii="Arial" w:hAnsi="Arial" w:cs="Arial"/>
                <w:b/>
                <w:sz w:val="24"/>
                <w:szCs w:val="24"/>
              </w:rPr>
              <w:t>OPIC-</w:t>
            </w:r>
            <w:r w:rsidRPr="00D3428E">
              <w:rPr>
                <w:rFonts w:ascii="Arial" w:hAnsi="Arial" w:cs="Arial"/>
                <w:b/>
                <w:sz w:val="24"/>
                <w:szCs w:val="24"/>
              </w:rPr>
              <w:t>ITB</w:t>
            </w:r>
            <w:r w:rsidRPr="00701133">
              <w:rPr>
                <w:rFonts w:ascii="Arial" w:hAnsi="Arial" w:cs="Arial"/>
                <w:b/>
                <w:sz w:val="24"/>
                <w:szCs w:val="24"/>
              </w:rPr>
              <w:t xml:space="preserve">/ </w:t>
            </w:r>
            <w:r w:rsidR="000010EB" w:rsidRPr="00701133">
              <w:rPr>
                <w:rFonts w:ascii="Arial" w:hAnsi="Arial" w:cs="Arial"/>
                <w:b/>
                <w:sz w:val="24"/>
                <w:szCs w:val="24"/>
              </w:rPr>
              <w:t>202</w:t>
            </w:r>
            <w:r w:rsidR="000010EB">
              <w:rPr>
                <w:rFonts w:ascii="Arial" w:hAnsi="Arial" w:cs="Arial"/>
                <w:b/>
                <w:sz w:val="24"/>
                <w:szCs w:val="24"/>
              </w:rPr>
              <w:t>4</w:t>
            </w:r>
            <w:r w:rsidR="000010EB" w:rsidRPr="00701133">
              <w:rPr>
                <w:rFonts w:ascii="Arial" w:hAnsi="Arial" w:cs="Arial"/>
                <w:b/>
                <w:sz w:val="24"/>
                <w:szCs w:val="24"/>
              </w:rPr>
              <w:t xml:space="preserve"> OF</w:t>
            </w:r>
            <w:r w:rsidR="000010EB">
              <w:rPr>
                <w:rFonts w:ascii="Arial" w:hAnsi="Arial" w:cs="Arial"/>
                <w:b/>
                <w:sz w:val="24"/>
                <w:szCs w:val="24"/>
              </w:rPr>
              <w:t xml:space="preserve"> ________</w:t>
            </w:r>
            <w:r w:rsidRPr="00701133">
              <w:rPr>
                <w:rFonts w:ascii="Arial" w:hAnsi="Arial" w:cs="Arial"/>
                <w:b/>
                <w:sz w:val="24"/>
                <w:szCs w:val="24"/>
              </w:rPr>
              <w:t xml:space="preserve">. </w:t>
            </w:r>
          </w:p>
        </w:tc>
      </w:tr>
      <w:tr w:rsidR="00701133" w:rsidRPr="00701133" w14:paraId="43B2D5D1" w14:textId="77777777" w:rsidTr="000010EB">
        <w:trPr>
          <w:trHeight w:val="329"/>
          <w:jc w:val="center"/>
        </w:trPr>
        <w:tc>
          <w:tcPr>
            <w:tcW w:w="653" w:type="dxa"/>
            <w:tcBorders>
              <w:top w:val="single" w:sz="4" w:space="0" w:color="000000"/>
              <w:left w:val="single" w:sz="4" w:space="0" w:color="000000"/>
              <w:bottom w:val="single" w:sz="4" w:space="0" w:color="000000"/>
              <w:right w:val="single" w:sz="4" w:space="0" w:color="000000"/>
            </w:tcBorders>
          </w:tcPr>
          <w:p w14:paraId="55AC3A37" w14:textId="77777777" w:rsidR="00701133" w:rsidRPr="00701133" w:rsidRDefault="00D62BD2" w:rsidP="0095621A">
            <w:pPr>
              <w:spacing w:after="0"/>
              <w:rPr>
                <w:rFonts w:ascii="Arial" w:hAnsi="Arial" w:cs="Arial"/>
                <w:sz w:val="24"/>
                <w:szCs w:val="24"/>
              </w:rPr>
            </w:pPr>
            <w:r>
              <w:rPr>
                <w:rFonts w:ascii="Arial" w:hAnsi="Arial" w:cs="Arial"/>
                <w:sz w:val="24"/>
                <w:szCs w:val="24"/>
              </w:rPr>
              <w:t>2.0</w:t>
            </w:r>
          </w:p>
        </w:tc>
        <w:tc>
          <w:tcPr>
            <w:tcW w:w="9832" w:type="dxa"/>
            <w:tcBorders>
              <w:top w:val="single" w:sz="4" w:space="0" w:color="000000"/>
              <w:left w:val="single" w:sz="4" w:space="0" w:color="000000"/>
              <w:bottom w:val="single" w:sz="4" w:space="0" w:color="000000"/>
              <w:right w:val="single" w:sz="4" w:space="0" w:color="000000"/>
            </w:tcBorders>
          </w:tcPr>
          <w:p w14:paraId="56E83738" w14:textId="284416BD" w:rsidR="00701133" w:rsidRPr="009E4A6E" w:rsidRDefault="00701133" w:rsidP="0095621A">
            <w:pPr>
              <w:spacing w:after="0"/>
              <w:rPr>
                <w:rFonts w:ascii="Arial" w:hAnsi="Arial" w:cs="Arial"/>
                <w:sz w:val="24"/>
                <w:szCs w:val="24"/>
              </w:rPr>
            </w:pPr>
            <w:r w:rsidRPr="009E4A6E">
              <w:rPr>
                <w:rFonts w:ascii="Arial" w:hAnsi="Arial" w:cs="Arial"/>
                <w:sz w:val="24"/>
                <w:szCs w:val="24"/>
              </w:rPr>
              <w:t>Execution deadline: T</w:t>
            </w:r>
            <w:r w:rsidR="00263801" w:rsidRPr="009E4A6E">
              <w:rPr>
                <w:rFonts w:ascii="Arial" w:hAnsi="Arial" w:cs="Arial"/>
                <w:sz w:val="24"/>
                <w:szCs w:val="24"/>
              </w:rPr>
              <w:t>wenty</w:t>
            </w:r>
            <w:r w:rsidRPr="009E4A6E">
              <w:rPr>
                <w:rFonts w:ascii="Arial" w:hAnsi="Arial" w:cs="Arial"/>
                <w:sz w:val="24"/>
                <w:szCs w:val="24"/>
              </w:rPr>
              <w:t xml:space="preserve"> (</w:t>
            </w:r>
            <w:r w:rsidR="00263801" w:rsidRPr="009E4A6E">
              <w:rPr>
                <w:rFonts w:ascii="Arial" w:hAnsi="Arial" w:cs="Arial"/>
                <w:sz w:val="24"/>
                <w:szCs w:val="24"/>
              </w:rPr>
              <w:t>24</w:t>
            </w:r>
            <w:r w:rsidR="00511BBD" w:rsidRPr="009E4A6E">
              <w:rPr>
                <w:rFonts w:ascii="Arial" w:hAnsi="Arial" w:cs="Arial"/>
                <w:sz w:val="24"/>
                <w:szCs w:val="24"/>
              </w:rPr>
              <w:t xml:space="preserve">) Months </w:t>
            </w:r>
            <w:r w:rsidR="00FB2DC2" w:rsidRPr="009E4A6E">
              <w:rPr>
                <w:rFonts w:ascii="Arial" w:hAnsi="Arial" w:cs="Arial"/>
                <w:sz w:val="24"/>
                <w:szCs w:val="24"/>
              </w:rPr>
              <w:t>spread o</w:t>
            </w:r>
            <w:r w:rsidR="00511BBD" w:rsidRPr="009E4A6E">
              <w:rPr>
                <w:rFonts w:ascii="Arial" w:hAnsi="Arial" w:cs="Arial"/>
                <w:sz w:val="24"/>
                <w:szCs w:val="24"/>
              </w:rPr>
              <w:t xml:space="preserve">ver </w:t>
            </w:r>
            <w:r w:rsidR="00FB2DC2" w:rsidRPr="009E4A6E">
              <w:rPr>
                <w:rFonts w:ascii="Arial" w:hAnsi="Arial" w:cs="Arial"/>
                <w:sz w:val="24"/>
                <w:szCs w:val="24"/>
              </w:rPr>
              <w:t>a</w:t>
            </w:r>
            <w:r w:rsidR="00511BBD" w:rsidRPr="009E4A6E">
              <w:rPr>
                <w:rFonts w:ascii="Arial" w:hAnsi="Arial" w:cs="Arial"/>
                <w:sz w:val="24"/>
                <w:szCs w:val="24"/>
              </w:rPr>
              <w:t xml:space="preserve"> period of 4 years</w:t>
            </w:r>
            <w:r w:rsidRPr="009E4A6E">
              <w:rPr>
                <w:rFonts w:ascii="Arial" w:hAnsi="Arial" w:cs="Arial"/>
                <w:sz w:val="24"/>
                <w:szCs w:val="24"/>
              </w:rPr>
              <w:t xml:space="preserve"> </w:t>
            </w:r>
            <w:r w:rsidR="00023B60" w:rsidRPr="009E4A6E">
              <w:rPr>
                <w:rFonts w:ascii="Arial" w:hAnsi="Arial" w:cs="Arial"/>
                <w:sz w:val="24"/>
                <w:szCs w:val="24"/>
                <w:lang w:val="en-US"/>
              </w:rPr>
              <w:t>as follows:</w:t>
            </w:r>
          </w:p>
          <w:p w14:paraId="4F6C0C0E" w14:textId="6F2D5A3D" w:rsidR="00023B60" w:rsidRPr="009E4A6E" w:rsidRDefault="00023B60" w:rsidP="00023B60">
            <w:pPr>
              <w:pStyle w:val="ListParagraph"/>
              <w:numPr>
                <w:ilvl w:val="0"/>
                <w:numId w:val="3"/>
              </w:numPr>
              <w:spacing w:after="0" w:line="276" w:lineRule="auto"/>
              <w:jc w:val="both"/>
              <w:rPr>
                <w:rFonts w:ascii="Arial" w:hAnsi="Arial" w:cs="Arial"/>
                <w:sz w:val="24"/>
                <w:szCs w:val="24"/>
                <w:lang w:val="en-US"/>
              </w:rPr>
            </w:pPr>
            <w:r w:rsidRPr="009E4A6E">
              <w:rPr>
                <w:rFonts w:ascii="Arial" w:hAnsi="Arial" w:cs="Arial"/>
                <w:sz w:val="24"/>
                <w:szCs w:val="24"/>
                <w:lang w:val="en-US"/>
              </w:rPr>
              <w:t>Year 1: phase I (9 months)</w:t>
            </w:r>
          </w:p>
          <w:p w14:paraId="7F1758F6" w14:textId="33B9CA71" w:rsidR="00023B60" w:rsidRPr="009E4A6E" w:rsidRDefault="00023B60" w:rsidP="00023B60">
            <w:pPr>
              <w:pStyle w:val="ListParagraph"/>
              <w:numPr>
                <w:ilvl w:val="0"/>
                <w:numId w:val="3"/>
              </w:numPr>
              <w:spacing w:after="0" w:line="276" w:lineRule="auto"/>
              <w:jc w:val="both"/>
              <w:rPr>
                <w:rFonts w:ascii="Arial" w:hAnsi="Arial" w:cs="Arial"/>
                <w:sz w:val="24"/>
                <w:szCs w:val="24"/>
                <w:lang w:val="en-US"/>
              </w:rPr>
            </w:pPr>
            <w:r w:rsidRPr="009E4A6E">
              <w:rPr>
                <w:rFonts w:ascii="Arial" w:hAnsi="Arial" w:cs="Arial"/>
                <w:sz w:val="24"/>
                <w:szCs w:val="24"/>
                <w:lang w:val="en-US"/>
              </w:rPr>
              <w:t>Year 2: phase II (8 months)</w:t>
            </w:r>
          </w:p>
          <w:p w14:paraId="3DBCDA71" w14:textId="6A1975AA" w:rsidR="00023B60" w:rsidRPr="009E4A6E" w:rsidRDefault="00023B60" w:rsidP="00023B60">
            <w:pPr>
              <w:pStyle w:val="ListParagraph"/>
              <w:numPr>
                <w:ilvl w:val="0"/>
                <w:numId w:val="3"/>
              </w:numPr>
              <w:spacing w:after="0" w:line="276" w:lineRule="auto"/>
              <w:jc w:val="both"/>
              <w:rPr>
                <w:rFonts w:ascii="Arial" w:hAnsi="Arial" w:cs="Arial"/>
                <w:sz w:val="24"/>
                <w:szCs w:val="24"/>
                <w:lang w:val="en-US"/>
              </w:rPr>
            </w:pPr>
            <w:r w:rsidRPr="009E4A6E">
              <w:rPr>
                <w:rFonts w:ascii="Arial" w:hAnsi="Arial" w:cs="Arial"/>
                <w:sz w:val="24"/>
                <w:szCs w:val="24"/>
                <w:lang w:val="en-US"/>
              </w:rPr>
              <w:t>Year 3: phase III (4 months)</w:t>
            </w:r>
          </w:p>
          <w:p w14:paraId="1114EB4F" w14:textId="6E6A3C1B" w:rsidR="00023B60" w:rsidRPr="009E4A6E" w:rsidRDefault="00023B60" w:rsidP="00023B60">
            <w:pPr>
              <w:pStyle w:val="ListParagraph"/>
              <w:numPr>
                <w:ilvl w:val="0"/>
                <w:numId w:val="3"/>
              </w:numPr>
              <w:spacing w:after="0" w:line="276" w:lineRule="auto"/>
              <w:jc w:val="both"/>
              <w:rPr>
                <w:rFonts w:ascii="Arial" w:hAnsi="Arial" w:cs="Arial"/>
                <w:sz w:val="24"/>
                <w:szCs w:val="24"/>
                <w:lang w:val="en-US"/>
              </w:rPr>
            </w:pPr>
            <w:r w:rsidRPr="009E4A6E">
              <w:rPr>
                <w:rFonts w:ascii="Arial" w:hAnsi="Arial" w:cs="Arial"/>
                <w:sz w:val="24"/>
                <w:szCs w:val="24"/>
                <w:lang w:val="en-US"/>
              </w:rPr>
              <w:t>Year 4: phase IV (3 months)</w:t>
            </w:r>
          </w:p>
          <w:p w14:paraId="4B4225D9" w14:textId="6B8B37CA" w:rsidR="00023B60" w:rsidRPr="009E4A6E" w:rsidRDefault="00023B60" w:rsidP="0095621A">
            <w:pPr>
              <w:spacing w:after="0"/>
              <w:rPr>
                <w:rFonts w:ascii="Arial" w:hAnsi="Arial" w:cs="Arial"/>
                <w:sz w:val="24"/>
                <w:szCs w:val="24"/>
              </w:rPr>
            </w:pPr>
          </w:p>
        </w:tc>
      </w:tr>
      <w:tr w:rsidR="00701133" w:rsidRPr="00701133" w14:paraId="241F5A97" w14:textId="77777777" w:rsidTr="000010EB">
        <w:trPr>
          <w:trHeight w:val="326"/>
          <w:jc w:val="center"/>
        </w:trPr>
        <w:tc>
          <w:tcPr>
            <w:tcW w:w="653" w:type="dxa"/>
            <w:tcBorders>
              <w:top w:val="single" w:sz="4" w:space="0" w:color="000000"/>
              <w:left w:val="single" w:sz="4" w:space="0" w:color="000000"/>
              <w:bottom w:val="single" w:sz="4" w:space="0" w:color="000000"/>
              <w:right w:val="single" w:sz="4" w:space="0" w:color="000000"/>
            </w:tcBorders>
          </w:tcPr>
          <w:p w14:paraId="3EC1808D" w14:textId="77777777" w:rsidR="00701133" w:rsidRPr="00701133" w:rsidRDefault="00D62BD2" w:rsidP="0095621A">
            <w:pPr>
              <w:spacing w:after="0"/>
              <w:rPr>
                <w:rFonts w:ascii="Arial" w:hAnsi="Arial" w:cs="Arial"/>
                <w:sz w:val="24"/>
                <w:szCs w:val="24"/>
              </w:rPr>
            </w:pPr>
            <w:r>
              <w:rPr>
                <w:rFonts w:ascii="Arial" w:hAnsi="Arial" w:cs="Arial"/>
                <w:sz w:val="24"/>
                <w:szCs w:val="24"/>
              </w:rPr>
              <w:t>3.0</w:t>
            </w:r>
            <w:r w:rsidR="00701133" w:rsidRPr="00701133">
              <w:rPr>
                <w:rFonts w:ascii="Arial" w:hAnsi="Arial" w:cs="Arial"/>
                <w:sz w:val="24"/>
                <w:szCs w:val="24"/>
              </w:rPr>
              <w:t xml:space="preserve"> </w:t>
            </w:r>
          </w:p>
        </w:tc>
        <w:tc>
          <w:tcPr>
            <w:tcW w:w="9832" w:type="dxa"/>
            <w:tcBorders>
              <w:top w:val="single" w:sz="4" w:space="0" w:color="000000"/>
              <w:left w:val="single" w:sz="4" w:space="0" w:color="000000"/>
              <w:bottom w:val="single" w:sz="4" w:space="0" w:color="000000"/>
              <w:right w:val="single" w:sz="4" w:space="0" w:color="000000"/>
            </w:tcBorders>
          </w:tcPr>
          <w:p w14:paraId="206D81F5" w14:textId="6B0682D4" w:rsidR="00701133" w:rsidRPr="00701133" w:rsidRDefault="00701133" w:rsidP="0095621A">
            <w:pPr>
              <w:spacing w:after="0"/>
              <w:rPr>
                <w:rFonts w:ascii="Arial" w:hAnsi="Arial" w:cs="Arial"/>
                <w:sz w:val="24"/>
                <w:szCs w:val="24"/>
              </w:rPr>
            </w:pPr>
            <w:r w:rsidRPr="00701133">
              <w:rPr>
                <w:rFonts w:ascii="Arial" w:hAnsi="Arial" w:cs="Arial"/>
                <w:sz w:val="24"/>
                <w:szCs w:val="24"/>
              </w:rPr>
              <w:t>Source of financing: PIB OPIC 202</w:t>
            </w:r>
            <w:r w:rsidR="003672EA">
              <w:rPr>
                <w:rFonts w:ascii="Arial" w:hAnsi="Arial" w:cs="Arial"/>
                <w:sz w:val="24"/>
                <w:szCs w:val="24"/>
              </w:rPr>
              <w:t>4</w:t>
            </w:r>
            <w:r w:rsidR="00FB2DC2">
              <w:rPr>
                <w:rFonts w:ascii="Arial" w:hAnsi="Arial" w:cs="Arial"/>
                <w:sz w:val="24"/>
                <w:szCs w:val="24"/>
              </w:rPr>
              <w:t xml:space="preserve"> </w:t>
            </w:r>
            <w:r w:rsidR="00FB2DC2" w:rsidRPr="004A4261">
              <w:rPr>
                <w:rFonts w:ascii="Arial" w:hAnsi="Arial" w:cs="Arial"/>
                <w:sz w:val="24"/>
                <w:szCs w:val="24"/>
              </w:rPr>
              <w:t xml:space="preserve">and following </w:t>
            </w:r>
          </w:p>
        </w:tc>
      </w:tr>
      <w:tr w:rsidR="00701133" w:rsidRPr="00701133" w14:paraId="72069CB5" w14:textId="77777777" w:rsidTr="000010EB">
        <w:trPr>
          <w:trHeight w:val="329"/>
          <w:jc w:val="center"/>
        </w:trPr>
        <w:tc>
          <w:tcPr>
            <w:tcW w:w="653" w:type="dxa"/>
            <w:tcBorders>
              <w:top w:val="single" w:sz="4" w:space="0" w:color="000000"/>
              <w:left w:val="single" w:sz="4" w:space="0" w:color="000000"/>
              <w:bottom w:val="single" w:sz="4" w:space="0" w:color="000000"/>
              <w:right w:val="single" w:sz="4" w:space="0" w:color="000000"/>
            </w:tcBorders>
          </w:tcPr>
          <w:p w14:paraId="61E30A60" w14:textId="77777777" w:rsidR="00701133" w:rsidRPr="00701133" w:rsidRDefault="00D62BD2" w:rsidP="0095621A">
            <w:pPr>
              <w:spacing w:after="0"/>
              <w:rPr>
                <w:rFonts w:ascii="Arial" w:hAnsi="Arial" w:cs="Arial"/>
                <w:sz w:val="24"/>
                <w:szCs w:val="24"/>
              </w:rPr>
            </w:pPr>
            <w:r>
              <w:rPr>
                <w:rFonts w:ascii="Arial" w:hAnsi="Arial" w:cs="Arial"/>
                <w:sz w:val="24"/>
                <w:szCs w:val="24"/>
              </w:rPr>
              <w:t>4.0</w:t>
            </w:r>
            <w:r w:rsidR="00701133" w:rsidRPr="00701133">
              <w:rPr>
                <w:rFonts w:ascii="Arial" w:hAnsi="Arial" w:cs="Arial"/>
                <w:sz w:val="24"/>
                <w:szCs w:val="24"/>
              </w:rPr>
              <w:t xml:space="preserve"> </w:t>
            </w:r>
          </w:p>
        </w:tc>
        <w:tc>
          <w:tcPr>
            <w:tcW w:w="9832" w:type="dxa"/>
            <w:tcBorders>
              <w:top w:val="single" w:sz="4" w:space="0" w:color="000000"/>
              <w:left w:val="single" w:sz="4" w:space="0" w:color="000000"/>
              <w:bottom w:val="single" w:sz="4" w:space="0" w:color="000000"/>
              <w:right w:val="single" w:sz="4" w:space="0" w:color="000000"/>
            </w:tcBorders>
          </w:tcPr>
          <w:p w14:paraId="5E11F591" w14:textId="20527646" w:rsidR="00701133" w:rsidRPr="00701133" w:rsidRDefault="00701133" w:rsidP="0095621A">
            <w:pPr>
              <w:spacing w:after="0"/>
              <w:rPr>
                <w:rFonts w:ascii="Arial" w:hAnsi="Arial" w:cs="Arial"/>
                <w:sz w:val="24"/>
                <w:szCs w:val="24"/>
              </w:rPr>
            </w:pPr>
            <w:r w:rsidRPr="00701133">
              <w:rPr>
                <w:rFonts w:ascii="Arial" w:hAnsi="Arial" w:cs="Arial"/>
                <w:sz w:val="24"/>
                <w:szCs w:val="24"/>
              </w:rPr>
              <w:t>List of pre-qualified candidates, where applicable</w:t>
            </w:r>
            <w:r w:rsidR="00B61A7B" w:rsidRPr="007643C3">
              <w:rPr>
                <w:rFonts w:ascii="Arial" w:hAnsi="Arial" w:cs="Arial"/>
                <w:sz w:val="24"/>
                <w:szCs w:val="24"/>
              </w:rPr>
              <w:t>:</w:t>
            </w:r>
            <w:r w:rsidR="00B61A7B" w:rsidRPr="00701133">
              <w:rPr>
                <w:rFonts w:ascii="Arial" w:hAnsi="Arial" w:cs="Arial"/>
                <w:sz w:val="24"/>
                <w:szCs w:val="24"/>
              </w:rPr>
              <w:t xml:space="preserve"> (</w:t>
            </w:r>
            <w:r w:rsidRPr="00701133">
              <w:rPr>
                <w:rFonts w:ascii="Arial" w:hAnsi="Arial" w:cs="Arial"/>
                <w:sz w:val="24"/>
                <w:szCs w:val="24"/>
              </w:rPr>
              <w:t xml:space="preserve">Not applicable) </w:t>
            </w:r>
          </w:p>
        </w:tc>
      </w:tr>
      <w:tr w:rsidR="00701133" w:rsidRPr="00701133" w14:paraId="5D8D1A63" w14:textId="77777777" w:rsidTr="000010EB">
        <w:trPr>
          <w:trHeight w:val="326"/>
          <w:jc w:val="center"/>
        </w:trPr>
        <w:tc>
          <w:tcPr>
            <w:tcW w:w="653" w:type="dxa"/>
            <w:tcBorders>
              <w:top w:val="single" w:sz="4" w:space="0" w:color="000000"/>
              <w:left w:val="single" w:sz="4" w:space="0" w:color="000000"/>
              <w:bottom w:val="single" w:sz="4" w:space="0" w:color="000000"/>
              <w:right w:val="single" w:sz="4" w:space="0" w:color="000000"/>
            </w:tcBorders>
          </w:tcPr>
          <w:p w14:paraId="02B6AE37" w14:textId="77777777" w:rsidR="00701133" w:rsidRPr="00701133" w:rsidRDefault="00D62BD2" w:rsidP="0095621A">
            <w:pPr>
              <w:spacing w:after="0"/>
              <w:rPr>
                <w:rFonts w:ascii="Arial" w:hAnsi="Arial" w:cs="Arial"/>
                <w:sz w:val="24"/>
                <w:szCs w:val="24"/>
              </w:rPr>
            </w:pPr>
            <w:r>
              <w:rPr>
                <w:rFonts w:ascii="Arial" w:hAnsi="Arial" w:cs="Arial"/>
                <w:sz w:val="24"/>
                <w:szCs w:val="24"/>
              </w:rPr>
              <w:t>5.0</w:t>
            </w:r>
            <w:r w:rsidR="00701133" w:rsidRPr="00701133">
              <w:rPr>
                <w:rFonts w:ascii="Arial" w:hAnsi="Arial" w:cs="Arial"/>
                <w:sz w:val="24"/>
                <w:szCs w:val="24"/>
              </w:rPr>
              <w:t xml:space="preserve"> </w:t>
            </w:r>
          </w:p>
        </w:tc>
        <w:tc>
          <w:tcPr>
            <w:tcW w:w="9832" w:type="dxa"/>
            <w:tcBorders>
              <w:top w:val="single" w:sz="4" w:space="0" w:color="000000"/>
              <w:left w:val="single" w:sz="4" w:space="0" w:color="000000"/>
              <w:bottom w:val="single" w:sz="4" w:space="0" w:color="000000"/>
              <w:right w:val="single" w:sz="4" w:space="0" w:color="000000"/>
            </w:tcBorders>
          </w:tcPr>
          <w:p w14:paraId="35461B2B" w14:textId="30EEBC91" w:rsidR="00701133" w:rsidRPr="00701133" w:rsidRDefault="00701133" w:rsidP="0095621A">
            <w:pPr>
              <w:spacing w:after="0"/>
              <w:rPr>
                <w:rFonts w:ascii="Arial" w:hAnsi="Arial" w:cs="Arial"/>
                <w:sz w:val="24"/>
                <w:szCs w:val="24"/>
              </w:rPr>
            </w:pPr>
            <w:r w:rsidRPr="00701133">
              <w:rPr>
                <w:rFonts w:ascii="Arial" w:hAnsi="Arial" w:cs="Arial"/>
                <w:sz w:val="24"/>
                <w:szCs w:val="24"/>
              </w:rPr>
              <w:t xml:space="preserve">Origin of building materials, equipment, materials, supplies and </w:t>
            </w:r>
            <w:r w:rsidR="00B61A7B" w:rsidRPr="00701133">
              <w:rPr>
                <w:rFonts w:ascii="Arial" w:hAnsi="Arial" w:cs="Arial"/>
                <w:sz w:val="24"/>
                <w:szCs w:val="24"/>
              </w:rPr>
              <w:t>equipment</w:t>
            </w:r>
            <w:r w:rsidR="00B61A7B" w:rsidRPr="00B61A7B">
              <w:rPr>
                <w:rFonts w:ascii="Arial" w:hAnsi="Arial" w:cs="Arial"/>
                <w:color w:val="FF0000"/>
                <w:sz w:val="24"/>
                <w:szCs w:val="24"/>
              </w:rPr>
              <w:t>:</w:t>
            </w:r>
            <w:r w:rsidRPr="00701133">
              <w:rPr>
                <w:rFonts w:ascii="Arial" w:hAnsi="Arial" w:cs="Arial"/>
                <w:sz w:val="24"/>
                <w:szCs w:val="24"/>
              </w:rPr>
              <w:t xml:space="preserve"> Cameroon </w:t>
            </w:r>
          </w:p>
        </w:tc>
      </w:tr>
      <w:tr w:rsidR="00701133" w:rsidRPr="00701133" w14:paraId="79019C22" w14:textId="77777777" w:rsidTr="000010EB">
        <w:trPr>
          <w:trHeight w:val="446"/>
          <w:jc w:val="center"/>
        </w:trPr>
        <w:tc>
          <w:tcPr>
            <w:tcW w:w="653" w:type="dxa"/>
            <w:tcBorders>
              <w:top w:val="single" w:sz="4" w:space="0" w:color="000000"/>
              <w:left w:val="single" w:sz="4" w:space="0" w:color="000000"/>
              <w:bottom w:val="single" w:sz="4" w:space="0" w:color="000000"/>
              <w:right w:val="single" w:sz="4" w:space="0" w:color="000000"/>
            </w:tcBorders>
          </w:tcPr>
          <w:p w14:paraId="093A29AD" w14:textId="77777777" w:rsidR="00701133" w:rsidRPr="00701133" w:rsidRDefault="00965178" w:rsidP="0095621A">
            <w:pPr>
              <w:spacing w:after="0"/>
              <w:rPr>
                <w:rFonts w:ascii="Arial" w:hAnsi="Arial" w:cs="Arial"/>
                <w:sz w:val="24"/>
                <w:szCs w:val="24"/>
              </w:rPr>
            </w:pPr>
            <w:r>
              <w:rPr>
                <w:rFonts w:ascii="Arial" w:hAnsi="Arial" w:cs="Arial"/>
                <w:sz w:val="24"/>
                <w:szCs w:val="24"/>
              </w:rPr>
              <w:t>6</w:t>
            </w:r>
            <w:r w:rsidR="00D62BD2">
              <w:rPr>
                <w:rFonts w:ascii="Arial" w:hAnsi="Arial" w:cs="Arial"/>
                <w:sz w:val="24"/>
                <w:szCs w:val="24"/>
              </w:rPr>
              <w:t>.0</w:t>
            </w:r>
            <w:r w:rsidR="00701133" w:rsidRPr="00701133">
              <w:rPr>
                <w:rFonts w:ascii="Arial" w:hAnsi="Arial" w:cs="Arial"/>
                <w:sz w:val="24"/>
                <w:szCs w:val="24"/>
              </w:rPr>
              <w:t xml:space="preserve"> </w:t>
            </w:r>
          </w:p>
        </w:tc>
        <w:tc>
          <w:tcPr>
            <w:tcW w:w="9832" w:type="dxa"/>
            <w:tcBorders>
              <w:top w:val="single" w:sz="4" w:space="0" w:color="000000"/>
              <w:left w:val="single" w:sz="4" w:space="0" w:color="000000"/>
              <w:bottom w:val="single" w:sz="4" w:space="0" w:color="000000"/>
              <w:right w:val="single" w:sz="4" w:space="0" w:color="000000"/>
            </w:tcBorders>
          </w:tcPr>
          <w:p w14:paraId="77BC515F" w14:textId="229CC05B" w:rsidR="00701133" w:rsidRDefault="00701133" w:rsidP="003F3BAC">
            <w:pPr>
              <w:tabs>
                <w:tab w:val="right" w:pos="9678"/>
              </w:tabs>
              <w:spacing w:after="0"/>
              <w:rPr>
                <w:rFonts w:ascii="Arial" w:hAnsi="Arial" w:cs="Arial"/>
                <w:b/>
                <w:color w:val="FF0000"/>
                <w:sz w:val="24"/>
                <w:szCs w:val="24"/>
              </w:rPr>
            </w:pPr>
            <w:r w:rsidRPr="00701133">
              <w:rPr>
                <w:rFonts w:ascii="Arial" w:hAnsi="Arial" w:cs="Arial"/>
                <w:b/>
                <w:sz w:val="24"/>
                <w:szCs w:val="24"/>
              </w:rPr>
              <w:t xml:space="preserve">EVALUATION </w:t>
            </w:r>
            <w:r w:rsidR="00F27DA0" w:rsidRPr="004A4261">
              <w:rPr>
                <w:rFonts w:ascii="Arial" w:hAnsi="Arial" w:cs="Arial"/>
                <w:b/>
                <w:sz w:val="24"/>
                <w:szCs w:val="24"/>
              </w:rPr>
              <w:t>CRITERIA</w:t>
            </w:r>
            <w:r w:rsidR="003F3BAC">
              <w:rPr>
                <w:rFonts w:ascii="Arial" w:hAnsi="Arial" w:cs="Arial"/>
                <w:b/>
                <w:color w:val="FF0000"/>
                <w:sz w:val="24"/>
                <w:szCs w:val="24"/>
              </w:rPr>
              <w:tab/>
            </w:r>
          </w:p>
          <w:p w14:paraId="74CF2EFE" w14:textId="77777777" w:rsidR="003F3BAC" w:rsidRDefault="003F3BAC" w:rsidP="003F3BAC">
            <w:pPr>
              <w:tabs>
                <w:tab w:val="right" w:pos="9678"/>
              </w:tabs>
              <w:spacing w:after="0"/>
              <w:rPr>
                <w:rFonts w:ascii="Arial" w:hAnsi="Arial" w:cs="Arial"/>
                <w:b/>
                <w:color w:val="FF0000"/>
                <w:sz w:val="24"/>
                <w:szCs w:val="24"/>
              </w:rPr>
            </w:pPr>
          </w:p>
          <w:p w14:paraId="55E416AF" w14:textId="7CEDF503" w:rsidR="003F3BAC" w:rsidRDefault="003F3BAC" w:rsidP="003F3BAC">
            <w:pPr>
              <w:spacing w:after="0" w:line="276" w:lineRule="auto"/>
              <w:jc w:val="both"/>
              <w:rPr>
                <w:rFonts w:ascii="Arial" w:hAnsi="Arial" w:cs="Arial"/>
                <w:sz w:val="24"/>
                <w:szCs w:val="24"/>
              </w:rPr>
            </w:pPr>
            <w:r w:rsidRPr="0079752C">
              <w:rPr>
                <w:rFonts w:ascii="Arial" w:hAnsi="Arial" w:cs="Arial"/>
                <w:sz w:val="24"/>
                <w:szCs w:val="24"/>
              </w:rPr>
              <w:t xml:space="preserve">The criteria of evaluation shall be as follows: </w:t>
            </w:r>
          </w:p>
          <w:p w14:paraId="2A471862" w14:textId="77777777" w:rsidR="003F3BAC" w:rsidRPr="0079752C" w:rsidRDefault="003F3BAC" w:rsidP="003F3BAC">
            <w:pPr>
              <w:spacing w:after="0" w:line="276" w:lineRule="auto"/>
              <w:jc w:val="both"/>
              <w:rPr>
                <w:rFonts w:ascii="Arial" w:hAnsi="Arial" w:cs="Arial"/>
                <w:sz w:val="24"/>
                <w:szCs w:val="24"/>
              </w:rPr>
            </w:pPr>
          </w:p>
          <w:p w14:paraId="047F3528" w14:textId="77777777" w:rsidR="003F3BAC" w:rsidRPr="0079752C" w:rsidRDefault="003F3BAC" w:rsidP="003F3BAC">
            <w:pPr>
              <w:spacing w:after="0" w:line="276" w:lineRule="auto"/>
              <w:ind w:firstLine="720"/>
              <w:jc w:val="both"/>
              <w:rPr>
                <w:rFonts w:ascii="Arial" w:hAnsi="Arial" w:cs="Arial"/>
                <w:sz w:val="24"/>
                <w:szCs w:val="24"/>
              </w:rPr>
            </w:pPr>
            <w:r>
              <w:rPr>
                <w:rFonts w:ascii="Arial" w:hAnsi="Arial" w:cs="Arial"/>
                <w:b/>
                <w:sz w:val="24"/>
                <w:szCs w:val="24"/>
              </w:rPr>
              <w:t xml:space="preserve">11.1. </w:t>
            </w:r>
            <w:r w:rsidRPr="0079752C">
              <w:rPr>
                <w:rFonts w:ascii="Arial" w:hAnsi="Arial" w:cs="Arial"/>
                <w:b/>
                <w:sz w:val="24"/>
                <w:szCs w:val="24"/>
              </w:rPr>
              <w:t xml:space="preserve">Eliminatory criteria </w:t>
            </w:r>
          </w:p>
          <w:p w14:paraId="1F26F2EF" w14:textId="3E42E6E4" w:rsidR="003F3BAC" w:rsidRPr="00E53F07" w:rsidRDefault="003F3BAC" w:rsidP="00FE02AE">
            <w:pPr>
              <w:pStyle w:val="ListParagraph"/>
              <w:numPr>
                <w:ilvl w:val="0"/>
                <w:numId w:val="4"/>
              </w:numPr>
              <w:spacing w:after="0" w:line="276" w:lineRule="auto"/>
              <w:jc w:val="both"/>
              <w:rPr>
                <w:rFonts w:ascii="Arial" w:hAnsi="Arial" w:cs="Arial"/>
                <w:sz w:val="24"/>
                <w:szCs w:val="24"/>
              </w:rPr>
            </w:pPr>
            <w:r w:rsidRPr="00E53F07">
              <w:rPr>
                <w:rFonts w:ascii="Arial" w:hAnsi="Arial" w:cs="Arial"/>
                <w:sz w:val="24"/>
                <w:szCs w:val="24"/>
              </w:rPr>
              <w:t>Absence or insufficient bid bond at the opening of the bids</w:t>
            </w:r>
            <w:r w:rsidR="00C45896" w:rsidRPr="00E53F07">
              <w:rPr>
                <w:rFonts w:ascii="Arial" w:hAnsi="Arial" w:cs="Arial"/>
                <w:sz w:val="24"/>
                <w:szCs w:val="24"/>
              </w:rPr>
              <w:t>;</w:t>
            </w:r>
            <w:r w:rsidRPr="00E53F07">
              <w:rPr>
                <w:rFonts w:ascii="Arial" w:hAnsi="Arial" w:cs="Arial"/>
                <w:sz w:val="24"/>
                <w:szCs w:val="24"/>
              </w:rPr>
              <w:t xml:space="preserve"> </w:t>
            </w:r>
          </w:p>
          <w:p w14:paraId="34428587" w14:textId="1F502503" w:rsidR="003F3BAC" w:rsidRPr="00E53F07" w:rsidRDefault="003F3BAC" w:rsidP="00FE02AE">
            <w:pPr>
              <w:numPr>
                <w:ilvl w:val="0"/>
                <w:numId w:val="4"/>
              </w:numPr>
              <w:spacing w:after="0" w:line="360" w:lineRule="auto"/>
              <w:jc w:val="both"/>
              <w:rPr>
                <w:rFonts w:ascii="Arial" w:hAnsi="Arial" w:cs="Arial"/>
                <w:sz w:val="24"/>
                <w:szCs w:val="24"/>
              </w:rPr>
            </w:pPr>
            <w:r w:rsidRPr="00E53F07">
              <w:rPr>
                <w:rFonts w:ascii="Arial" w:hAnsi="Arial" w:cs="Arial"/>
                <w:sz w:val="24"/>
                <w:szCs w:val="24"/>
              </w:rPr>
              <w:t xml:space="preserve">Absence or non-conformity of an element in the administrative file non regularized within 48 hours after opening of bids; </w:t>
            </w:r>
          </w:p>
          <w:p w14:paraId="7709698D" w14:textId="77777777" w:rsidR="003F3BAC" w:rsidRPr="00E53F07" w:rsidRDefault="003F3BAC" w:rsidP="00FE02AE">
            <w:pPr>
              <w:pStyle w:val="ListParagraph"/>
              <w:numPr>
                <w:ilvl w:val="0"/>
                <w:numId w:val="4"/>
              </w:numPr>
              <w:spacing w:after="0" w:line="276" w:lineRule="auto"/>
              <w:jc w:val="both"/>
              <w:rPr>
                <w:rFonts w:ascii="Arial" w:hAnsi="Arial" w:cs="Arial"/>
                <w:sz w:val="24"/>
                <w:szCs w:val="24"/>
              </w:rPr>
            </w:pPr>
            <w:r w:rsidRPr="00E53F07">
              <w:rPr>
                <w:rFonts w:ascii="Arial" w:hAnsi="Arial" w:cs="Arial"/>
                <w:sz w:val="24"/>
                <w:szCs w:val="24"/>
              </w:rPr>
              <w:t>False declaration or falsified documents;</w:t>
            </w:r>
          </w:p>
          <w:p w14:paraId="3F233A70" w14:textId="60A89BE9" w:rsidR="003F3BAC" w:rsidRPr="00E53F07" w:rsidRDefault="003F3BAC" w:rsidP="00FE02AE">
            <w:pPr>
              <w:pStyle w:val="ListParagraph"/>
              <w:numPr>
                <w:ilvl w:val="0"/>
                <w:numId w:val="4"/>
              </w:numPr>
              <w:spacing w:after="0" w:line="276" w:lineRule="auto"/>
              <w:jc w:val="both"/>
              <w:rPr>
                <w:rFonts w:ascii="Arial" w:hAnsi="Arial" w:cs="Arial"/>
                <w:sz w:val="24"/>
                <w:szCs w:val="24"/>
              </w:rPr>
            </w:pPr>
            <w:r w:rsidRPr="00E53F07">
              <w:rPr>
                <w:rFonts w:ascii="Arial" w:hAnsi="Arial" w:cs="Arial"/>
                <w:sz w:val="24"/>
                <w:szCs w:val="24"/>
              </w:rPr>
              <w:t xml:space="preserve">Omission of a unit price for a quantified task in the financial file </w:t>
            </w:r>
          </w:p>
          <w:p w14:paraId="33D902D2" w14:textId="29C78719" w:rsidR="003F3BAC" w:rsidRPr="00E53F07" w:rsidRDefault="003F3BAC" w:rsidP="00FE02AE">
            <w:pPr>
              <w:pStyle w:val="ListParagraph"/>
              <w:numPr>
                <w:ilvl w:val="0"/>
                <w:numId w:val="4"/>
              </w:numPr>
              <w:spacing w:after="0" w:line="276" w:lineRule="auto"/>
              <w:jc w:val="both"/>
              <w:rPr>
                <w:rFonts w:ascii="Arial" w:hAnsi="Arial" w:cs="Arial"/>
                <w:sz w:val="24"/>
                <w:szCs w:val="24"/>
              </w:rPr>
            </w:pPr>
            <w:r w:rsidRPr="00E53F07">
              <w:rPr>
                <w:rFonts w:ascii="Arial" w:hAnsi="Arial" w:cs="Arial"/>
                <w:sz w:val="24"/>
                <w:szCs w:val="24"/>
              </w:rPr>
              <w:t xml:space="preserve">Non satisfaction of at </w:t>
            </w:r>
            <w:r w:rsidR="0039507E">
              <w:rPr>
                <w:rFonts w:ascii="Arial" w:hAnsi="Arial" w:cs="Arial"/>
                <w:sz w:val="24"/>
                <w:szCs w:val="24"/>
              </w:rPr>
              <w:t>least 80</w:t>
            </w:r>
            <w:r w:rsidRPr="008B0B1F">
              <w:rPr>
                <w:rFonts w:ascii="Arial" w:hAnsi="Arial" w:cs="Arial"/>
                <w:sz w:val="24"/>
                <w:szCs w:val="24"/>
              </w:rPr>
              <w:t xml:space="preserve">% </w:t>
            </w:r>
            <w:r w:rsidRPr="00E53F07">
              <w:rPr>
                <w:rFonts w:ascii="Arial" w:hAnsi="Arial" w:cs="Arial"/>
                <w:sz w:val="24"/>
                <w:szCs w:val="24"/>
              </w:rPr>
              <w:t>of the main qualification criteria</w:t>
            </w:r>
            <w:r w:rsidR="00C45896" w:rsidRPr="00E53F07">
              <w:rPr>
                <w:rFonts w:ascii="Arial" w:hAnsi="Arial" w:cs="Arial"/>
                <w:sz w:val="24"/>
                <w:szCs w:val="24"/>
              </w:rPr>
              <w:t>;</w:t>
            </w:r>
          </w:p>
          <w:p w14:paraId="274E0D2E" w14:textId="77777777" w:rsidR="003F3BAC" w:rsidRPr="00E53F07" w:rsidRDefault="003F3BAC" w:rsidP="00FE02AE">
            <w:pPr>
              <w:pStyle w:val="ListParagraph"/>
              <w:numPr>
                <w:ilvl w:val="0"/>
                <w:numId w:val="4"/>
              </w:numPr>
              <w:spacing w:after="0" w:line="276" w:lineRule="auto"/>
              <w:jc w:val="both"/>
              <w:rPr>
                <w:rFonts w:ascii="Arial" w:hAnsi="Arial" w:cs="Arial"/>
                <w:sz w:val="24"/>
                <w:szCs w:val="24"/>
              </w:rPr>
            </w:pPr>
            <w:r w:rsidRPr="00E53F07">
              <w:rPr>
                <w:rFonts w:ascii="Arial" w:hAnsi="Arial" w:cs="Arial"/>
                <w:sz w:val="24"/>
                <w:szCs w:val="24"/>
              </w:rPr>
              <w:t>Deadline for delivery Higher than prescribed in the Tender File;</w:t>
            </w:r>
          </w:p>
          <w:p w14:paraId="0A893A42" w14:textId="3F721FD9" w:rsidR="003F3BAC" w:rsidRPr="00C45896" w:rsidRDefault="003F3BAC" w:rsidP="00FE02AE">
            <w:pPr>
              <w:pStyle w:val="ListParagraph"/>
              <w:numPr>
                <w:ilvl w:val="0"/>
                <w:numId w:val="4"/>
              </w:numPr>
              <w:spacing w:after="0" w:line="276" w:lineRule="auto"/>
              <w:jc w:val="both"/>
              <w:rPr>
                <w:rFonts w:ascii="Arial" w:hAnsi="Arial" w:cs="Arial"/>
                <w:sz w:val="24"/>
                <w:szCs w:val="24"/>
              </w:rPr>
            </w:pPr>
            <w:r w:rsidRPr="00E53F07">
              <w:rPr>
                <w:rFonts w:ascii="Arial" w:hAnsi="Arial" w:cs="Arial"/>
                <w:sz w:val="24"/>
                <w:szCs w:val="24"/>
              </w:rPr>
              <w:t>A bid with the external envelope carrying a sign leading to the identification of the bidder</w:t>
            </w:r>
            <w:r w:rsidRPr="00B70859">
              <w:rPr>
                <w:rFonts w:ascii="Arial" w:hAnsi="Arial" w:cs="Arial"/>
                <w:sz w:val="24"/>
                <w:szCs w:val="24"/>
              </w:rPr>
              <w:t xml:space="preserve">. </w:t>
            </w:r>
          </w:p>
          <w:p w14:paraId="4D8CA328" w14:textId="77777777" w:rsidR="003F3BAC" w:rsidRPr="00F94CA7" w:rsidRDefault="003F3BAC" w:rsidP="003F3BAC">
            <w:pPr>
              <w:spacing w:after="0" w:line="276" w:lineRule="auto"/>
              <w:jc w:val="both"/>
              <w:rPr>
                <w:rFonts w:ascii="Arial" w:hAnsi="Arial" w:cs="Arial"/>
                <w:sz w:val="24"/>
                <w:szCs w:val="24"/>
                <w:lang w:val="en-US"/>
              </w:rPr>
            </w:pPr>
          </w:p>
          <w:p w14:paraId="275C23AD" w14:textId="7C8653E8" w:rsidR="003F3BAC" w:rsidRPr="00591E97" w:rsidRDefault="003F3BAC" w:rsidP="003F3BAC">
            <w:pPr>
              <w:spacing w:after="0" w:line="276" w:lineRule="auto"/>
              <w:ind w:left="720"/>
              <w:jc w:val="both"/>
              <w:rPr>
                <w:rFonts w:ascii="Arial" w:hAnsi="Arial" w:cs="Arial"/>
                <w:sz w:val="24"/>
                <w:szCs w:val="24"/>
              </w:rPr>
            </w:pPr>
            <w:r>
              <w:rPr>
                <w:rFonts w:ascii="Arial" w:hAnsi="Arial" w:cs="Arial"/>
                <w:b/>
                <w:sz w:val="24"/>
                <w:szCs w:val="24"/>
              </w:rPr>
              <w:t xml:space="preserve">11.2. </w:t>
            </w:r>
            <w:r w:rsidRPr="0079752C">
              <w:rPr>
                <w:rFonts w:ascii="Arial" w:hAnsi="Arial" w:cs="Arial"/>
                <w:b/>
                <w:sz w:val="24"/>
                <w:szCs w:val="24"/>
              </w:rPr>
              <w:t xml:space="preserve">Main qualification (essential) criteria: </w:t>
            </w:r>
            <w:r w:rsidRPr="0079752C">
              <w:rPr>
                <w:rFonts w:ascii="Arial" w:hAnsi="Arial" w:cs="Arial"/>
                <w:sz w:val="24"/>
                <w:szCs w:val="24"/>
              </w:rPr>
              <w:t xml:space="preserve">The evaluation of the bids shall be done on predefined technical criteria following the </w:t>
            </w:r>
            <w:r w:rsidR="0039507E">
              <w:rPr>
                <w:rFonts w:ascii="Arial" w:hAnsi="Arial" w:cs="Arial"/>
                <w:b/>
                <w:sz w:val="24"/>
                <w:szCs w:val="24"/>
              </w:rPr>
              <w:t>Numbering</w:t>
            </w:r>
            <w:r w:rsidR="009137FF">
              <w:rPr>
                <w:rFonts w:ascii="Arial" w:hAnsi="Arial" w:cs="Arial"/>
                <w:b/>
                <w:sz w:val="24"/>
                <w:szCs w:val="24"/>
              </w:rPr>
              <w:t xml:space="preserve"> P</w:t>
            </w:r>
            <w:r w:rsidR="0039507E">
              <w:rPr>
                <w:rFonts w:ascii="Arial" w:hAnsi="Arial" w:cs="Arial"/>
                <w:b/>
                <w:sz w:val="24"/>
                <w:szCs w:val="24"/>
              </w:rPr>
              <w:t>rocess (“1” or “0</w:t>
            </w:r>
            <w:r w:rsidRPr="009137FF">
              <w:rPr>
                <w:rFonts w:ascii="Arial" w:hAnsi="Arial" w:cs="Arial"/>
                <w:b/>
                <w:sz w:val="24"/>
                <w:szCs w:val="24"/>
              </w:rPr>
              <w:t>”).</w:t>
            </w:r>
            <w:r w:rsidRPr="00591E97">
              <w:rPr>
                <w:rFonts w:ascii="Arial" w:hAnsi="Arial" w:cs="Arial"/>
                <w:sz w:val="24"/>
                <w:szCs w:val="24"/>
              </w:rPr>
              <w:t xml:space="preserve"> The criteria relating to the qualification of candidates will indicatively be on the following: </w:t>
            </w:r>
          </w:p>
          <w:p w14:paraId="14D17E24" w14:textId="77777777" w:rsidR="003F3BAC" w:rsidRPr="00591E97" w:rsidRDefault="003F3BAC" w:rsidP="00FE02AE">
            <w:pPr>
              <w:pStyle w:val="ListParagraph"/>
              <w:numPr>
                <w:ilvl w:val="0"/>
                <w:numId w:val="4"/>
              </w:numPr>
              <w:spacing w:after="0" w:line="276" w:lineRule="auto"/>
              <w:jc w:val="both"/>
              <w:rPr>
                <w:rFonts w:ascii="Arial" w:hAnsi="Arial" w:cs="Arial"/>
                <w:sz w:val="24"/>
                <w:szCs w:val="24"/>
              </w:rPr>
            </w:pPr>
            <w:r w:rsidRPr="00591E97">
              <w:rPr>
                <w:rFonts w:ascii="Arial" w:hAnsi="Arial" w:cs="Arial"/>
                <w:sz w:val="24"/>
                <w:szCs w:val="24"/>
              </w:rPr>
              <w:t>General Presentation of the bids, compliance with the model bid;</w:t>
            </w:r>
          </w:p>
          <w:p w14:paraId="43E0D9D5" w14:textId="77777777" w:rsidR="003F3BAC" w:rsidRPr="00B70859" w:rsidRDefault="003F3BAC" w:rsidP="00FE02AE">
            <w:pPr>
              <w:pStyle w:val="ListParagraph"/>
              <w:numPr>
                <w:ilvl w:val="0"/>
                <w:numId w:val="4"/>
              </w:numPr>
              <w:spacing w:after="0" w:line="276" w:lineRule="auto"/>
              <w:jc w:val="both"/>
              <w:rPr>
                <w:rFonts w:ascii="Arial" w:hAnsi="Arial" w:cs="Arial"/>
                <w:sz w:val="24"/>
                <w:szCs w:val="24"/>
              </w:rPr>
            </w:pPr>
            <w:r w:rsidRPr="00B70859">
              <w:rPr>
                <w:rFonts w:ascii="Arial" w:hAnsi="Arial" w:cs="Arial"/>
                <w:sz w:val="24"/>
                <w:szCs w:val="24"/>
              </w:rPr>
              <w:t>Financial capacity;</w:t>
            </w:r>
          </w:p>
          <w:p w14:paraId="2411A768" w14:textId="77777777" w:rsidR="003F3BAC" w:rsidRPr="00B70859" w:rsidRDefault="003F3BAC" w:rsidP="00FE02AE">
            <w:pPr>
              <w:pStyle w:val="ListParagraph"/>
              <w:numPr>
                <w:ilvl w:val="0"/>
                <w:numId w:val="4"/>
              </w:numPr>
              <w:spacing w:after="0" w:line="276" w:lineRule="auto"/>
              <w:jc w:val="both"/>
              <w:rPr>
                <w:rFonts w:ascii="Arial" w:hAnsi="Arial" w:cs="Arial"/>
                <w:sz w:val="24"/>
                <w:szCs w:val="24"/>
              </w:rPr>
            </w:pPr>
            <w:r w:rsidRPr="00B70859">
              <w:rPr>
                <w:rFonts w:ascii="Arial" w:hAnsi="Arial" w:cs="Arial"/>
                <w:sz w:val="24"/>
                <w:szCs w:val="24"/>
              </w:rPr>
              <w:t>Experience (references) of the enterprise;</w:t>
            </w:r>
          </w:p>
          <w:p w14:paraId="54501141" w14:textId="77777777" w:rsidR="003F3BAC" w:rsidRPr="00B70859" w:rsidRDefault="003F3BAC" w:rsidP="00FE02AE">
            <w:pPr>
              <w:pStyle w:val="ListParagraph"/>
              <w:numPr>
                <w:ilvl w:val="0"/>
                <w:numId w:val="4"/>
              </w:numPr>
              <w:spacing w:after="0" w:line="276" w:lineRule="auto"/>
              <w:jc w:val="both"/>
              <w:rPr>
                <w:rFonts w:ascii="Arial" w:hAnsi="Arial" w:cs="Arial"/>
                <w:sz w:val="24"/>
                <w:szCs w:val="24"/>
              </w:rPr>
            </w:pPr>
            <w:r w:rsidRPr="00B70859">
              <w:rPr>
                <w:rFonts w:ascii="Arial" w:hAnsi="Arial" w:cs="Arial"/>
                <w:sz w:val="24"/>
                <w:szCs w:val="24"/>
              </w:rPr>
              <w:t>Personnel to be mobilized.</w:t>
            </w:r>
          </w:p>
          <w:p w14:paraId="1EB2C79A" w14:textId="77777777" w:rsidR="003F3BAC" w:rsidRPr="00B70859" w:rsidRDefault="003F3BAC" w:rsidP="00FE02AE">
            <w:pPr>
              <w:pStyle w:val="ListParagraph"/>
              <w:numPr>
                <w:ilvl w:val="0"/>
                <w:numId w:val="4"/>
              </w:numPr>
              <w:spacing w:after="0" w:line="276" w:lineRule="auto"/>
              <w:jc w:val="both"/>
              <w:rPr>
                <w:rFonts w:ascii="Arial" w:hAnsi="Arial" w:cs="Arial"/>
                <w:sz w:val="24"/>
                <w:szCs w:val="24"/>
              </w:rPr>
            </w:pPr>
            <w:r w:rsidRPr="00B70859">
              <w:rPr>
                <w:rFonts w:ascii="Arial" w:hAnsi="Arial" w:cs="Arial"/>
                <w:sz w:val="24"/>
                <w:szCs w:val="24"/>
              </w:rPr>
              <w:lastRenderedPageBreak/>
              <w:t>Material and essential equipment put at the disposal of the project;</w:t>
            </w:r>
          </w:p>
          <w:p w14:paraId="4BA02261" w14:textId="77777777" w:rsidR="003F3BAC" w:rsidRPr="00B70859" w:rsidRDefault="003F3BAC" w:rsidP="00FE02AE">
            <w:pPr>
              <w:pStyle w:val="ListParagraph"/>
              <w:numPr>
                <w:ilvl w:val="0"/>
                <w:numId w:val="4"/>
              </w:numPr>
              <w:spacing w:after="0" w:line="276" w:lineRule="auto"/>
              <w:jc w:val="both"/>
              <w:rPr>
                <w:rFonts w:ascii="Arial" w:hAnsi="Arial" w:cs="Arial"/>
                <w:sz w:val="24"/>
                <w:szCs w:val="24"/>
              </w:rPr>
            </w:pPr>
            <w:r w:rsidRPr="00B70859">
              <w:rPr>
                <w:rFonts w:ascii="Arial" w:hAnsi="Arial" w:cs="Arial"/>
                <w:sz w:val="24"/>
                <w:szCs w:val="24"/>
              </w:rPr>
              <w:t>Methodology, organization of the site and relevance of proposed solutions;</w:t>
            </w:r>
          </w:p>
          <w:p w14:paraId="5953CF5C" w14:textId="77777777" w:rsidR="003F3BAC" w:rsidRPr="00B70859" w:rsidRDefault="003F3BAC" w:rsidP="00FE02AE">
            <w:pPr>
              <w:pStyle w:val="ListParagraph"/>
              <w:numPr>
                <w:ilvl w:val="0"/>
                <w:numId w:val="4"/>
              </w:numPr>
              <w:spacing w:after="0" w:line="276" w:lineRule="auto"/>
              <w:jc w:val="both"/>
              <w:rPr>
                <w:rFonts w:ascii="Arial" w:hAnsi="Arial" w:cs="Arial"/>
                <w:sz w:val="24"/>
                <w:szCs w:val="24"/>
              </w:rPr>
            </w:pPr>
            <w:r w:rsidRPr="00B70859">
              <w:rPr>
                <w:rFonts w:ascii="Arial" w:hAnsi="Arial" w:cs="Arial"/>
                <w:sz w:val="24"/>
                <w:szCs w:val="24"/>
              </w:rPr>
              <w:t>Duration of execution.</w:t>
            </w:r>
          </w:p>
          <w:p w14:paraId="7F46DA61" w14:textId="4FCEE029" w:rsidR="003F3BAC" w:rsidRPr="00B70859" w:rsidRDefault="003F3BAC" w:rsidP="00FE02AE">
            <w:pPr>
              <w:pStyle w:val="ListParagraph"/>
              <w:numPr>
                <w:ilvl w:val="0"/>
                <w:numId w:val="4"/>
              </w:numPr>
              <w:spacing w:after="0" w:line="276" w:lineRule="auto"/>
              <w:jc w:val="both"/>
              <w:rPr>
                <w:rFonts w:ascii="Arial" w:hAnsi="Arial" w:cs="Arial"/>
                <w:sz w:val="24"/>
                <w:szCs w:val="24"/>
              </w:rPr>
            </w:pPr>
            <w:r w:rsidRPr="00984082">
              <w:rPr>
                <w:rFonts w:ascii="Arial" w:hAnsi="Arial" w:cs="Arial"/>
                <w:sz w:val="24"/>
                <w:szCs w:val="24"/>
              </w:rPr>
              <w:t xml:space="preserve">Safety measures on the </w:t>
            </w:r>
            <w:r w:rsidRPr="00B70859">
              <w:rPr>
                <w:rFonts w:ascii="Arial" w:hAnsi="Arial" w:cs="Arial"/>
                <w:sz w:val="24"/>
                <w:szCs w:val="24"/>
              </w:rPr>
              <w:t>site.</w:t>
            </w:r>
          </w:p>
          <w:p w14:paraId="5C34B2E6" w14:textId="4BF51CAE" w:rsidR="003F3BAC" w:rsidRPr="003F47B4" w:rsidRDefault="003F3BAC" w:rsidP="00FE02AE">
            <w:pPr>
              <w:numPr>
                <w:ilvl w:val="0"/>
                <w:numId w:val="4"/>
              </w:numPr>
              <w:spacing w:before="60" w:after="60" w:line="240" w:lineRule="auto"/>
              <w:rPr>
                <w:rFonts w:ascii="Tw Cen MT" w:hAnsi="Tw Cen MT" w:cs="Arial"/>
                <w:snapToGrid w:val="0"/>
                <w:lang w:val="en-US"/>
              </w:rPr>
            </w:pPr>
            <w:r w:rsidRPr="00B67AD0">
              <w:rPr>
                <w:rFonts w:ascii="Arial" w:hAnsi="Arial" w:cs="Arial"/>
                <w:sz w:val="24"/>
                <w:szCs w:val="24"/>
              </w:rPr>
              <w:t>Attestation of site visit duly signed on honour by the bidder and report of site visit with pictures</w:t>
            </w:r>
            <w:r w:rsidRPr="003F47B4">
              <w:rPr>
                <w:rFonts w:ascii="Arial" w:hAnsi="Arial" w:cs="Arial"/>
                <w:sz w:val="24"/>
                <w:szCs w:val="24"/>
              </w:rPr>
              <w:t>;</w:t>
            </w:r>
            <w:r>
              <w:rPr>
                <w:rFonts w:ascii="Tw Cen MT" w:hAnsi="Tw Cen MT" w:cs="Arial"/>
                <w:snapToGrid w:val="0"/>
                <w:lang w:val="en-US"/>
              </w:rPr>
              <w:t xml:space="preserve"> </w:t>
            </w:r>
          </w:p>
          <w:p w14:paraId="76E1B1EB" w14:textId="3B3D8762" w:rsidR="003F3BAC" w:rsidRPr="003F3BAC" w:rsidRDefault="003F3BAC" w:rsidP="00FE02AE">
            <w:pPr>
              <w:pStyle w:val="ListParagraph"/>
              <w:numPr>
                <w:ilvl w:val="0"/>
                <w:numId w:val="4"/>
              </w:numPr>
              <w:spacing w:after="0" w:line="276" w:lineRule="auto"/>
              <w:jc w:val="both"/>
              <w:rPr>
                <w:rFonts w:ascii="Arial" w:hAnsi="Arial" w:cs="Arial"/>
                <w:sz w:val="24"/>
                <w:szCs w:val="24"/>
              </w:rPr>
            </w:pPr>
            <w:r w:rsidRPr="00B70859">
              <w:rPr>
                <w:rFonts w:ascii="Arial" w:hAnsi="Arial" w:cs="Arial"/>
                <w:sz w:val="24"/>
                <w:szCs w:val="24"/>
              </w:rPr>
              <w:t>Initials</w:t>
            </w:r>
            <w:r w:rsidRPr="003A2B5B">
              <w:rPr>
                <w:rFonts w:ascii="Arial" w:hAnsi="Arial" w:cs="Arial"/>
                <w:sz w:val="24"/>
                <w:szCs w:val="24"/>
              </w:rPr>
              <w:t>,</w:t>
            </w:r>
            <w:r w:rsidRPr="00B70859">
              <w:rPr>
                <w:rFonts w:ascii="Arial" w:hAnsi="Arial" w:cs="Arial"/>
                <w:sz w:val="24"/>
                <w:szCs w:val="24"/>
              </w:rPr>
              <w:t xml:space="preserve"> signed</w:t>
            </w:r>
            <w:r>
              <w:rPr>
                <w:rFonts w:ascii="Arial" w:hAnsi="Arial" w:cs="Arial"/>
                <w:sz w:val="24"/>
                <w:szCs w:val="24"/>
              </w:rPr>
              <w:t xml:space="preserve"> </w:t>
            </w:r>
            <w:r w:rsidRPr="00874E9B">
              <w:rPr>
                <w:rFonts w:ascii="Arial" w:hAnsi="Arial" w:cs="Arial"/>
                <w:sz w:val="24"/>
                <w:szCs w:val="24"/>
              </w:rPr>
              <w:t xml:space="preserve">and dated </w:t>
            </w:r>
            <w:r w:rsidRPr="00B70859">
              <w:rPr>
                <w:rFonts w:ascii="Arial" w:hAnsi="Arial" w:cs="Arial"/>
                <w:sz w:val="24"/>
                <w:szCs w:val="24"/>
              </w:rPr>
              <w:t xml:space="preserve">last pages of special technical </w:t>
            </w:r>
            <w:r w:rsidRPr="00874E9B">
              <w:rPr>
                <w:rFonts w:ascii="Arial" w:hAnsi="Arial" w:cs="Arial"/>
                <w:sz w:val="24"/>
                <w:szCs w:val="24"/>
              </w:rPr>
              <w:t xml:space="preserve">clauses and </w:t>
            </w:r>
            <w:r w:rsidRPr="00B70859">
              <w:rPr>
                <w:rFonts w:ascii="Arial" w:hAnsi="Arial" w:cs="Arial"/>
                <w:sz w:val="24"/>
                <w:szCs w:val="24"/>
              </w:rPr>
              <w:t xml:space="preserve">administrative clauses.   </w:t>
            </w:r>
          </w:p>
          <w:p w14:paraId="175D7FEE" w14:textId="79FA4295" w:rsidR="003F3BAC" w:rsidRPr="00F27DA0" w:rsidRDefault="003F3BAC" w:rsidP="003F3BAC">
            <w:pPr>
              <w:tabs>
                <w:tab w:val="right" w:pos="9678"/>
              </w:tabs>
              <w:spacing w:after="0"/>
              <w:rPr>
                <w:rFonts w:ascii="Arial" w:hAnsi="Arial" w:cs="Arial"/>
                <w:color w:val="FF0000"/>
                <w:sz w:val="24"/>
                <w:szCs w:val="24"/>
              </w:rPr>
            </w:pPr>
          </w:p>
        </w:tc>
      </w:tr>
      <w:tr w:rsidR="00701133" w:rsidRPr="00701133" w14:paraId="12F8D9C4" w14:textId="77777777" w:rsidTr="000010EB">
        <w:trPr>
          <w:trHeight w:val="408"/>
          <w:jc w:val="center"/>
        </w:trPr>
        <w:tc>
          <w:tcPr>
            <w:tcW w:w="653" w:type="dxa"/>
            <w:tcBorders>
              <w:top w:val="single" w:sz="4" w:space="0" w:color="000000"/>
              <w:left w:val="single" w:sz="4" w:space="0" w:color="000000"/>
              <w:bottom w:val="single" w:sz="4" w:space="0" w:color="000000"/>
              <w:right w:val="single" w:sz="4" w:space="0" w:color="000000"/>
            </w:tcBorders>
            <w:vAlign w:val="bottom"/>
          </w:tcPr>
          <w:p w14:paraId="4DCFB9EA" w14:textId="44497219" w:rsidR="00701133" w:rsidRPr="00716CF7" w:rsidRDefault="00701133" w:rsidP="003C39E8">
            <w:pPr>
              <w:spacing w:after="0"/>
              <w:rPr>
                <w:rFonts w:ascii="Arial" w:hAnsi="Arial" w:cs="Arial"/>
                <w:sz w:val="24"/>
                <w:szCs w:val="24"/>
              </w:rPr>
            </w:pPr>
            <w:r w:rsidRPr="00716CF7">
              <w:rPr>
                <w:rFonts w:ascii="Arial" w:hAnsi="Arial" w:cs="Arial"/>
                <w:sz w:val="24"/>
                <w:szCs w:val="24"/>
              </w:rPr>
              <w:lastRenderedPageBreak/>
              <w:t xml:space="preserve"> </w:t>
            </w:r>
            <w:r w:rsidR="003C39E8">
              <w:rPr>
                <w:rFonts w:ascii="Arial" w:hAnsi="Arial" w:cs="Arial"/>
                <w:sz w:val="24"/>
                <w:szCs w:val="24"/>
              </w:rPr>
              <w:t>7</w:t>
            </w:r>
          </w:p>
        </w:tc>
        <w:tc>
          <w:tcPr>
            <w:tcW w:w="9832" w:type="dxa"/>
            <w:tcBorders>
              <w:top w:val="single" w:sz="4" w:space="0" w:color="000000"/>
              <w:left w:val="single" w:sz="4" w:space="0" w:color="000000"/>
              <w:bottom w:val="single" w:sz="4" w:space="0" w:color="000000"/>
              <w:right w:val="single" w:sz="4" w:space="0" w:color="000000"/>
            </w:tcBorders>
            <w:vAlign w:val="bottom"/>
          </w:tcPr>
          <w:p w14:paraId="351C1FB3" w14:textId="270D8D61" w:rsidR="00701133" w:rsidRPr="00716CF7" w:rsidRDefault="003F3BAC" w:rsidP="00716CF7">
            <w:pPr>
              <w:spacing w:after="0"/>
              <w:rPr>
                <w:rFonts w:ascii="Arial" w:hAnsi="Arial" w:cs="Arial"/>
                <w:color w:val="00B0F0"/>
                <w:sz w:val="24"/>
                <w:szCs w:val="24"/>
              </w:rPr>
            </w:pPr>
            <w:r w:rsidRPr="00716CF7">
              <w:rPr>
                <w:rFonts w:ascii="Arial" w:hAnsi="Arial" w:cs="Arial"/>
                <w:sz w:val="24"/>
                <w:szCs w:val="24"/>
              </w:rPr>
              <w:t>E</w:t>
            </w:r>
            <w:r w:rsidRPr="00716CF7">
              <w:rPr>
                <w:rFonts w:ascii="Arial" w:hAnsi="Arial" w:cs="Arial"/>
                <w:b/>
                <w:sz w:val="24"/>
                <w:szCs w:val="24"/>
              </w:rPr>
              <w:t>VALUATION GRILL (</w:t>
            </w:r>
            <w:r w:rsidR="00716CF7" w:rsidRPr="00716CF7">
              <w:rPr>
                <w:rFonts w:ascii="Arial" w:hAnsi="Arial" w:cs="Arial"/>
                <w:b/>
                <w:color w:val="00B0F0"/>
                <w:sz w:val="24"/>
                <w:szCs w:val="24"/>
              </w:rPr>
              <w:t>see annex</w:t>
            </w:r>
            <w:r w:rsidRPr="008B0B1F">
              <w:rPr>
                <w:rFonts w:ascii="Arial" w:hAnsi="Arial" w:cs="Arial"/>
                <w:b/>
                <w:sz w:val="24"/>
                <w:szCs w:val="24"/>
              </w:rPr>
              <w:t xml:space="preserve">) </w:t>
            </w:r>
          </w:p>
        </w:tc>
      </w:tr>
      <w:tr w:rsidR="00185D05" w:rsidRPr="00701133" w14:paraId="5FCEF9DB" w14:textId="77777777" w:rsidTr="00185D05">
        <w:trPr>
          <w:trHeight w:val="8055"/>
          <w:jc w:val="center"/>
        </w:trPr>
        <w:tc>
          <w:tcPr>
            <w:tcW w:w="653" w:type="dxa"/>
            <w:tcBorders>
              <w:top w:val="single" w:sz="4" w:space="0" w:color="auto"/>
              <w:left w:val="single" w:sz="4" w:space="0" w:color="000000"/>
              <w:bottom w:val="single" w:sz="4" w:space="0" w:color="000000"/>
              <w:right w:val="single" w:sz="4" w:space="0" w:color="000000"/>
            </w:tcBorders>
          </w:tcPr>
          <w:p w14:paraId="64436178" w14:textId="50AAF642" w:rsidR="00185D05" w:rsidRDefault="003C39E8" w:rsidP="0095621A">
            <w:pPr>
              <w:spacing w:after="0"/>
              <w:rPr>
                <w:rFonts w:ascii="Arial" w:hAnsi="Arial" w:cs="Arial"/>
                <w:sz w:val="24"/>
                <w:szCs w:val="24"/>
              </w:rPr>
            </w:pPr>
            <w:r>
              <w:rPr>
                <w:rFonts w:ascii="Arial" w:hAnsi="Arial" w:cs="Arial"/>
                <w:sz w:val="24"/>
                <w:szCs w:val="24"/>
              </w:rPr>
              <w:t>8</w:t>
            </w:r>
          </w:p>
        </w:tc>
        <w:tc>
          <w:tcPr>
            <w:tcW w:w="9832" w:type="dxa"/>
            <w:tcBorders>
              <w:top w:val="single" w:sz="4" w:space="0" w:color="auto"/>
              <w:left w:val="single" w:sz="4" w:space="0" w:color="000000"/>
              <w:bottom w:val="single" w:sz="4" w:space="0" w:color="000000"/>
              <w:right w:val="single" w:sz="4" w:space="0" w:color="000000"/>
            </w:tcBorders>
          </w:tcPr>
          <w:p w14:paraId="5A467424" w14:textId="77777777" w:rsidR="00185D05" w:rsidRPr="00E01B81" w:rsidRDefault="00185D05" w:rsidP="0095621A">
            <w:pPr>
              <w:spacing w:after="0"/>
              <w:ind w:right="111"/>
              <w:jc w:val="center"/>
              <w:rPr>
                <w:rFonts w:ascii="Calibri" w:eastAsia="Calibri" w:hAnsi="Calibri" w:cs="Calibri"/>
                <w:color w:val="000000"/>
                <w:kern w:val="0"/>
                <w:lang w:eastAsia="en-GB"/>
                <w14:ligatures w14:val="none"/>
              </w:rPr>
            </w:pPr>
            <w:r w:rsidRPr="00E01B81">
              <w:rPr>
                <w:rFonts w:ascii="Arial" w:eastAsia="Arial" w:hAnsi="Arial" w:cs="Arial"/>
                <w:b/>
                <w:color w:val="000000"/>
                <w:kern w:val="0"/>
                <w:sz w:val="26"/>
                <w:lang w:eastAsia="en-GB"/>
                <w14:ligatures w14:val="none"/>
              </w:rPr>
              <w:t xml:space="preserve">ENVELOPE A – VOLUME I </w:t>
            </w:r>
          </w:p>
          <w:p w14:paraId="5BE280E3" w14:textId="77777777" w:rsidR="00185D05" w:rsidRPr="00E01B81" w:rsidRDefault="00185D05" w:rsidP="0095621A">
            <w:pPr>
              <w:spacing w:after="0"/>
              <w:rPr>
                <w:rFonts w:ascii="Calibri" w:eastAsia="Calibri" w:hAnsi="Calibri" w:cs="Calibri"/>
                <w:color w:val="000000"/>
                <w:kern w:val="0"/>
                <w:lang w:eastAsia="en-GB"/>
                <w14:ligatures w14:val="none"/>
              </w:rPr>
            </w:pPr>
            <w:r w:rsidRPr="00E01B81">
              <w:rPr>
                <w:rFonts w:ascii="Arial" w:eastAsia="Arial" w:hAnsi="Arial" w:cs="Arial"/>
                <w:b/>
                <w:color w:val="000000"/>
                <w:kern w:val="0"/>
                <w:sz w:val="26"/>
                <w:lang w:eastAsia="en-GB"/>
                <w14:ligatures w14:val="none"/>
              </w:rPr>
              <w:t xml:space="preserve">ADMINISTRATIVE DOCUMENTS. </w:t>
            </w:r>
            <w:r w:rsidRPr="00E01B81">
              <w:rPr>
                <w:rFonts w:ascii="Arial" w:eastAsia="Arial" w:hAnsi="Arial" w:cs="Arial"/>
                <w:i/>
                <w:color w:val="000000"/>
                <w:kern w:val="0"/>
                <w:sz w:val="26"/>
                <w:lang w:eastAsia="en-GB"/>
                <w14:ligatures w14:val="none"/>
              </w:rPr>
              <w:t>(</w:t>
            </w:r>
            <w:proofErr w:type="gramStart"/>
            <w:r w:rsidRPr="00E01B81">
              <w:rPr>
                <w:rFonts w:ascii="Arial" w:eastAsia="Arial" w:hAnsi="Arial" w:cs="Arial"/>
                <w:i/>
                <w:color w:val="000000"/>
                <w:kern w:val="0"/>
                <w:sz w:val="26"/>
                <w:lang w:eastAsia="en-GB"/>
                <w14:ligatures w14:val="none"/>
              </w:rPr>
              <w:t>spiral</w:t>
            </w:r>
            <w:proofErr w:type="gramEnd"/>
            <w:r w:rsidRPr="00E01B81">
              <w:rPr>
                <w:rFonts w:ascii="Arial" w:eastAsia="Arial" w:hAnsi="Arial" w:cs="Arial"/>
                <w:i/>
                <w:color w:val="000000"/>
                <w:kern w:val="0"/>
                <w:sz w:val="26"/>
                <w:lang w:eastAsia="en-GB"/>
                <w14:ligatures w14:val="none"/>
              </w:rPr>
              <w:t xml:space="preserve"> bound with pages numbered)</w:t>
            </w:r>
            <w:r w:rsidRPr="00E01B81">
              <w:rPr>
                <w:rFonts w:ascii="Arial" w:eastAsia="Arial" w:hAnsi="Arial" w:cs="Arial"/>
                <w:b/>
                <w:color w:val="000000"/>
                <w:kern w:val="0"/>
                <w:sz w:val="26"/>
                <w:lang w:eastAsia="en-GB"/>
                <w14:ligatures w14:val="none"/>
              </w:rPr>
              <w:t xml:space="preserve"> </w:t>
            </w:r>
          </w:p>
          <w:p w14:paraId="1B776F51" w14:textId="14A9C18D" w:rsidR="00185D05" w:rsidRPr="008A6E6A" w:rsidRDefault="008A6E6A" w:rsidP="00FE02AE">
            <w:pPr>
              <w:numPr>
                <w:ilvl w:val="0"/>
                <w:numId w:val="6"/>
              </w:numPr>
              <w:spacing w:after="0" w:line="240" w:lineRule="auto"/>
              <w:rPr>
                <w:rFonts w:ascii="Arial Narrow" w:eastAsia="Calibri" w:hAnsi="Arial Narrow" w:cs="Calibri"/>
                <w:b/>
                <w:strike/>
                <w:color w:val="000000"/>
                <w:kern w:val="0"/>
                <w:lang w:eastAsia="en-GB"/>
                <w14:ligatures w14:val="none"/>
              </w:rPr>
            </w:pPr>
            <w:r w:rsidRPr="00AE620A">
              <w:rPr>
                <w:rFonts w:ascii="Arial Narrow" w:eastAsia="Arial" w:hAnsi="Arial Narrow" w:cs="Arial"/>
                <w:b/>
                <w:kern w:val="0"/>
                <w:sz w:val="26"/>
                <w:lang w:eastAsia="en-GB"/>
                <w14:ligatures w14:val="none"/>
              </w:rPr>
              <w:t>Declaration of intention to tender</w:t>
            </w:r>
            <w:r w:rsidR="00D92EB1" w:rsidRPr="00AE620A">
              <w:rPr>
                <w:rFonts w:ascii="Arial Narrow" w:eastAsia="Arial" w:hAnsi="Arial Narrow" w:cs="Arial"/>
                <w:b/>
                <w:kern w:val="0"/>
                <w:sz w:val="26"/>
                <w:lang w:eastAsia="en-GB"/>
                <w14:ligatures w14:val="none"/>
              </w:rPr>
              <w:t>,</w:t>
            </w:r>
            <w:r w:rsidRPr="00AE620A">
              <w:rPr>
                <w:rFonts w:ascii="Arial Narrow" w:eastAsia="Arial" w:hAnsi="Arial Narrow" w:cs="Arial"/>
                <w:b/>
                <w:kern w:val="0"/>
                <w:sz w:val="26"/>
                <w:lang w:eastAsia="en-GB"/>
                <w14:ligatures w14:val="none"/>
              </w:rPr>
              <w:t xml:space="preserve"> stamped with the tariff in force (written by the bidder) with a fiscal stamp</w:t>
            </w:r>
            <w:r>
              <w:rPr>
                <w:rFonts w:ascii="Arial Narrow" w:eastAsia="Arial" w:hAnsi="Arial Narrow" w:cs="Arial"/>
                <w:b/>
                <w:color w:val="000000"/>
                <w:kern w:val="0"/>
                <w:sz w:val="26"/>
                <w:lang w:eastAsia="en-GB"/>
                <w14:ligatures w14:val="none"/>
              </w:rPr>
              <w:t>;</w:t>
            </w:r>
            <w:r w:rsidRPr="008A6E6A">
              <w:rPr>
                <w:rFonts w:ascii="Arial Narrow" w:eastAsia="Arial" w:hAnsi="Arial Narrow" w:cs="Arial"/>
                <w:b/>
                <w:color w:val="000000"/>
                <w:kern w:val="0"/>
                <w:sz w:val="26"/>
                <w:lang w:eastAsia="en-GB"/>
                <w14:ligatures w14:val="none"/>
              </w:rPr>
              <w:t xml:space="preserve"> </w:t>
            </w:r>
          </w:p>
          <w:p w14:paraId="4FF62AA6" w14:textId="77777777" w:rsidR="00185D05" w:rsidRPr="00E91CB0" w:rsidRDefault="00185D05" w:rsidP="00FE02AE">
            <w:pPr>
              <w:numPr>
                <w:ilvl w:val="0"/>
                <w:numId w:val="6"/>
              </w:numPr>
              <w:spacing w:after="0" w:line="240" w:lineRule="auto"/>
              <w:rPr>
                <w:rFonts w:ascii="Arial Narrow" w:eastAsia="Calibri" w:hAnsi="Arial Narrow" w:cs="Calibri"/>
                <w:b/>
                <w:color w:val="000000"/>
                <w:kern w:val="0"/>
                <w:lang w:eastAsia="en-GB"/>
                <w14:ligatures w14:val="none"/>
              </w:rPr>
            </w:pPr>
            <w:r w:rsidRPr="00E91CB0">
              <w:rPr>
                <w:rFonts w:ascii="Arial Narrow" w:eastAsia="Arial" w:hAnsi="Arial Narrow" w:cs="Arial"/>
                <w:b/>
                <w:color w:val="000000"/>
                <w:kern w:val="0"/>
                <w:sz w:val="26"/>
                <w:lang w:eastAsia="en-GB"/>
                <w14:ligatures w14:val="none"/>
              </w:rPr>
              <w:t xml:space="preserve">The group agreement, where need be; </w:t>
            </w:r>
          </w:p>
          <w:p w14:paraId="31CF134C" w14:textId="77777777" w:rsidR="00185D05" w:rsidRPr="00E91CB0" w:rsidRDefault="00185D05" w:rsidP="00FE02AE">
            <w:pPr>
              <w:numPr>
                <w:ilvl w:val="0"/>
                <w:numId w:val="6"/>
              </w:numPr>
              <w:spacing w:after="0" w:line="240" w:lineRule="auto"/>
              <w:rPr>
                <w:rFonts w:ascii="Arial Narrow" w:eastAsia="Calibri" w:hAnsi="Arial Narrow" w:cs="Calibri"/>
                <w:b/>
                <w:color w:val="000000"/>
                <w:kern w:val="0"/>
                <w:lang w:eastAsia="en-GB"/>
                <w14:ligatures w14:val="none"/>
              </w:rPr>
            </w:pPr>
            <w:r w:rsidRPr="00E91CB0">
              <w:rPr>
                <w:rFonts w:ascii="Arial Narrow" w:eastAsia="Arial" w:hAnsi="Arial Narrow" w:cs="Arial"/>
                <w:b/>
                <w:color w:val="000000"/>
                <w:kern w:val="0"/>
                <w:sz w:val="26"/>
                <w:lang w:eastAsia="en-GB"/>
                <w14:ligatures w14:val="none"/>
              </w:rPr>
              <w:t xml:space="preserve">The Power of Attorney, where need be; </w:t>
            </w:r>
          </w:p>
          <w:p w14:paraId="70242126" w14:textId="77777777" w:rsidR="00185D05" w:rsidRPr="00E91CB0" w:rsidRDefault="00185D05" w:rsidP="00FE02AE">
            <w:pPr>
              <w:numPr>
                <w:ilvl w:val="0"/>
                <w:numId w:val="6"/>
              </w:numPr>
              <w:spacing w:after="0" w:line="276" w:lineRule="auto"/>
              <w:rPr>
                <w:rFonts w:ascii="Arial Narrow" w:eastAsia="Calibri" w:hAnsi="Arial Narrow" w:cs="Calibri"/>
                <w:b/>
                <w:color w:val="000000"/>
                <w:kern w:val="0"/>
                <w:lang w:eastAsia="en-GB"/>
                <w14:ligatures w14:val="none"/>
              </w:rPr>
            </w:pPr>
            <w:r w:rsidRPr="00E91CB0">
              <w:rPr>
                <w:rFonts w:ascii="Arial Narrow" w:eastAsia="Arial" w:hAnsi="Arial Narrow" w:cs="Arial"/>
                <w:b/>
                <w:color w:val="000000"/>
                <w:kern w:val="0"/>
                <w:sz w:val="26"/>
                <w:lang w:eastAsia="en-GB"/>
                <w14:ligatures w14:val="none"/>
              </w:rPr>
              <w:t xml:space="preserve">A certificate of non-bankruptcy established by the Court of the place of         residence of the bidder dated not more than three (3) months preceding the date of submission of bids; </w:t>
            </w:r>
          </w:p>
          <w:p w14:paraId="3518A724" w14:textId="74519282" w:rsidR="00185D05" w:rsidRPr="00E91CB0" w:rsidRDefault="00185D05" w:rsidP="00FE02AE">
            <w:pPr>
              <w:numPr>
                <w:ilvl w:val="0"/>
                <w:numId w:val="6"/>
              </w:numPr>
              <w:spacing w:after="0" w:line="276" w:lineRule="auto"/>
              <w:rPr>
                <w:rFonts w:ascii="Arial Narrow" w:eastAsia="Calibri" w:hAnsi="Arial Narrow" w:cs="Calibri"/>
                <w:b/>
                <w:color w:val="000000"/>
                <w:kern w:val="0"/>
                <w:lang w:eastAsia="en-GB"/>
                <w14:ligatures w14:val="none"/>
              </w:rPr>
            </w:pPr>
            <w:r w:rsidRPr="00E91CB0">
              <w:rPr>
                <w:rFonts w:ascii="Arial Narrow" w:eastAsia="Arial" w:hAnsi="Arial Narrow" w:cs="Arial"/>
                <w:b/>
                <w:color w:val="000000"/>
                <w:kern w:val="0"/>
                <w:sz w:val="26"/>
                <w:lang w:eastAsia="en-GB"/>
                <w14:ligatures w14:val="none"/>
              </w:rPr>
              <w:t xml:space="preserve">An attestation of Bank Account issued by a commercial Bank approved </w:t>
            </w:r>
            <w:r w:rsidR="00B83AED" w:rsidRPr="00E91CB0">
              <w:rPr>
                <w:rFonts w:ascii="Arial Narrow" w:eastAsia="Arial" w:hAnsi="Arial Narrow" w:cs="Arial"/>
                <w:b/>
                <w:color w:val="000000"/>
                <w:kern w:val="0"/>
                <w:sz w:val="26"/>
                <w:lang w:eastAsia="en-GB"/>
                <w14:ligatures w14:val="none"/>
              </w:rPr>
              <w:t>by the</w:t>
            </w:r>
            <w:r w:rsidR="003C39E8">
              <w:rPr>
                <w:rFonts w:ascii="Arial Narrow" w:eastAsia="Arial" w:hAnsi="Arial Narrow" w:cs="Arial"/>
                <w:b/>
                <w:color w:val="000000"/>
                <w:kern w:val="0"/>
                <w:sz w:val="26"/>
                <w:lang w:eastAsia="en-GB"/>
                <w14:ligatures w14:val="none"/>
              </w:rPr>
              <w:t xml:space="preserve"> Ministry in charge of Finance.</w:t>
            </w:r>
          </w:p>
          <w:p w14:paraId="0DD0DF22" w14:textId="72D50886" w:rsidR="00185D05" w:rsidRPr="008A6E6A" w:rsidRDefault="008A6E6A" w:rsidP="00FE02AE">
            <w:pPr>
              <w:numPr>
                <w:ilvl w:val="0"/>
                <w:numId w:val="6"/>
              </w:numPr>
              <w:spacing w:after="0" w:line="240" w:lineRule="auto"/>
              <w:rPr>
                <w:rFonts w:ascii="Arial Narrow" w:eastAsia="Calibri" w:hAnsi="Arial Narrow" w:cs="Calibri"/>
                <w:b/>
                <w:strike/>
                <w:color w:val="000000"/>
                <w:kern w:val="0"/>
                <w:lang w:eastAsia="en-GB"/>
                <w14:ligatures w14:val="none"/>
              </w:rPr>
            </w:pPr>
            <w:r w:rsidRPr="00AE620A">
              <w:rPr>
                <w:rFonts w:ascii="Arial Narrow" w:eastAsia="Arial" w:hAnsi="Arial Narrow" w:cs="Arial"/>
                <w:b/>
                <w:kern w:val="0"/>
                <w:sz w:val="26"/>
                <w:lang w:eastAsia="en-GB"/>
                <w14:ligatures w14:val="none"/>
              </w:rPr>
              <w:t xml:space="preserve">Purchase receipt of Tender File issued by the </w:t>
            </w:r>
            <w:r w:rsidR="001E131B">
              <w:rPr>
                <w:rFonts w:ascii="Arial Narrow" w:eastAsia="Arial" w:hAnsi="Arial Narrow" w:cs="Arial"/>
                <w:b/>
                <w:kern w:val="0"/>
                <w:sz w:val="26"/>
                <w:lang w:eastAsia="en-GB"/>
                <w14:ligatures w14:val="none"/>
              </w:rPr>
              <w:t xml:space="preserve">Public </w:t>
            </w:r>
            <w:r w:rsidRPr="00AE620A">
              <w:rPr>
                <w:rFonts w:ascii="Arial Narrow" w:eastAsia="Arial" w:hAnsi="Arial Narrow" w:cs="Arial"/>
                <w:b/>
                <w:kern w:val="0"/>
                <w:sz w:val="26"/>
                <w:lang w:eastAsia="en-GB"/>
                <w14:ligatures w14:val="none"/>
              </w:rPr>
              <w:t>Treasury</w:t>
            </w:r>
            <w:r w:rsidR="001E131B">
              <w:rPr>
                <w:rFonts w:ascii="Arial Narrow" w:eastAsia="Arial" w:hAnsi="Arial Narrow" w:cs="Arial"/>
                <w:b/>
                <w:kern w:val="0"/>
                <w:sz w:val="26"/>
                <w:lang w:eastAsia="en-GB"/>
                <w14:ligatures w14:val="none"/>
              </w:rPr>
              <w:t>;</w:t>
            </w:r>
            <w:r w:rsidRPr="00AE620A">
              <w:rPr>
                <w:rFonts w:ascii="Arial Narrow" w:eastAsia="Arial" w:hAnsi="Arial Narrow" w:cs="Arial"/>
                <w:b/>
                <w:kern w:val="0"/>
                <w:sz w:val="26"/>
                <w:lang w:eastAsia="en-GB"/>
                <w14:ligatures w14:val="none"/>
              </w:rPr>
              <w:t xml:space="preserve"> </w:t>
            </w:r>
          </w:p>
          <w:p w14:paraId="210CC0AB" w14:textId="1D1E65D2" w:rsidR="00185D05" w:rsidRPr="00E91CB0" w:rsidRDefault="00185D05" w:rsidP="00FE02AE">
            <w:pPr>
              <w:numPr>
                <w:ilvl w:val="0"/>
                <w:numId w:val="6"/>
              </w:numPr>
              <w:spacing w:after="0" w:line="278" w:lineRule="auto"/>
              <w:rPr>
                <w:rFonts w:ascii="Arial Narrow" w:eastAsia="Calibri" w:hAnsi="Arial Narrow" w:cs="Calibri"/>
                <w:b/>
                <w:color w:val="000000"/>
                <w:kern w:val="0"/>
                <w:lang w:eastAsia="en-GB"/>
                <w14:ligatures w14:val="none"/>
              </w:rPr>
            </w:pPr>
            <w:r w:rsidRPr="00E91CB0">
              <w:rPr>
                <w:rFonts w:ascii="Arial Narrow" w:eastAsia="Arial" w:hAnsi="Arial Narrow" w:cs="Arial"/>
                <w:b/>
                <w:color w:val="000000"/>
                <w:kern w:val="0"/>
                <w:sz w:val="26"/>
                <w:lang w:eastAsia="en-GB"/>
                <w14:ligatures w14:val="none"/>
              </w:rPr>
              <w:t xml:space="preserve">The Bid Bond of </w:t>
            </w:r>
            <w:r w:rsidR="00A61861" w:rsidRPr="00D8503D">
              <w:rPr>
                <w:rFonts w:ascii="Arial" w:hAnsi="Arial" w:cs="Arial"/>
                <w:b/>
                <w:sz w:val="24"/>
                <w:szCs w:val="24"/>
              </w:rPr>
              <w:t>Thirty-Five Million</w:t>
            </w:r>
            <w:r w:rsidR="00A61861">
              <w:rPr>
                <w:rFonts w:ascii="Arial" w:hAnsi="Arial" w:cs="Arial"/>
                <w:b/>
                <w:sz w:val="24"/>
                <w:szCs w:val="24"/>
              </w:rPr>
              <w:t xml:space="preserve">, five hundred thousand </w:t>
            </w:r>
            <w:r w:rsidR="00A61861" w:rsidRPr="00D8503D">
              <w:rPr>
                <w:rFonts w:ascii="Arial" w:hAnsi="Arial" w:cs="Arial"/>
                <w:b/>
                <w:sz w:val="24"/>
                <w:szCs w:val="24"/>
              </w:rPr>
              <w:t>(</w:t>
            </w:r>
            <w:r w:rsidR="00A61861" w:rsidRPr="008B0B1F">
              <w:rPr>
                <w:rFonts w:ascii="Arial" w:hAnsi="Arial" w:cs="Arial"/>
                <w:b/>
                <w:sz w:val="24"/>
                <w:szCs w:val="24"/>
              </w:rPr>
              <w:t>35,</w:t>
            </w:r>
            <w:r w:rsidR="00A61861">
              <w:rPr>
                <w:rFonts w:ascii="Arial" w:hAnsi="Arial" w:cs="Arial"/>
                <w:b/>
                <w:sz w:val="24"/>
                <w:szCs w:val="24"/>
              </w:rPr>
              <w:t>5</w:t>
            </w:r>
            <w:r w:rsidR="00A61861" w:rsidRPr="008B0B1F">
              <w:rPr>
                <w:rFonts w:ascii="Arial" w:hAnsi="Arial" w:cs="Arial"/>
                <w:b/>
                <w:sz w:val="24"/>
                <w:szCs w:val="24"/>
              </w:rPr>
              <w:t>00,000</w:t>
            </w:r>
            <w:r w:rsidR="00A61861">
              <w:rPr>
                <w:rFonts w:ascii="Arial" w:hAnsi="Arial" w:cs="Arial"/>
                <w:b/>
                <w:sz w:val="24"/>
                <w:szCs w:val="24"/>
              </w:rPr>
              <w:t xml:space="preserve">) </w:t>
            </w:r>
            <w:r w:rsidR="00D8503D" w:rsidRPr="00056D1C">
              <w:rPr>
                <w:rFonts w:ascii="Arial Narrow" w:eastAsia="Arial" w:hAnsi="Arial Narrow" w:cs="Arial"/>
                <w:b/>
                <w:kern w:val="0"/>
                <w:sz w:val="26"/>
                <w:lang w:eastAsia="en-GB"/>
                <w14:ligatures w14:val="none"/>
              </w:rPr>
              <w:t>FCFA</w:t>
            </w:r>
            <w:r w:rsidR="00D8503D" w:rsidRPr="00D8503D">
              <w:rPr>
                <w:rFonts w:ascii="Arial Narrow" w:eastAsia="Arial" w:hAnsi="Arial Narrow" w:cs="Arial"/>
                <w:b/>
                <w:color w:val="000000"/>
                <w:kern w:val="0"/>
                <w:sz w:val="26"/>
                <w:lang w:eastAsia="en-GB"/>
                <w14:ligatures w14:val="none"/>
              </w:rPr>
              <w:t xml:space="preserve">, </w:t>
            </w:r>
            <w:r w:rsidRPr="00E91CB0">
              <w:rPr>
                <w:rFonts w:ascii="Arial Narrow" w:eastAsia="Arial" w:hAnsi="Arial Narrow" w:cs="Arial"/>
                <w:b/>
                <w:color w:val="000000"/>
                <w:kern w:val="0"/>
                <w:sz w:val="26"/>
                <w:lang w:eastAsia="en-GB"/>
                <w14:ligatures w14:val="none"/>
              </w:rPr>
              <w:t xml:space="preserve">from a Banking institution recognized by </w:t>
            </w:r>
            <w:r w:rsidR="00B83AED" w:rsidRPr="00AE620A">
              <w:rPr>
                <w:rFonts w:ascii="Arial Narrow" w:eastAsia="Arial" w:hAnsi="Arial Narrow" w:cs="Arial"/>
                <w:b/>
                <w:kern w:val="0"/>
                <w:sz w:val="26"/>
                <w:lang w:eastAsia="en-GB"/>
                <w14:ligatures w14:val="none"/>
              </w:rPr>
              <w:t xml:space="preserve">MINFI </w:t>
            </w:r>
            <w:r w:rsidRPr="00E91CB0">
              <w:rPr>
                <w:rFonts w:ascii="Arial Narrow" w:eastAsia="Arial" w:hAnsi="Arial Narrow" w:cs="Arial"/>
                <w:b/>
                <w:color w:val="000000"/>
                <w:kern w:val="0"/>
                <w:sz w:val="26"/>
                <w:lang w:eastAsia="en-GB"/>
                <w14:ligatures w14:val="none"/>
              </w:rPr>
              <w:t xml:space="preserve">(according to attached model); </w:t>
            </w:r>
          </w:p>
          <w:p w14:paraId="0D3D67E4" w14:textId="77777777" w:rsidR="008A7298" w:rsidRPr="00056D1C" w:rsidRDefault="00185D05" w:rsidP="00FE02AE">
            <w:pPr>
              <w:numPr>
                <w:ilvl w:val="0"/>
                <w:numId w:val="6"/>
              </w:numPr>
              <w:spacing w:after="0" w:line="240" w:lineRule="auto"/>
              <w:rPr>
                <w:rFonts w:ascii="Arial Narrow" w:eastAsia="Calibri" w:hAnsi="Arial Narrow" w:cs="Calibri"/>
                <w:b/>
                <w:color w:val="000000"/>
                <w:kern w:val="0"/>
                <w:lang w:eastAsia="en-GB"/>
                <w14:ligatures w14:val="none"/>
              </w:rPr>
            </w:pPr>
            <w:r w:rsidRPr="00E91CB0">
              <w:rPr>
                <w:rFonts w:ascii="Arial Narrow" w:eastAsia="Arial" w:hAnsi="Arial Narrow" w:cs="Arial"/>
                <w:b/>
                <w:color w:val="000000"/>
                <w:kern w:val="0"/>
                <w:sz w:val="26"/>
                <w:lang w:eastAsia="en-GB"/>
                <w14:ligatures w14:val="none"/>
              </w:rPr>
              <w:t xml:space="preserve">An attestation of </w:t>
            </w:r>
            <w:proofErr w:type="gramStart"/>
            <w:r w:rsidRPr="00E91CB0">
              <w:rPr>
                <w:rFonts w:ascii="Arial Narrow" w:eastAsia="Arial" w:hAnsi="Arial Narrow" w:cs="Arial"/>
                <w:b/>
                <w:color w:val="000000"/>
                <w:kern w:val="0"/>
                <w:sz w:val="26"/>
                <w:lang w:eastAsia="en-GB"/>
                <w14:ligatures w14:val="none"/>
              </w:rPr>
              <w:t>Non-exclusion</w:t>
            </w:r>
            <w:proofErr w:type="gramEnd"/>
            <w:r w:rsidRPr="00E91CB0">
              <w:rPr>
                <w:rFonts w:ascii="Arial Narrow" w:eastAsia="Arial" w:hAnsi="Arial Narrow" w:cs="Arial"/>
                <w:b/>
                <w:color w:val="000000"/>
                <w:kern w:val="0"/>
                <w:sz w:val="26"/>
                <w:lang w:eastAsia="en-GB"/>
                <w14:ligatures w14:val="none"/>
              </w:rPr>
              <w:t xml:space="preserve"> from public contracts delivered by ARMP</w:t>
            </w:r>
            <w:r w:rsidR="00B83AED" w:rsidRPr="001E131B">
              <w:rPr>
                <w:rFonts w:ascii="Arial Narrow" w:eastAsia="Arial" w:hAnsi="Arial Narrow" w:cs="Arial"/>
                <w:b/>
                <w:kern w:val="0"/>
                <w:sz w:val="26"/>
                <w:lang w:eastAsia="en-GB"/>
                <w14:ligatures w14:val="none"/>
              </w:rPr>
              <w:t>;</w:t>
            </w:r>
          </w:p>
          <w:p w14:paraId="17BF43B4" w14:textId="20BECB4B" w:rsidR="00056D1C" w:rsidRPr="008A7298" w:rsidRDefault="00056D1C" w:rsidP="00056D1C">
            <w:pPr>
              <w:numPr>
                <w:ilvl w:val="0"/>
                <w:numId w:val="6"/>
              </w:numPr>
              <w:spacing w:after="0" w:line="240" w:lineRule="auto"/>
              <w:rPr>
                <w:rFonts w:ascii="Arial Narrow" w:eastAsia="Calibri" w:hAnsi="Arial Narrow" w:cs="Calibri"/>
                <w:b/>
                <w:color w:val="000000"/>
                <w:kern w:val="0"/>
                <w:lang w:eastAsia="en-GB"/>
                <w14:ligatures w14:val="none"/>
              </w:rPr>
            </w:pPr>
            <w:r w:rsidRPr="00056D1C">
              <w:rPr>
                <w:rFonts w:ascii="Arial Narrow" w:eastAsia="Calibri" w:hAnsi="Arial Narrow" w:cs="Calibri"/>
                <w:b/>
                <w:color w:val="000000"/>
                <w:kern w:val="0"/>
                <w:lang w:eastAsia="en-GB"/>
                <w14:ligatures w14:val="none"/>
              </w:rPr>
              <w:t xml:space="preserve">Plan of location of the Company signed by the bidder on honour;   </w:t>
            </w:r>
          </w:p>
          <w:p w14:paraId="7667AF6B" w14:textId="77777777" w:rsidR="00185D05" w:rsidRPr="00E91CB0" w:rsidRDefault="00185D05" w:rsidP="00FE02AE">
            <w:pPr>
              <w:numPr>
                <w:ilvl w:val="0"/>
                <w:numId w:val="6"/>
              </w:numPr>
              <w:spacing w:after="0" w:line="240" w:lineRule="auto"/>
              <w:rPr>
                <w:rFonts w:ascii="Arial Narrow" w:eastAsia="Calibri" w:hAnsi="Arial Narrow" w:cs="Calibri"/>
                <w:b/>
                <w:color w:val="000000"/>
                <w:kern w:val="0"/>
                <w:lang w:eastAsia="en-GB"/>
                <w14:ligatures w14:val="none"/>
              </w:rPr>
            </w:pPr>
            <w:r w:rsidRPr="00E91CB0">
              <w:rPr>
                <w:rFonts w:ascii="Arial Narrow" w:eastAsia="Arial" w:hAnsi="Arial Narrow" w:cs="Arial"/>
                <w:b/>
                <w:color w:val="000000"/>
                <w:kern w:val="0"/>
                <w:sz w:val="26"/>
                <w:lang w:eastAsia="en-GB"/>
                <w14:ligatures w14:val="none"/>
              </w:rPr>
              <w:t xml:space="preserve">An attestation for bidding purposes for this tender of not more than three </w:t>
            </w:r>
          </w:p>
          <w:p w14:paraId="02C18081" w14:textId="77777777" w:rsidR="00185D05" w:rsidRPr="00E91CB0" w:rsidRDefault="00185D05" w:rsidP="0095621A">
            <w:pPr>
              <w:spacing w:after="0"/>
              <w:ind w:left="516"/>
              <w:rPr>
                <w:rFonts w:ascii="Arial Narrow" w:eastAsia="Calibri" w:hAnsi="Arial Narrow" w:cs="Calibri"/>
                <w:b/>
                <w:color w:val="000000"/>
                <w:kern w:val="0"/>
                <w:lang w:eastAsia="en-GB"/>
                <w14:ligatures w14:val="none"/>
              </w:rPr>
            </w:pPr>
            <w:r w:rsidRPr="00E91CB0">
              <w:rPr>
                <w:rFonts w:ascii="Arial Narrow" w:eastAsia="Arial" w:hAnsi="Arial Narrow" w:cs="Arial"/>
                <w:b/>
                <w:color w:val="000000"/>
                <w:kern w:val="0"/>
                <w:sz w:val="26"/>
                <w:lang w:eastAsia="en-GB"/>
                <w14:ligatures w14:val="none"/>
              </w:rPr>
              <w:t xml:space="preserve">(3) months old issued by the National Social Insurance Fund; </w:t>
            </w:r>
          </w:p>
          <w:p w14:paraId="546B863D" w14:textId="65959B68" w:rsidR="00185D05" w:rsidRPr="00E91CB0" w:rsidRDefault="007E7679" w:rsidP="00FE02AE">
            <w:pPr>
              <w:numPr>
                <w:ilvl w:val="0"/>
                <w:numId w:val="6"/>
              </w:numPr>
              <w:spacing w:after="0" w:line="277" w:lineRule="auto"/>
              <w:rPr>
                <w:rFonts w:ascii="Arial Narrow" w:eastAsia="Calibri" w:hAnsi="Arial Narrow" w:cs="Calibri"/>
                <w:b/>
                <w:color w:val="000000"/>
                <w:kern w:val="0"/>
                <w:lang w:eastAsia="en-GB"/>
                <w14:ligatures w14:val="none"/>
              </w:rPr>
            </w:pPr>
            <w:r>
              <w:rPr>
                <w:rFonts w:ascii="Arial Narrow" w:eastAsia="Arial" w:hAnsi="Arial Narrow" w:cs="Arial"/>
                <w:b/>
                <w:color w:val="000000"/>
                <w:kern w:val="0"/>
                <w:sz w:val="26"/>
                <w:lang w:eastAsia="en-GB"/>
                <w14:ligatures w14:val="none"/>
              </w:rPr>
              <w:t>A certificate of conformity</w:t>
            </w:r>
            <w:r w:rsidR="00185D05" w:rsidRPr="00E91CB0">
              <w:rPr>
                <w:rFonts w:ascii="Arial Narrow" w:eastAsia="Arial" w:hAnsi="Arial Narrow" w:cs="Arial"/>
                <w:b/>
                <w:color w:val="000000"/>
                <w:kern w:val="0"/>
                <w:sz w:val="26"/>
                <w:lang w:eastAsia="en-GB"/>
                <w14:ligatures w14:val="none"/>
              </w:rPr>
              <w:t xml:space="preserve"> of Tax clearance of not more than three (3) months old issued by the Tax Department certifying that the bidder has </w:t>
            </w:r>
            <w:proofErr w:type="gramStart"/>
            <w:r w:rsidR="00185D05" w:rsidRPr="00E91CB0">
              <w:rPr>
                <w:rFonts w:ascii="Arial Narrow" w:eastAsia="Arial" w:hAnsi="Arial Narrow" w:cs="Arial"/>
                <w:b/>
                <w:color w:val="000000"/>
                <w:kern w:val="0"/>
                <w:sz w:val="26"/>
                <w:lang w:eastAsia="en-GB"/>
                <w14:ligatures w14:val="none"/>
              </w:rPr>
              <w:t>effected</w:t>
            </w:r>
            <w:proofErr w:type="gramEnd"/>
            <w:r w:rsidR="00185D05" w:rsidRPr="00E91CB0">
              <w:rPr>
                <w:rFonts w:ascii="Arial Narrow" w:eastAsia="Arial" w:hAnsi="Arial Narrow" w:cs="Arial"/>
                <w:b/>
                <w:color w:val="000000"/>
                <w:kern w:val="0"/>
                <w:sz w:val="26"/>
                <w:lang w:eastAsia="en-GB"/>
                <w14:ligatures w14:val="none"/>
              </w:rPr>
              <w:t xml:space="preserve"> all statutory declarations in issues of taxes for the current financial year; </w:t>
            </w:r>
          </w:p>
          <w:p w14:paraId="3C09C6E7" w14:textId="558277D4" w:rsidR="00185D05" w:rsidRPr="001E131B" w:rsidRDefault="00185D05" w:rsidP="00FE02AE">
            <w:pPr>
              <w:numPr>
                <w:ilvl w:val="0"/>
                <w:numId w:val="6"/>
              </w:numPr>
              <w:spacing w:after="0" w:line="240" w:lineRule="auto"/>
              <w:rPr>
                <w:rFonts w:ascii="Arial Narrow" w:eastAsia="Calibri" w:hAnsi="Arial Narrow" w:cs="Calibri"/>
                <w:b/>
                <w:color w:val="000000"/>
                <w:kern w:val="0"/>
                <w:lang w:eastAsia="en-GB"/>
                <w14:ligatures w14:val="none"/>
              </w:rPr>
            </w:pPr>
            <w:r w:rsidRPr="001E131B">
              <w:rPr>
                <w:rFonts w:ascii="Arial Narrow" w:eastAsia="Arial" w:hAnsi="Arial Narrow" w:cs="Arial"/>
                <w:b/>
                <w:color w:val="000000"/>
                <w:kern w:val="0"/>
                <w:sz w:val="26"/>
                <w:lang w:eastAsia="en-GB"/>
                <w14:ligatures w14:val="none"/>
              </w:rPr>
              <w:t xml:space="preserve">Current Business license </w:t>
            </w:r>
            <w:r w:rsidR="00AE620A" w:rsidRPr="001E131B">
              <w:rPr>
                <w:rFonts w:ascii="Arial Narrow" w:eastAsia="Arial" w:hAnsi="Arial Narrow" w:cs="Arial"/>
                <w:b/>
                <w:kern w:val="0"/>
                <w:sz w:val="26"/>
                <w:lang w:eastAsia="en-GB"/>
                <w14:ligatures w14:val="none"/>
              </w:rPr>
              <w:t>issued by taxation</w:t>
            </w:r>
            <w:r w:rsidRPr="001E131B">
              <w:rPr>
                <w:rFonts w:ascii="Arial Narrow" w:eastAsia="Arial" w:hAnsi="Arial Narrow" w:cs="Arial"/>
                <w:b/>
                <w:color w:val="000000"/>
                <w:kern w:val="0"/>
                <w:sz w:val="26"/>
                <w:lang w:eastAsia="en-GB"/>
                <w14:ligatures w14:val="none"/>
              </w:rPr>
              <w:t xml:space="preserve">; </w:t>
            </w:r>
          </w:p>
          <w:p w14:paraId="64DCD1CF" w14:textId="77777777" w:rsidR="005303FE" w:rsidRPr="005303FE" w:rsidRDefault="00185D05" w:rsidP="00FE02AE">
            <w:pPr>
              <w:numPr>
                <w:ilvl w:val="0"/>
                <w:numId w:val="6"/>
              </w:numPr>
              <w:spacing w:after="0" w:line="276" w:lineRule="auto"/>
              <w:ind w:left="526"/>
              <w:jc w:val="both"/>
              <w:rPr>
                <w:rFonts w:ascii="Arial" w:hAnsi="Arial" w:cs="Arial"/>
                <w:sz w:val="24"/>
                <w:szCs w:val="24"/>
              </w:rPr>
            </w:pPr>
            <w:r w:rsidRPr="005303FE">
              <w:rPr>
                <w:rFonts w:ascii="Arial Narrow" w:eastAsia="Arial" w:hAnsi="Arial Narrow" w:cs="Arial"/>
                <w:b/>
                <w:color w:val="000000"/>
                <w:kern w:val="0"/>
                <w:sz w:val="26"/>
                <w:lang w:eastAsia="en-GB"/>
                <w14:ligatures w14:val="none"/>
              </w:rPr>
              <w:t>Current business registration papers in conformity with OHADA laws</w:t>
            </w:r>
            <w:r w:rsidR="00023B60" w:rsidRPr="005303FE">
              <w:rPr>
                <w:rFonts w:ascii="Arial Narrow" w:eastAsia="Arial" w:hAnsi="Arial Narrow" w:cs="Arial"/>
                <w:b/>
                <w:color w:val="000000"/>
                <w:kern w:val="0"/>
                <w:sz w:val="26"/>
                <w:lang w:eastAsia="en-GB"/>
                <w14:ligatures w14:val="none"/>
              </w:rPr>
              <w:t xml:space="preserve">. </w:t>
            </w:r>
          </w:p>
          <w:p w14:paraId="0215FF84" w14:textId="3CAB54E4" w:rsidR="004752AE" w:rsidRPr="005303FE" w:rsidRDefault="00D3428E" w:rsidP="00FE02AE">
            <w:pPr>
              <w:numPr>
                <w:ilvl w:val="0"/>
                <w:numId w:val="6"/>
              </w:numPr>
              <w:spacing w:after="0" w:line="276" w:lineRule="auto"/>
              <w:ind w:left="526"/>
              <w:jc w:val="both"/>
              <w:rPr>
                <w:rFonts w:ascii="Arial" w:hAnsi="Arial" w:cs="Arial"/>
                <w:sz w:val="24"/>
                <w:szCs w:val="24"/>
              </w:rPr>
            </w:pPr>
            <w:r w:rsidRPr="005303FE">
              <w:rPr>
                <w:rFonts w:ascii="Arial" w:hAnsi="Arial" w:cs="Arial"/>
                <w:sz w:val="24"/>
                <w:szCs w:val="24"/>
              </w:rPr>
              <w:t>Initials</w:t>
            </w:r>
            <w:r w:rsidR="004752AE" w:rsidRPr="005303FE">
              <w:rPr>
                <w:rFonts w:ascii="Arial" w:hAnsi="Arial" w:cs="Arial"/>
                <w:sz w:val="24"/>
                <w:szCs w:val="24"/>
              </w:rPr>
              <w:t xml:space="preserve"> signed and dated last pages of special technical clauses and administrative clauses.   </w:t>
            </w:r>
          </w:p>
          <w:p w14:paraId="07FF14D6" w14:textId="19998FEC" w:rsidR="004752AE" w:rsidRPr="00185D05" w:rsidRDefault="004752AE" w:rsidP="005A0338">
            <w:pPr>
              <w:spacing w:after="0" w:line="276" w:lineRule="auto"/>
              <w:ind w:left="526"/>
              <w:rPr>
                <w:rFonts w:ascii="Arial" w:hAnsi="Arial" w:cs="Arial"/>
                <w:sz w:val="24"/>
                <w:szCs w:val="24"/>
              </w:rPr>
            </w:pPr>
          </w:p>
        </w:tc>
      </w:tr>
    </w:tbl>
    <w:p w14:paraId="4EF571A9" w14:textId="77777777" w:rsidR="00E01B81" w:rsidRDefault="00E01B81" w:rsidP="0095621A">
      <w:pPr>
        <w:spacing w:after="0"/>
        <w:rPr>
          <w:rFonts w:ascii="Arial" w:hAnsi="Arial" w:cs="Arial"/>
          <w:sz w:val="24"/>
          <w:szCs w:val="24"/>
        </w:rPr>
      </w:pPr>
    </w:p>
    <w:tbl>
      <w:tblPr>
        <w:tblStyle w:val="TableGrid0"/>
        <w:tblW w:w="0" w:type="auto"/>
        <w:tblLook w:val="04A0" w:firstRow="1" w:lastRow="0" w:firstColumn="1" w:lastColumn="0" w:noHBand="0" w:noVBand="1"/>
      </w:tblPr>
      <w:tblGrid>
        <w:gridCol w:w="810"/>
        <w:gridCol w:w="1782"/>
        <w:gridCol w:w="4459"/>
        <w:gridCol w:w="3019"/>
      </w:tblGrid>
      <w:tr w:rsidR="004F2EB5" w14:paraId="080081AC" w14:textId="77777777" w:rsidTr="00FE73FF">
        <w:tc>
          <w:tcPr>
            <w:tcW w:w="10296" w:type="dxa"/>
            <w:gridSpan w:val="4"/>
          </w:tcPr>
          <w:p w14:paraId="7D3668DF" w14:textId="15318BE8" w:rsidR="004F2EB5" w:rsidRPr="00F571EC" w:rsidRDefault="003C39E8" w:rsidP="004F2EB5">
            <w:pPr>
              <w:tabs>
                <w:tab w:val="left" w:pos="1122"/>
              </w:tabs>
              <w:rPr>
                <w:rFonts w:ascii="Arial" w:eastAsia="Times New Roman" w:hAnsi="Arial" w:cs="Arial"/>
                <w:b/>
                <w:color w:val="000000"/>
                <w:kern w:val="0"/>
                <w:sz w:val="20"/>
                <w:szCs w:val="20"/>
                <w:lang w:val="en-US" w:eastAsia="fr-FR"/>
                <w14:ligatures w14:val="none"/>
              </w:rPr>
            </w:pPr>
            <w:r>
              <w:rPr>
                <w:rFonts w:ascii="Arial" w:eastAsia="Times New Roman" w:hAnsi="Arial" w:cs="Arial"/>
                <w:b/>
                <w:color w:val="000000"/>
                <w:kern w:val="0"/>
                <w:sz w:val="20"/>
                <w:szCs w:val="20"/>
                <w:lang w:val="en-US" w:eastAsia="fr-FR"/>
                <w14:ligatures w14:val="none"/>
              </w:rPr>
              <w:t xml:space="preserve">9. </w:t>
            </w:r>
            <w:r w:rsidR="004F2EB5" w:rsidRPr="00F571EC">
              <w:rPr>
                <w:rFonts w:ascii="Arial" w:eastAsia="Times New Roman" w:hAnsi="Arial" w:cs="Arial"/>
                <w:b/>
                <w:color w:val="000000"/>
                <w:kern w:val="0"/>
                <w:sz w:val="20"/>
                <w:szCs w:val="20"/>
                <w:lang w:val="en-US" w:eastAsia="fr-FR"/>
                <w14:ligatures w14:val="none"/>
              </w:rPr>
              <w:t xml:space="preserve">Envelope B: </w:t>
            </w:r>
            <w:r w:rsidR="004F2EB5" w:rsidRPr="00F571EC">
              <w:rPr>
                <w:rFonts w:ascii="Arial" w:eastAsia="Times New Roman" w:hAnsi="Arial" w:cs="Arial"/>
                <w:b/>
                <w:color w:val="000000"/>
                <w:kern w:val="0"/>
                <w:sz w:val="20"/>
                <w:szCs w:val="20"/>
                <w:u w:val="single"/>
                <w:lang w:val="en-US" w:eastAsia="fr-FR"/>
                <w14:ligatures w14:val="none"/>
              </w:rPr>
              <w:t>TECHNICAL FILE</w:t>
            </w:r>
            <w:r w:rsidR="003277EE" w:rsidRPr="003277EE">
              <w:rPr>
                <w:rFonts w:ascii="Arial" w:eastAsia="Times New Roman" w:hAnsi="Arial" w:cs="Arial"/>
                <w:b/>
                <w:color w:val="000000"/>
                <w:kern w:val="0"/>
                <w:sz w:val="20"/>
                <w:szCs w:val="20"/>
                <w:lang w:val="en-US" w:eastAsia="fr-FR"/>
                <w14:ligatures w14:val="none"/>
              </w:rPr>
              <w:t xml:space="preserve"> </w:t>
            </w:r>
            <w:r w:rsidR="004F2EB5" w:rsidRPr="00F571EC">
              <w:rPr>
                <w:rFonts w:ascii="Arial" w:eastAsia="Times New Roman" w:hAnsi="Arial" w:cs="Arial"/>
                <w:i/>
                <w:color w:val="000000"/>
                <w:kern w:val="0"/>
                <w:sz w:val="20"/>
                <w:szCs w:val="20"/>
                <w:lang w:val="en-US" w:eastAsia="fr-FR"/>
                <w14:ligatures w14:val="none"/>
              </w:rPr>
              <w:t>(spiral bound)</w:t>
            </w:r>
          </w:p>
          <w:p w14:paraId="2B621D7D" w14:textId="77777777" w:rsidR="004F2EB5" w:rsidRPr="00F571EC" w:rsidRDefault="004F2EB5" w:rsidP="004F2EB5">
            <w:pPr>
              <w:tabs>
                <w:tab w:val="num" w:pos="709"/>
              </w:tabs>
              <w:ind w:left="709" w:hanging="709"/>
              <w:rPr>
                <w:rFonts w:ascii="Arial" w:eastAsia="Times New Roman" w:hAnsi="Arial" w:cs="Arial"/>
                <w:bCs/>
                <w:color w:val="000000"/>
                <w:kern w:val="0"/>
                <w:sz w:val="20"/>
                <w:szCs w:val="20"/>
                <w:lang w:val="en-US"/>
                <w14:ligatures w14:val="none"/>
              </w:rPr>
            </w:pPr>
          </w:p>
          <w:p w14:paraId="2AAB4846" w14:textId="6E11FC3B" w:rsidR="004F2EB5" w:rsidRDefault="004F2EB5" w:rsidP="004F2EB5">
            <w:pPr>
              <w:rPr>
                <w:rFonts w:ascii="Arial" w:hAnsi="Arial" w:cs="Arial"/>
                <w:sz w:val="24"/>
                <w:szCs w:val="24"/>
              </w:rPr>
            </w:pPr>
            <w:r w:rsidRPr="00F571EC">
              <w:rPr>
                <w:rFonts w:ascii="Arial" w:eastAsia="Times New Roman" w:hAnsi="Arial" w:cs="Arial"/>
                <w:bCs/>
                <w:color w:val="000000"/>
                <w:kern w:val="0"/>
                <w:sz w:val="20"/>
                <w:szCs w:val="20"/>
                <w:lang w:val="en-US"/>
                <w14:ligatures w14:val="none"/>
              </w:rPr>
              <w:t>It shall contain the documents cited below and arranged in the following order:</w:t>
            </w:r>
          </w:p>
        </w:tc>
      </w:tr>
      <w:tr w:rsidR="004F2EB5" w14:paraId="35F6D0F7" w14:textId="77777777" w:rsidTr="004F2EB5">
        <w:tc>
          <w:tcPr>
            <w:tcW w:w="828" w:type="dxa"/>
            <w:vAlign w:val="center"/>
          </w:tcPr>
          <w:p w14:paraId="167B479A" w14:textId="12CC7132" w:rsidR="004F2EB5" w:rsidRDefault="004F2EB5" w:rsidP="0095621A">
            <w:pPr>
              <w:rPr>
                <w:rFonts w:ascii="Arial" w:hAnsi="Arial" w:cs="Arial"/>
                <w:sz w:val="24"/>
                <w:szCs w:val="24"/>
              </w:rPr>
            </w:pPr>
            <w:r w:rsidRPr="00F571EC">
              <w:rPr>
                <w:rFonts w:ascii="Arial" w:eastAsia="Times New Roman" w:hAnsi="Arial" w:cs="Arial"/>
                <w:b/>
                <w:bCs/>
                <w:color w:val="000000"/>
                <w:kern w:val="0"/>
                <w:sz w:val="20"/>
                <w:szCs w:val="20"/>
                <w14:ligatures w14:val="none"/>
              </w:rPr>
              <w:t>No</w:t>
            </w:r>
          </w:p>
        </w:tc>
        <w:tc>
          <w:tcPr>
            <w:tcW w:w="1800" w:type="dxa"/>
            <w:vAlign w:val="center"/>
          </w:tcPr>
          <w:p w14:paraId="1276A78E" w14:textId="481F34AD" w:rsidR="004F2EB5" w:rsidRDefault="004F2EB5" w:rsidP="0095621A">
            <w:pPr>
              <w:rPr>
                <w:rFonts w:ascii="Arial" w:hAnsi="Arial" w:cs="Arial"/>
                <w:sz w:val="24"/>
                <w:szCs w:val="24"/>
              </w:rPr>
            </w:pPr>
            <w:r w:rsidRPr="00F571EC">
              <w:rPr>
                <w:rFonts w:ascii="Arial" w:eastAsia="Times New Roman" w:hAnsi="Arial" w:cs="Arial"/>
                <w:b/>
                <w:bCs/>
                <w:color w:val="000000"/>
                <w:kern w:val="0"/>
                <w:sz w:val="20"/>
                <w:szCs w:val="20"/>
                <w14:ligatures w14:val="none"/>
              </w:rPr>
              <w:t>SECTION</w:t>
            </w:r>
          </w:p>
        </w:tc>
        <w:tc>
          <w:tcPr>
            <w:tcW w:w="4590" w:type="dxa"/>
            <w:vAlign w:val="center"/>
          </w:tcPr>
          <w:p w14:paraId="6D06A66F" w14:textId="70349C73" w:rsidR="004F2EB5" w:rsidRDefault="004F2EB5" w:rsidP="0095621A">
            <w:pPr>
              <w:rPr>
                <w:rFonts w:ascii="Arial" w:hAnsi="Arial" w:cs="Arial"/>
                <w:sz w:val="24"/>
                <w:szCs w:val="24"/>
              </w:rPr>
            </w:pPr>
            <w:r w:rsidRPr="00F571EC">
              <w:rPr>
                <w:rFonts w:ascii="Arial" w:eastAsia="Times New Roman" w:hAnsi="Arial" w:cs="Arial"/>
                <w:b/>
                <w:bCs/>
                <w:color w:val="000000"/>
                <w:kern w:val="0"/>
                <w:sz w:val="20"/>
                <w:szCs w:val="20"/>
                <w14:ligatures w14:val="none"/>
              </w:rPr>
              <w:t>OPERATION REQUESTED</w:t>
            </w:r>
          </w:p>
        </w:tc>
        <w:tc>
          <w:tcPr>
            <w:tcW w:w="3078" w:type="dxa"/>
            <w:vAlign w:val="center"/>
          </w:tcPr>
          <w:p w14:paraId="332BE4D7" w14:textId="2D62CC2F" w:rsidR="004F2EB5" w:rsidRDefault="004F2EB5" w:rsidP="0095621A">
            <w:pPr>
              <w:rPr>
                <w:rFonts w:ascii="Arial" w:hAnsi="Arial" w:cs="Arial"/>
                <w:sz w:val="24"/>
                <w:szCs w:val="24"/>
              </w:rPr>
            </w:pPr>
            <w:r w:rsidRPr="00F571EC">
              <w:rPr>
                <w:rFonts w:ascii="Arial" w:eastAsia="Times New Roman" w:hAnsi="Arial" w:cs="Arial"/>
                <w:b/>
                <w:bCs/>
                <w:color w:val="000000"/>
                <w:kern w:val="0"/>
                <w:sz w:val="20"/>
                <w:szCs w:val="20"/>
                <w14:ligatures w14:val="none"/>
              </w:rPr>
              <w:t>AUTHENTICATION</w:t>
            </w:r>
          </w:p>
        </w:tc>
      </w:tr>
      <w:tr w:rsidR="004F2EB5" w14:paraId="4D3321A4" w14:textId="77777777" w:rsidTr="004F2EB5">
        <w:tc>
          <w:tcPr>
            <w:tcW w:w="828" w:type="dxa"/>
            <w:vAlign w:val="center"/>
          </w:tcPr>
          <w:p w14:paraId="7FB01615" w14:textId="2C287648" w:rsidR="004F2EB5" w:rsidRPr="00F571EC" w:rsidRDefault="004F2EB5" w:rsidP="0095621A">
            <w:pPr>
              <w:rPr>
                <w:rFonts w:ascii="Arial" w:eastAsia="Times New Roman" w:hAnsi="Arial" w:cs="Arial"/>
                <w:b/>
                <w:bCs/>
                <w:color w:val="000000"/>
                <w:kern w:val="0"/>
                <w:sz w:val="20"/>
                <w:szCs w:val="20"/>
                <w14:ligatures w14:val="none"/>
              </w:rPr>
            </w:pPr>
            <w:r w:rsidRPr="00F571EC">
              <w:rPr>
                <w:rFonts w:ascii="Arial" w:eastAsia="Times New Roman" w:hAnsi="Arial" w:cs="Arial"/>
                <w:bCs/>
                <w:color w:val="000000"/>
                <w:kern w:val="0"/>
                <w:sz w:val="20"/>
                <w:szCs w:val="20"/>
                <w14:ligatures w14:val="none"/>
              </w:rPr>
              <w:t>B1</w:t>
            </w:r>
          </w:p>
        </w:tc>
        <w:tc>
          <w:tcPr>
            <w:tcW w:w="1800" w:type="dxa"/>
            <w:vAlign w:val="center"/>
          </w:tcPr>
          <w:p w14:paraId="214C2675" w14:textId="274E84FF" w:rsidR="004F2EB5" w:rsidRPr="00F571EC" w:rsidRDefault="004F2EB5" w:rsidP="0095621A">
            <w:pPr>
              <w:rPr>
                <w:rFonts w:ascii="Arial" w:eastAsia="Times New Roman" w:hAnsi="Arial" w:cs="Arial"/>
                <w:b/>
                <w:bCs/>
                <w:color w:val="000000"/>
                <w:kern w:val="0"/>
                <w:sz w:val="20"/>
                <w:szCs w:val="20"/>
                <w14:ligatures w14:val="none"/>
              </w:rPr>
            </w:pPr>
            <w:r w:rsidRPr="00F571EC">
              <w:rPr>
                <w:rFonts w:ascii="Arial" w:eastAsia="Times New Roman" w:hAnsi="Arial" w:cs="Arial"/>
                <w:b/>
                <w:bCs/>
                <w:color w:val="000000"/>
                <w:kern w:val="0"/>
                <w:sz w:val="20"/>
                <w:szCs w:val="20"/>
                <w14:ligatures w14:val="none"/>
              </w:rPr>
              <w:t>Equipment</w:t>
            </w:r>
          </w:p>
        </w:tc>
        <w:tc>
          <w:tcPr>
            <w:tcW w:w="4590" w:type="dxa"/>
            <w:vAlign w:val="center"/>
          </w:tcPr>
          <w:p w14:paraId="0A50E024" w14:textId="77777777" w:rsidR="004F2EB5" w:rsidRPr="0017452A" w:rsidRDefault="004F2EB5" w:rsidP="00FE73FF">
            <w:pPr>
              <w:jc w:val="both"/>
              <w:rPr>
                <w:rFonts w:ascii="Arial" w:hAnsi="Arial" w:cs="Arial"/>
                <w:lang w:val="en-US"/>
              </w:rPr>
            </w:pPr>
            <w:r w:rsidRPr="0017452A">
              <w:rPr>
                <w:rFonts w:ascii="Arial" w:hAnsi="Arial" w:cs="Arial"/>
                <w:lang w:val="en-US"/>
              </w:rPr>
              <w:t xml:space="preserve">The enterprise must list all the equipment to be used including site machines, equipment and small tools to be used. </w:t>
            </w:r>
          </w:p>
          <w:p w14:paraId="5BB36CB7" w14:textId="77777777" w:rsidR="004F2EB5" w:rsidRPr="004F2EB5" w:rsidRDefault="004F2EB5" w:rsidP="00A94128">
            <w:pPr>
              <w:pStyle w:val="ListParagraph"/>
              <w:widowControl w:val="0"/>
              <w:numPr>
                <w:ilvl w:val="0"/>
                <w:numId w:val="50"/>
              </w:numPr>
              <w:suppressAutoHyphens/>
              <w:autoSpaceDE w:val="0"/>
              <w:autoSpaceDN w:val="0"/>
              <w:jc w:val="both"/>
              <w:textAlignment w:val="baseline"/>
              <w:rPr>
                <w:rFonts w:ascii="Arial" w:hAnsi="Arial" w:cs="Arial"/>
                <w:b/>
                <w:lang w:val="en-US"/>
              </w:rPr>
            </w:pPr>
            <w:r w:rsidRPr="004F2EB5">
              <w:rPr>
                <w:rFonts w:ascii="Arial" w:hAnsi="Arial" w:cs="Arial"/>
                <w:lang w:val="en-US"/>
              </w:rPr>
              <w:t>Dump truck "owned or hired"</w:t>
            </w:r>
          </w:p>
          <w:p w14:paraId="0D5E85B2" w14:textId="77777777" w:rsidR="004F2EB5" w:rsidRPr="004F2EB5" w:rsidRDefault="004F2EB5" w:rsidP="00A94128">
            <w:pPr>
              <w:pStyle w:val="ListParagraph"/>
              <w:widowControl w:val="0"/>
              <w:numPr>
                <w:ilvl w:val="0"/>
                <w:numId w:val="50"/>
              </w:numPr>
              <w:suppressAutoHyphens/>
              <w:autoSpaceDE w:val="0"/>
              <w:autoSpaceDN w:val="0"/>
              <w:jc w:val="both"/>
              <w:textAlignment w:val="baseline"/>
              <w:rPr>
                <w:rFonts w:ascii="Arial" w:hAnsi="Arial" w:cs="Arial"/>
                <w:b/>
                <w:lang w:val="en-US"/>
              </w:rPr>
            </w:pPr>
            <w:r w:rsidRPr="004F2EB5">
              <w:rPr>
                <w:rFonts w:ascii="Arial" w:hAnsi="Arial" w:cs="Arial"/>
                <w:lang w:val="en-US"/>
              </w:rPr>
              <w:t>Backhoe or loader excavator "owned or hired"</w:t>
            </w:r>
          </w:p>
          <w:p w14:paraId="7E3BAFA3" w14:textId="77777777" w:rsidR="004F2EB5" w:rsidRPr="004F2EB5" w:rsidRDefault="004F2EB5" w:rsidP="00A94128">
            <w:pPr>
              <w:pStyle w:val="ListParagraph"/>
              <w:widowControl w:val="0"/>
              <w:numPr>
                <w:ilvl w:val="0"/>
                <w:numId w:val="50"/>
              </w:numPr>
              <w:suppressAutoHyphens/>
              <w:autoSpaceDE w:val="0"/>
              <w:autoSpaceDN w:val="0"/>
              <w:jc w:val="both"/>
              <w:textAlignment w:val="baseline"/>
              <w:rPr>
                <w:rFonts w:ascii="Arial" w:hAnsi="Arial" w:cs="Arial"/>
                <w:b/>
                <w:lang w:val="en-US"/>
              </w:rPr>
            </w:pPr>
            <w:r w:rsidRPr="004F2EB5">
              <w:rPr>
                <w:rFonts w:ascii="Arial" w:hAnsi="Arial" w:cs="Arial"/>
                <w:lang w:val="en-US"/>
              </w:rPr>
              <w:t>Concrete mixer (350liters) "owned"</w:t>
            </w:r>
          </w:p>
          <w:p w14:paraId="52CE0656" w14:textId="77777777" w:rsidR="004F2EB5" w:rsidRPr="004F2EB5" w:rsidRDefault="004F2EB5" w:rsidP="00A94128">
            <w:pPr>
              <w:pStyle w:val="ListParagraph"/>
              <w:widowControl w:val="0"/>
              <w:numPr>
                <w:ilvl w:val="0"/>
                <w:numId w:val="50"/>
              </w:numPr>
              <w:suppressAutoHyphens/>
              <w:autoSpaceDE w:val="0"/>
              <w:autoSpaceDN w:val="0"/>
              <w:jc w:val="both"/>
              <w:textAlignment w:val="baseline"/>
              <w:rPr>
                <w:rFonts w:ascii="Arial" w:hAnsi="Arial" w:cs="Arial"/>
                <w:b/>
                <w:lang w:val="en-US"/>
              </w:rPr>
            </w:pPr>
            <w:r w:rsidRPr="004F2EB5">
              <w:rPr>
                <w:rFonts w:ascii="Arial" w:hAnsi="Arial" w:cs="Arial"/>
                <w:lang w:val="en-US"/>
              </w:rPr>
              <w:lastRenderedPageBreak/>
              <w:t>Concrete vibrator "owned"</w:t>
            </w:r>
          </w:p>
          <w:p w14:paraId="44D5F07A" w14:textId="77777777" w:rsidR="004F2EB5" w:rsidRPr="004F2EB5" w:rsidRDefault="004F2EB5" w:rsidP="00A94128">
            <w:pPr>
              <w:pStyle w:val="ListParagraph"/>
              <w:widowControl w:val="0"/>
              <w:numPr>
                <w:ilvl w:val="0"/>
                <w:numId w:val="50"/>
              </w:numPr>
              <w:suppressAutoHyphens/>
              <w:autoSpaceDE w:val="0"/>
              <w:autoSpaceDN w:val="0"/>
              <w:jc w:val="both"/>
              <w:textAlignment w:val="baseline"/>
              <w:rPr>
                <w:rFonts w:ascii="Arial" w:hAnsi="Arial" w:cs="Arial"/>
                <w:b/>
                <w:lang w:val="en-US"/>
              </w:rPr>
            </w:pPr>
            <w:r w:rsidRPr="004F2EB5">
              <w:rPr>
                <w:rFonts w:ascii="Arial" w:hAnsi="Arial" w:cs="Arial"/>
                <w:lang w:val="en-US"/>
              </w:rPr>
              <w:t>Small compacting cylinder "owned or hired"</w:t>
            </w:r>
          </w:p>
          <w:p w14:paraId="5E774CFD" w14:textId="77777777" w:rsidR="004F2EB5" w:rsidRPr="004F2EB5" w:rsidRDefault="004F2EB5" w:rsidP="00A94128">
            <w:pPr>
              <w:pStyle w:val="ListParagraph"/>
              <w:widowControl w:val="0"/>
              <w:numPr>
                <w:ilvl w:val="0"/>
                <w:numId w:val="50"/>
              </w:numPr>
              <w:suppressAutoHyphens/>
              <w:autoSpaceDE w:val="0"/>
              <w:autoSpaceDN w:val="0"/>
              <w:jc w:val="both"/>
              <w:textAlignment w:val="baseline"/>
              <w:rPr>
                <w:rFonts w:ascii="Arial" w:hAnsi="Arial" w:cs="Arial"/>
                <w:lang w:val="en-US"/>
              </w:rPr>
            </w:pPr>
            <w:r w:rsidRPr="004F2EB5">
              <w:rPr>
                <w:rFonts w:ascii="Arial" w:hAnsi="Arial" w:cs="Arial"/>
                <w:lang w:val="en-US"/>
              </w:rPr>
              <w:t xml:space="preserve">Jumping Jack "owned” </w:t>
            </w:r>
          </w:p>
          <w:p w14:paraId="21D1697E" w14:textId="77777777" w:rsidR="004F2EB5" w:rsidRPr="004F2EB5" w:rsidRDefault="004F2EB5" w:rsidP="00A94128">
            <w:pPr>
              <w:pStyle w:val="ListParagraph"/>
              <w:widowControl w:val="0"/>
              <w:numPr>
                <w:ilvl w:val="0"/>
                <w:numId w:val="50"/>
              </w:numPr>
              <w:suppressAutoHyphens/>
              <w:autoSpaceDE w:val="0"/>
              <w:autoSpaceDN w:val="0"/>
              <w:jc w:val="both"/>
              <w:textAlignment w:val="baseline"/>
              <w:rPr>
                <w:rFonts w:ascii="Arial" w:hAnsi="Arial" w:cs="Arial"/>
                <w:b/>
                <w:lang w:val="en-US"/>
              </w:rPr>
            </w:pPr>
            <w:r w:rsidRPr="004F2EB5">
              <w:rPr>
                <w:rFonts w:ascii="Arial" w:hAnsi="Arial" w:cs="Arial"/>
                <w:lang w:val="en-US"/>
              </w:rPr>
              <w:t>2 Pickups “owned”</w:t>
            </w:r>
          </w:p>
          <w:p w14:paraId="016C0FAE" w14:textId="79C8C99B" w:rsidR="004F2EB5" w:rsidRPr="004F2EB5" w:rsidRDefault="004F2EB5" w:rsidP="00A94128">
            <w:pPr>
              <w:pStyle w:val="ListParagraph"/>
              <w:numPr>
                <w:ilvl w:val="0"/>
                <w:numId w:val="50"/>
              </w:numPr>
              <w:rPr>
                <w:rFonts w:ascii="Arial" w:eastAsia="Times New Roman" w:hAnsi="Arial" w:cs="Arial"/>
                <w:b/>
                <w:bCs/>
                <w:color w:val="000000"/>
                <w:kern w:val="0"/>
                <w:sz w:val="20"/>
                <w:szCs w:val="20"/>
                <w14:ligatures w14:val="none"/>
              </w:rPr>
            </w:pPr>
            <w:r w:rsidRPr="004F2EB5">
              <w:rPr>
                <w:rFonts w:ascii="Arial" w:hAnsi="Arial" w:cs="Arial"/>
                <w:lang w:val="en-US"/>
              </w:rPr>
              <w:t>Survey equipment (Total station, GPS, rolling wheel etc.) "owned or hired"</w:t>
            </w:r>
          </w:p>
        </w:tc>
        <w:tc>
          <w:tcPr>
            <w:tcW w:w="3078" w:type="dxa"/>
            <w:vAlign w:val="center"/>
          </w:tcPr>
          <w:p w14:paraId="29A22A07" w14:textId="26EB4069" w:rsidR="004F2EB5" w:rsidRPr="00F571EC" w:rsidRDefault="004F2EB5" w:rsidP="0095621A">
            <w:pPr>
              <w:rPr>
                <w:rFonts w:ascii="Arial" w:eastAsia="Times New Roman" w:hAnsi="Arial" w:cs="Arial"/>
                <w:b/>
                <w:bCs/>
                <w:color w:val="000000"/>
                <w:kern w:val="0"/>
                <w:sz w:val="20"/>
                <w:szCs w:val="20"/>
                <w14:ligatures w14:val="none"/>
              </w:rPr>
            </w:pPr>
            <w:r w:rsidRPr="0017452A">
              <w:rPr>
                <w:rFonts w:ascii="Arial" w:hAnsi="Arial" w:cs="Arial"/>
                <w:lang w:val="en-US"/>
              </w:rPr>
              <w:lastRenderedPageBreak/>
              <w:t xml:space="preserve">Enclose certified copies of car registration document for all site equipment and vehicles and copies of receipt of purchase for small </w:t>
            </w:r>
            <w:r>
              <w:rPr>
                <w:rFonts w:ascii="Arial" w:hAnsi="Arial" w:cs="Arial"/>
                <w:lang w:val="en-US"/>
              </w:rPr>
              <w:t xml:space="preserve">equipment </w:t>
            </w:r>
            <w:r w:rsidRPr="0017452A">
              <w:rPr>
                <w:rFonts w:ascii="Arial" w:hAnsi="Arial" w:cs="Arial"/>
                <w:lang w:val="en-US"/>
              </w:rPr>
              <w:t xml:space="preserve">(owned) and lease agreements for hired </w:t>
            </w:r>
            <w:r w:rsidRPr="0017452A">
              <w:rPr>
                <w:rFonts w:ascii="Arial" w:hAnsi="Arial" w:cs="Arial"/>
                <w:lang w:val="en-US"/>
              </w:rPr>
              <w:lastRenderedPageBreak/>
              <w:t>equipment including certified carte grise of the lease vehicles or equipment</w:t>
            </w:r>
          </w:p>
        </w:tc>
      </w:tr>
      <w:tr w:rsidR="00326637" w14:paraId="2CF6D742" w14:textId="77777777" w:rsidTr="004F2EB5">
        <w:tc>
          <w:tcPr>
            <w:tcW w:w="828" w:type="dxa"/>
            <w:vAlign w:val="center"/>
          </w:tcPr>
          <w:p w14:paraId="013FEF88" w14:textId="543532EC" w:rsidR="00326637" w:rsidRPr="00F571EC" w:rsidRDefault="00326637" w:rsidP="0095621A">
            <w:pPr>
              <w:rPr>
                <w:rFonts w:ascii="Arial" w:eastAsia="Times New Roman" w:hAnsi="Arial" w:cs="Arial"/>
                <w:bCs/>
                <w:color w:val="000000"/>
                <w:kern w:val="0"/>
                <w:sz w:val="20"/>
                <w:szCs w:val="20"/>
                <w14:ligatures w14:val="none"/>
              </w:rPr>
            </w:pPr>
            <w:r w:rsidRPr="00F571EC">
              <w:rPr>
                <w:rFonts w:ascii="Arial" w:eastAsia="Times New Roman" w:hAnsi="Arial" w:cs="Arial"/>
                <w:bCs/>
                <w:color w:val="000000"/>
                <w:kern w:val="0"/>
                <w:sz w:val="20"/>
                <w:szCs w:val="20"/>
                <w14:ligatures w14:val="none"/>
              </w:rPr>
              <w:lastRenderedPageBreak/>
              <w:t>B2</w:t>
            </w:r>
          </w:p>
        </w:tc>
        <w:tc>
          <w:tcPr>
            <w:tcW w:w="1800" w:type="dxa"/>
            <w:vAlign w:val="center"/>
          </w:tcPr>
          <w:p w14:paraId="0CD4F0CD" w14:textId="17EF7462" w:rsidR="00326637" w:rsidRPr="00F571EC" w:rsidRDefault="00326637" w:rsidP="0095621A">
            <w:pPr>
              <w:rPr>
                <w:rFonts w:ascii="Arial" w:eastAsia="Times New Roman" w:hAnsi="Arial" w:cs="Arial"/>
                <w:b/>
                <w:bCs/>
                <w:color w:val="000000"/>
                <w:kern w:val="0"/>
                <w:sz w:val="20"/>
                <w:szCs w:val="20"/>
                <w14:ligatures w14:val="none"/>
              </w:rPr>
            </w:pPr>
            <w:r w:rsidRPr="00F571EC">
              <w:rPr>
                <w:rFonts w:ascii="Arial" w:eastAsia="Times New Roman" w:hAnsi="Arial" w:cs="Arial"/>
                <w:b/>
                <w:bCs/>
                <w:color w:val="000000"/>
                <w:kern w:val="0"/>
                <w:sz w:val="20"/>
                <w:szCs w:val="20"/>
                <w14:ligatures w14:val="none"/>
              </w:rPr>
              <w:t xml:space="preserve">Personnel </w:t>
            </w:r>
          </w:p>
        </w:tc>
        <w:tc>
          <w:tcPr>
            <w:tcW w:w="4590" w:type="dxa"/>
            <w:vAlign w:val="center"/>
          </w:tcPr>
          <w:p w14:paraId="5850959D" w14:textId="77777777" w:rsidR="00326637" w:rsidRPr="00F571EC" w:rsidRDefault="00326637" w:rsidP="00FE73FF">
            <w:pPr>
              <w:pStyle w:val="ListParagraph"/>
              <w:rPr>
                <w:rFonts w:ascii="Arial" w:eastAsia="Times New Roman" w:hAnsi="Arial" w:cs="Arial"/>
                <w:bCs/>
                <w:color w:val="FF0000"/>
                <w:kern w:val="0"/>
                <w:sz w:val="20"/>
                <w:szCs w:val="20"/>
                <w14:ligatures w14:val="none"/>
              </w:rPr>
            </w:pPr>
          </w:p>
          <w:p w14:paraId="268882DA" w14:textId="77777777" w:rsidR="00326637" w:rsidRPr="00243058" w:rsidRDefault="00326637" w:rsidP="00A94128">
            <w:pPr>
              <w:numPr>
                <w:ilvl w:val="0"/>
                <w:numId w:val="32"/>
              </w:numPr>
              <w:tabs>
                <w:tab w:val="clear" w:pos="1068"/>
                <w:tab w:val="num" w:pos="241"/>
              </w:tabs>
              <w:ind w:left="241" w:hanging="241"/>
              <w:rPr>
                <w:rFonts w:ascii="Arial" w:hAnsi="Arial" w:cs="Arial"/>
                <w:lang w:val="en-US"/>
              </w:rPr>
            </w:pPr>
            <w:r w:rsidRPr="00243058">
              <w:rPr>
                <w:rFonts w:ascii="Arial" w:hAnsi="Arial" w:cs="Arial"/>
                <w:b/>
                <w:lang w:val="en-US"/>
              </w:rPr>
              <w:t>Works Supervisor:</w:t>
            </w:r>
            <w:r w:rsidRPr="00243058">
              <w:rPr>
                <w:rFonts w:ascii="Arial" w:hAnsi="Arial" w:cs="Arial"/>
                <w:lang w:val="en-US"/>
              </w:rPr>
              <w:t xml:space="preserve"> A civil engineer holder of at least a Masters Decree (A Level +5) in civil engineering with at least 10 years of experience in building construction works and must be enrolled in the National Order of Civil Engineers </w:t>
            </w:r>
          </w:p>
          <w:p w14:paraId="5E109E5D" w14:textId="77777777" w:rsidR="00326637" w:rsidRPr="00243058" w:rsidRDefault="00326637" w:rsidP="00A94128">
            <w:pPr>
              <w:numPr>
                <w:ilvl w:val="0"/>
                <w:numId w:val="32"/>
              </w:numPr>
              <w:tabs>
                <w:tab w:val="clear" w:pos="1068"/>
                <w:tab w:val="num" w:pos="241"/>
              </w:tabs>
              <w:ind w:left="241" w:hanging="241"/>
              <w:rPr>
                <w:rFonts w:ascii="Arial" w:hAnsi="Arial" w:cs="Arial"/>
                <w:lang w:val="en-US"/>
              </w:rPr>
            </w:pPr>
            <w:r w:rsidRPr="00243058">
              <w:rPr>
                <w:rFonts w:ascii="Arial" w:hAnsi="Arial" w:cs="Arial"/>
                <w:b/>
                <w:lang w:val="en-US"/>
              </w:rPr>
              <w:t>Site foreman No 1</w:t>
            </w:r>
            <w:r w:rsidRPr="00243058">
              <w:rPr>
                <w:rFonts w:ascii="Arial" w:hAnsi="Arial" w:cs="Arial"/>
                <w:lang w:val="en-US"/>
              </w:rPr>
              <w:t xml:space="preserve">: A site foremen being holder of at least BAC+3 in civil engineering </w:t>
            </w:r>
            <w:r>
              <w:rPr>
                <w:rFonts w:ascii="Arial" w:hAnsi="Arial" w:cs="Arial"/>
                <w:lang w:val="en-US"/>
              </w:rPr>
              <w:t>with</w:t>
            </w:r>
            <w:r w:rsidRPr="00243058">
              <w:rPr>
                <w:rFonts w:ascii="Arial" w:hAnsi="Arial" w:cs="Arial"/>
                <w:lang w:val="en-US"/>
              </w:rPr>
              <w:t xml:space="preserve"> at least 5 years of experience in building construction and public works.</w:t>
            </w:r>
          </w:p>
          <w:p w14:paraId="3E984654" w14:textId="77777777" w:rsidR="00326637" w:rsidRPr="00243058" w:rsidRDefault="00326637" w:rsidP="00A94128">
            <w:pPr>
              <w:numPr>
                <w:ilvl w:val="0"/>
                <w:numId w:val="32"/>
              </w:numPr>
              <w:tabs>
                <w:tab w:val="clear" w:pos="1068"/>
                <w:tab w:val="num" w:pos="241"/>
              </w:tabs>
              <w:ind w:left="241" w:hanging="241"/>
              <w:rPr>
                <w:rFonts w:ascii="Arial" w:hAnsi="Arial" w:cs="Arial"/>
                <w:b/>
                <w:lang w:val="en-US"/>
              </w:rPr>
            </w:pPr>
            <w:r w:rsidRPr="00243058">
              <w:rPr>
                <w:rFonts w:ascii="Arial" w:hAnsi="Arial" w:cs="Arial"/>
                <w:b/>
                <w:lang w:val="en-US"/>
              </w:rPr>
              <w:t>Site foreman No 2</w:t>
            </w:r>
            <w:r w:rsidRPr="00243058">
              <w:rPr>
                <w:rFonts w:ascii="Arial" w:hAnsi="Arial" w:cs="Arial"/>
                <w:lang w:val="en-US"/>
              </w:rPr>
              <w:t xml:space="preserve">: A site foremen being holder of at least BAC+3 in electrical engineering </w:t>
            </w:r>
            <w:r>
              <w:rPr>
                <w:rFonts w:ascii="Arial" w:hAnsi="Arial" w:cs="Arial"/>
                <w:lang w:val="en-US"/>
              </w:rPr>
              <w:t>with</w:t>
            </w:r>
            <w:r w:rsidRPr="00243058">
              <w:rPr>
                <w:rFonts w:ascii="Arial" w:hAnsi="Arial" w:cs="Arial"/>
                <w:lang w:val="en-US"/>
              </w:rPr>
              <w:t xml:space="preserve"> at least 5 years of experience in building construction and public works.</w:t>
            </w:r>
          </w:p>
          <w:p w14:paraId="72CED79C" w14:textId="77777777" w:rsidR="00326637" w:rsidRPr="00243058" w:rsidRDefault="00326637" w:rsidP="00A94128">
            <w:pPr>
              <w:numPr>
                <w:ilvl w:val="0"/>
                <w:numId w:val="32"/>
              </w:numPr>
              <w:tabs>
                <w:tab w:val="clear" w:pos="1068"/>
                <w:tab w:val="num" w:pos="241"/>
              </w:tabs>
              <w:ind w:left="241" w:hanging="241"/>
              <w:rPr>
                <w:rFonts w:ascii="Arial" w:hAnsi="Arial" w:cs="Arial"/>
                <w:lang w:val="en-US"/>
              </w:rPr>
            </w:pPr>
            <w:r w:rsidRPr="00243058">
              <w:rPr>
                <w:rFonts w:ascii="Arial" w:hAnsi="Arial" w:cs="Arial"/>
                <w:b/>
                <w:lang w:val="en-US"/>
              </w:rPr>
              <w:t>Site foreman No 3</w:t>
            </w:r>
            <w:r w:rsidRPr="00243058">
              <w:rPr>
                <w:rFonts w:ascii="Arial" w:hAnsi="Arial" w:cs="Arial"/>
                <w:lang w:val="en-US"/>
              </w:rPr>
              <w:t xml:space="preserve">: A site foremen being holder of at least BAC+3 in carpentry or related domain </w:t>
            </w:r>
            <w:r>
              <w:rPr>
                <w:rFonts w:ascii="Arial" w:hAnsi="Arial" w:cs="Arial"/>
                <w:lang w:val="en-US"/>
              </w:rPr>
              <w:t>with</w:t>
            </w:r>
            <w:r w:rsidRPr="00243058">
              <w:rPr>
                <w:rFonts w:ascii="Arial" w:hAnsi="Arial" w:cs="Arial"/>
                <w:lang w:val="en-US"/>
              </w:rPr>
              <w:t xml:space="preserve"> at least 5 years of experience in building construction and public works.</w:t>
            </w:r>
          </w:p>
          <w:p w14:paraId="04326660" w14:textId="77777777" w:rsidR="00326637" w:rsidRPr="00F571EC" w:rsidRDefault="00326637" w:rsidP="00A94128">
            <w:pPr>
              <w:numPr>
                <w:ilvl w:val="0"/>
                <w:numId w:val="32"/>
              </w:numPr>
              <w:tabs>
                <w:tab w:val="clear" w:pos="1068"/>
                <w:tab w:val="num" w:pos="241"/>
              </w:tabs>
              <w:ind w:left="241" w:hanging="241"/>
              <w:rPr>
                <w:rFonts w:ascii="Arial" w:hAnsi="Arial" w:cs="Arial"/>
                <w:color w:val="FF0000"/>
                <w:lang w:val="en-US"/>
              </w:rPr>
            </w:pPr>
            <w:r w:rsidRPr="00243058">
              <w:rPr>
                <w:rFonts w:ascii="Arial" w:hAnsi="Arial" w:cs="Arial"/>
                <w:b/>
                <w:lang w:val="en-US"/>
              </w:rPr>
              <w:t>Site foreman No 4</w:t>
            </w:r>
            <w:r w:rsidRPr="00243058">
              <w:rPr>
                <w:rFonts w:ascii="Arial" w:hAnsi="Arial" w:cs="Arial"/>
                <w:lang w:val="en-US"/>
              </w:rPr>
              <w:t xml:space="preserve">: A site foremen being holder of at least BAC+3 in environmental studies or related domain </w:t>
            </w:r>
            <w:r>
              <w:rPr>
                <w:rFonts w:ascii="Arial" w:hAnsi="Arial" w:cs="Arial"/>
                <w:lang w:val="en-US"/>
              </w:rPr>
              <w:t>with</w:t>
            </w:r>
            <w:r w:rsidRPr="00243058">
              <w:rPr>
                <w:rFonts w:ascii="Arial" w:hAnsi="Arial" w:cs="Arial"/>
                <w:lang w:val="en-US"/>
              </w:rPr>
              <w:t xml:space="preserve"> at least 5 years of experience in building construction and public works.</w:t>
            </w:r>
          </w:p>
          <w:p w14:paraId="1C8E172A" w14:textId="77777777" w:rsidR="00326637" w:rsidRPr="008E04FE" w:rsidRDefault="00326637" w:rsidP="00326637">
            <w:pPr>
              <w:rPr>
                <w:rFonts w:ascii="Arial" w:hAnsi="Arial" w:cs="Arial"/>
                <w:lang w:val="en-US"/>
              </w:rPr>
            </w:pPr>
            <w:r w:rsidRPr="008E04FE">
              <w:rPr>
                <w:rFonts w:ascii="Arial" w:hAnsi="Arial" w:cs="Arial"/>
                <w:b/>
                <w:lang w:val="en-US"/>
              </w:rPr>
              <w:t>Other personnel’s</w:t>
            </w:r>
          </w:p>
          <w:p w14:paraId="6026AB62" w14:textId="121B7922" w:rsidR="00326637" w:rsidRPr="00326637" w:rsidRDefault="00326637" w:rsidP="00A94128">
            <w:pPr>
              <w:pStyle w:val="ListParagraph"/>
              <w:numPr>
                <w:ilvl w:val="0"/>
                <w:numId w:val="51"/>
              </w:numPr>
              <w:rPr>
                <w:rFonts w:ascii="Arial" w:hAnsi="Arial" w:cs="Arial"/>
                <w:lang w:val="en-US"/>
              </w:rPr>
            </w:pPr>
            <w:r w:rsidRPr="00326637">
              <w:rPr>
                <w:rFonts w:ascii="Arial" w:hAnsi="Arial" w:cs="Arial"/>
                <w:lang w:val="en-US" w:eastAsia="en-GB"/>
              </w:rPr>
              <w:t xml:space="preserve">At least a Senior Technician in plumbing of at least 3 years of experience in building construction. </w:t>
            </w:r>
          </w:p>
        </w:tc>
        <w:tc>
          <w:tcPr>
            <w:tcW w:w="3078" w:type="dxa"/>
            <w:vAlign w:val="center"/>
          </w:tcPr>
          <w:p w14:paraId="4302BCC8" w14:textId="77777777" w:rsidR="00326637" w:rsidRPr="00F571EC" w:rsidRDefault="00326637" w:rsidP="00FE73FF">
            <w:pPr>
              <w:tabs>
                <w:tab w:val="num" w:pos="709"/>
              </w:tabs>
              <w:rPr>
                <w:rFonts w:ascii="Arial" w:eastAsia="Times New Roman" w:hAnsi="Arial" w:cs="Arial"/>
                <w:bCs/>
                <w:color w:val="000000"/>
                <w:kern w:val="0"/>
                <w:sz w:val="20"/>
                <w:szCs w:val="20"/>
                <w14:ligatures w14:val="none"/>
              </w:rPr>
            </w:pPr>
            <w:r w:rsidRPr="00F571EC">
              <w:rPr>
                <w:rFonts w:ascii="Arial" w:eastAsia="Times New Roman" w:hAnsi="Arial" w:cs="Arial"/>
                <w:bCs/>
                <w:color w:val="000000"/>
                <w:kern w:val="0"/>
                <w:sz w:val="20"/>
                <w:szCs w:val="20"/>
                <w14:ligatures w14:val="none"/>
              </w:rPr>
              <w:t>Attach for each person a:</w:t>
            </w:r>
          </w:p>
          <w:p w14:paraId="5B111DAB" w14:textId="77777777" w:rsidR="00326637" w:rsidRPr="00F571EC" w:rsidRDefault="00326637" w:rsidP="00A94128">
            <w:pPr>
              <w:numPr>
                <w:ilvl w:val="0"/>
                <w:numId w:val="31"/>
              </w:numPr>
              <w:tabs>
                <w:tab w:val="num" w:pos="709"/>
              </w:tabs>
              <w:rPr>
                <w:rFonts w:ascii="Arial" w:eastAsia="Times New Roman" w:hAnsi="Arial" w:cs="Arial"/>
                <w:bCs/>
                <w:color w:val="000000"/>
                <w:kern w:val="0"/>
                <w:sz w:val="20"/>
                <w:szCs w:val="20"/>
                <w:lang w:val="en-US" w:eastAsia="fr-FR"/>
                <w14:ligatures w14:val="none"/>
              </w:rPr>
            </w:pPr>
            <w:r w:rsidRPr="00F571EC">
              <w:rPr>
                <w:rFonts w:ascii="Arial" w:eastAsia="Times New Roman" w:hAnsi="Arial" w:cs="Arial"/>
                <w:bCs/>
                <w:color w:val="000000"/>
                <w:kern w:val="0"/>
                <w:sz w:val="20"/>
                <w:szCs w:val="20"/>
                <w:lang w:val="en-US" w:eastAsia="fr-FR"/>
                <w14:ligatures w14:val="none"/>
              </w:rPr>
              <w:t xml:space="preserve">CV signed and dated, as well as a </w:t>
            </w:r>
          </w:p>
          <w:p w14:paraId="3AAC213B" w14:textId="77777777" w:rsidR="00326637" w:rsidRPr="00F571EC" w:rsidRDefault="00326637" w:rsidP="00A94128">
            <w:pPr>
              <w:numPr>
                <w:ilvl w:val="0"/>
                <w:numId w:val="31"/>
              </w:numPr>
              <w:tabs>
                <w:tab w:val="num" w:pos="709"/>
              </w:tabs>
              <w:rPr>
                <w:rFonts w:ascii="Arial" w:eastAsia="Times New Roman" w:hAnsi="Arial" w:cs="Arial"/>
                <w:bCs/>
                <w:color w:val="000000"/>
                <w:kern w:val="0"/>
                <w:sz w:val="20"/>
                <w:szCs w:val="20"/>
                <w:lang w:val="fr-FR" w:eastAsia="fr-FR"/>
                <w14:ligatures w14:val="none"/>
              </w:rPr>
            </w:pPr>
            <w:proofErr w:type="spellStart"/>
            <w:r w:rsidRPr="00F571EC">
              <w:rPr>
                <w:rFonts w:ascii="Arial" w:eastAsia="Times New Roman" w:hAnsi="Arial" w:cs="Arial"/>
                <w:bCs/>
                <w:color w:val="000000"/>
                <w:kern w:val="0"/>
                <w:sz w:val="20"/>
                <w:szCs w:val="20"/>
                <w:lang w:val="fr-FR" w:eastAsia="fr-FR"/>
                <w14:ligatures w14:val="none"/>
              </w:rPr>
              <w:t>Certified</w:t>
            </w:r>
            <w:proofErr w:type="spellEnd"/>
            <w:r w:rsidRPr="00F571EC">
              <w:rPr>
                <w:rFonts w:ascii="Arial" w:eastAsia="Times New Roman" w:hAnsi="Arial" w:cs="Arial"/>
                <w:bCs/>
                <w:color w:val="000000"/>
                <w:kern w:val="0"/>
                <w:sz w:val="20"/>
                <w:szCs w:val="20"/>
                <w:lang w:val="fr-FR" w:eastAsia="fr-FR"/>
                <w14:ligatures w14:val="none"/>
              </w:rPr>
              <w:t xml:space="preserve"> copy of </w:t>
            </w:r>
            <w:proofErr w:type="spellStart"/>
            <w:r w:rsidRPr="00F571EC">
              <w:rPr>
                <w:rFonts w:ascii="Arial" w:eastAsia="Times New Roman" w:hAnsi="Arial" w:cs="Arial"/>
                <w:bCs/>
                <w:color w:val="000000"/>
                <w:kern w:val="0"/>
                <w:sz w:val="20"/>
                <w:szCs w:val="20"/>
                <w:lang w:val="fr-FR" w:eastAsia="fr-FR"/>
                <w14:ligatures w14:val="none"/>
              </w:rPr>
              <w:t>certificate</w:t>
            </w:r>
            <w:proofErr w:type="spellEnd"/>
          </w:p>
          <w:p w14:paraId="7883B4CA" w14:textId="77777777" w:rsidR="00326637" w:rsidRPr="00F571EC" w:rsidRDefault="00326637" w:rsidP="00FE73FF">
            <w:pPr>
              <w:ind w:left="720"/>
              <w:rPr>
                <w:rFonts w:ascii="Arial" w:eastAsia="Times New Roman" w:hAnsi="Arial" w:cs="Arial"/>
                <w:bCs/>
                <w:color w:val="000000"/>
                <w:kern w:val="0"/>
                <w:sz w:val="20"/>
                <w:szCs w:val="20"/>
                <w:lang w:val="en-US" w:eastAsia="fr-FR"/>
                <w14:ligatures w14:val="none"/>
              </w:rPr>
            </w:pPr>
          </w:p>
          <w:p w14:paraId="4689BBCF" w14:textId="6FBB99D9" w:rsidR="00326637" w:rsidRPr="0017452A" w:rsidRDefault="00326637" w:rsidP="0095621A">
            <w:pPr>
              <w:rPr>
                <w:rFonts w:ascii="Arial" w:hAnsi="Arial" w:cs="Arial"/>
                <w:lang w:val="en-US"/>
              </w:rPr>
            </w:pPr>
            <w:r w:rsidRPr="00F571EC">
              <w:rPr>
                <w:rFonts w:ascii="Arial" w:eastAsia="Times New Roman" w:hAnsi="Arial" w:cs="Arial"/>
                <w:bCs/>
                <w:color w:val="000000"/>
                <w:kern w:val="0"/>
                <w:sz w:val="20"/>
                <w:szCs w:val="20"/>
                <w:lang w:val="en-US"/>
                <w14:ligatures w14:val="none"/>
              </w:rPr>
              <w:t>(</w:t>
            </w:r>
            <w:proofErr w:type="gramStart"/>
            <w:r w:rsidRPr="00F571EC">
              <w:rPr>
                <w:rFonts w:ascii="Arial" w:eastAsia="Times New Roman" w:hAnsi="Arial" w:cs="Arial"/>
                <w:bCs/>
                <w:i/>
                <w:color w:val="000000"/>
                <w:kern w:val="0"/>
                <w:sz w:val="20"/>
                <w:szCs w:val="20"/>
                <w:lang w:val="en-US"/>
                <w14:ligatures w14:val="none"/>
              </w:rPr>
              <w:t>all</w:t>
            </w:r>
            <w:proofErr w:type="gramEnd"/>
            <w:r w:rsidRPr="00F571EC">
              <w:rPr>
                <w:rFonts w:ascii="Arial" w:eastAsia="Times New Roman" w:hAnsi="Arial" w:cs="Arial"/>
                <w:bCs/>
                <w:i/>
                <w:color w:val="000000"/>
                <w:kern w:val="0"/>
                <w:sz w:val="20"/>
                <w:szCs w:val="20"/>
                <w:lang w:val="en-US"/>
                <w14:ligatures w14:val="none"/>
              </w:rPr>
              <w:t xml:space="preserve"> key personnel (Works Supervisor and Site </w:t>
            </w:r>
            <w:r w:rsidRPr="008E04FE">
              <w:rPr>
                <w:rFonts w:ascii="Arial" w:eastAsia="Times New Roman" w:hAnsi="Arial" w:cs="Arial"/>
                <w:bCs/>
                <w:i/>
                <w:kern w:val="0"/>
                <w:sz w:val="20"/>
                <w:szCs w:val="20"/>
                <w:lang w:val="en-US"/>
                <w14:ligatures w14:val="none"/>
              </w:rPr>
              <w:t xml:space="preserve">foreman 1, 2, 3 and 4) </w:t>
            </w:r>
            <w:r w:rsidRPr="00F571EC">
              <w:rPr>
                <w:rFonts w:ascii="Arial" w:eastAsia="Times New Roman" w:hAnsi="Arial" w:cs="Arial"/>
                <w:bCs/>
                <w:i/>
                <w:color w:val="000000"/>
                <w:kern w:val="0"/>
                <w:sz w:val="20"/>
                <w:szCs w:val="20"/>
                <w:lang w:val="en-US"/>
                <w14:ligatures w14:val="none"/>
              </w:rPr>
              <w:t>must present a commitment of availability duly signed</w:t>
            </w:r>
            <w:r w:rsidRPr="00F571EC">
              <w:rPr>
                <w:rFonts w:ascii="Arial" w:eastAsia="Times New Roman" w:hAnsi="Arial" w:cs="Arial"/>
                <w:bCs/>
                <w:color w:val="000000"/>
                <w:kern w:val="0"/>
                <w:sz w:val="20"/>
                <w:szCs w:val="20"/>
                <w:lang w:val="en-US"/>
                <w14:ligatures w14:val="none"/>
              </w:rPr>
              <w:t>)</w:t>
            </w:r>
          </w:p>
        </w:tc>
      </w:tr>
      <w:tr w:rsidR="00D91B78" w14:paraId="5BE6D20C" w14:textId="77777777" w:rsidTr="004F2EB5">
        <w:tc>
          <w:tcPr>
            <w:tcW w:w="828" w:type="dxa"/>
            <w:vAlign w:val="center"/>
          </w:tcPr>
          <w:p w14:paraId="6921E50B" w14:textId="5C01DE2E" w:rsidR="00D91B78" w:rsidRPr="00F571EC" w:rsidRDefault="00D91B78" w:rsidP="0095621A">
            <w:pPr>
              <w:rPr>
                <w:rFonts w:ascii="Arial" w:eastAsia="Times New Roman" w:hAnsi="Arial" w:cs="Arial"/>
                <w:bCs/>
                <w:color w:val="000000"/>
                <w:kern w:val="0"/>
                <w:sz w:val="20"/>
                <w:szCs w:val="20"/>
                <w14:ligatures w14:val="none"/>
              </w:rPr>
            </w:pPr>
            <w:r>
              <w:rPr>
                <w:rFonts w:ascii="Arial" w:eastAsia="Times New Roman" w:hAnsi="Arial" w:cs="Arial"/>
                <w:bCs/>
                <w:color w:val="000000"/>
                <w:kern w:val="0"/>
                <w:sz w:val="20"/>
                <w:szCs w:val="20"/>
                <w14:ligatures w14:val="none"/>
              </w:rPr>
              <w:t>B3</w:t>
            </w:r>
          </w:p>
        </w:tc>
        <w:tc>
          <w:tcPr>
            <w:tcW w:w="1800" w:type="dxa"/>
            <w:vAlign w:val="center"/>
          </w:tcPr>
          <w:p w14:paraId="545CBD7F" w14:textId="4FF61B88" w:rsidR="00D91B78" w:rsidRPr="00F571EC" w:rsidRDefault="00D91B78" w:rsidP="0095621A">
            <w:pPr>
              <w:rPr>
                <w:rFonts w:ascii="Arial" w:eastAsia="Times New Roman" w:hAnsi="Arial" w:cs="Arial"/>
                <w:b/>
                <w:bCs/>
                <w:color w:val="000000"/>
                <w:kern w:val="0"/>
                <w:sz w:val="20"/>
                <w:szCs w:val="20"/>
                <w14:ligatures w14:val="none"/>
              </w:rPr>
            </w:pPr>
            <w:r w:rsidRPr="00D91B78">
              <w:rPr>
                <w:rFonts w:ascii="Arial" w:eastAsia="Times New Roman" w:hAnsi="Arial" w:cs="Arial"/>
                <w:b/>
                <w:bCs/>
                <w:color w:val="000000"/>
                <w:kern w:val="0"/>
                <w:sz w:val="20"/>
                <w:szCs w:val="20"/>
                <w14:ligatures w14:val="none"/>
              </w:rPr>
              <w:t>Planning and dateline</w:t>
            </w:r>
          </w:p>
        </w:tc>
        <w:tc>
          <w:tcPr>
            <w:tcW w:w="4590" w:type="dxa"/>
            <w:vAlign w:val="center"/>
          </w:tcPr>
          <w:p w14:paraId="06E943F9" w14:textId="77777777" w:rsidR="00D91B78" w:rsidRPr="00D91B78" w:rsidRDefault="00D91B78" w:rsidP="00D91B78">
            <w:pPr>
              <w:rPr>
                <w:rFonts w:ascii="Arial" w:eastAsia="Times New Roman" w:hAnsi="Arial" w:cs="Arial"/>
                <w:bCs/>
                <w:i/>
                <w:color w:val="FF0000"/>
                <w:kern w:val="0"/>
                <w:sz w:val="20"/>
                <w:szCs w:val="20"/>
                <w:lang w:val="en-US"/>
                <w14:ligatures w14:val="none"/>
              </w:rPr>
            </w:pPr>
            <w:r w:rsidRPr="00D91B78">
              <w:rPr>
                <w:rFonts w:ascii="Arial" w:eastAsia="Times New Roman" w:hAnsi="Arial" w:cs="Arial"/>
                <w:bCs/>
                <w:kern w:val="0"/>
                <w:sz w:val="20"/>
                <w:szCs w:val="20"/>
                <w:lang w:val="en-US"/>
                <w14:ligatures w14:val="none"/>
              </w:rPr>
              <w:t>Synchronized Planning of execution of works not more than twenty-four (24) months;</w:t>
            </w:r>
          </w:p>
          <w:p w14:paraId="04DE9D90" w14:textId="77777777" w:rsidR="00D91B78" w:rsidRPr="00F571EC" w:rsidRDefault="00D91B78" w:rsidP="00FE73FF">
            <w:pPr>
              <w:pStyle w:val="ListParagraph"/>
              <w:rPr>
                <w:rFonts w:ascii="Arial" w:eastAsia="Times New Roman" w:hAnsi="Arial" w:cs="Arial"/>
                <w:bCs/>
                <w:color w:val="FF0000"/>
                <w:kern w:val="0"/>
                <w:sz w:val="20"/>
                <w:szCs w:val="20"/>
                <w14:ligatures w14:val="none"/>
              </w:rPr>
            </w:pPr>
          </w:p>
        </w:tc>
        <w:tc>
          <w:tcPr>
            <w:tcW w:w="3078" w:type="dxa"/>
            <w:vAlign w:val="center"/>
          </w:tcPr>
          <w:p w14:paraId="6B4F4A6B" w14:textId="7833C0D8" w:rsidR="00D91B78" w:rsidRPr="00D91B78" w:rsidRDefault="00D91B78" w:rsidP="00FE73FF">
            <w:pPr>
              <w:tabs>
                <w:tab w:val="num" w:pos="709"/>
              </w:tabs>
              <w:rPr>
                <w:rFonts w:ascii="Arial" w:eastAsia="Times New Roman" w:hAnsi="Arial" w:cs="Arial"/>
                <w:bCs/>
                <w:color w:val="000000"/>
                <w:kern w:val="0"/>
                <w:sz w:val="20"/>
                <w:szCs w:val="20"/>
                <w:lang w:val="en-US"/>
                <w14:ligatures w14:val="none"/>
              </w:rPr>
            </w:pPr>
            <w:r w:rsidRPr="00D91B78">
              <w:rPr>
                <w:rFonts w:ascii="Arial" w:eastAsia="Times New Roman" w:hAnsi="Arial" w:cs="Arial"/>
                <w:bCs/>
                <w:color w:val="000000"/>
                <w:kern w:val="0"/>
                <w:sz w:val="20"/>
                <w:szCs w:val="20"/>
                <w:lang w:val="en-US"/>
                <w14:ligatures w14:val="none"/>
              </w:rPr>
              <w:t>Date, signature and stamp of bidder at the end of each document</w:t>
            </w:r>
          </w:p>
        </w:tc>
      </w:tr>
      <w:tr w:rsidR="00D91B78" w14:paraId="28A540F1" w14:textId="77777777" w:rsidTr="004F2EB5">
        <w:tc>
          <w:tcPr>
            <w:tcW w:w="828" w:type="dxa"/>
            <w:vAlign w:val="center"/>
          </w:tcPr>
          <w:p w14:paraId="71AE5FF5" w14:textId="1602E396" w:rsidR="00D91B78" w:rsidRDefault="00D91B78" w:rsidP="0095621A">
            <w:pPr>
              <w:rPr>
                <w:rFonts w:ascii="Arial" w:eastAsia="Times New Roman" w:hAnsi="Arial" w:cs="Arial"/>
                <w:bCs/>
                <w:color w:val="000000"/>
                <w:kern w:val="0"/>
                <w:sz w:val="20"/>
                <w:szCs w:val="20"/>
                <w14:ligatures w14:val="none"/>
              </w:rPr>
            </w:pPr>
            <w:r w:rsidRPr="00D91B78">
              <w:rPr>
                <w:rFonts w:ascii="Arial" w:eastAsia="Times New Roman" w:hAnsi="Arial" w:cs="Arial"/>
                <w:bCs/>
                <w:kern w:val="0"/>
                <w:sz w:val="20"/>
                <w:szCs w:val="20"/>
                <w14:ligatures w14:val="none"/>
              </w:rPr>
              <w:t>B4</w:t>
            </w:r>
          </w:p>
        </w:tc>
        <w:tc>
          <w:tcPr>
            <w:tcW w:w="1800" w:type="dxa"/>
            <w:vAlign w:val="center"/>
          </w:tcPr>
          <w:p w14:paraId="07E1A785" w14:textId="77777777" w:rsidR="00D91B78" w:rsidRDefault="00D91B78" w:rsidP="00FE73FF">
            <w:pPr>
              <w:tabs>
                <w:tab w:val="num" w:pos="709"/>
              </w:tabs>
              <w:rPr>
                <w:rFonts w:ascii="Arial" w:eastAsia="Times New Roman" w:hAnsi="Arial" w:cs="Arial"/>
                <w:b/>
                <w:bCs/>
                <w:kern w:val="0"/>
                <w:sz w:val="20"/>
                <w:szCs w:val="20"/>
                <w14:ligatures w14:val="none"/>
              </w:rPr>
            </w:pPr>
          </w:p>
          <w:p w14:paraId="49A43230" w14:textId="76E44B5E" w:rsidR="00D91B78" w:rsidRPr="00D91B78" w:rsidRDefault="00D91B78" w:rsidP="0095621A">
            <w:pPr>
              <w:rPr>
                <w:rFonts w:ascii="Arial" w:eastAsia="Times New Roman" w:hAnsi="Arial" w:cs="Arial"/>
                <w:b/>
                <w:bCs/>
                <w:color w:val="000000"/>
                <w:kern w:val="0"/>
                <w:sz w:val="20"/>
                <w:szCs w:val="20"/>
                <w14:ligatures w14:val="none"/>
              </w:rPr>
            </w:pPr>
            <w:r w:rsidRPr="00F571EC">
              <w:rPr>
                <w:rFonts w:ascii="Arial" w:eastAsia="Times New Roman" w:hAnsi="Arial" w:cs="Arial"/>
                <w:b/>
                <w:bCs/>
                <w:kern w:val="0"/>
                <w:sz w:val="20"/>
                <w:szCs w:val="20"/>
                <w14:ligatures w14:val="none"/>
              </w:rPr>
              <w:t>Organisation of works/ methodology</w:t>
            </w:r>
          </w:p>
        </w:tc>
        <w:tc>
          <w:tcPr>
            <w:tcW w:w="4590" w:type="dxa"/>
            <w:vAlign w:val="center"/>
          </w:tcPr>
          <w:p w14:paraId="2F2C3BE0" w14:textId="77777777" w:rsidR="00D91B78" w:rsidRPr="00761338" w:rsidRDefault="00D91B78" w:rsidP="00FE73FF">
            <w:pPr>
              <w:rPr>
                <w:rFonts w:ascii="Arial" w:hAnsi="Arial" w:cs="Arial"/>
                <w:lang w:val="en-US"/>
              </w:rPr>
            </w:pPr>
            <w:r w:rsidRPr="00761338">
              <w:rPr>
                <w:rFonts w:ascii="Arial" w:hAnsi="Arial" w:cs="Arial"/>
                <w:lang w:val="en-US"/>
              </w:rPr>
              <w:t xml:space="preserve">This includes: </w:t>
            </w:r>
          </w:p>
          <w:p w14:paraId="4F01DB6A" w14:textId="77777777" w:rsidR="00D91B78" w:rsidRPr="00761338" w:rsidRDefault="00D91B78" w:rsidP="00FE73FF">
            <w:pPr>
              <w:jc w:val="both"/>
              <w:rPr>
                <w:rFonts w:ascii="Arial" w:hAnsi="Arial" w:cs="Arial"/>
                <w:lang w:val="en-US"/>
              </w:rPr>
            </w:pPr>
            <w:r w:rsidRPr="00761338">
              <w:rPr>
                <w:rFonts w:ascii="Arial" w:hAnsi="Arial" w:cs="Arial"/>
                <w:lang w:val="en-US"/>
              </w:rPr>
              <w:t xml:space="preserve"> - Organizational chat of the Enterprise and for the execution of the project</w:t>
            </w:r>
            <w:r>
              <w:rPr>
                <w:rFonts w:ascii="Arial" w:hAnsi="Arial" w:cs="Arial"/>
                <w:lang w:val="en-US"/>
              </w:rPr>
              <w:t>;</w:t>
            </w:r>
            <w:r w:rsidRPr="00761338">
              <w:rPr>
                <w:rFonts w:ascii="Arial" w:hAnsi="Arial" w:cs="Arial"/>
                <w:lang w:val="en-US"/>
              </w:rPr>
              <w:t xml:space="preserve"> </w:t>
            </w:r>
          </w:p>
          <w:p w14:paraId="154B3F96" w14:textId="77777777" w:rsidR="00D91B78" w:rsidRPr="00761338" w:rsidRDefault="00D91B78" w:rsidP="00FE73FF">
            <w:pPr>
              <w:jc w:val="both"/>
              <w:rPr>
                <w:rFonts w:ascii="Arial" w:hAnsi="Arial" w:cs="Arial"/>
                <w:lang w:val="en-US"/>
              </w:rPr>
            </w:pPr>
            <w:r w:rsidRPr="00761338">
              <w:rPr>
                <w:rFonts w:ascii="Arial" w:hAnsi="Arial" w:cs="Arial"/>
                <w:lang w:val="en-US"/>
              </w:rPr>
              <w:t>- Methodology of execution proposed.</w:t>
            </w:r>
          </w:p>
          <w:p w14:paraId="02D31B50" w14:textId="77777777" w:rsidR="00D91B78" w:rsidRPr="00761338" w:rsidRDefault="00D91B78" w:rsidP="00FE73FF">
            <w:pPr>
              <w:jc w:val="both"/>
              <w:rPr>
                <w:rFonts w:ascii="Arial" w:hAnsi="Arial" w:cs="Arial"/>
                <w:lang w:val="en-US"/>
              </w:rPr>
            </w:pPr>
            <w:r w:rsidRPr="00761338">
              <w:rPr>
                <w:rFonts w:ascii="Arial" w:hAnsi="Arial" w:cs="Arial"/>
                <w:lang w:val="en-US"/>
              </w:rPr>
              <w:t>- Individual Protection Plan (IPP)</w:t>
            </w:r>
            <w:r>
              <w:rPr>
                <w:rFonts w:ascii="Arial" w:hAnsi="Arial" w:cs="Arial"/>
                <w:lang w:val="en-US"/>
              </w:rPr>
              <w:t>;</w:t>
            </w:r>
          </w:p>
          <w:p w14:paraId="77CB79EA" w14:textId="77777777" w:rsidR="00D91B78" w:rsidRPr="00761338" w:rsidRDefault="00D91B78" w:rsidP="00FE73FF">
            <w:pPr>
              <w:jc w:val="both"/>
              <w:rPr>
                <w:rFonts w:ascii="Arial" w:hAnsi="Arial" w:cs="Arial"/>
                <w:lang w:val="en-US"/>
              </w:rPr>
            </w:pPr>
            <w:r w:rsidRPr="00761338">
              <w:rPr>
                <w:rFonts w:ascii="Arial" w:hAnsi="Arial" w:cs="Arial"/>
                <w:lang w:val="en-US"/>
              </w:rPr>
              <w:t>- General Plan of Health and Security Plan (PGSSS)</w:t>
            </w:r>
            <w:r>
              <w:rPr>
                <w:rFonts w:ascii="Arial" w:hAnsi="Arial" w:cs="Arial"/>
                <w:lang w:val="en-US"/>
              </w:rPr>
              <w:t>;</w:t>
            </w:r>
          </w:p>
          <w:p w14:paraId="54110C81" w14:textId="77777777" w:rsidR="00D91B78" w:rsidRPr="00761338" w:rsidRDefault="00D91B78" w:rsidP="00FE73FF">
            <w:pPr>
              <w:jc w:val="both"/>
              <w:rPr>
                <w:rFonts w:ascii="Arial" w:hAnsi="Arial" w:cs="Arial"/>
                <w:lang w:val="en-US"/>
              </w:rPr>
            </w:pPr>
            <w:r w:rsidRPr="00761338">
              <w:rPr>
                <w:rFonts w:ascii="Arial" w:hAnsi="Arial" w:cs="Arial"/>
                <w:lang w:val="en-US"/>
              </w:rPr>
              <w:t>- Socio environmental protection plan</w:t>
            </w:r>
            <w:r>
              <w:rPr>
                <w:rFonts w:ascii="Arial" w:hAnsi="Arial" w:cs="Arial"/>
                <w:lang w:val="en-US"/>
              </w:rPr>
              <w:t>;</w:t>
            </w:r>
          </w:p>
          <w:p w14:paraId="2D19A36E" w14:textId="77777777" w:rsidR="00D91B78" w:rsidRPr="00761338" w:rsidRDefault="00D91B78" w:rsidP="00FE73FF">
            <w:pPr>
              <w:jc w:val="both"/>
              <w:rPr>
                <w:rFonts w:ascii="Arial" w:hAnsi="Arial" w:cs="Arial"/>
                <w:lang w:val="en-US"/>
              </w:rPr>
            </w:pPr>
            <w:r w:rsidRPr="00761338">
              <w:rPr>
                <w:rFonts w:ascii="Arial" w:hAnsi="Arial" w:cs="Arial"/>
                <w:lang w:val="en-US"/>
              </w:rPr>
              <w:t>- The graphics and details plan of execution</w:t>
            </w:r>
            <w:r>
              <w:rPr>
                <w:rFonts w:ascii="Arial" w:hAnsi="Arial" w:cs="Arial"/>
                <w:lang w:val="en-US"/>
              </w:rPr>
              <w:t>;</w:t>
            </w:r>
          </w:p>
          <w:p w14:paraId="4B9F8262" w14:textId="77777777" w:rsidR="00D91B78" w:rsidRPr="00761338" w:rsidRDefault="00D91B78" w:rsidP="00FE73FF">
            <w:pPr>
              <w:jc w:val="both"/>
              <w:rPr>
                <w:rFonts w:ascii="Arial" w:hAnsi="Arial" w:cs="Arial"/>
                <w:lang w:val="en-US"/>
              </w:rPr>
            </w:pPr>
            <w:r w:rsidRPr="00761338">
              <w:rPr>
                <w:rFonts w:ascii="Arial" w:hAnsi="Arial" w:cs="Arial"/>
                <w:lang w:val="en-US"/>
              </w:rPr>
              <w:t xml:space="preserve"> -The plan of supply of materials and mobilization of equipment;</w:t>
            </w:r>
          </w:p>
          <w:p w14:paraId="3B2642C4" w14:textId="4159D81F" w:rsidR="00D91B78" w:rsidRPr="00D91B78" w:rsidRDefault="00D91B78" w:rsidP="00D91B78">
            <w:pPr>
              <w:rPr>
                <w:rFonts w:ascii="Arial" w:eastAsia="Times New Roman" w:hAnsi="Arial" w:cs="Arial"/>
                <w:bCs/>
                <w:kern w:val="0"/>
                <w:sz w:val="20"/>
                <w:szCs w:val="20"/>
                <w:lang w:val="en-US"/>
                <w14:ligatures w14:val="none"/>
              </w:rPr>
            </w:pPr>
            <w:r w:rsidRPr="00761338">
              <w:rPr>
                <w:rFonts w:ascii="Arial" w:hAnsi="Arial" w:cs="Arial"/>
                <w:lang w:val="en-US"/>
              </w:rPr>
              <w:t>- Internal quality control.</w:t>
            </w:r>
          </w:p>
        </w:tc>
        <w:tc>
          <w:tcPr>
            <w:tcW w:w="3078" w:type="dxa"/>
            <w:vAlign w:val="center"/>
          </w:tcPr>
          <w:p w14:paraId="45DC1F30" w14:textId="2EC4F408" w:rsidR="00D91B78" w:rsidRPr="00D91B78" w:rsidRDefault="00D91B78" w:rsidP="00FE73FF">
            <w:pPr>
              <w:tabs>
                <w:tab w:val="num" w:pos="709"/>
              </w:tabs>
              <w:rPr>
                <w:rFonts w:ascii="Arial" w:eastAsia="Times New Roman" w:hAnsi="Arial" w:cs="Arial"/>
                <w:bCs/>
                <w:color w:val="000000"/>
                <w:kern w:val="0"/>
                <w:sz w:val="20"/>
                <w:szCs w:val="20"/>
                <w:lang w:val="en-US"/>
                <w14:ligatures w14:val="none"/>
              </w:rPr>
            </w:pPr>
            <w:r w:rsidRPr="00F571EC">
              <w:rPr>
                <w:rFonts w:ascii="Arial" w:eastAsia="Times New Roman" w:hAnsi="Arial" w:cs="Arial"/>
                <w:bCs/>
                <w:color w:val="000000"/>
                <w:kern w:val="0"/>
                <w:sz w:val="20"/>
                <w:szCs w:val="20"/>
                <w:lang w:val="en-US"/>
                <w14:ligatures w14:val="none"/>
              </w:rPr>
              <w:t>Date, signature and stamp of bidder at the end of each document</w:t>
            </w:r>
          </w:p>
        </w:tc>
      </w:tr>
      <w:tr w:rsidR="00D91B78" w14:paraId="0D68EE7A" w14:textId="77777777" w:rsidTr="004F2EB5">
        <w:tc>
          <w:tcPr>
            <w:tcW w:w="828" w:type="dxa"/>
            <w:vAlign w:val="center"/>
          </w:tcPr>
          <w:p w14:paraId="605F07FB" w14:textId="741B12E8" w:rsidR="00D91B78" w:rsidRPr="00D91B78" w:rsidRDefault="00D91B78" w:rsidP="00D91B78">
            <w:pPr>
              <w:rPr>
                <w:rFonts w:ascii="Arial" w:eastAsia="Times New Roman" w:hAnsi="Arial" w:cs="Arial"/>
                <w:bCs/>
                <w:kern w:val="0"/>
                <w:sz w:val="20"/>
                <w:szCs w:val="20"/>
                <w14:ligatures w14:val="none"/>
              </w:rPr>
            </w:pPr>
            <w:r w:rsidRPr="00F571EC">
              <w:rPr>
                <w:rFonts w:ascii="Arial" w:eastAsia="Times New Roman" w:hAnsi="Arial" w:cs="Arial"/>
                <w:bCs/>
                <w:color w:val="000000"/>
                <w:kern w:val="0"/>
                <w:sz w:val="20"/>
                <w:szCs w:val="20"/>
                <w14:ligatures w14:val="none"/>
              </w:rPr>
              <w:t>B</w:t>
            </w:r>
            <w:r>
              <w:rPr>
                <w:rFonts w:ascii="Arial" w:eastAsia="Times New Roman" w:hAnsi="Arial" w:cs="Arial"/>
                <w:bCs/>
                <w:color w:val="000000"/>
                <w:kern w:val="0"/>
                <w:sz w:val="20"/>
                <w:szCs w:val="20"/>
                <w14:ligatures w14:val="none"/>
              </w:rPr>
              <w:t>5</w:t>
            </w:r>
          </w:p>
        </w:tc>
        <w:tc>
          <w:tcPr>
            <w:tcW w:w="1800" w:type="dxa"/>
            <w:vAlign w:val="center"/>
          </w:tcPr>
          <w:p w14:paraId="38C21115" w14:textId="2E626D2A" w:rsidR="00D91B78" w:rsidRDefault="00D91B78" w:rsidP="00FE73FF">
            <w:pPr>
              <w:tabs>
                <w:tab w:val="num" w:pos="709"/>
              </w:tabs>
              <w:rPr>
                <w:rFonts w:ascii="Arial" w:eastAsia="Times New Roman" w:hAnsi="Arial" w:cs="Arial"/>
                <w:b/>
                <w:bCs/>
                <w:kern w:val="0"/>
                <w:sz w:val="20"/>
                <w:szCs w:val="20"/>
                <w14:ligatures w14:val="none"/>
              </w:rPr>
            </w:pPr>
            <w:r w:rsidRPr="00F571EC">
              <w:rPr>
                <w:rFonts w:ascii="Arial" w:eastAsia="Times New Roman" w:hAnsi="Arial" w:cs="Arial"/>
                <w:b/>
                <w:bCs/>
                <w:color w:val="000000"/>
                <w:kern w:val="0"/>
                <w:sz w:val="20"/>
                <w:szCs w:val="20"/>
                <w14:ligatures w14:val="none"/>
              </w:rPr>
              <w:t>References of the enterprise.</w:t>
            </w:r>
          </w:p>
        </w:tc>
        <w:tc>
          <w:tcPr>
            <w:tcW w:w="4590" w:type="dxa"/>
            <w:vAlign w:val="center"/>
          </w:tcPr>
          <w:p w14:paraId="1102B389" w14:textId="77777777" w:rsidR="00D91B78" w:rsidRPr="00F571EC" w:rsidRDefault="00D91B78" w:rsidP="00FE73FF">
            <w:pPr>
              <w:tabs>
                <w:tab w:val="num" w:pos="709"/>
              </w:tabs>
              <w:rPr>
                <w:rFonts w:ascii="Arial" w:eastAsia="Times New Roman" w:hAnsi="Arial" w:cs="Arial"/>
                <w:bCs/>
                <w:color w:val="000000"/>
                <w:kern w:val="0"/>
                <w:sz w:val="20"/>
                <w:szCs w:val="20"/>
                <w14:ligatures w14:val="none"/>
              </w:rPr>
            </w:pPr>
            <w:r w:rsidRPr="00F571EC">
              <w:rPr>
                <w:rFonts w:ascii="Arial" w:eastAsia="Times New Roman" w:hAnsi="Arial" w:cs="Arial"/>
                <w:bCs/>
                <w:color w:val="000000"/>
                <w:kern w:val="0"/>
                <w:sz w:val="20"/>
                <w:szCs w:val="20"/>
                <w:lang w:val="en-US"/>
                <w14:ligatures w14:val="none"/>
              </w:rPr>
              <w:t xml:space="preserve">List of similar projects executed in the last seven (07) years by the enterprise and or other civil engineering works realized. </w:t>
            </w:r>
            <w:r w:rsidRPr="00F571EC">
              <w:rPr>
                <w:rFonts w:ascii="Arial" w:eastAsia="Times New Roman" w:hAnsi="Arial" w:cs="Arial"/>
                <w:bCs/>
                <w:color w:val="000000"/>
                <w:kern w:val="0"/>
                <w:sz w:val="20"/>
                <w:szCs w:val="20"/>
                <w14:ligatures w14:val="none"/>
              </w:rPr>
              <w:t>(</w:t>
            </w:r>
            <w:proofErr w:type="gramStart"/>
            <w:r w:rsidRPr="00C22C18">
              <w:rPr>
                <w:rFonts w:ascii="Arial" w:eastAsia="Times New Roman" w:hAnsi="Arial" w:cs="Arial"/>
                <w:bCs/>
                <w:color w:val="000000"/>
                <w:kern w:val="0"/>
                <w:sz w:val="20"/>
                <w:szCs w:val="20"/>
                <w14:ligatures w14:val="none"/>
              </w:rPr>
              <w:t>see</w:t>
            </w:r>
            <w:proofErr w:type="gramEnd"/>
            <w:r w:rsidRPr="00C22C18">
              <w:rPr>
                <w:rFonts w:ascii="Arial" w:eastAsia="Times New Roman" w:hAnsi="Arial" w:cs="Arial"/>
                <w:bCs/>
                <w:color w:val="000000"/>
                <w:kern w:val="0"/>
                <w:sz w:val="20"/>
                <w:szCs w:val="20"/>
                <w14:ligatures w14:val="none"/>
              </w:rPr>
              <w:t xml:space="preserve"> attached format</w:t>
            </w:r>
            <w:r>
              <w:rPr>
                <w:rFonts w:ascii="Arial" w:eastAsia="Times New Roman" w:hAnsi="Arial" w:cs="Arial"/>
                <w:bCs/>
                <w:color w:val="000000"/>
                <w:kern w:val="0"/>
                <w:sz w:val="20"/>
                <w:szCs w:val="20"/>
                <w14:ligatures w14:val="none"/>
              </w:rPr>
              <w:t xml:space="preserve"> in annex</w:t>
            </w:r>
            <w:r w:rsidRPr="00F571EC">
              <w:rPr>
                <w:rFonts w:ascii="Arial" w:eastAsia="Times New Roman" w:hAnsi="Arial" w:cs="Arial"/>
                <w:bCs/>
                <w:color w:val="000000"/>
                <w:kern w:val="0"/>
                <w:sz w:val="20"/>
                <w:szCs w:val="20"/>
                <w14:ligatures w14:val="none"/>
              </w:rPr>
              <w:t>)</w:t>
            </w:r>
            <w:r w:rsidRPr="00F571EC">
              <w:rPr>
                <w:rFonts w:ascii="Arial" w:eastAsia="Times New Roman" w:hAnsi="Arial" w:cs="Arial"/>
                <w:bCs/>
                <w:color w:val="00B0F0"/>
                <w:kern w:val="0"/>
                <w:sz w:val="20"/>
                <w:szCs w:val="20"/>
                <w14:ligatures w14:val="none"/>
              </w:rPr>
              <w:t xml:space="preserve"> </w:t>
            </w:r>
          </w:p>
          <w:p w14:paraId="2FAE48FD" w14:textId="77777777" w:rsidR="00D91B78" w:rsidRPr="00C22C18" w:rsidRDefault="00D91B78" w:rsidP="00FE73FF">
            <w:pPr>
              <w:jc w:val="both"/>
              <w:rPr>
                <w:rFonts w:ascii="Arial" w:hAnsi="Arial" w:cs="Arial"/>
                <w:lang w:val="en-US"/>
              </w:rPr>
            </w:pPr>
            <w:r w:rsidRPr="00C22C18">
              <w:rPr>
                <w:rFonts w:ascii="Arial" w:hAnsi="Arial" w:cs="Arial"/>
                <w:lang w:val="en-US"/>
              </w:rPr>
              <w:lastRenderedPageBreak/>
              <w:t>References of the bidder in the domain of building construction and public works</w:t>
            </w:r>
            <w:r w:rsidRPr="00C22C18" w:rsidDel="000016B8">
              <w:rPr>
                <w:rFonts w:ascii="Arial" w:hAnsi="Arial" w:cs="Arial"/>
                <w:lang w:val="en-US"/>
              </w:rPr>
              <w:t xml:space="preserve"> </w:t>
            </w:r>
            <w:r w:rsidRPr="00C22C18">
              <w:rPr>
                <w:rFonts w:ascii="Arial" w:hAnsi="Arial" w:cs="Arial"/>
                <w:lang w:val="en-US"/>
              </w:rPr>
              <w:t xml:space="preserve">within the past seven (07) years. </w:t>
            </w:r>
          </w:p>
          <w:p w14:paraId="081637DC" w14:textId="4DB13E4C" w:rsidR="00D91B78" w:rsidRPr="00761338" w:rsidRDefault="00D91B78" w:rsidP="00D91B78">
            <w:pPr>
              <w:jc w:val="both"/>
              <w:rPr>
                <w:rFonts w:ascii="Arial" w:hAnsi="Arial" w:cs="Arial"/>
                <w:lang w:val="en-US"/>
              </w:rPr>
            </w:pPr>
            <w:r w:rsidRPr="00C22C18">
              <w:rPr>
                <w:rFonts w:ascii="Arial" w:hAnsi="Arial" w:cs="Arial"/>
                <w:lang w:val="en-US"/>
              </w:rPr>
              <w:t>Three (03) public contracts of at least 250,000,000 FCFA all taxes inclusive.</w:t>
            </w:r>
          </w:p>
        </w:tc>
        <w:tc>
          <w:tcPr>
            <w:tcW w:w="3078" w:type="dxa"/>
            <w:vAlign w:val="center"/>
          </w:tcPr>
          <w:p w14:paraId="5769B59B" w14:textId="1F16F115" w:rsidR="00D91B78" w:rsidRPr="00F571EC" w:rsidRDefault="00D91B78" w:rsidP="00FE73FF">
            <w:pPr>
              <w:tabs>
                <w:tab w:val="num" w:pos="709"/>
              </w:tabs>
              <w:rPr>
                <w:rFonts w:ascii="Arial" w:eastAsia="Times New Roman" w:hAnsi="Arial" w:cs="Arial"/>
                <w:bCs/>
                <w:color w:val="000000"/>
                <w:kern w:val="0"/>
                <w:sz w:val="20"/>
                <w:szCs w:val="20"/>
                <w:lang w:val="en-US"/>
                <w14:ligatures w14:val="none"/>
              </w:rPr>
            </w:pPr>
            <w:r>
              <w:rPr>
                <w:rFonts w:ascii="Arial" w:eastAsia="Times New Roman" w:hAnsi="Arial" w:cs="Arial"/>
                <w:bCs/>
                <w:color w:val="000000"/>
                <w:kern w:val="0"/>
                <w:sz w:val="20"/>
                <w:szCs w:val="20"/>
                <w:lang w:val="en-US"/>
                <w14:ligatures w14:val="none"/>
              </w:rPr>
              <w:lastRenderedPageBreak/>
              <w:t>C</w:t>
            </w:r>
            <w:r w:rsidRPr="00F571EC">
              <w:rPr>
                <w:rFonts w:ascii="Arial" w:eastAsia="Times New Roman" w:hAnsi="Arial" w:cs="Arial"/>
                <w:bCs/>
                <w:color w:val="000000"/>
                <w:kern w:val="0"/>
                <w:sz w:val="20"/>
                <w:szCs w:val="20"/>
                <w:lang w:val="en-US"/>
                <w14:ligatures w14:val="none"/>
              </w:rPr>
              <w:t xml:space="preserve">opies of </w:t>
            </w:r>
            <w:r>
              <w:rPr>
                <w:rFonts w:ascii="Arial" w:eastAsia="Times New Roman" w:hAnsi="Arial" w:cs="Arial"/>
                <w:bCs/>
                <w:color w:val="000000"/>
                <w:kern w:val="0"/>
                <w:sz w:val="20"/>
                <w:szCs w:val="20"/>
                <w:lang w:val="en-US"/>
                <w14:ligatures w14:val="none"/>
              </w:rPr>
              <w:t xml:space="preserve">Registered </w:t>
            </w:r>
            <w:r w:rsidRPr="00F571EC">
              <w:rPr>
                <w:rFonts w:ascii="Arial" w:eastAsia="Times New Roman" w:hAnsi="Arial" w:cs="Arial"/>
                <w:bCs/>
                <w:color w:val="000000"/>
                <w:kern w:val="0"/>
                <w:sz w:val="20"/>
                <w:szCs w:val="20"/>
                <w:lang w:val="en-US"/>
                <w14:ligatures w14:val="none"/>
              </w:rPr>
              <w:t>contracts (1</w:t>
            </w:r>
            <w:r w:rsidRPr="00F571EC">
              <w:rPr>
                <w:rFonts w:ascii="Arial" w:eastAsia="Times New Roman" w:hAnsi="Arial" w:cs="Arial"/>
                <w:bCs/>
                <w:color w:val="000000"/>
                <w:kern w:val="0"/>
                <w:sz w:val="20"/>
                <w:szCs w:val="20"/>
                <w:vertAlign w:val="superscript"/>
                <w:lang w:val="en-US"/>
                <w14:ligatures w14:val="none"/>
              </w:rPr>
              <w:t>st</w:t>
            </w:r>
            <w:r w:rsidRPr="00F571EC">
              <w:rPr>
                <w:rFonts w:ascii="Arial" w:eastAsia="Times New Roman" w:hAnsi="Arial" w:cs="Arial"/>
                <w:bCs/>
                <w:color w:val="000000"/>
                <w:kern w:val="0"/>
                <w:sz w:val="20"/>
                <w:szCs w:val="20"/>
                <w:lang w:val="en-US"/>
                <w14:ligatures w14:val="none"/>
              </w:rPr>
              <w:t xml:space="preserve"> and last pages) and minutes of reception or attestation of effective realization.</w:t>
            </w:r>
          </w:p>
        </w:tc>
      </w:tr>
      <w:tr w:rsidR="00D91B78" w14:paraId="16D3F68A" w14:textId="77777777" w:rsidTr="004F2EB5">
        <w:tc>
          <w:tcPr>
            <w:tcW w:w="828" w:type="dxa"/>
            <w:vAlign w:val="center"/>
          </w:tcPr>
          <w:p w14:paraId="44C51161" w14:textId="004ED4BA" w:rsidR="00D91B78" w:rsidRPr="00F571EC" w:rsidRDefault="00D91B78" w:rsidP="008A6F54">
            <w:pPr>
              <w:rPr>
                <w:rFonts w:ascii="Arial" w:eastAsia="Times New Roman" w:hAnsi="Arial" w:cs="Arial"/>
                <w:bCs/>
                <w:color w:val="000000"/>
                <w:kern w:val="0"/>
                <w:sz w:val="20"/>
                <w:szCs w:val="20"/>
                <w14:ligatures w14:val="none"/>
              </w:rPr>
            </w:pPr>
            <w:r w:rsidRPr="00F571EC">
              <w:rPr>
                <w:rFonts w:ascii="Arial" w:eastAsia="Times New Roman" w:hAnsi="Arial" w:cs="Arial"/>
                <w:bCs/>
                <w:color w:val="000000"/>
                <w:kern w:val="0"/>
                <w:sz w:val="20"/>
                <w:szCs w:val="20"/>
                <w14:ligatures w14:val="none"/>
              </w:rPr>
              <w:t>B</w:t>
            </w:r>
            <w:r w:rsidR="008A6F54">
              <w:rPr>
                <w:rFonts w:ascii="Arial" w:eastAsia="Times New Roman" w:hAnsi="Arial" w:cs="Arial"/>
                <w:bCs/>
                <w:color w:val="000000"/>
                <w:kern w:val="0"/>
                <w:sz w:val="20"/>
                <w:szCs w:val="20"/>
                <w14:ligatures w14:val="none"/>
              </w:rPr>
              <w:t>6</w:t>
            </w:r>
          </w:p>
        </w:tc>
        <w:tc>
          <w:tcPr>
            <w:tcW w:w="1800" w:type="dxa"/>
            <w:vAlign w:val="center"/>
          </w:tcPr>
          <w:p w14:paraId="573893F9" w14:textId="237BCA10" w:rsidR="00D91B78" w:rsidRPr="00F571EC" w:rsidRDefault="003835DF" w:rsidP="00FE73FF">
            <w:pPr>
              <w:tabs>
                <w:tab w:val="num" w:pos="709"/>
              </w:tabs>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Financial capability</w:t>
            </w:r>
          </w:p>
        </w:tc>
        <w:tc>
          <w:tcPr>
            <w:tcW w:w="4590" w:type="dxa"/>
            <w:vAlign w:val="center"/>
          </w:tcPr>
          <w:p w14:paraId="30919A37" w14:textId="27BFDD08" w:rsidR="00D91B78" w:rsidRPr="00F571EC" w:rsidRDefault="00D91B78" w:rsidP="00A61861">
            <w:pPr>
              <w:tabs>
                <w:tab w:val="num" w:pos="709"/>
              </w:tabs>
              <w:rPr>
                <w:rFonts w:ascii="Arial" w:eastAsia="Times New Roman" w:hAnsi="Arial" w:cs="Arial"/>
                <w:bCs/>
                <w:color w:val="000000"/>
                <w:kern w:val="0"/>
                <w:sz w:val="20"/>
                <w:szCs w:val="20"/>
                <w:lang w:val="en-US"/>
                <w14:ligatures w14:val="none"/>
              </w:rPr>
            </w:pPr>
            <w:r w:rsidRPr="00F571EC">
              <w:rPr>
                <w:rFonts w:ascii="Arial" w:eastAsia="Times New Roman" w:hAnsi="Arial" w:cs="Arial"/>
                <w:bCs/>
                <w:color w:val="000000"/>
                <w:kern w:val="0"/>
                <w:sz w:val="20"/>
                <w:szCs w:val="20"/>
                <w:lang w:val="en-US"/>
                <w14:ligatures w14:val="none"/>
              </w:rPr>
              <w:t xml:space="preserve">Attestation of </w:t>
            </w:r>
            <w:r w:rsidRPr="00F571EC">
              <w:rPr>
                <w:rFonts w:ascii="Arial" w:eastAsia="Times New Roman" w:hAnsi="Arial" w:cs="Arial"/>
                <w:b/>
                <w:bCs/>
                <w:color w:val="000000"/>
                <w:kern w:val="0"/>
                <w:sz w:val="20"/>
                <w:szCs w:val="20"/>
                <w14:ligatures w14:val="none"/>
              </w:rPr>
              <w:t>Financial capability</w:t>
            </w:r>
            <w:r w:rsidRPr="00F571EC">
              <w:rPr>
                <w:rFonts w:ascii="Arial" w:eastAsia="Times New Roman" w:hAnsi="Arial" w:cs="Arial"/>
                <w:bCs/>
                <w:color w:val="000000"/>
                <w:kern w:val="0"/>
                <w:sz w:val="20"/>
                <w:szCs w:val="20"/>
                <w:lang w:val="en-US"/>
                <w14:ligatures w14:val="none"/>
              </w:rPr>
              <w:t xml:space="preserve"> of at least </w:t>
            </w:r>
            <w:r w:rsidRPr="00D91B78">
              <w:rPr>
                <w:rFonts w:ascii="Arial" w:eastAsia="Times New Roman" w:hAnsi="Arial" w:cs="Arial"/>
                <w:b/>
                <w:bCs/>
                <w:kern w:val="0"/>
                <w:sz w:val="20"/>
                <w:szCs w:val="20"/>
                <w:lang w:val="en-US"/>
                <w14:ligatures w14:val="none"/>
              </w:rPr>
              <w:t>Five Hundred million (500 000 000) francs CFA</w:t>
            </w:r>
            <w:r w:rsidR="00A61861">
              <w:rPr>
                <w:rFonts w:ascii="Arial" w:eastAsia="Times New Roman" w:hAnsi="Arial" w:cs="Arial"/>
                <w:bCs/>
                <w:kern w:val="0"/>
                <w:sz w:val="20"/>
                <w:szCs w:val="20"/>
                <w:lang w:val="en-US"/>
                <w14:ligatures w14:val="none"/>
              </w:rPr>
              <w:t xml:space="preserve">, Financial Balance sheet and Turnover, </w:t>
            </w:r>
            <w:r w:rsidRPr="00D91B78">
              <w:rPr>
                <w:rFonts w:ascii="Arial" w:eastAsia="Times New Roman" w:hAnsi="Arial" w:cs="Arial"/>
                <w:bCs/>
                <w:kern w:val="0"/>
                <w:sz w:val="20"/>
                <w:szCs w:val="20"/>
                <w:lang w:val="en-US"/>
                <w14:ligatures w14:val="none"/>
              </w:rPr>
              <w:t xml:space="preserve">delivered by a banking institution </w:t>
            </w:r>
            <w:r w:rsidR="003835DF">
              <w:rPr>
                <w:rFonts w:ascii="Arial" w:eastAsia="Times New Roman" w:hAnsi="Arial" w:cs="Arial"/>
                <w:bCs/>
                <w:color w:val="000000"/>
                <w:kern w:val="0"/>
                <w:sz w:val="20"/>
                <w:szCs w:val="20"/>
                <w:lang w:val="en-US"/>
                <w14:ligatures w14:val="none"/>
              </w:rPr>
              <w:t>recognized by MINFI</w:t>
            </w:r>
          </w:p>
        </w:tc>
        <w:tc>
          <w:tcPr>
            <w:tcW w:w="3078" w:type="dxa"/>
            <w:vAlign w:val="center"/>
          </w:tcPr>
          <w:p w14:paraId="5CD5F2E4" w14:textId="3489F119" w:rsidR="00D91B78" w:rsidRDefault="00D91B78" w:rsidP="00FE73FF">
            <w:pPr>
              <w:tabs>
                <w:tab w:val="num" w:pos="709"/>
              </w:tabs>
              <w:rPr>
                <w:rFonts w:ascii="Arial" w:eastAsia="Times New Roman" w:hAnsi="Arial" w:cs="Arial"/>
                <w:bCs/>
                <w:color w:val="000000"/>
                <w:kern w:val="0"/>
                <w:sz w:val="20"/>
                <w:szCs w:val="20"/>
                <w:lang w:val="en-US"/>
                <w14:ligatures w14:val="none"/>
              </w:rPr>
            </w:pPr>
            <w:r w:rsidRPr="00F571EC">
              <w:rPr>
                <w:rFonts w:ascii="Arial" w:eastAsia="Times New Roman" w:hAnsi="Arial" w:cs="Arial"/>
                <w:bCs/>
                <w:color w:val="000000"/>
                <w:kern w:val="0"/>
                <w:sz w:val="20"/>
                <w:szCs w:val="20"/>
                <w:lang w:val="en-US"/>
                <w14:ligatures w14:val="none"/>
              </w:rPr>
              <w:t>Date and signature of bank Manager in charge.</w:t>
            </w:r>
          </w:p>
        </w:tc>
      </w:tr>
      <w:tr w:rsidR="00F01DBD" w14:paraId="24A1FE2F" w14:textId="77777777" w:rsidTr="004F2EB5">
        <w:tc>
          <w:tcPr>
            <w:tcW w:w="828" w:type="dxa"/>
            <w:vAlign w:val="center"/>
          </w:tcPr>
          <w:p w14:paraId="7800EE7D" w14:textId="1B4E55CD" w:rsidR="00F01DBD" w:rsidRPr="00F571EC" w:rsidRDefault="00F01DBD" w:rsidP="008A6F54">
            <w:pPr>
              <w:rPr>
                <w:rFonts w:ascii="Arial" w:eastAsia="Times New Roman" w:hAnsi="Arial" w:cs="Arial"/>
                <w:bCs/>
                <w:color w:val="000000"/>
                <w:kern w:val="0"/>
                <w:sz w:val="20"/>
                <w:szCs w:val="20"/>
                <w14:ligatures w14:val="none"/>
              </w:rPr>
            </w:pPr>
            <w:r>
              <w:rPr>
                <w:rFonts w:ascii="Arial" w:eastAsia="Times New Roman" w:hAnsi="Arial" w:cs="Arial"/>
                <w:bCs/>
                <w:color w:val="000000"/>
                <w:kern w:val="0"/>
                <w:sz w:val="20"/>
                <w:szCs w:val="20"/>
                <w14:ligatures w14:val="none"/>
              </w:rPr>
              <w:t>B</w:t>
            </w:r>
            <w:r w:rsidR="008A6F54">
              <w:rPr>
                <w:rFonts w:ascii="Arial" w:eastAsia="Times New Roman" w:hAnsi="Arial" w:cs="Arial"/>
                <w:bCs/>
                <w:color w:val="000000"/>
                <w:kern w:val="0"/>
                <w:sz w:val="20"/>
                <w:szCs w:val="20"/>
                <w14:ligatures w14:val="none"/>
              </w:rPr>
              <w:t>7</w:t>
            </w:r>
          </w:p>
        </w:tc>
        <w:tc>
          <w:tcPr>
            <w:tcW w:w="1800" w:type="dxa"/>
            <w:vAlign w:val="center"/>
          </w:tcPr>
          <w:p w14:paraId="56CA173D" w14:textId="5AC060D3" w:rsidR="00F01DBD" w:rsidRPr="00F571EC" w:rsidRDefault="00F01DBD" w:rsidP="00FE73FF">
            <w:pPr>
              <w:tabs>
                <w:tab w:val="num" w:pos="709"/>
              </w:tabs>
              <w:rPr>
                <w:rFonts w:ascii="Arial" w:eastAsia="Times New Roman" w:hAnsi="Arial" w:cs="Arial"/>
                <w:b/>
                <w:bCs/>
                <w:color w:val="000000"/>
                <w:kern w:val="0"/>
                <w:sz w:val="20"/>
                <w:szCs w:val="20"/>
                <w14:ligatures w14:val="none"/>
              </w:rPr>
            </w:pPr>
            <w:r w:rsidRPr="00E74147">
              <w:rPr>
                <w:rFonts w:ascii="Arial" w:hAnsi="Arial" w:cs="Arial"/>
                <w:lang w:val="en-US"/>
              </w:rPr>
              <w:t>Attestation and report of site visit</w:t>
            </w:r>
          </w:p>
        </w:tc>
        <w:tc>
          <w:tcPr>
            <w:tcW w:w="4590" w:type="dxa"/>
            <w:vAlign w:val="center"/>
          </w:tcPr>
          <w:p w14:paraId="21EA534F" w14:textId="214F557F" w:rsidR="00F01DBD" w:rsidRPr="00F571EC" w:rsidRDefault="00F01DBD" w:rsidP="00FE73FF">
            <w:pPr>
              <w:tabs>
                <w:tab w:val="num" w:pos="709"/>
              </w:tabs>
              <w:rPr>
                <w:rFonts w:ascii="Arial" w:eastAsia="Times New Roman" w:hAnsi="Arial" w:cs="Arial"/>
                <w:bCs/>
                <w:color w:val="000000"/>
                <w:kern w:val="0"/>
                <w:sz w:val="20"/>
                <w:szCs w:val="20"/>
                <w:lang w:val="en-US"/>
                <w14:ligatures w14:val="none"/>
              </w:rPr>
            </w:pPr>
            <w:r w:rsidRPr="00E74147">
              <w:rPr>
                <w:rFonts w:ascii="Arial" w:hAnsi="Arial" w:cs="Arial"/>
                <w:lang w:val="en-US"/>
              </w:rPr>
              <w:t>Attestation and report of site visit</w:t>
            </w:r>
          </w:p>
        </w:tc>
        <w:tc>
          <w:tcPr>
            <w:tcW w:w="3078" w:type="dxa"/>
            <w:vAlign w:val="center"/>
          </w:tcPr>
          <w:p w14:paraId="358AB080" w14:textId="7B8FB09D" w:rsidR="00F01DBD" w:rsidRDefault="00F01DBD" w:rsidP="00FE73FF">
            <w:pPr>
              <w:tabs>
                <w:tab w:val="num" w:pos="709"/>
              </w:tabs>
              <w:rPr>
                <w:rFonts w:ascii="Arial" w:eastAsia="Times New Roman" w:hAnsi="Arial" w:cs="Arial"/>
                <w:bCs/>
                <w:color w:val="000000"/>
                <w:kern w:val="0"/>
                <w:sz w:val="20"/>
                <w:szCs w:val="20"/>
                <w:lang w:val="en-US"/>
                <w14:ligatures w14:val="none"/>
              </w:rPr>
            </w:pPr>
            <w:r w:rsidRPr="00E74147">
              <w:rPr>
                <w:rFonts w:ascii="Arial" w:hAnsi="Arial" w:cs="Arial"/>
                <w:lang w:val="en-US"/>
              </w:rPr>
              <w:t xml:space="preserve">Dated and signed by the contractor on honor with site photos.  </w:t>
            </w:r>
          </w:p>
        </w:tc>
      </w:tr>
      <w:tr w:rsidR="00F01DBD" w14:paraId="2F36688B" w14:textId="77777777" w:rsidTr="004F2EB5">
        <w:tc>
          <w:tcPr>
            <w:tcW w:w="828" w:type="dxa"/>
            <w:vAlign w:val="center"/>
          </w:tcPr>
          <w:p w14:paraId="7478322E" w14:textId="20032AF2" w:rsidR="00F01DBD" w:rsidRPr="00F571EC" w:rsidRDefault="00F01DBD" w:rsidP="008A6F54">
            <w:pPr>
              <w:rPr>
                <w:rFonts w:ascii="Arial" w:eastAsia="Times New Roman" w:hAnsi="Arial" w:cs="Arial"/>
                <w:bCs/>
                <w:color w:val="000000"/>
                <w:kern w:val="0"/>
                <w:sz w:val="20"/>
                <w:szCs w:val="20"/>
                <w14:ligatures w14:val="none"/>
              </w:rPr>
            </w:pPr>
            <w:r>
              <w:rPr>
                <w:rFonts w:ascii="Arial" w:eastAsia="Times New Roman" w:hAnsi="Arial" w:cs="Arial"/>
                <w:bCs/>
                <w:color w:val="000000"/>
                <w:kern w:val="0"/>
                <w:sz w:val="20"/>
                <w:szCs w:val="20"/>
                <w14:ligatures w14:val="none"/>
              </w:rPr>
              <w:t>B</w:t>
            </w:r>
            <w:r w:rsidR="008A6F54">
              <w:rPr>
                <w:rFonts w:ascii="Arial" w:eastAsia="Times New Roman" w:hAnsi="Arial" w:cs="Arial"/>
                <w:bCs/>
                <w:color w:val="000000"/>
                <w:kern w:val="0"/>
                <w:sz w:val="20"/>
                <w:szCs w:val="20"/>
                <w14:ligatures w14:val="none"/>
              </w:rPr>
              <w:t>8</w:t>
            </w:r>
          </w:p>
        </w:tc>
        <w:tc>
          <w:tcPr>
            <w:tcW w:w="1800" w:type="dxa"/>
            <w:vAlign w:val="center"/>
          </w:tcPr>
          <w:p w14:paraId="33D98F08" w14:textId="77777777" w:rsidR="00F01DBD" w:rsidRPr="00F571EC" w:rsidRDefault="00F01DBD" w:rsidP="00FE73FF">
            <w:pPr>
              <w:tabs>
                <w:tab w:val="num" w:pos="709"/>
              </w:tabs>
              <w:rPr>
                <w:rFonts w:ascii="Arial" w:eastAsia="Times New Roman" w:hAnsi="Arial" w:cs="Arial"/>
                <w:b/>
                <w:bCs/>
                <w:color w:val="000000"/>
                <w:kern w:val="0"/>
                <w:sz w:val="20"/>
                <w:szCs w:val="20"/>
                <w14:ligatures w14:val="none"/>
              </w:rPr>
            </w:pPr>
          </w:p>
          <w:p w14:paraId="3C50F674" w14:textId="77777777" w:rsidR="00F01DBD" w:rsidRPr="00F571EC" w:rsidRDefault="00F01DBD" w:rsidP="00FE73FF">
            <w:pPr>
              <w:tabs>
                <w:tab w:val="num" w:pos="709"/>
              </w:tabs>
              <w:rPr>
                <w:rFonts w:ascii="Arial" w:eastAsia="Times New Roman" w:hAnsi="Arial" w:cs="Arial"/>
                <w:b/>
                <w:bCs/>
                <w:color w:val="000000"/>
                <w:kern w:val="0"/>
                <w:sz w:val="20"/>
                <w:szCs w:val="20"/>
                <w:lang w:val="en-US"/>
                <w14:ligatures w14:val="none"/>
              </w:rPr>
            </w:pPr>
            <w:r w:rsidRPr="00F571EC">
              <w:rPr>
                <w:rFonts w:ascii="Arial" w:eastAsia="Times New Roman" w:hAnsi="Arial" w:cs="Arial"/>
                <w:b/>
                <w:bCs/>
                <w:color w:val="000000"/>
                <w:kern w:val="0"/>
                <w:sz w:val="20"/>
                <w:szCs w:val="20"/>
                <w:lang w:val="en-US"/>
                <w14:ligatures w14:val="none"/>
              </w:rPr>
              <w:t>Proof of acceptance of the contract conditions.</w:t>
            </w:r>
          </w:p>
          <w:p w14:paraId="422A0639" w14:textId="77777777" w:rsidR="00F01DBD" w:rsidRPr="00F571EC" w:rsidRDefault="00F01DBD" w:rsidP="00FE73FF">
            <w:pPr>
              <w:tabs>
                <w:tab w:val="num" w:pos="709"/>
              </w:tabs>
              <w:rPr>
                <w:rFonts w:ascii="Arial" w:eastAsia="Times New Roman" w:hAnsi="Arial" w:cs="Arial"/>
                <w:b/>
                <w:bCs/>
                <w:color w:val="000000"/>
                <w:kern w:val="0"/>
                <w:sz w:val="20"/>
                <w:szCs w:val="20"/>
                <w14:ligatures w14:val="none"/>
              </w:rPr>
            </w:pPr>
          </w:p>
        </w:tc>
        <w:tc>
          <w:tcPr>
            <w:tcW w:w="4590" w:type="dxa"/>
            <w:vAlign w:val="center"/>
          </w:tcPr>
          <w:p w14:paraId="090BA419" w14:textId="77777777" w:rsidR="00F01DBD" w:rsidRPr="00F571EC" w:rsidRDefault="00F01DBD" w:rsidP="00FE73FF">
            <w:pPr>
              <w:tabs>
                <w:tab w:val="num" w:pos="709"/>
              </w:tabs>
              <w:rPr>
                <w:rFonts w:ascii="Arial" w:eastAsia="Times New Roman" w:hAnsi="Arial" w:cs="Arial"/>
                <w:bCs/>
                <w:color w:val="000000"/>
                <w:kern w:val="0"/>
                <w:sz w:val="20"/>
                <w:szCs w:val="20"/>
                <w:lang w:val="en-US"/>
                <w14:ligatures w14:val="none"/>
              </w:rPr>
            </w:pPr>
            <w:r w:rsidRPr="00F571EC">
              <w:rPr>
                <w:rFonts w:ascii="Arial" w:eastAsia="Times New Roman" w:hAnsi="Arial" w:cs="Arial"/>
                <w:bCs/>
                <w:color w:val="000000"/>
                <w:kern w:val="0"/>
                <w:sz w:val="20"/>
                <w:szCs w:val="20"/>
                <w:lang w:val="en-US"/>
                <w14:ligatures w14:val="none"/>
              </w:rPr>
              <w:t xml:space="preserve">Bidders must sign as proof of acceptance of contract conditions the following documents: </w:t>
            </w:r>
          </w:p>
          <w:p w14:paraId="1EA31266" w14:textId="77777777" w:rsidR="00F01DBD" w:rsidRPr="00F571EC" w:rsidRDefault="00F01DBD" w:rsidP="00FE73FF">
            <w:pPr>
              <w:tabs>
                <w:tab w:val="num" w:pos="709"/>
              </w:tabs>
              <w:rPr>
                <w:rFonts w:ascii="Arial" w:eastAsia="Times New Roman" w:hAnsi="Arial" w:cs="Arial"/>
                <w:bCs/>
                <w:color w:val="000000"/>
                <w:kern w:val="0"/>
                <w:sz w:val="20"/>
                <w:szCs w:val="20"/>
                <w:lang w:val="en-US"/>
                <w14:ligatures w14:val="none"/>
              </w:rPr>
            </w:pPr>
            <w:r w:rsidRPr="00F571EC">
              <w:rPr>
                <w:rFonts w:ascii="Arial" w:eastAsia="Times New Roman" w:hAnsi="Arial" w:cs="Arial"/>
                <w:bCs/>
                <w:color w:val="000000"/>
                <w:kern w:val="0"/>
                <w:sz w:val="20"/>
                <w:szCs w:val="20"/>
                <w14:ligatures w14:val="none"/>
              </w:rPr>
              <w:t>-</w:t>
            </w:r>
            <w:r w:rsidRPr="00F571EC">
              <w:rPr>
                <w:rFonts w:ascii="Arial" w:eastAsia="Times New Roman" w:hAnsi="Arial" w:cs="Arial"/>
                <w:bCs/>
                <w:color w:val="000000"/>
                <w:kern w:val="0"/>
                <w:sz w:val="20"/>
                <w:szCs w:val="20"/>
                <w:lang w:val="en-US"/>
                <w14:ligatures w14:val="none"/>
              </w:rPr>
              <w:t>Special Administrative Clauses and Specimen contract</w:t>
            </w:r>
          </w:p>
          <w:p w14:paraId="613D87C1" w14:textId="7105992F" w:rsidR="00F01DBD" w:rsidRPr="00F571EC" w:rsidRDefault="00F01DBD" w:rsidP="00FE73FF">
            <w:pPr>
              <w:tabs>
                <w:tab w:val="num" w:pos="709"/>
              </w:tabs>
              <w:rPr>
                <w:rFonts w:ascii="Arial" w:eastAsia="Times New Roman" w:hAnsi="Arial" w:cs="Arial"/>
                <w:bCs/>
                <w:color w:val="000000"/>
                <w:kern w:val="0"/>
                <w:sz w:val="20"/>
                <w:szCs w:val="20"/>
                <w:lang w:val="en-US"/>
                <w14:ligatures w14:val="none"/>
              </w:rPr>
            </w:pPr>
            <w:r w:rsidRPr="00F571EC">
              <w:rPr>
                <w:rFonts w:ascii="Arial" w:eastAsia="Times New Roman" w:hAnsi="Arial" w:cs="Arial"/>
                <w:bCs/>
                <w:color w:val="000000"/>
                <w:kern w:val="0"/>
                <w:sz w:val="20"/>
                <w:szCs w:val="20"/>
                <w14:ligatures w14:val="none"/>
              </w:rPr>
              <w:t>-</w:t>
            </w:r>
            <w:r w:rsidRPr="00E74147">
              <w:rPr>
                <w:rFonts w:ascii="Arial" w:eastAsia="Times New Roman" w:hAnsi="Arial" w:cs="Arial"/>
                <w:bCs/>
                <w:kern w:val="0"/>
                <w:sz w:val="20"/>
                <w:szCs w:val="20"/>
                <w14:ligatures w14:val="none"/>
              </w:rPr>
              <w:t>Special Technical conditions</w:t>
            </w:r>
          </w:p>
        </w:tc>
        <w:tc>
          <w:tcPr>
            <w:tcW w:w="3078" w:type="dxa"/>
            <w:vAlign w:val="center"/>
          </w:tcPr>
          <w:p w14:paraId="108DE928" w14:textId="7ED2A0DF" w:rsidR="00F01DBD" w:rsidRDefault="00F01DBD" w:rsidP="00FE73FF">
            <w:pPr>
              <w:tabs>
                <w:tab w:val="num" w:pos="709"/>
              </w:tabs>
              <w:rPr>
                <w:rFonts w:ascii="Arial" w:eastAsia="Times New Roman" w:hAnsi="Arial" w:cs="Arial"/>
                <w:bCs/>
                <w:color w:val="000000"/>
                <w:kern w:val="0"/>
                <w:sz w:val="20"/>
                <w:szCs w:val="20"/>
                <w:lang w:val="en-US"/>
                <w14:ligatures w14:val="none"/>
              </w:rPr>
            </w:pPr>
            <w:r w:rsidRPr="00F571EC">
              <w:rPr>
                <w:rFonts w:ascii="Arial" w:eastAsia="Times New Roman" w:hAnsi="Arial" w:cs="Arial"/>
                <w:bCs/>
                <w:color w:val="000000"/>
                <w:kern w:val="0"/>
                <w:sz w:val="20"/>
                <w:szCs w:val="20"/>
                <w:lang w:val="en-US"/>
                <w14:ligatures w14:val="none"/>
              </w:rPr>
              <w:t>Initialed on every page</w:t>
            </w:r>
            <w:r>
              <w:rPr>
                <w:rFonts w:ascii="Arial" w:eastAsia="Times New Roman" w:hAnsi="Arial" w:cs="Arial"/>
                <w:bCs/>
                <w:color w:val="000000"/>
                <w:kern w:val="0"/>
                <w:sz w:val="20"/>
                <w:szCs w:val="20"/>
                <w:lang w:val="en-US"/>
                <w14:ligatures w14:val="none"/>
              </w:rPr>
              <w:t xml:space="preserve"> </w:t>
            </w:r>
            <w:r w:rsidRPr="00F571EC">
              <w:rPr>
                <w:rFonts w:ascii="Arial" w:eastAsia="Times New Roman" w:hAnsi="Arial" w:cs="Arial"/>
                <w:bCs/>
                <w:color w:val="000000"/>
                <w:kern w:val="0"/>
                <w:sz w:val="20"/>
                <w:szCs w:val="20"/>
                <w:lang w:val="en-US"/>
                <w14:ligatures w14:val="none"/>
              </w:rPr>
              <w:t xml:space="preserve">and </w:t>
            </w:r>
            <w:r>
              <w:rPr>
                <w:rFonts w:ascii="Arial" w:eastAsia="Times New Roman" w:hAnsi="Arial" w:cs="Arial"/>
                <w:bCs/>
                <w:color w:val="000000"/>
                <w:kern w:val="0"/>
                <w:sz w:val="20"/>
                <w:szCs w:val="20"/>
                <w:lang w:val="en-US"/>
                <w14:ligatures w14:val="none"/>
              </w:rPr>
              <w:t>s</w:t>
            </w:r>
            <w:r w:rsidRPr="00F571EC">
              <w:rPr>
                <w:rFonts w:ascii="Arial" w:eastAsia="Times New Roman" w:hAnsi="Arial" w:cs="Arial"/>
                <w:bCs/>
                <w:color w:val="000000"/>
                <w:kern w:val="0"/>
                <w:sz w:val="20"/>
                <w:szCs w:val="20"/>
                <w:lang w:val="en-US"/>
                <w14:ligatures w14:val="none"/>
              </w:rPr>
              <w:t>igned</w:t>
            </w:r>
            <w:r>
              <w:rPr>
                <w:rFonts w:ascii="Arial" w:eastAsia="Times New Roman" w:hAnsi="Arial" w:cs="Arial"/>
                <w:bCs/>
                <w:color w:val="000000"/>
                <w:kern w:val="0"/>
                <w:sz w:val="20"/>
                <w:szCs w:val="20"/>
                <w:lang w:val="en-US"/>
                <w14:ligatures w14:val="none"/>
              </w:rPr>
              <w:t>,</w:t>
            </w:r>
            <w:r w:rsidRPr="00F571EC">
              <w:rPr>
                <w:rFonts w:ascii="Arial" w:eastAsia="Times New Roman" w:hAnsi="Arial" w:cs="Arial"/>
                <w:bCs/>
                <w:color w:val="000000"/>
                <w:kern w:val="0"/>
                <w:sz w:val="20"/>
                <w:szCs w:val="20"/>
                <w:lang w:val="en-US"/>
                <w14:ligatures w14:val="none"/>
              </w:rPr>
              <w:t xml:space="preserve"> </w:t>
            </w:r>
            <w:r>
              <w:rPr>
                <w:rFonts w:ascii="Arial" w:eastAsia="Times New Roman" w:hAnsi="Arial" w:cs="Arial"/>
                <w:bCs/>
                <w:color w:val="000000"/>
                <w:kern w:val="0"/>
                <w:sz w:val="20"/>
                <w:szCs w:val="20"/>
                <w:lang w:val="en-US"/>
                <w14:ligatures w14:val="none"/>
              </w:rPr>
              <w:t>dated,</w:t>
            </w:r>
            <w:r w:rsidRPr="00F571EC">
              <w:rPr>
                <w:rFonts w:ascii="Arial" w:eastAsia="Times New Roman" w:hAnsi="Arial" w:cs="Arial"/>
                <w:bCs/>
                <w:color w:val="000000"/>
                <w:kern w:val="0"/>
                <w:sz w:val="20"/>
                <w:szCs w:val="20"/>
                <w:lang w:val="en-US"/>
                <w14:ligatures w14:val="none"/>
              </w:rPr>
              <w:t xml:space="preserve"> and stamped on the last page.</w:t>
            </w:r>
          </w:p>
        </w:tc>
      </w:tr>
    </w:tbl>
    <w:p w14:paraId="2DB5EC87" w14:textId="77777777" w:rsidR="0017452A" w:rsidRDefault="0017452A" w:rsidP="0095621A">
      <w:pPr>
        <w:spacing w:after="0"/>
        <w:rPr>
          <w:rFonts w:ascii="Arial" w:hAnsi="Arial" w:cs="Arial"/>
          <w:sz w:val="24"/>
          <w:szCs w:val="24"/>
        </w:rPr>
      </w:pPr>
    </w:p>
    <w:tbl>
      <w:tblPr>
        <w:tblStyle w:val="TableGrid0"/>
        <w:tblW w:w="0" w:type="auto"/>
        <w:tblLook w:val="04A0" w:firstRow="1" w:lastRow="0" w:firstColumn="1" w:lastColumn="0" w:noHBand="0" w:noVBand="1"/>
      </w:tblPr>
      <w:tblGrid>
        <w:gridCol w:w="810"/>
        <w:gridCol w:w="1779"/>
        <w:gridCol w:w="4457"/>
        <w:gridCol w:w="3024"/>
      </w:tblGrid>
      <w:tr w:rsidR="003277EE" w14:paraId="122BE1DA" w14:textId="77777777" w:rsidTr="00FE73FF">
        <w:tc>
          <w:tcPr>
            <w:tcW w:w="10296" w:type="dxa"/>
            <w:gridSpan w:val="4"/>
          </w:tcPr>
          <w:p w14:paraId="2FC914A7" w14:textId="4181D318" w:rsidR="003277EE" w:rsidRPr="00F571EC" w:rsidRDefault="003C39E8" w:rsidP="003277EE">
            <w:pPr>
              <w:tabs>
                <w:tab w:val="num" w:pos="709"/>
              </w:tabs>
              <w:rPr>
                <w:rFonts w:ascii="Arial" w:eastAsia="Times New Roman" w:hAnsi="Arial" w:cs="Arial"/>
                <w:b/>
                <w:bCs/>
                <w:color w:val="000000"/>
                <w:kern w:val="0"/>
                <w:sz w:val="20"/>
                <w:szCs w:val="20"/>
                <w:u w:val="single"/>
                <w14:ligatures w14:val="none"/>
              </w:rPr>
            </w:pPr>
            <w:r>
              <w:rPr>
                <w:rFonts w:ascii="Arial" w:eastAsia="Times New Roman" w:hAnsi="Arial" w:cs="Arial"/>
                <w:b/>
                <w:bCs/>
                <w:color w:val="000000"/>
                <w:kern w:val="0"/>
                <w:sz w:val="20"/>
                <w:szCs w:val="20"/>
                <w14:ligatures w14:val="none"/>
              </w:rPr>
              <w:t xml:space="preserve">10. </w:t>
            </w:r>
            <w:r w:rsidR="003277EE" w:rsidRPr="00F571EC">
              <w:rPr>
                <w:rFonts w:ascii="Arial" w:eastAsia="Times New Roman" w:hAnsi="Arial" w:cs="Arial"/>
                <w:b/>
                <w:bCs/>
                <w:color w:val="000000"/>
                <w:kern w:val="0"/>
                <w:sz w:val="20"/>
                <w:szCs w:val="20"/>
                <w14:ligatures w14:val="none"/>
              </w:rPr>
              <w:t xml:space="preserve">ENVELOPE C: </w:t>
            </w:r>
            <w:r w:rsidR="003277EE" w:rsidRPr="00F571EC">
              <w:rPr>
                <w:rFonts w:ascii="Arial" w:eastAsia="Times New Roman" w:hAnsi="Arial" w:cs="Arial"/>
                <w:b/>
                <w:bCs/>
                <w:color w:val="000000"/>
                <w:kern w:val="0"/>
                <w:sz w:val="20"/>
                <w:szCs w:val="20"/>
                <w:u w:val="single"/>
                <w14:ligatures w14:val="none"/>
              </w:rPr>
              <w:t>FINANCIAL OFFER</w:t>
            </w:r>
          </w:p>
          <w:p w14:paraId="6BFE345E" w14:textId="0D0FBCC2" w:rsidR="003277EE" w:rsidRDefault="003277EE" w:rsidP="00FE73FF">
            <w:pPr>
              <w:rPr>
                <w:rFonts w:ascii="Arial" w:hAnsi="Arial" w:cs="Arial"/>
                <w:sz w:val="24"/>
                <w:szCs w:val="24"/>
              </w:rPr>
            </w:pPr>
          </w:p>
        </w:tc>
      </w:tr>
      <w:tr w:rsidR="003277EE" w14:paraId="04795BEC" w14:textId="77777777" w:rsidTr="00FE73FF">
        <w:tc>
          <w:tcPr>
            <w:tcW w:w="828" w:type="dxa"/>
            <w:vAlign w:val="center"/>
          </w:tcPr>
          <w:p w14:paraId="38842AA8" w14:textId="77777777" w:rsidR="003277EE" w:rsidRDefault="003277EE" w:rsidP="00FE73FF">
            <w:pPr>
              <w:rPr>
                <w:rFonts w:ascii="Arial" w:hAnsi="Arial" w:cs="Arial"/>
                <w:sz w:val="24"/>
                <w:szCs w:val="24"/>
              </w:rPr>
            </w:pPr>
            <w:r w:rsidRPr="00F571EC">
              <w:rPr>
                <w:rFonts w:ascii="Arial" w:eastAsia="Times New Roman" w:hAnsi="Arial" w:cs="Arial"/>
                <w:b/>
                <w:bCs/>
                <w:color w:val="000000"/>
                <w:kern w:val="0"/>
                <w:sz w:val="20"/>
                <w:szCs w:val="20"/>
                <w14:ligatures w14:val="none"/>
              </w:rPr>
              <w:t>No</w:t>
            </w:r>
          </w:p>
        </w:tc>
        <w:tc>
          <w:tcPr>
            <w:tcW w:w="1800" w:type="dxa"/>
            <w:vAlign w:val="center"/>
          </w:tcPr>
          <w:p w14:paraId="41654D4B" w14:textId="77777777" w:rsidR="003277EE" w:rsidRDefault="003277EE" w:rsidP="00FE73FF">
            <w:pPr>
              <w:rPr>
                <w:rFonts w:ascii="Arial" w:hAnsi="Arial" w:cs="Arial"/>
                <w:sz w:val="24"/>
                <w:szCs w:val="24"/>
              </w:rPr>
            </w:pPr>
            <w:r w:rsidRPr="00F571EC">
              <w:rPr>
                <w:rFonts w:ascii="Arial" w:eastAsia="Times New Roman" w:hAnsi="Arial" w:cs="Arial"/>
                <w:b/>
                <w:bCs/>
                <w:color w:val="000000"/>
                <w:kern w:val="0"/>
                <w:sz w:val="20"/>
                <w:szCs w:val="20"/>
                <w14:ligatures w14:val="none"/>
              </w:rPr>
              <w:t>SECTION</w:t>
            </w:r>
          </w:p>
        </w:tc>
        <w:tc>
          <w:tcPr>
            <w:tcW w:w="4590" w:type="dxa"/>
            <w:vAlign w:val="center"/>
          </w:tcPr>
          <w:p w14:paraId="6652FD0D" w14:textId="77777777" w:rsidR="003277EE" w:rsidRDefault="003277EE" w:rsidP="00FE73FF">
            <w:pPr>
              <w:rPr>
                <w:rFonts w:ascii="Arial" w:hAnsi="Arial" w:cs="Arial"/>
                <w:sz w:val="24"/>
                <w:szCs w:val="24"/>
              </w:rPr>
            </w:pPr>
            <w:r w:rsidRPr="00F571EC">
              <w:rPr>
                <w:rFonts w:ascii="Arial" w:eastAsia="Times New Roman" w:hAnsi="Arial" w:cs="Arial"/>
                <w:b/>
                <w:bCs/>
                <w:color w:val="000000"/>
                <w:kern w:val="0"/>
                <w:sz w:val="20"/>
                <w:szCs w:val="20"/>
                <w14:ligatures w14:val="none"/>
              </w:rPr>
              <w:t>OPERATION REQUESTED</w:t>
            </w:r>
          </w:p>
        </w:tc>
        <w:tc>
          <w:tcPr>
            <w:tcW w:w="3078" w:type="dxa"/>
            <w:vAlign w:val="center"/>
          </w:tcPr>
          <w:p w14:paraId="18C2CE84" w14:textId="77777777" w:rsidR="003277EE" w:rsidRDefault="003277EE" w:rsidP="00FE73FF">
            <w:pPr>
              <w:rPr>
                <w:rFonts w:ascii="Arial" w:hAnsi="Arial" w:cs="Arial"/>
                <w:sz w:val="24"/>
                <w:szCs w:val="24"/>
              </w:rPr>
            </w:pPr>
            <w:r w:rsidRPr="00F571EC">
              <w:rPr>
                <w:rFonts w:ascii="Arial" w:eastAsia="Times New Roman" w:hAnsi="Arial" w:cs="Arial"/>
                <w:b/>
                <w:bCs/>
                <w:color w:val="000000"/>
                <w:kern w:val="0"/>
                <w:sz w:val="20"/>
                <w:szCs w:val="20"/>
                <w14:ligatures w14:val="none"/>
              </w:rPr>
              <w:t>AUTHENTICATION</w:t>
            </w:r>
          </w:p>
        </w:tc>
      </w:tr>
      <w:tr w:rsidR="008A6F54" w14:paraId="01016115" w14:textId="77777777" w:rsidTr="00FE73FF">
        <w:tc>
          <w:tcPr>
            <w:tcW w:w="828" w:type="dxa"/>
            <w:vAlign w:val="center"/>
          </w:tcPr>
          <w:p w14:paraId="3EC82887" w14:textId="4C94626B" w:rsidR="008A6F54" w:rsidRPr="00F571EC" w:rsidRDefault="008A6F54" w:rsidP="00FE73FF">
            <w:pPr>
              <w:rPr>
                <w:rFonts w:ascii="Arial" w:eastAsia="Times New Roman" w:hAnsi="Arial" w:cs="Arial"/>
                <w:b/>
                <w:bCs/>
                <w:color w:val="000000"/>
                <w:kern w:val="0"/>
                <w:sz w:val="20"/>
                <w:szCs w:val="20"/>
                <w14:ligatures w14:val="none"/>
              </w:rPr>
            </w:pPr>
            <w:r w:rsidRPr="00F571EC">
              <w:rPr>
                <w:rFonts w:ascii="Arial" w:eastAsia="Times New Roman" w:hAnsi="Arial" w:cs="Arial"/>
                <w:bCs/>
                <w:color w:val="000000"/>
                <w:kern w:val="0"/>
                <w:sz w:val="20"/>
                <w:szCs w:val="20"/>
                <w14:ligatures w14:val="none"/>
              </w:rPr>
              <w:t>C1</w:t>
            </w:r>
          </w:p>
        </w:tc>
        <w:tc>
          <w:tcPr>
            <w:tcW w:w="1800" w:type="dxa"/>
            <w:vAlign w:val="center"/>
          </w:tcPr>
          <w:p w14:paraId="1FC79AF0" w14:textId="0B4F00CD" w:rsidR="008A6F54" w:rsidRPr="00F571EC" w:rsidRDefault="008A6F54" w:rsidP="00FE73FF">
            <w:pPr>
              <w:rPr>
                <w:rFonts w:ascii="Arial" w:eastAsia="Times New Roman" w:hAnsi="Arial" w:cs="Arial"/>
                <w:b/>
                <w:bCs/>
                <w:color w:val="000000"/>
                <w:kern w:val="0"/>
                <w:sz w:val="20"/>
                <w:szCs w:val="20"/>
                <w14:ligatures w14:val="none"/>
              </w:rPr>
            </w:pPr>
            <w:r w:rsidRPr="00F571EC">
              <w:rPr>
                <w:rFonts w:ascii="Arial" w:eastAsia="Times New Roman" w:hAnsi="Arial" w:cs="Arial"/>
                <w:b/>
                <w:bCs/>
                <w:color w:val="000000"/>
                <w:kern w:val="0"/>
                <w:sz w:val="20"/>
                <w:szCs w:val="20"/>
                <w14:ligatures w14:val="none"/>
              </w:rPr>
              <w:t>The tender (Application letter)</w:t>
            </w:r>
          </w:p>
        </w:tc>
        <w:tc>
          <w:tcPr>
            <w:tcW w:w="4590" w:type="dxa"/>
            <w:vAlign w:val="center"/>
          </w:tcPr>
          <w:p w14:paraId="675EC7CA" w14:textId="20D19017" w:rsidR="008A6F54" w:rsidRPr="004F2EB5" w:rsidRDefault="008A6F54" w:rsidP="00A94128">
            <w:pPr>
              <w:pStyle w:val="ListParagraph"/>
              <w:numPr>
                <w:ilvl w:val="0"/>
                <w:numId w:val="50"/>
              </w:numPr>
              <w:rPr>
                <w:rFonts w:ascii="Arial" w:eastAsia="Times New Roman" w:hAnsi="Arial" w:cs="Arial"/>
                <w:b/>
                <w:bCs/>
                <w:color w:val="000000"/>
                <w:kern w:val="0"/>
                <w:sz w:val="20"/>
                <w:szCs w:val="20"/>
                <w14:ligatures w14:val="none"/>
              </w:rPr>
            </w:pPr>
            <w:r w:rsidRPr="00F571EC">
              <w:rPr>
                <w:rFonts w:ascii="Arial" w:eastAsia="Times New Roman" w:hAnsi="Arial" w:cs="Arial"/>
                <w:bCs/>
                <w:color w:val="000000"/>
                <w:kern w:val="0"/>
                <w:sz w:val="20"/>
                <w:szCs w:val="20"/>
                <w:lang w:val="en-US"/>
                <w14:ligatures w14:val="none"/>
              </w:rPr>
              <w:t>Format to be completed (see attached model Bid letter) and tender amount inserted.</w:t>
            </w:r>
          </w:p>
        </w:tc>
        <w:tc>
          <w:tcPr>
            <w:tcW w:w="3078" w:type="dxa"/>
            <w:vAlign w:val="center"/>
          </w:tcPr>
          <w:p w14:paraId="4134401F" w14:textId="77777777" w:rsidR="008A6F54" w:rsidRPr="00F571EC" w:rsidRDefault="008A6F54" w:rsidP="00FE73FF">
            <w:pPr>
              <w:tabs>
                <w:tab w:val="num" w:pos="709"/>
              </w:tabs>
              <w:rPr>
                <w:rFonts w:ascii="Arial" w:eastAsia="Times New Roman" w:hAnsi="Arial" w:cs="Arial"/>
                <w:bCs/>
                <w:color w:val="000000"/>
                <w:kern w:val="0"/>
                <w:sz w:val="20"/>
                <w:szCs w:val="20"/>
                <w:lang w:val="en-US"/>
                <w14:ligatures w14:val="none"/>
              </w:rPr>
            </w:pPr>
            <w:r w:rsidRPr="00F571EC">
              <w:rPr>
                <w:rFonts w:ascii="Arial" w:eastAsia="Times New Roman" w:hAnsi="Arial" w:cs="Arial"/>
                <w:bCs/>
                <w:color w:val="000000"/>
                <w:kern w:val="0"/>
                <w:sz w:val="20"/>
                <w:szCs w:val="20"/>
                <w:lang w:val="en-US"/>
                <w14:ligatures w14:val="none"/>
              </w:rPr>
              <w:t>Signature, date and stamp of bidder.</w:t>
            </w:r>
          </w:p>
          <w:p w14:paraId="3A238DBD" w14:textId="0C8CB3DD" w:rsidR="008A6F54" w:rsidRPr="00F571EC" w:rsidRDefault="008A6F54" w:rsidP="00FE73FF">
            <w:pPr>
              <w:rPr>
                <w:rFonts w:ascii="Arial" w:eastAsia="Times New Roman" w:hAnsi="Arial" w:cs="Arial"/>
                <w:b/>
                <w:bCs/>
                <w:color w:val="000000"/>
                <w:kern w:val="0"/>
                <w:sz w:val="20"/>
                <w:szCs w:val="20"/>
                <w14:ligatures w14:val="none"/>
              </w:rPr>
            </w:pPr>
            <w:r w:rsidRPr="00F571EC">
              <w:rPr>
                <w:rFonts w:ascii="Arial" w:eastAsia="Times New Roman" w:hAnsi="Arial" w:cs="Arial"/>
                <w:bCs/>
                <w:color w:val="000000"/>
                <w:kern w:val="0"/>
                <w:sz w:val="20"/>
                <w:szCs w:val="20"/>
                <w:lang w:val="en-US"/>
                <w14:ligatures w14:val="none"/>
              </w:rPr>
              <w:t>A Fiscal stamp of 1,500 FCFA.</w:t>
            </w:r>
          </w:p>
        </w:tc>
      </w:tr>
      <w:tr w:rsidR="008A6F54" w14:paraId="5691FEFE" w14:textId="77777777" w:rsidTr="00FE73FF">
        <w:tc>
          <w:tcPr>
            <w:tcW w:w="828" w:type="dxa"/>
            <w:vAlign w:val="center"/>
          </w:tcPr>
          <w:p w14:paraId="2CF618CE" w14:textId="1290BEB1" w:rsidR="008A6F54" w:rsidRPr="00F571EC" w:rsidRDefault="008A6F54" w:rsidP="00FE73FF">
            <w:pPr>
              <w:rPr>
                <w:rFonts w:ascii="Arial" w:eastAsia="Times New Roman" w:hAnsi="Arial" w:cs="Arial"/>
                <w:bCs/>
                <w:color w:val="000000"/>
                <w:kern w:val="0"/>
                <w:sz w:val="20"/>
                <w:szCs w:val="20"/>
                <w14:ligatures w14:val="none"/>
              </w:rPr>
            </w:pPr>
            <w:r w:rsidRPr="00F571EC">
              <w:rPr>
                <w:rFonts w:ascii="Arial" w:eastAsia="Times New Roman" w:hAnsi="Arial" w:cs="Arial"/>
                <w:bCs/>
                <w:color w:val="000000"/>
                <w:kern w:val="0"/>
                <w:sz w:val="20"/>
                <w:szCs w:val="20"/>
                <w14:ligatures w14:val="none"/>
              </w:rPr>
              <w:t>C2</w:t>
            </w:r>
          </w:p>
        </w:tc>
        <w:tc>
          <w:tcPr>
            <w:tcW w:w="1800" w:type="dxa"/>
            <w:vAlign w:val="center"/>
          </w:tcPr>
          <w:p w14:paraId="782256D3" w14:textId="7E219792" w:rsidR="008A6F54" w:rsidRPr="00F571EC" w:rsidRDefault="008A6F54" w:rsidP="00FE73FF">
            <w:pPr>
              <w:rPr>
                <w:rFonts w:ascii="Arial" w:eastAsia="Times New Roman" w:hAnsi="Arial" w:cs="Arial"/>
                <w:b/>
                <w:bCs/>
                <w:color w:val="000000"/>
                <w:kern w:val="0"/>
                <w:sz w:val="20"/>
                <w:szCs w:val="20"/>
                <w14:ligatures w14:val="none"/>
              </w:rPr>
            </w:pPr>
            <w:r w:rsidRPr="00F571EC">
              <w:rPr>
                <w:rFonts w:ascii="Arial" w:eastAsia="Times New Roman" w:hAnsi="Arial" w:cs="Arial"/>
                <w:b/>
                <w:bCs/>
                <w:color w:val="000000"/>
                <w:kern w:val="0"/>
                <w:sz w:val="20"/>
                <w:szCs w:val="20"/>
                <w14:ligatures w14:val="none"/>
              </w:rPr>
              <w:t>Unit price schedule</w:t>
            </w:r>
          </w:p>
        </w:tc>
        <w:tc>
          <w:tcPr>
            <w:tcW w:w="4590" w:type="dxa"/>
            <w:vAlign w:val="center"/>
          </w:tcPr>
          <w:p w14:paraId="4F3E38E7" w14:textId="23303A9E" w:rsidR="008A6F54" w:rsidRPr="00326637" w:rsidRDefault="008A6F54" w:rsidP="00A94128">
            <w:pPr>
              <w:pStyle w:val="ListParagraph"/>
              <w:numPr>
                <w:ilvl w:val="0"/>
                <w:numId w:val="51"/>
              </w:numPr>
              <w:rPr>
                <w:rFonts w:ascii="Arial" w:hAnsi="Arial" w:cs="Arial"/>
                <w:lang w:val="en-US"/>
              </w:rPr>
            </w:pPr>
            <w:r w:rsidRPr="00F571EC">
              <w:rPr>
                <w:rFonts w:ascii="Arial" w:eastAsia="Times New Roman" w:hAnsi="Arial" w:cs="Arial"/>
                <w:bCs/>
                <w:color w:val="000000"/>
                <w:kern w:val="0"/>
                <w:sz w:val="20"/>
                <w:szCs w:val="20"/>
                <w:lang w:val="en-US"/>
                <w14:ligatures w14:val="none"/>
              </w:rPr>
              <w:t>Format to be completed showing detail breakdown of unit prices.</w:t>
            </w:r>
          </w:p>
        </w:tc>
        <w:tc>
          <w:tcPr>
            <w:tcW w:w="3078" w:type="dxa"/>
            <w:vAlign w:val="center"/>
          </w:tcPr>
          <w:p w14:paraId="2833640D" w14:textId="63683E1A" w:rsidR="008A6F54" w:rsidRPr="0017452A" w:rsidRDefault="008A6F54" w:rsidP="00FE73FF">
            <w:pPr>
              <w:rPr>
                <w:rFonts w:ascii="Arial" w:hAnsi="Arial" w:cs="Arial"/>
                <w:lang w:val="en-US"/>
              </w:rPr>
            </w:pPr>
            <w:r w:rsidRPr="00F571EC">
              <w:rPr>
                <w:rFonts w:ascii="Arial" w:eastAsia="Times New Roman" w:hAnsi="Arial" w:cs="Arial"/>
                <w:bCs/>
                <w:color w:val="000000"/>
                <w:kern w:val="0"/>
                <w:sz w:val="20"/>
                <w:szCs w:val="20"/>
                <w14:ligatures w14:val="none"/>
              </w:rPr>
              <w:t>Initialled and stamped on each page, and signature on last page</w:t>
            </w:r>
          </w:p>
        </w:tc>
      </w:tr>
      <w:tr w:rsidR="008A6F54" w14:paraId="210CFC94" w14:textId="77777777" w:rsidTr="00FE73FF">
        <w:tc>
          <w:tcPr>
            <w:tcW w:w="828" w:type="dxa"/>
            <w:vAlign w:val="center"/>
          </w:tcPr>
          <w:p w14:paraId="39F03FEC" w14:textId="311D3395" w:rsidR="008A6F54" w:rsidRPr="00F571EC" w:rsidRDefault="008A6F54" w:rsidP="00FE73FF">
            <w:pPr>
              <w:rPr>
                <w:rFonts w:ascii="Arial" w:eastAsia="Times New Roman" w:hAnsi="Arial" w:cs="Arial"/>
                <w:bCs/>
                <w:color w:val="000000"/>
                <w:kern w:val="0"/>
                <w:sz w:val="20"/>
                <w:szCs w:val="20"/>
                <w14:ligatures w14:val="none"/>
              </w:rPr>
            </w:pPr>
            <w:r w:rsidRPr="00F571EC">
              <w:rPr>
                <w:rFonts w:ascii="Arial" w:eastAsia="Times New Roman" w:hAnsi="Arial" w:cs="Arial"/>
                <w:bCs/>
                <w:color w:val="000000"/>
                <w:kern w:val="0"/>
                <w:sz w:val="20"/>
                <w:szCs w:val="20"/>
                <w14:ligatures w14:val="none"/>
              </w:rPr>
              <w:t>C3</w:t>
            </w:r>
          </w:p>
        </w:tc>
        <w:tc>
          <w:tcPr>
            <w:tcW w:w="1800" w:type="dxa"/>
            <w:vAlign w:val="center"/>
          </w:tcPr>
          <w:p w14:paraId="50D11EEB" w14:textId="5744AD6B" w:rsidR="008A6F54" w:rsidRPr="00F571EC" w:rsidRDefault="008A6F54" w:rsidP="00FE73FF">
            <w:pPr>
              <w:rPr>
                <w:rFonts w:ascii="Arial" w:eastAsia="Times New Roman" w:hAnsi="Arial" w:cs="Arial"/>
                <w:b/>
                <w:bCs/>
                <w:color w:val="000000"/>
                <w:kern w:val="0"/>
                <w:sz w:val="20"/>
                <w:szCs w:val="20"/>
                <w14:ligatures w14:val="none"/>
              </w:rPr>
            </w:pPr>
            <w:r w:rsidRPr="00F571EC">
              <w:rPr>
                <w:rFonts w:ascii="Arial" w:eastAsia="Times New Roman" w:hAnsi="Arial" w:cs="Arial"/>
                <w:b/>
                <w:bCs/>
                <w:color w:val="000000"/>
                <w:kern w:val="0"/>
                <w:sz w:val="20"/>
                <w:szCs w:val="20"/>
                <w:lang w:val="en-US"/>
                <w14:ligatures w14:val="none"/>
              </w:rPr>
              <w:t>Bill of Quantities and Cost Estimates</w:t>
            </w:r>
          </w:p>
        </w:tc>
        <w:tc>
          <w:tcPr>
            <w:tcW w:w="4590" w:type="dxa"/>
            <w:vAlign w:val="center"/>
          </w:tcPr>
          <w:p w14:paraId="5941EEF3" w14:textId="00BDB831" w:rsidR="008A6F54" w:rsidRPr="00F571EC" w:rsidRDefault="008A6F54" w:rsidP="00FE73FF">
            <w:pPr>
              <w:pStyle w:val="ListParagraph"/>
              <w:rPr>
                <w:rFonts w:ascii="Arial" w:eastAsia="Times New Roman" w:hAnsi="Arial" w:cs="Arial"/>
                <w:bCs/>
                <w:color w:val="FF0000"/>
                <w:kern w:val="0"/>
                <w:sz w:val="20"/>
                <w:szCs w:val="20"/>
                <w14:ligatures w14:val="none"/>
              </w:rPr>
            </w:pPr>
            <w:r w:rsidRPr="00F571EC">
              <w:rPr>
                <w:rFonts w:ascii="Arial" w:eastAsia="Times New Roman" w:hAnsi="Arial" w:cs="Arial"/>
                <w:bCs/>
                <w:color w:val="000000"/>
                <w:kern w:val="0"/>
                <w:sz w:val="20"/>
                <w:szCs w:val="20"/>
                <w14:ligatures w14:val="none"/>
              </w:rPr>
              <w:t>Format to be completed.</w:t>
            </w:r>
          </w:p>
        </w:tc>
        <w:tc>
          <w:tcPr>
            <w:tcW w:w="3078" w:type="dxa"/>
            <w:vAlign w:val="center"/>
          </w:tcPr>
          <w:p w14:paraId="5178C43B" w14:textId="5A3EDBE9" w:rsidR="008A6F54" w:rsidRPr="00D91B78" w:rsidRDefault="008A6F54" w:rsidP="00FE73FF">
            <w:pPr>
              <w:tabs>
                <w:tab w:val="num" w:pos="709"/>
              </w:tabs>
              <w:rPr>
                <w:rFonts w:ascii="Arial" w:eastAsia="Times New Roman" w:hAnsi="Arial" w:cs="Arial"/>
                <w:bCs/>
                <w:color w:val="000000"/>
                <w:kern w:val="0"/>
                <w:sz w:val="20"/>
                <w:szCs w:val="20"/>
                <w:lang w:val="en-US"/>
                <w14:ligatures w14:val="none"/>
              </w:rPr>
            </w:pPr>
            <w:r w:rsidRPr="00F571EC">
              <w:rPr>
                <w:rFonts w:ascii="Arial" w:eastAsia="Times New Roman" w:hAnsi="Arial" w:cs="Arial"/>
                <w:bCs/>
                <w:color w:val="000000"/>
                <w:kern w:val="0"/>
                <w:sz w:val="20"/>
                <w:szCs w:val="20"/>
                <w14:ligatures w14:val="none"/>
              </w:rPr>
              <w:t>Initialled and stamped on each page, and signature on last page</w:t>
            </w:r>
          </w:p>
        </w:tc>
      </w:tr>
      <w:tr w:rsidR="008A6F54" w14:paraId="2BD8F557" w14:textId="77777777" w:rsidTr="00FE73FF">
        <w:tc>
          <w:tcPr>
            <w:tcW w:w="828" w:type="dxa"/>
            <w:vAlign w:val="center"/>
          </w:tcPr>
          <w:p w14:paraId="0A4277E3" w14:textId="3DB27A21" w:rsidR="008A6F54" w:rsidRDefault="008A6F54" w:rsidP="00FE73FF">
            <w:pPr>
              <w:rPr>
                <w:rFonts w:ascii="Arial" w:eastAsia="Times New Roman" w:hAnsi="Arial" w:cs="Arial"/>
                <w:bCs/>
                <w:color w:val="000000"/>
                <w:kern w:val="0"/>
                <w:sz w:val="20"/>
                <w:szCs w:val="20"/>
                <w14:ligatures w14:val="none"/>
              </w:rPr>
            </w:pPr>
            <w:r w:rsidRPr="00F571EC">
              <w:rPr>
                <w:rFonts w:ascii="Arial" w:eastAsia="Times New Roman" w:hAnsi="Arial" w:cs="Arial"/>
                <w:bCs/>
                <w:color w:val="000000"/>
                <w:kern w:val="0"/>
                <w:sz w:val="20"/>
                <w:szCs w:val="20"/>
                <w14:ligatures w14:val="none"/>
              </w:rPr>
              <w:t>C4</w:t>
            </w:r>
          </w:p>
        </w:tc>
        <w:tc>
          <w:tcPr>
            <w:tcW w:w="1800" w:type="dxa"/>
            <w:vAlign w:val="center"/>
          </w:tcPr>
          <w:p w14:paraId="50F3D507" w14:textId="4D0241D4" w:rsidR="008A6F54" w:rsidRPr="00D91B78" w:rsidRDefault="008A6F54" w:rsidP="00FE73FF">
            <w:pPr>
              <w:rPr>
                <w:rFonts w:ascii="Arial" w:eastAsia="Times New Roman" w:hAnsi="Arial" w:cs="Arial"/>
                <w:b/>
                <w:bCs/>
                <w:color w:val="000000"/>
                <w:kern w:val="0"/>
                <w:sz w:val="20"/>
                <w:szCs w:val="20"/>
                <w14:ligatures w14:val="none"/>
              </w:rPr>
            </w:pPr>
            <w:r w:rsidRPr="00F571EC">
              <w:rPr>
                <w:rFonts w:ascii="Arial" w:eastAsia="Times New Roman" w:hAnsi="Arial" w:cs="Arial"/>
                <w:b/>
                <w:bCs/>
                <w:color w:val="000000"/>
                <w:kern w:val="0"/>
                <w:sz w:val="20"/>
                <w:szCs w:val="20"/>
                <w:lang w:val="en-US"/>
                <w14:ligatures w14:val="none"/>
              </w:rPr>
              <w:t>Sub details or breakdown of unit prices</w:t>
            </w:r>
          </w:p>
        </w:tc>
        <w:tc>
          <w:tcPr>
            <w:tcW w:w="4590" w:type="dxa"/>
            <w:vAlign w:val="center"/>
          </w:tcPr>
          <w:p w14:paraId="6E5EF270" w14:textId="3B98D237" w:rsidR="008A6F54" w:rsidRPr="00D91B78" w:rsidRDefault="008A6F54" w:rsidP="00FE73FF">
            <w:pPr>
              <w:rPr>
                <w:rFonts w:ascii="Arial" w:eastAsia="Times New Roman" w:hAnsi="Arial" w:cs="Arial"/>
                <w:bCs/>
                <w:kern w:val="0"/>
                <w:sz w:val="20"/>
                <w:szCs w:val="20"/>
                <w:lang w:val="en-US"/>
                <w14:ligatures w14:val="none"/>
              </w:rPr>
            </w:pPr>
            <w:r w:rsidRPr="00F571EC">
              <w:rPr>
                <w:rFonts w:ascii="Arial" w:eastAsia="Times New Roman" w:hAnsi="Arial" w:cs="Arial"/>
                <w:bCs/>
                <w:color w:val="000000"/>
                <w:kern w:val="0"/>
                <w:sz w:val="20"/>
                <w:szCs w:val="20"/>
                <w:lang w:val="en-US"/>
                <w14:ligatures w14:val="none"/>
              </w:rPr>
              <w:t>Format to be completed showing the unit prices.</w:t>
            </w:r>
          </w:p>
        </w:tc>
        <w:tc>
          <w:tcPr>
            <w:tcW w:w="3078" w:type="dxa"/>
            <w:vAlign w:val="center"/>
          </w:tcPr>
          <w:p w14:paraId="4B8797D7" w14:textId="5D273F67" w:rsidR="008A6F54" w:rsidRPr="00D91B78" w:rsidRDefault="008A6F54" w:rsidP="00FE73FF">
            <w:pPr>
              <w:tabs>
                <w:tab w:val="num" w:pos="709"/>
              </w:tabs>
              <w:rPr>
                <w:rFonts w:ascii="Arial" w:eastAsia="Times New Roman" w:hAnsi="Arial" w:cs="Arial"/>
                <w:bCs/>
                <w:color w:val="000000"/>
                <w:kern w:val="0"/>
                <w:sz w:val="20"/>
                <w:szCs w:val="20"/>
                <w:lang w:val="en-US"/>
                <w14:ligatures w14:val="none"/>
              </w:rPr>
            </w:pPr>
            <w:r w:rsidRPr="00F571EC">
              <w:rPr>
                <w:rFonts w:ascii="Arial" w:eastAsia="Times New Roman" w:hAnsi="Arial" w:cs="Arial"/>
                <w:bCs/>
                <w:color w:val="000000"/>
                <w:kern w:val="0"/>
                <w:sz w:val="20"/>
                <w:szCs w:val="20"/>
                <w14:ligatures w14:val="none"/>
              </w:rPr>
              <w:t>Initialled and stamped on each page, and signature on last page</w:t>
            </w:r>
          </w:p>
        </w:tc>
      </w:tr>
      <w:tr w:rsidR="008A6F54" w14:paraId="75B5F2B8" w14:textId="77777777" w:rsidTr="00FE73FF">
        <w:tc>
          <w:tcPr>
            <w:tcW w:w="10296" w:type="dxa"/>
            <w:gridSpan w:val="4"/>
            <w:vAlign w:val="center"/>
          </w:tcPr>
          <w:p w14:paraId="7F54DD2D" w14:textId="507F5614" w:rsidR="008A6F54" w:rsidRPr="00F571EC" w:rsidRDefault="008A6F54" w:rsidP="00FE73FF">
            <w:pPr>
              <w:tabs>
                <w:tab w:val="num" w:pos="709"/>
              </w:tabs>
              <w:rPr>
                <w:rFonts w:ascii="Arial" w:eastAsia="Times New Roman" w:hAnsi="Arial" w:cs="Arial"/>
                <w:bCs/>
                <w:color w:val="000000"/>
                <w:kern w:val="0"/>
                <w:sz w:val="20"/>
                <w:szCs w:val="20"/>
                <w:lang w:val="en-US"/>
                <w14:ligatures w14:val="none"/>
              </w:rPr>
            </w:pPr>
            <w:r w:rsidRPr="00F571EC">
              <w:rPr>
                <w:rFonts w:ascii="Arial" w:eastAsia="Arial" w:hAnsi="Arial" w:cs="Arial"/>
                <w:b/>
                <w:sz w:val="26"/>
              </w:rPr>
              <w:t>NB:</w:t>
            </w:r>
            <w:r w:rsidRPr="00F571EC">
              <w:rPr>
                <w:rFonts w:ascii="Arial" w:eastAsia="Arial" w:hAnsi="Arial" w:cs="Arial"/>
                <w:sz w:val="26"/>
              </w:rPr>
              <w:t xml:space="preserve">   The various parts of the same file must obligatorily be separated by colour </w:t>
            </w:r>
            <w:r w:rsidRPr="00E74147">
              <w:rPr>
                <w:rFonts w:ascii="Arial" w:eastAsia="Arial" w:hAnsi="Arial" w:cs="Arial"/>
                <w:sz w:val="26"/>
              </w:rPr>
              <w:t>Dividers (</w:t>
            </w:r>
            <w:r w:rsidRPr="00E74147">
              <w:rPr>
                <w:rFonts w:ascii="Arial" w:eastAsia="Arial" w:hAnsi="Arial" w:cs="Arial"/>
                <w:b/>
                <w:bCs/>
                <w:sz w:val="26"/>
              </w:rPr>
              <w:t xml:space="preserve">not </w:t>
            </w:r>
            <w:r w:rsidRPr="00464A3B">
              <w:rPr>
                <w:rFonts w:ascii="Arial" w:eastAsia="Arial" w:hAnsi="Arial" w:cs="Arial"/>
                <w:b/>
                <w:bCs/>
                <w:sz w:val="26"/>
              </w:rPr>
              <w:t>white)</w:t>
            </w:r>
            <w:r w:rsidRPr="00E74147">
              <w:rPr>
                <w:rFonts w:ascii="Arial" w:eastAsia="Arial" w:hAnsi="Arial" w:cs="Arial"/>
                <w:sz w:val="26"/>
              </w:rPr>
              <w:t xml:space="preserve"> </w:t>
            </w:r>
            <w:r w:rsidRPr="00F571EC">
              <w:rPr>
                <w:rFonts w:ascii="Arial" w:eastAsia="Arial" w:hAnsi="Arial" w:cs="Arial"/>
                <w:sz w:val="26"/>
              </w:rPr>
              <w:t xml:space="preserve">both in the original and in the copies in a way as to facilitate examination.    </w:t>
            </w:r>
          </w:p>
        </w:tc>
      </w:tr>
      <w:tr w:rsidR="003C39E8" w14:paraId="5E22FE1F" w14:textId="77777777" w:rsidTr="00FE73FF">
        <w:tc>
          <w:tcPr>
            <w:tcW w:w="828" w:type="dxa"/>
          </w:tcPr>
          <w:p w14:paraId="602D61EC" w14:textId="67435E62" w:rsidR="003C39E8" w:rsidRPr="00F571EC" w:rsidRDefault="003C39E8" w:rsidP="003C39E8">
            <w:pPr>
              <w:rPr>
                <w:rFonts w:ascii="Arial" w:eastAsia="Times New Roman" w:hAnsi="Arial" w:cs="Arial"/>
                <w:bCs/>
                <w:color w:val="000000"/>
                <w:kern w:val="0"/>
                <w:sz w:val="20"/>
                <w:szCs w:val="20"/>
                <w14:ligatures w14:val="none"/>
              </w:rPr>
            </w:pPr>
            <w:r>
              <w:rPr>
                <w:rFonts w:eastAsia="Arial"/>
              </w:rPr>
              <w:t xml:space="preserve">11 </w:t>
            </w:r>
          </w:p>
        </w:tc>
        <w:tc>
          <w:tcPr>
            <w:tcW w:w="9468" w:type="dxa"/>
            <w:gridSpan w:val="3"/>
          </w:tcPr>
          <w:p w14:paraId="54C296A2" w14:textId="77777777" w:rsidR="003C39E8" w:rsidRDefault="003C39E8" w:rsidP="00FE73FF">
            <w:r>
              <w:rPr>
                <w:rFonts w:eastAsia="Arial"/>
                <w:b/>
              </w:rPr>
              <w:t xml:space="preserve">Price and Currency of Bid </w:t>
            </w:r>
          </w:p>
          <w:p w14:paraId="4819AFB3" w14:textId="77777777" w:rsidR="003C39E8" w:rsidRDefault="003C39E8" w:rsidP="00FE73FF">
            <w:pPr>
              <w:numPr>
                <w:ilvl w:val="0"/>
                <w:numId w:val="7"/>
              </w:numPr>
              <w:spacing w:line="276" w:lineRule="auto"/>
            </w:pPr>
            <w:r>
              <w:rPr>
                <w:rFonts w:eastAsia="Arial"/>
              </w:rPr>
              <w:t xml:space="preserve">Prices shall be inclusive of taxes and the currency shall be the national currency -      Francs CFA </w:t>
            </w:r>
          </w:p>
          <w:p w14:paraId="26030D53" w14:textId="1C76409E" w:rsidR="003C39E8" w:rsidRDefault="003C39E8" w:rsidP="00FE73FF">
            <w:pPr>
              <w:tabs>
                <w:tab w:val="num" w:pos="709"/>
              </w:tabs>
              <w:rPr>
                <w:rFonts w:ascii="Arial" w:eastAsia="Times New Roman" w:hAnsi="Arial" w:cs="Arial"/>
                <w:bCs/>
                <w:color w:val="000000"/>
                <w:kern w:val="0"/>
                <w:sz w:val="20"/>
                <w:szCs w:val="20"/>
                <w:lang w:val="en-US"/>
                <w14:ligatures w14:val="none"/>
              </w:rPr>
            </w:pPr>
            <w:r>
              <w:rPr>
                <w:rFonts w:eastAsia="Arial"/>
              </w:rPr>
              <w:t xml:space="preserve">The prices of the Contract are not revisable. </w:t>
            </w:r>
          </w:p>
        </w:tc>
      </w:tr>
      <w:tr w:rsidR="003C39E8" w14:paraId="5EA5453C" w14:textId="77777777" w:rsidTr="00FE73FF">
        <w:tc>
          <w:tcPr>
            <w:tcW w:w="828" w:type="dxa"/>
          </w:tcPr>
          <w:p w14:paraId="7F7BC459" w14:textId="013D1FFF" w:rsidR="003C39E8" w:rsidRPr="00F571EC" w:rsidRDefault="003C39E8" w:rsidP="003C39E8">
            <w:pPr>
              <w:rPr>
                <w:rFonts w:ascii="Arial" w:eastAsia="Times New Roman" w:hAnsi="Arial" w:cs="Arial"/>
                <w:bCs/>
                <w:color w:val="000000"/>
                <w:kern w:val="0"/>
                <w:sz w:val="20"/>
                <w:szCs w:val="20"/>
                <w14:ligatures w14:val="none"/>
              </w:rPr>
            </w:pPr>
            <w:r>
              <w:rPr>
                <w:rFonts w:eastAsia="Arial"/>
              </w:rPr>
              <w:t xml:space="preserve">12 </w:t>
            </w:r>
          </w:p>
        </w:tc>
        <w:tc>
          <w:tcPr>
            <w:tcW w:w="9468" w:type="dxa"/>
            <w:gridSpan w:val="3"/>
          </w:tcPr>
          <w:p w14:paraId="6D9C0E80" w14:textId="77777777" w:rsidR="003C39E8" w:rsidRDefault="003C39E8" w:rsidP="00FE73FF">
            <w:r>
              <w:rPr>
                <w:rFonts w:eastAsia="Arial"/>
                <w:b/>
              </w:rPr>
              <w:t xml:space="preserve">Preparation and Submission of Bids </w:t>
            </w:r>
          </w:p>
          <w:p w14:paraId="16E524A3" w14:textId="77777777" w:rsidR="003C39E8" w:rsidRDefault="003C39E8" w:rsidP="00FE73FF">
            <w:r>
              <w:rPr>
                <w:rFonts w:eastAsia="Arial"/>
              </w:rPr>
              <w:t xml:space="preserve">Validity of Bids: </w:t>
            </w:r>
          </w:p>
          <w:p w14:paraId="11074315" w14:textId="6FBB367C" w:rsidR="003C39E8" w:rsidRDefault="003C39E8" w:rsidP="00FE73FF">
            <w:pPr>
              <w:tabs>
                <w:tab w:val="num" w:pos="709"/>
              </w:tabs>
              <w:rPr>
                <w:rFonts w:ascii="Arial" w:eastAsia="Times New Roman" w:hAnsi="Arial" w:cs="Arial"/>
                <w:bCs/>
                <w:color w:val="000000"/>
                <w:kern w:val="0"/>
                <w:sz w:val="20"/>
                <w:szCs w:val="20"/>
                <w:lang w:val="en-US"/>
                <w14:ligatures w14:val="none"/>
              </w:rPr>
            </w:pPr>
            <w:r>
              <w:rPr>
                <w:rFonts w:eastAsia="Arial"/>
              </w:rPr>
              <w:t xml:space="preserve">The period of validity of bids is 90 days from the date of submission of bids. </w:t>
            </w:r>
          </w:p>
        </w:tc>
      </w:tr>
      <w:tr w:rsidR="003C39E8" w14:paraId="32AB9DBD" w14:textId="77777777" w:rsidTr="00FE73FF">
        <w:tc>
          <w:tcPr>
            <w:tcW w:w="828" w:type="dxa"/>
          </w:tcPr>
          <w:p w14:paraId="055DE904" w14:textId="454941EA" w:rsidR="003C39E8" w:rsidRPr="00F571EC" w:rsidRDefault="003C39E8" w:rsidP="003C39E8">
            <w:pPr>
              <w:rPr>
                <w:rFonts w:ascii="Arial" w:eastAsia="Times New Roman" w:hAnsi="Arial" w:cs="Arial"/>
                <w:bCs/>
                <w:color w:val="000000"/>
                <w:kern w:val="0"/>
                <w:sz w:val="20"/>
                <w:szCs w:val="20"/>
                <w14:ligatures w14:val="none"/>
              </w:rPr>
            </w:pPr>
            <w:r>
              <w:rPr>
                <w:rFonts w:eastAsia="Arial"/>
              </w:rPr>
              <w:t xml:space="preserve">13 </w:t>
            </w:r>
          </w:p>
        </w:tc>
        <w:tc>
          <w:tcPr>
            <w:tcW w:w="9468" w:type="dxa"/>
            <w:gridSpan w:val="3"/>
          </w:tcPr>
          <w:p w14:paraId="2CA16EB6" w14:textId="77777777" w:rsidR="003C39E8" w:rsidRDefault="003C39E8" w:rsidP="00FE73FF">
            <w:r>
              <w:rPr>
                <w:rFonts w:eastAsia="Arial"/>
                <w:b/>
              </w:rPr>
              <w:t xml:space="preserve">Bid Bond </w:t>
            </w:r>
          </w:p>
          <w:p w14:paraId="367E9F22" w14:textId="5415264E" w:rsidR="003C39E8" w:rsidRDefault="003C39E8" w:rsidP="003C39E8">
            <w:pPr>
              <w:tabs>
                <w:tab w:val="num" w:pos="709"/>
              </w:tabs>
              <w:rPr>
                <w:rFonts w:ascii="Arial" w:eastAsia="Times New Roman" w:hAnsi="Arial" w:cs="Arial"/>
                <w:bCs/>
                <w:color w:val="000000"/>
                <w:kern w:val="0"/>
                <w:sz w:val="20"/>
                <w:szCs w:val="20"/>
                <w:lang w:val="en-US"/>
                <w14:ligatures w14:val="none"/>
              </w:rPr>
            </w:pPr>
            <w:r>
              <w:rPr>
                <w:rFonts w:eastAsia="Arial"/>
              </w:rPr>
              <w:t xml:space="preserve">Bidders shall furnish a bid </w:t>
            </w:r>
            <w:r w:rsidR="007E7679">
              <w:rPr>
                <w:rFonts w:eastAsia="Arial"/>
              </w:rPr>
              <w:t xml:space="preserve">bond </w:t>
            </w:r>
            <w:r>
              <w:rPr>
                <w:rFonts w:eastAsia="Arial"/>
              </w:rPr>
              <w:t xml:space="preserve">of </w:t>
            </w:r>
            <w:r w:rsidR="00A61861" w:rsidRPr="00A61861">
              <w:rPr>
                <w:rFonts w:eastAsia="Arial"/>
                <w:b/>
                <w:sz w:val="26"/>
              </w:rPr>
              <w:t>Thirty-Five Million, five hundred thousand (35,500,000) FCFA</w:t>
            </w:r>
            <w:r w:rsidRPr="00D8503D">
              <w:rPr>
                <w:rFonts w:eastAsia="Arial"/>
                <w:b/>
                <w:sz w:val="26"/>
              </w:rPr>
              <w:t>,</w:t>
            </w:r>
            <w:r w:rsidRPr="00106FFF">
              <w:rPr>
                <w:rFonts w:eastAsia="Arial"/>
                <w:b/>
                <w:sz w:val="26"/>
              </w:rPr>
              <w:t xml:space="preserve"> </w:t>
            </w:r>
            <w:proofErr w:type="gramStart"/>
            <w:r w:rsidRPr="00106FFF">
              <w:rPr>
                <w:rFonts w:eastAsia="Arial"/>
              </w:rPr>
              <w:t>Issued</w:t>
            </w:r>
            <w:proofErr w:type="gramEnd"/>
            <w:r>
              <w:rPr>
                <w:rFonts w:eastAsia="Arial"/>
              </w:rPr>
              <w:t xml:space="preserve"> by a Commercial Bank recognized by the Ministry in charge of Finance.</w:t>
            </w:r>
          </w:p>
        </w:tc>
      </w:tr>
      <w:tr w:rsidR="003C39E8" w14:paraId="56B8DBED" w14:textId="77777777" w:rsidTr="00FE73FF">
        <w:tc>
          <w:tcPr>
            <w:tcW w:w="828" w:type="dxa"/>
          </w:tcPr>
          <w:p w14:paraId="58A8B401" w14:textId="140D2362" w:rsidR="003C39E8" w:rsidRDefault="003C39E8" w:rsidP="003C39E8">
            <w:pPr>
              <w:rPr>
                <w:rFonts w:ascii="Arial" w:eastAsia="Times New Roman" w:hAnsi="Arial" w:cs="Arial"/>
                <w:bCs/>
                <w:color w:val="000000"/>
                <w:kern w:val="0"/>
                <w:sz w:val="20"/>
                <w:szCs w:val="20"/>
                <w14:ligatures w14:val="none"/>
              </w:rPr>
            </w:pPr>
            <w:r>
              <w:rPr>
                <w:rFonts w:eastAsia="Arial"/>
              </w:rPr>
              <w:t>14</w:t>
            </w:r>
          </w:p>
        </w:tc>
        <w:tc>
          <w:tcPr>
            <w:tcW w:w="9468" w:type="dxa"/>
            <w:gridSpan w:val="3"/>
          </w:tcPr>
          <w:p w14:paraId="1BF3B244" w14:textId="77777777" w:rsidR="003C39E8" w:rsidRDefault="003C39E8" w:rsidP="00FE73FF">
            <w:r>
              <w:rPr>
                <w:rFonts w:eastAsia="Arial"/>
                <w:b/>
              </w:rPr>
              <w:t xml:space="preserve">Execution Period </w:t>
            </w:r>
          </w:p>
          <w:p w14:paraId="5B0E82B2" w14:textId="6F0A8E1A" w:rsidR="003C39E8" w:rsidRPr="00F571EC" w:rsidRDefault="003C39E8" w:rsidP="00FE73FF">
            <w:pPr>
              <w:tabs>
                <w:tab w:val="num" w:pos="709"/>
              </w:tabs>
              <w:rPr>
                <w:rFonts w:ascii="Arial" w:eastAsia="Times New Roman" w:hAnsi="Arial" w:cs="Arial"/>
                <w:b/>
                <w:bCs/>
                <w:color w:val="000000"/>
                <w:kern w:val="0"/>
                <w:sz w:val="20"/>
                <w:szCs w:val="20"/>
                <w14:ligatures w14:val="none"/>
              </w:rPr>
            </w:pPr>
            <w:r>
              <w:rPr>
                <w:rFonts w:eastAsia="Arial"/>
              </w:rPr>
              <w:t xml:space="preserve">Bids are called on the basis of a maximum execution period of </w:t>
            </w:r>
            <w:proofErr w:type="gramStart"/>
            <w:r>
              <w:rPr>
                <w:rFonts w:eastAsia="Arial"/>
                <w:b/>
              </w:rPr>
              <w:t>twenty four</w:t>
            </w:r>
            <w:proofErr w:type="gramEnd"/>
            <w:r>
              <w:rPr>
                <w:rFonts w:eastAsia="Arial"/>
                <w:b/>
              </w:rPr>
              <w:t xml:space="preserve"> (24) Months</w:t>
            </w:r>
            <w:r>
              <w:rPr>
                <w:rFonts w:eastAsia="Arial"/>
              </w:rPr>
              <w:t xml:space="preserve"> – </w:t>
            </w:r>
            <w:r w:rsidRPr="00E74147">
              <w:rPr>
                <w:rFonts w:eastAsia="Arial"/>
              </w:rPr>
              <w:t>Spread over a period</w:t>
            </w:r>
            <w:r>
              <w:rPr>
                <w:rFonts w:eastAsia="Arial"/>
              </w:rPr>
              <w:t xml:space="preserve"> of 4 years, The execution period proposed by the successful bidder shall become the contractual execution period. </w:t>
            </w:r>
          </w:p>
        </w:tc>
      </w:tr>
      <w:tr w:rsidR="003C39E8" w14:paraId="6EA6902F" w14:textId="77777777" w:rsidTr="00FE73FF">
        <w:tc>
          <w:tcPr>
            <w:tcW w:w="828" w:type="dxa"/>
          </w:tcPr>
          <w:p w14:paraId="4B9B7055" w14:textId="14ADEDFD" w:rsidR="003C39E8" w:rsidRDefault="003C39E8" w:rsidP="003C39E8">
            <w:pPr>
              <w:rPr>
                <w:rFonts w:ascii="Arial" w:eastAsia="Times New Roman" w:hAnsi="Arial" w:cs="Arial"/>
                <w:bCs/>
                <w:color w:val="000000"/>
                <w:kern w:val="0"/>
                <w:sz w:val="20"/>
                <w:szCs w:val="20"/>
                <w14:ligatures w14:val="none"/>
              </w:rPr>
            </w:pPr>
            <w:r>
              <w:rPr>
                <w:rFonts w:eastAsia="Arial"/>
              </w:rPr>
              <w:t xml:space="preserve">15 </w:t>
            </w:r>
          </w:p>
        </w:tc>
        <w:tc>
          <w:tcPr>
            <w:tcW w:w="9468" w:type="dxa"/>
            <w:gridSpan w:val="3"/>
          </w:tcPr>
          <w:p w14:paraId="5C21BB2D" w14:textId="77777777" w:rsidR="003C39E8" w:rsidRDefault="003C39E8" w:rsidP="00FE73FF">
            <w:r>
              <w:rPr>
                <w:rFonts w:eastAsia="Arial"/>
                <w:b/>
              </w:rPr>
              <w:t xml:space="preserve">Manner of Submission </w:t>
            </w:r>
          </w:p>
          <w:p w14:paraId="1516822C" w14:textId="67DECB6C" w:rsidR="003C39E8" w:rsidRDefault="003C39E8" w:rsidP="00FE73FF">
            <w:r>
              <w:rPr>
                <w:rFonts w:eastAsia="Arial"/>
              </w:rPr>
              <w:t xml:space="preserve">The number of copies of the bid shall be </w:t>
            </w:r>
            <w:r w:rsidR="00A61861">
              <w:rPr>
                <w:rFonts w:eastAsia="Arial"/>
              </w:rPr>
              <w:t>seven</w:t>
            </w:r>
            <w:r>
              <w:rPr>
                <w:rFonts w:eastAsia="Arial"/>
              </w:rPr>
              <w:t xml:space="preserve"> (0</w:t>
            </w:r>
            <w:r w:rsidR="00A61861">
              <w:rPr>
                <w:rFonts w:eastAsia="Arial"/>
              </w:rPr>
              <w:t>7</w:t>
            </w:r>
            <w:r>
              <w:rPr>
                <w:rFonts w:eastAsia="Arial"/>
              </w:rPr>
              <w:t>) copies (one original</w:t>
            </w:r>
            <w:r w:rsidR="00A61861">
              <w:rPr>
                <w:rFonts w:eastAsia="Arial"/>
              </w:rPr>
              <w:t xml:space="preserve"> and</w:t>
            </w:r>
            <w:r>
              <w:rPr>
                <w:rFonts w:eastAsia="Arial"/>
              </w:rPr>
              <w:t xml:space="preserve"> six (06). </w:t>
            </w:r>
          </w:p>
          <w:p w14:paraId="25314812" w14:textId="1B8C8DC8" w:rsidR="003C39E8" w:rsidRPr="00F571EC" w:rsidRDefault="003C39E8" w:rsidP="00FE73FF">
            <w:pPr>
              <w:tabs>
                <w:tab w:val="num" w:pos="709"/>
              </w:tabs>
              <w:rPr>
                <w:rFonts w:ascii="Arial" w:eastAsia="Times New Roman" w:hAnsi="Arial" w:cs="Arial"/>
                <w:b/>
                <w:bCs/>
                <w:color w:val="000000"/>
                <w:kern w:val="0"/>
                <w:sz w:val="20"/>
                <w:szCs w:val="20"/>
                <w14:ligatures w14:val="none"/>
              </w:rPr>
            </w:pPr>
            <w:r w:rsidRPr="004E1644">
              <w:rPr>
                <w:rFonts w:eastAsia="Arial"/>
                <w:b/>
                <w:bCs/>
              </w:rPr>
              <w:t>Address of the Authorizing officer to be used for the submission of Bids:</w:t>
            </w:r>
            <w:r>
              <w:rPr>
                <w:rFonts w:eastAsia="Arial"/>
              </w:rPr>
              <w:t xml:space="preserve"> The Office of the Public Independent Conciliator for the South West Region, should bear the </w:t>
            </w:r>
          </w:p>
        </w:tc>
      </w:tr>
    </w:tbl>
    <w:p w14:paraId="373FD0BC" w14:textId="77777777" w:rsidR="0017452A" w:rsidRDefault="0017452A" w:rsidP="0095621A">
      <w:pPr>
        <w:spacing w:after="0"/>
        <w:rPr>
          <w:rFonts w:ascii="Arial" w:hAnsi="Arial" w:cs="Arial"/>
          <w:sz w:val="24"/>
          <w:szCs w:val="24"/>
        </w:rPr>
      </w:pPr>
    </w:p>
    <w:p w14:paraId="7CBF33B8" w14:textId="77777777" w:rsidR="00056D1C" w:rsidRDefault="00056D1C" w:rsidP="0095621A">
      <w:pPr>
        <w:spacing w:after="0"/>
        <w:rPr>
          <w:rFonts w:ascii="Arial" w:hAnsi="Arial" w:cs="Arial"/>
          <w:sz w:val="24"/>
          <w:szCs w:val="24"/>
        </w:rPr>
      </w:pPr>
    </w:p>
    <w:p w14:paraId="4E3016AC" w14:textId="77777777" w:rsidR="00056D1C" w:rsidRDefault="00056D1C" w:rsidP="0095621A">
      <w:pPr>
        <w:spacing w:after="0"/>
        <w:rPr>
          <w:rFonts w:ascii="Arial" w:hAnsi="Arial" w:cs="Arial"/>
          <w:sz w:val="24"/>
          <w:szCs w:val="24"/>
        </w:rPr>
      </w:pPr>
    </w:p>
    <w:p w14:paraId="26378009" w14:textId="77777777" w:rsidR="0017452A" w:rsidRDefault="0017452A" w:rsidP="0095621A">
      <w:pPr>
        <w:spacing w:after="0"/>
        <w:rPr>
          <w:rFonts w:ascii="Arial" w:hAnsi="Arial" w:cs="Arial"/>
          <w:sz w:val="24"/>
          <w:szCs w:val="24"/>
        </w:rPr>
      </w:pPr>
    </w:p>
    <w:tbl>
      <w:tblPr>
        <w:tblW w:w="11047" w:type="dxa"/>
        <w:jc w:val="center"/>
        <w:tblLayout w:type="fixed"/>
        <w:tblCellMar>
          <w:top w:w="1" w:type="dxa"/>
        </w:tblCellMar>
        <w:tblLook w:val="04A0" w:firstRow="1" w:lastRow="0" w:firstColumn="1" w:lastColumn="0" w:noHBand="0" w:noVBand="1"/>
      </w:tblPr>
      <w:tblGrid>
        <w:gridCol w:w="534"/>
        <w:gridCol w:w="10513"/>
      </w:tblGrid>
      <w:tr w:rsidR="001F07CB" w:rsidRPr="00E01B81" w14:paraId="711E1EF7" w14:textId="77777777" w:rsidTr="00D47B1D">
        <w:trPr>
          <w:trHeight w:val="698"/>
          <w:jc w:val="center"/>
        </w:trPr>
        <w:tc>
          <w:tcPr>
            <w:tcW w:w="534" w:type="dxa"/>
            <w:tcBorders>
              <w:top w:val="single" w:sz="4" w:space="0" w:color="000000"/>
              <w:left w:val="single" w:sz="4" w:space="0" w:color="000000"/>
              <w:bottom w:val="single" w:sz="4" w:space="0" w:color="000000"/>
              <w:right w:val="single" w:sz="4" w:space="0" w:color="000000"/>
            </w:tcBorders>
            <w:vAlign w:val="center"/>
          </w:tcPr>
          <w:p w14:paraId="413C29ED" w14:textId="77777777" w:rsidR="001F07CB" w:rsidRDefault="001F07CB" w:rsidP="0095621A">
            <w:pPr>
              <w:spacing w:after="0"/>
            </w:pPr>
          </w:p>
        </w:tc>
        <w:tc>
          <w:tcPr>
            <w:tcW w:w="10513" w:type="dxa"/>
            <w:tcBorders>
              <w:top w:val="single" w:sz="4" w:space="0" w:color="000000"/>
              <w:left w:val="single" w:sz="4" w:space="0" w:color="000000"/>
              <w:bottom w:val="single" w:sz="4" w:space="0" w:color="000000"/>
              <w:right w:val="single" w:sz="4" w:space="0" w:color="000000"/>
            </w:tcBorders>
          </w:tcPr>
          <w:p w14:paraId="3C214962" w14:textId="11EF43F4" w:rsidR="001F07CB" w:rsidRDefault="006C7D54" w:rsidP="0095621A">
            <w:pPr>
              <w:spacing w:after="0"/>
            </w:pPr>
            <w:r>
              <w:rPr>
                <w:rFonts w:eastAsia="Arial"/>
              </w:rPr>
              <w:t>F</w:t>
            </w:r>
            <w:r w:rsidR="001F07CB" w:rsidRPr="006C7D54">
              <w:rPr>
                <w:rFonts w:eastAsia="Arial"/>
              </w:rPr>
              <w:t>ollowing inscription:</w:t>
            </w:r>
            <w:r w:rsidR="001F07CB">
              <w:rPr>
                <w:rFonts w:eastAsia="Arial"/>
              </w:rPr>
              <w:t xml:space="preserve">  </w:t>
            </w:r>
            <w:r w:rsidRPr="006C7D54">
              <w:rPr>
                <w:rFonts w:eastAsia="Arial"/>
                <w:lang w:val="en-US"/>
              </w:rPr>
              <w:t xml:space="preserve">should bear the name and identification number of the project as indicated </w:t>
            </w:r>
            <w:r>
              <w:rPr>
                <w:rFonts w:eastAsia="Arial"/>
                <w:lang w:val="en-US"/>
              </w:rPr>
              <w:t>below.</w:t>
            </w:r>
          </w:p>
          <w:p w14:paraId="6408F7BC" w14:textId="77777777" w:rsidR="001F07CB" w:rsidRDefault="001F07CB" w:rsidP="0095621A">
            <w:pPr>
              <w:spacing w:after="0"/>
            </w:pPr>
            <w:r>
              <w:rPr>
                <w:rFonts w:eastAsia="Arial"/>
              </w:rPr>
              <w:t xml:space="preserve"> </w:t>
            </w:r>
          </w:p>
          <w:p w14:paraId="4714DDE9" w14:textId="703DC4BA" w:rsidR="001F07CB" w:rsidRDefault="00104BCB" w:rsidP="0095621A">
            <w:pPr>
              <w:spacing w:after="0"/>
              <w:ind w:left="3"/>
              <w:jc w:val="center"/>
            </w:pPr>
            <w:r>
              <w:rPr>
                <w:rFonts w:eastAsia="Arial"/>
                <w:b/>
              </w:rPr>
              <w:t>OPEN NATIONAL INVITATION TO TENDER</w:t>
            </w:r>
            <w:r w:rsidR="001F07CB">
              <w:rPr>
                <w:rFonts w:eastAsia="Arial"/>
                <w:b/>
              </w:rPr>
              <w:t xml:space="preserve">  </w:t>
            </w:r>
          </w:p>
          <w:p w14:paraId="0691FBBB" w14:textId="7D1B32E3" w:rsidR="001F07CB" w:rsidRDefault="001F07CB" w:rsidP="0095621A">
            <w:pPr>
              <w:spacing w:after="0"/>
            </w:pPr>
            <w:r w:rsidRPr="00CD2382">
              <w:rPr>
                <w:rFonts w:ascii="Arial" w:eastAsia="Arial" w:hAnsi="Arial" w:cs="Arial"/>
                <w:b/>
              </w:rPr>
              <w:t>N</w:t>
            </w:r>
            <w:r w:rsidR="00D55D42" w:rsidRPr="00CD2382">
              <w:rPr>
                <w:rFonts w:ascii="Arial" w:eastAsia="Segoe UI Symbol" w:hAnsi="Arial" w:cs="Arial"/>
                <w:vertAlign w:val="superscript"/>
              </w:rPr>
              <w:t>0</w:t>
            </w:r>
            <w:r w:rsidRPr="00CD2382">
              <w:rPr>
                <w:rFonts w:ascii="Arial" w:eastAsia="Arial" w:hAnsi="Arial" w:cs="Arial"/>
                <w:b/>
              </w:rPr>
              <w:t>. 001</w:t>
            </w:r>
            <w:r w:rsidRPr="00CD2382">
              <w:rPr>
                <w:rFonts w:ascii="Arial" w:eastAsia="Century Gothic" w:hAnsi="Arial" w:cs="Arial"/>
                <w:b/>
                <w:sz w:val="28"/>
              </w:rPr>
              <w:t>/</w:t>
            </w:r>
            <w:r w:rsidRPr="00CD2382">
              <w:rPr>
                <w:rFonts w:ascii="Arial" w:eastAsia="Arial" w:hAnsi="Arial" w:cs="Arial"/>
                <w:b/>
                <w:sz w:val="20"/>
              </w:rPr>
              <w:t xml:space="preserve"> </w:t>
            </w:r>
            <w:r w:rsidR="00CD2382">
              <w:rPr>
                <w:rFonts w:ascii="Arial" w:eastAsia="Arial" w:hAnsi="Arial" w:cs="Arial"/>
                <w:b/>
              </w:rPr>
              <w:t>ONIT</w:t>
            </w:r>
            <w:r w:rsidR="003C39E8">
              <w:rPr>
                <w:rFonts w:ascii="Arial" w:eastAsia="Century Gothic" w:hAnsi="Arial" w:cs="Arial"/>
                <w:b/>
              </w:rPr>
              <w:t>/SWR-</w:t>
            </w:r>
            <w:r w:rsidR="00647D0B">
              <w:rPr>
                <w:rFonts w:ascii="Arial" w:eastAsia="Century Gothic" w:hAnsi="Arial" w:cs="Arial"/>
                <w:b/>
              </w:rPr>
              <w:t>O</w:t>
            </w:r>
            <w:r w:rsidRPr="00CD2382">
              <w:rPr>
                <w:rFonts w:ascii="Arial" w:eastAsia="Century Gothic" w:hAnsi="Arial" w:cs="Arial"/>
                <w:b/>
              </w:rPr>
              <w:t>PIC/</w:t>
            </w:r>
            <w:r w:rsidR="00647D0B">
              <w:rPr>
                <w:rFonts w:ascii="Arial" w:eastAsia="Century Gothic" w:hAnsi="Arial" w:cs="Arial"/>
                <w:b/>
              </w:rPr>
              <w:t>OPIC-</w:t>
            </w:r>
            <w:r w:rsidRPr="00D3428E">
              <w:rPr>
                <w:rFonts w:ascii="Arial" w:eastAsia="Century Gothic" w:hAnsi="Arial" w:cs="Arial"/>
                <w:b/>
              </w:rPr>
              <w:t>ITB</w:t>
            </w:r>
            <w:r w:rsidRPr="00CD2382">
              <w:rPr>
                <w:rFonts w:ascii="Arial" w:eastAsia="Century Gothic" w:hAnsi="Arial" w:cs="Arial"/>
                <w:b/>
              </w:rPr>
              <w:t>/202</w:t>
            </w:r>
            <w:r w:rsidR="00D55D42" w:rsidRPr="00CD2382">
              <w:rPr>
                <w:rFonts w:ascii="Arial" w:eastAsia="Century Gothic" w:hAnsi="Arial" w:cs="Arial"/>
                <w:b/>
              </w:rPr>
              <w:t>4</w:t>
            </w:r>
            <w:r>
              <w:rPr>
                <w:rFonts w:ascii="Century Gothic" w:eastAsia="Century Gothic" w:hAnsi="Century Gothic" w:cs="Century Gothic"/>
                <w:b/>
                <w:sz w:val="28"/>
              </w:rPr>
              <w:t xml:space="preserve"> </w:t>
            </w:r>
            <w:r>
              <w:rPr>
                <w:rFonts w:eastAsia="Arial"/>
                <w:b/>
              </w:rPr>
              <w:t xml:space="preserve">OF ____________ </w:t>
            </w:r>
          </w:p>
          <w:p w14:paraId="2972DE5F" w14:textId="38A02AE9" w:rsidR="00D55D42" w:rsidRPr="00D55D42" w:rsidRDefault="00D55D42" w:rsidP="0095621A">
            <w:pPr>
              <w:spacing w:after="0" w:line="241" w:lineRule="auto"/>
              <w:rPr>
                <w:rFonts w:eastAsia="Arial"/>
                <w:b/>
              </w:rPr>
            </w:pPr>
            <w:r w:rsidRPr="00D55D42">
              <w:rPr>
                <w:rFonts w:eastAsia="Arial"/>
                <w:b/>
                <w:bCs/>
              </w:rPr>
              <w:t xml:space="preserve">FOR THE CONSTRUCTION WORKS OF THE </w:t>
            </w:r>
            <w:r w:rsidR="00CD2382">
              <w:rPr>
                <w:rFonts w:eastAsia="Arial"/>
                <w:b/>
                <w:bCs/>
              </w:rPr>
              <w:t xml:space="preserve">MAIN </w:t>
            </w:r>
            <w:r w:rsidRPr="00D55D42">
              <w:rPr>
                <w:rFonts w:eastAsia="Arial"/>
                <w:b/>
                <w:bCs/>
              </w:rPr>
              <w:t xml:space="preserve">BUILDING </w:t>
            </w:r>
            <w:r w:rsidR="00CD2382">
              <w:rPr>
                <w:rFonts w:eastAsia="Arial"/>
                <w:b/>
                <w:bCs/>
              </w:rPr>
              <w:t xml:space="preserve">AND AUDITORIUM </w:t>
            </w:r>
            <w:r w:rsidRPr="00D55D42">
              <w:rPr>
                <w:rFonts w:eastAsia="Arial"/>
                <w:b/>
                <w:bCs/>
              </w:rPr>
              <w:t>TO HOST THE SERVICES OF THE PUBLIC INDEPENDENT</w:t>
            </w:r>
            <w:r w:rsidR="00CD2382">
              <w:rPr>
                <w:rFonts w:eastAsia="Arial"/>
                <w:b/>
                <w:bCs/>
              </w:rPr>
              <w:t xml:space="preserve"> </w:t>
            </w:r>
            <w:r w:rsidR="00377B5A">
              <w:rPr>
                <w:rFonts w:eastAsia="Arial"/>
                <w:b/>
                <w:bCs/>
              </w:rPr>
              <w:t xml:space="preserve">CONCILIATOR, </w:t>
            </w:r>
            <w:r w:rsidR="00377B5A" w:rsidRPr="00D55D42">
              <w:rPr>
                <w:rFonts w:eastAsia="Arial"/>
                <w:b/>
                <w:bCs/>
              </w:rPr>
              <w:t>THE</w:t>
            </w:r>
            <w:r w:rsidRPr="00D55D42">
              <w:rPr>
                <w:rFonts w:eastAsia="Arial"/>
                <w:b/>
                <w:bCs/>
              </w:rPr>
              <w:t xml:space="preserve"> CONSTRUCTION OF ACCESS ROADS, IMPLEMENTATION OF WATER SUPPLY, and ELECTRICITY AND TELECOMMUNICATION NETWORKS.</w:t>
            </w:r>
            <w:r w:rsidRPr="00D55D42">
              <w:rPr>
                <w:rFonts w:eastAsia="Arial"/>
                <w:b/>
              </w:rPr>
              <w:t xml:space="preserve">  FOR THE SOUTH WEST REGION.</w:t>
            </w:r>
          </w:p>
          <w:p w14:paraId="36C9A726" w14:textId="77777777" w:rsidR="001F07CB" w:rsidRDefault="001F07CB" w:rsidP="0095621A">
            <w:pPr>
              <w:spacing w:after="0"/>
              <w:ind w:left="4"/>
              <w:jc w:val="center"/>
            </w:pPr>
            <w:r>
              <w:rPr>
                <w:rFonts w:eastAsia="Arial"/>
              </w:rPr>
              <w:t xml:space="preserve"> “TO BE OPENED ONLY DURING BID OPENING SESSION” </w:t>
            </w:r>
          </w:p>
        </w:tc>
      </w:tr>
      <w:tr w:rsidR="001F07CB" w:rsidRPr="00E01B81" w14:paraId="77F9C1BA" w14:textId="77777777" w:rsidTr="00D47B1D">
        <w:trPr>
          <w:trHeight w:val="698"/>
          <w:jc w:val="center"/>
        </w:trPr>
        <w:tc>
          <w:tcPr>
            <w:tcW w:w="534" w:type="dxa"/>
            <w:tcBorders>
              <w:top w:val="single" w:sz="4" w:space="0" w:color="000000"/>
              <w:left w:val="single" w:sz="4" w:space="0" w:color="000000"/>
              <w:bottom w:val="single" w:sz="4" w:space="0" w:color="000000"/>
              <w:right w:val="single" w:sz="4" w:space="0" w:color="000000"/>
            </w:tcBorders>
          </w:tcPr>
          <w:p w14:paraId="2B96D27B" w14:textId="77777777" w:rsidR="001F07CB" w:rsidRDefault="001F07CB" w:rsidP="0095621A">
            <w:pPr>
              <w:spacing w:after="0"/>
            </w:pPr>
            <w:r>
              <w:rPr>
                <w:rFonts w:eastAsia="Arial"/>
              </w:rPr>
              <w:t xml:space="preserve">15 </w:t>
            </w:r>
          </w:p>
        </w:tc>
        <w:tc>
          <w:tcPr>
            <w:tcW w:w="10513" w:type="dxa"/>
            <w:tcBorders>
              <w:top w:val="single" w:sz="4" w:space="0" w:color="000000"/>
              <w:left w:val="single" w:sz="4" w:space="0" w:color="000000"/>
              <w:bottom w:val="single" w:sz="4" w:space="0" w:color="000000"/>
              <w:right w:val="single" w:sz="4" w:space="0" w:color="000000"/>
            </w:tcBorders>
            <w:vAlign w:val="bottom"/>
          </w:tcPr>
          <w:p w14:paraId="54159020" w14:textId="77777777" w:rsidR="001F07CB" w:rsidRDefault="001F07CB" w:rsidP="0095621A">
            <w:pPr>
              <w:spacing w:after="0"/>
            </w:pPr>
            <w:r>
              <w:rPr>
                <w:rFonts w:eastAsia="Arial"/>
                <w:b/>
              </w:rPr>
              <w:t xml:space="preserve">Submission of Bids </w:t>
            </w:r>
          </w:p>
          <w:p w14:paraId="5A46F47D" w14:textId="77777777" w:rsidR="001F07CB" w:rsidRDefault="001F07CB" w:rsidP="0095621A">
            <w:pPr>
              <w:spacing w:after="0"/>
            </w:pPr>
            <w:r>
              <w:rPr>
                <w:rFonts w:eastAsia="Arial"/>
              </w:rPr>
              <w:t xml:space="preserve">Place, date and deadline for submission of Bids: </w:t>
            </w:r>
          </w:p>
          <w:p w14:paraId="6F1E4995" w14:textId="3F1DFFA9" w:rsidR="001F07CB" w:rsidRDefault="001F07CB" w:rsidP="0095621A">
            <w:pPr>
              <w:spacing w:after="0"/>
            </w:pPr>
            <w:r>
              <w:rPr>
                <w:rFonts w:eastAsia="Arial"/>
              </w:rPr>
              <w:t xml:space="preserve">Bids shall be submitted at the Office of the Public independent conciliator on or before </w:t>
            </w:r>
            <w:r>
              <w:rPr>
                <w:rFonts w:eastAsia="Arial"/>
                <w:b/>
                <w:sz w:val="23"/>
              </w:rPr>
              <w:t xml:space="preserve">_______________ </w:t>
            </w:r>
            <w:r w:rsidR="009137FF">
              <w:rPr>
                <w:rFonts w:eastAsia="Arial"/>
              </w:rPr>
              <w:t>at 10 a</w:t>
            </w:r>
            <w:r>
              <w:rPr>
                <w:rFonts w:eastAsia="Arial"/>
              </w:rPr>
              <w:t xml:space="preserve">m local time. </w:t>
            </w:r>
          </w:p>
        </w:tc>
      </w:tr>
      <w:tr w:rsidR="001F07CB" w:rsidRPr="00E01B81" w14:paraId="25829172" w14:textId="77777777" w:rsidTr="00D47B1D">
        <w:trPr>
          <w:trHeight w:val="698"/>
          <w:jc w:val="center"/>
        </w:trPr>
        <w:tc>
          <w:tcPr>
            <w:tcW w:w="534" w:type="dxa"/>
            <w:tcBorders>
              <w:top w:val="single" w:sz="4" w:space="0" w:color="000000"/>
              <w:left w:val="single" w:sz="4" w:space="0" w:color="000000"/>
              <w:bottom w:val="single" w:sz="4" w:space="0" w:color="000000"/>
              <w:right w:val="single" w:sz="4" w:space="0" w:color="000000"/>
            </w:tcBorders>
          </w:tcPr>
          <w:p w14:paraId="4389EC4A" w14:textId="77777777" w:rsidR="001F07CB" w:rsidRDefault="001F07CB" w:rsidP="0095621A">
            <w:pPr>
              <w:spacing w:after="0"/>
            </w:pPr>
            <w:r>
              <w:rPr>
                <w:rFonts w:eastAsia="Arial"/>
              </w:rPr>
              <w:t xml:space="preserve">16 </w:t>
            </w:r>
          </w:p>
        </w:tc>
        <w:tc>
          <w:tcPr>
            <w:tcW w:w="10513" w:type="dxa"/>
            <w:tcBorders>
              <w:top w:val="single" w:sz="4" w:space="0" w:color="000000"/>
              <w:left w:val="single" w:sz="4" w:space="0" w:color="000000"/>
              <w:bottom w:val="single" w:sz="4" w:space="0" w:color="000000"/>
              <w:right w:val="single" w:sz="4" w:space="0" w:color="000000"/>
            </w:tcBorders>
            <w:vAlign w:val="bottom"/>
          </w:tcPr>
          <w:p w14:paraId="1D3AA621" w14:textId="77777777" w:rsidR="001F07CB" w:rsidRDefault="001F07CB" w:rsidP="0095621A">
            <w:pPr>
              <w:spacing w:after="0"/>
            </w:pPr>
            <w:r>
              <w:rPr>
                <w:rFonts w:eastAsia="Arial"/>
                <w:b/>
              </w:rPr>
              <w:t xml:space="preserve">Opening of Bids </w:t>
            </w:r>
          </w:p>
          <w:p w14:paraId="6E041242" w14:textId="77777777" w:rsidR="001F07CB" w:rsidRDefault="001F07CB" w:rsidP="0095621A">
            <w:pPr>
              <w:spacing w:after="0"/>
            </w:pPr>
            <w:r>
              <w:rPr>
                <w:rFonts w:eastAsia="Arial"/>
              </w:rPr>
              <w:t xml:space="preserve">Place, date and time of opening of Bids; </w:t>
            </w:r>
          </w:p>
          <w:p w14:paraId="2D3D58C0" w14:textId="29DC135F" w:rsidR="001F07CB" w:rsidRDefault="001F07CB" w:rsidP="0095621A">
            <w:pPr>
              <w:spacing w:after="0"/>
            </w:pPr>
            <w:bookmarkStart w:id="6" w:name="_Hlk164247294"/>
            <w:r w:rsidRPr="006E0756">
              <w:rPr>
                <w:rFonts w:eastAsia="Arial"/>
              </w:rPr>
              <w:t xml:space="preserve">Bids shall be opened at the </w:t>
            </w:r>
            <w:proofErr w:type="gramStart"/>
            <w:r w:rsidRPr="006E0756">
              <w:rPr>
                <w:rFonts w:eastAsia="Arial"/>
              </w:rPr>
              <w:t>Conference hall</w:t>
            </w:r>
            <w:proofErr w:type="gramEnd"/>
            <w:r w:rsidRPr="006E0756">
              <w:rPr>
                <w:rFonts w:eastAsia="Arial"/>
              </w:rPr>
              <w:t xml:space="preserve"> of the Office of the Public independent conciliator on the </w:t>
            </w:r>
            <w:r w:rsidRPr="006E0756">
              <w:rPr>
                <w:rFonts w:eastAsia="Arial"/>
                <w:b/>
                <w:sz w:val="23"/>
              </w:rPr>
              <w:t xml:space="preserve">_______________ </w:t>
            </w:r>
            <w:r w:rsidRPr="006E0756">
              <w:rPr>
                <w:rFonts w:eastAsia="Arial"/>
              </w:rPr>
              <w:t>at 1</w:t>
            </w:r>
            <w:r w:rsidR="009137FF">
              <w:rPr>
                <w:rFonts w:eastAsia="Arial"/>
              </w:rPr>
              <w:t>1 a</w:t>
            </w:r>
            <w:r w:rsidRPr="006E0756">
              <w:rPr>
                <w:rFonts w:eastAsia="Arial"/>
              </w:rPr>
              <w:t>m, local time.</w:t>
            </w:r>
            <w:bookmarkEnd w:id="6"/>
            <w:r w:rsidRPr="006E0756">
              <w:rPr>
                <w:rFonts w:eastAsia="Arial"/>
              </w:rPr>
              <w:t xml:space="preserve"> </w:t>
            </w:r>
          </w:p>
        </w:tc>
      </w:tr>
      <w:tr w:rsidR="001F07CB" w:rsidRPr="00E01B81" w14:paraId="2D7B8136" w14:textId="77777777" w:rsidTr="00D47B1D">
        <w:trPr>
          <w:trHeight w:val="698"/>
          <w:jc w:val="center"/>
        </w:trPr>
        <w:tc>
          <w:tcPr>
            <w:tcW w:w="534" w:type="dxa"/>
            <w:tcBorders>
              <w:top w:val="single" w:sz="4" w:space="0" w:color="000000"/>
              <w:left w:val="single" w:sz="4" w:space="0" w:color="000000"/>
              <w:bottom w:val="single" w:sz="4" w:space="0" w:color="000000"/>
              <w:right w:val="single" w:sz="4" w:space="0" w:color="000000"/>
            </w:tcBorders>
          </w:tcPr>
          <w:p w14:paraId="1D129822" w14:textId="77777777" w:rsidR="001F07CB" w:rsidRDefault="001F07CB" w:rsidP="0095621A">
            <w:pPr>
              <w:spacing w:after="0"/>
            </w:pPr>
            <w:r>
              <w:rPr>
                <w:rFonts w:eastAsia="Arial"/>
              </w:rPr>
              <w:t xml:space="preserve">17 </w:t>
            </w:r>
          </w:p>
        </w:tc>
        <w:tc>
          <w:tcPr>
            <w:tcW w:w="10513" w:type="dxa"/>
            <w:tcBorders>
              <w:top w:val="single" w:sz="4" w:space="0" w:color="000000"/>
              <w:left w:val="single" w:sz="4" w:space="0" w:color="000000"/>
              <w:bottom w:val="single" w:sz="4" w:space="0" w:color="000000"/>
              <w:right w:val="single" w:sz="4" w:space="0" w:color="000000"/>
            </w:tcBorders>
            <w:vAlign w:val="bottom"/>
          </w:tcPr>
          <w:p w14:paraId="6D632265" w14:textId="77777777" w:rsidR="001F07CB" w:rsidRDefault="001F07CB" w:rsidP="0095621A">
            <w:pPr>
              <w:spacing w:after="0"/>
            </w:pPr>
            <w:r>
              <w:rPr>
                <w:rFonts w:eastAsia="Arial"/>
                <w:b/>
              </w:rPr>
              <w:t xml:space="preserve">Award of the Contract and Final Bond </w:t>
            </w:r>
          </w:p>
          <w:p w14:paraId="0F2B78ED" w14:textId="77777777" w:rsidR="001F07CB" w:rsidRDefault="001F07CB" w:rsidP="0095621A">
            <w:pPr>
              <w:spacing w:after="0"/>
            </w:pPr>
            <w:r>
              <w:rPr>
                <w:rFonts w:eastAsia="Arial"/>
              </w:rPr>
              <w:t xml:space="preserve">The contract shall be awarded to the bidder following submission of the necessary documents. </w:t>
            </w:r>
          </w:p>
          <w:p w14:paraId="11CAD5DF" w14:textId="6CFB3630" w:rsidR="001F07CB" w:rsidRDefault="001F07CB" w:rsidP="007113A8">
            <w:pPr>
              <w:spacing w:after="0"/>
            </w:pPr>
            <w:r>
              <w:rPr>
                <w:rFonts w:eastAsia="Arial"/>
              </w:rPr>
              <w:t xml:space="preserve">The bidder must furnish a final bond of two percent (2%) of </w:t>
            </w:r>
            <w:r w:rsidR="008D3CA4">
              <w:rPr>
                <w:rFonts w:eastAsia="Arial"/>
              </w:rPr>
              <w:t>the Contract</w:t>
            </w:r>
            <w:r w:rsidR="00B068F2">
              <w:rPr>
                <w:rFonts w:eastAsia="Arial"/>
                <w:color w:val="FF0000"/>
              </w:rPr>
              <w:t xml:space="preserve"> </w:t>
            </w:r>
            <w:r>
              <w:rPr>
                <w:rFonts w:eastAsia="Arial"/>
              </w:rPr>
              <w:t xml:space="preserve">amount within </w:t>
            </w:r>
            <w:r w:rsidR="007113A8" w:rsidRPr="007113A8">
              <w:rPr>
                <w:rFonts w:eastAsia="Arial"/>
              </w:rPr>
              <w:t>t</w:t>
            </w:r>
            <w:r w:rsidR="007113A8">
              <w:rPr>
                <w:rFonts w:eastAsia="Arial"/>
              </w:rPr>
              <w:t xml:space="preserve">wenty </w:t>
            </w:r>
            <w:r w:rsidR="007113A8" w:rsidRPr="007113A8">
              <w:rPr>
                <w:rFonts w:eastAsia="Arial"/>
              </w:rPr>
              <w:t>(2</w:t>
            </w:r>
            <w:r w:rsidRPr="007113A8">
              <w:rPr>
                <w:rFonts w:eastAsia="Arial"/>
              </w:rPr>
              <w:t>0) days of</w:t>
            </w:r>
            <w:r>
              <w:rPr>
                <w:rFonts w:eastAsia="Arial"/>
              </w:rPr>
              <w:t xml:space="preserve"> notification of the contract award. </w:t>
            </w:r>
          </w:p>
        </w:tc>
      </w:tr>
    </w:tbl>
    <w:p w14:paraId="7618CD1B" w14:textId="77777777" w:rsidR="00E01B81" w:rsidRDefault="00E01B81" w:rsidP="0095621A">
      <w:pPr>
        <w:spacing w:after="0"/>
        <w:rPr>
          <w:rFonts w:ascii="Arial" w:hAnsi="Arial" w:cs="Arial"/>
          <w:sz w:val="24"/>
          <w:szCs w:val="24"/>
        </w:rPr>
      </w:pPr>
    </w:p>
    <w:p w14:paraId="30817281" w14:textId="77777777" w:rsidR="00FF486B" w:rsidRDefault="00FF486B" w:rsidP="0095621A">
      <w:pPr>
        <w:spacing w:after="0"/>
        <w:rPr>
          <w:rFonts w:ascii="Arial" w:hAnsi="Arial" w:cs="Arial"/>
          <w:sz w:val="24"/>
          <w:szCs w:val="24"/>
        </w:rPr>
      </w:pPr>
    </w:p>
    <w:p w14:paraId="711295B4" w14:textId="77777777" w:rsidR="00FF486B" w:rsidRPr="00FF486B" w:rsidRDefault="00FF486B" w:rsidP="0095621A">
      <w:pPr>
        <w:spacing w:after="0"/>
        <w:rPr>
          <w:rFonts w:ascii="Arial" w:hAnsi="Arial" w:cs="Arial"/>
          <w:sz w:val="24"/>
          <w:szCs w:val="24"/>
          <w:u w:val="single"/>
        </w:rPr>
      </w:pPr>
      <w:r w:rsidRPr="00FF486B">
        <w:rPr>
          <w:rFonts w:ascii="Arial" w:hAnsi="Arial" w:cs="Arial"/>
          <w:sz w:val="24"/>
          <w:szCs w:val="24"/>
        </w:rPr>
        <w:t xml:space="preserve">A. </w:t>
      </w:r>
      <w:r w:rsidRPr="00FF486B">
        <w:rPr>
          <w:rFonts w:ascii="Arial" w:hAnsi="Arial" w:cs="Arial"/>
          <w:b/>
          <w:sz w:val="24"/>
          <w:szCs w:val="24"/>
          <w:u w:val="single"/>
        </w:rPr>
        <w:t>OPENING OF OFFERS</w:t>
      </w:r>
      <w:r w:rsidRPr="00FF486B">
        <w:rPr>
          <w:rFonts w:ascii="Arial" w:hAnsi="Arial" w:cs="Arial"/>
          <w:b/>
          <w:sz w:val="24"/>
          <w:szCs w:val="24"/>
        </w:rPr>
        <w:t xml:space="preserve"> </w:t>
      </w:r>
    </w:p>
    <w:p w14:paraId="6983DA07" w14:textId="1F6D80C9" w:rsidR="005A0338" w:rsidRDefault="001062DC" w:rsidP="008D3CA4">
      <w:pPr>
        <w:spacing w:after="0"/>
        <w:jc w:val="both"/>
        <w:rPr>
          <w:rFonts w:ascii="Arial" w:hAnsi="Arial" w:cs="Arial"/>
          <w:b/>
          <w:sz w:val="24"/>
          <w:szCs w:val="24"/>
          <w:u w:val="single"/>
        </w:rPr>
      </w:pPr>
      <w:r w:rsidRPr="008D3CA4">
        <w:rPr>
          <w:rFonts w:ascii="Arial" w:hAnsi="Arial" w:cs="Arial"/>
          <w:sz w:val="24"/>
          <w:szCs w:val="24"/>
        </w:rPr>
        <w:t>The bids shall be open in a single phase. The opening of the administrative documents, the Technical and Financial offers will take place on the ___________ at 1</w:t>
      </w:r>
      <w:r w:rsidR="009137FF">
        <w:rPr>
          <w:rFonts w:ascii="Arial" w:hAnsi="Arial" w:cs="Arial"/>
          <w:sz w:val="24"/>
          <w:szCs w:val="24"/>
        </w:rPr>
        <w:t>1:00 a</w:t>
      </w:r>
      <w:r w:rsidRPr="008D3CA4">
        <w:rPr>
          <w:rFonts w:ascii="Arial" w:hAnsi="Arial" w:cs="Arial"/>
          <w:sz w:val="24"/>
          <w:szCs w:val="24"/>
        </w:rPr>
        <w:t xml:space="preserve">m local time at the </w:t>
      </w:r>
      <w:r w:rsidR="00647D0B">
        <w:rPr>
          <w:rFonts w:ascii="Arial" w:hAnsi="Arial" w:cs="Arial"/>
          <w:sz w:val="24"/>
          <w:szCs w:val="24"/>
        </w:rPr>
        <w:t>Board Room</w:t>
      </w:r>
      <w:r w:rsidRPr="008D3CA4">
        <w:rPr>
          <w:rFonts w:ascii="Arial" w:hAnsi="Arial" w:cs="Arial"/>
          <w:sz w:val="24"/>
          <w:szCs w:val="24"/>
        </w:rPr>
        <w:t xml:space="preserve"> of the Office of the Public independent conciliator.</w:t>
      </w:r>
    </w:p>
    <w:p w14:paraId="5B58D8FF" w14:textId="77777777" w:rsidR="005A0338" w:rsidRDefault="005A0338" w:rsidP="0095621A">
      <w:pPr>
        <w:spacing w:after="0"/>
        <w:rPr>
          <w:rFonts w:ascii="Arial" w:hAnsi="Arial" w:cs="Arial"/>
          <w:b/>
          <w:sz w:val="24"/>
          <w:szCs w:val="24"/>
          <w:u w:val="single"/>
        </w:rPr>
      </w:pPr>
    </w:p>
    <w:p w14:paraId="5B4C0ED2" w14:textId="02503DA0" w:rsidR="00FF486B" w:rsidRPr="00FF486B" w:rsidRDefault="00FF486B" w:rsidP="0095621A">
      <w:pPr>
        <w:spacing w:after="0"/>
        <w:rPr>
          <w:rFonts w:ascii="Arial" w:hAnsi="Arial" w:cs="Arial"/>
          <w:sz w:val="24"/>
          <w:szCs w:val="24"/>
        </w:rPr>
      </w:pPr>
      <w:r w:rsidRPr="00FF486B">
        <w:rPr>
          <w:rFonts w:ascii="Arial" w:hAnsi="Arial" w:cs="Arial"/>
          <w:b/>
          <w:sz w:val="24"/>
          <w:szCs w:val="24"/>
          <w:u w:val="single"/>
        </w:rPr>
        <w:t>EVALUATION AND COMPARISON OF OFFERS</w:t>
      </w:r>
      <w:r w:rsidRPr="00FF486B">
        <w:rPr>
          <w:rFonts w:ascii="Arial" w:hAnsi="Arial" w:cs="Arial"/>
          <w:b/>
          <w:sz w:val="24"/>
          <w:szCs w:val="24"/>
        </w:rPr>
        <w:t xml:space="preserve"> </w:t>
      </w:r>
    </w:p>
    <w:p w14:paraId="0FE1728C" w14:textId="106E8B49" w:rsidR="00FF486B" w:rsidRPr="00517702" w:rsidRDefault="00FF486B" w:rsidP="00517702">
      <w:pPr>
        <w:spacing w:after="0"/>
        <w:rPr>
          <w:rFonts w:ascii="Arial" w:hAnsi="Arial" w:cs="Arial"/>
          <w:b/>
          <w:sz w:val="24"/>
          <w:szCs w:val="24"/>
        </w:rPr>
      </w:pPr>
    </w:p>
    <w:tbl>
      <w:tblPr>
        <w:tblStyle w:val="TableGrid0"/>
        <w:tblW w:w="0" w:type="auto"/>
        <w:tblInd w:w="360" w:type="dxa"/>
        <w:tblLook w:val="04A0" w:firstRow="1" w:lastRow="0" w:firstColumn="1" w:lastColumn="0" w:noHBand="0" w:noVBand="1"/>
      </w:tblPr>
      <w:tblGrid>
        <w:gridCol w:w="8066"/>
        <w:gridCol w:w="1644"/>
      </w:tblGrid>
      <w:tr w:rsidR="00517702" w14:paraId="61AEEB35" w14:textId="77777777" w:rsidTr="00FE73FF">
        <w:tc>
          <w:tcPr>
            <w:tcW w:w="9936" w:type="dxa"/>
            <w:gridSpan w:val="2"/>
          </w:tcPr>
          <w:p w14:paraId="313F3A5E" w14:textId="52DBB3EE" w:rsidR="00517702" w:rsidRPr="00517702" w:rsidRDefault="00517702" w:rsidP="00A94128">
            <w:pPr>
              <w:pStyle w:val="ListParagraph"/>
              <w:numPr>
                <w:ilvl w:val="0"/>
                <w:numId w:val="52"/>
              </w:numPr>
              <w:rPr>
                <w:rFonts w:ascii="Arial" w:hAnsi="Arial" w:cs="Arial"/>
                <w:sz w:val="24"/>
                <w:szCs w:val="24"/>
              </w:rPr>
            </w:pPr>
            <w:r w:rsidRPr="00517702">
              <w:rPr>
                <w:rFonts w:ascii="Arial" w:hAnsi="Arial" w:cs="Arial"/>
                <w:b/>
                <w:sz w:val="24"/>
                <w:szCs w:val="24"/>
              </w:rPr>
              <w:t>General Presentation of the offer (validate 3/3).</w:t>
            </w:r>
          </w:p>
        </w:tc>
      </w:tr>
      <w:tr w:rsidR="00517702" w14:paraId="0D0DAFE7" w14:textId="77777777" w:rsidTr="00517702">
        <w:trPr>
          <w:trHeight w:val="848"/>
        </w:trPr>
        <w:tc>
          <w:tcPr>
            <w:tcW w:w="8118" w:type="dxa"/>
          </w:tcPr>
          <w:p w14:paraId="27C633EE" w14:textId="7A781527" w:rsidR="00517702" w:rsidRPr="00517702" w:rsidRDefault="00517702" w:rsidP="00A94128">
            <w:pPr>
              <w:pStyle w:val="ListParagraph"/>
              <w:numPr>
                <w:ilvl w:val="0"/>
                <w:numId w:val="51"/>
              </w:numPr>
              <w:rPr>
                <w:rFonts w:ascii="Arial" w:hAnsi="Arial" w:cs="Arial"/>
                <w:sz w:val="24"/>
                <w:szCs w:val="24"/>
              </w:rPr>
            </w:pPr>
            <w:r w:rsidRPr="00517702">
              <w:rPr>
                <w:rFonts w:ascii="Arial" w:hAnsi="Arial" w:cs="Arial"/>
                <w:sz w:val="24"/>
                <w:szCs w:val="24"/>
              </w:rPr>
              <w:t>Readable ………………………………………………</w:t>
            </w:r>
            <w:r>
              <w:rPr>
                <w:rFonts w:ascii="Arial" w:hAnsi="Arial" w:cs="Arial"/>
                <w:sz w:val="24"/>
                <w:szCs w:val="24"/>
              </w:rPr>
              <w:t>……………</w:t>
            </w:r>
            <w:proofErr w:type="gramStart"/>
            <w:r>
              <w:rPr>
                <w:rFonts w:ascii="Arial" w:hAnsi="Arial" w:cs="Arial"/>
                <w:sz w:val="24"/>
                <w:szCs w:val="24"/>
              </w:rPr>
              <w:t>…..</w:t>
            </w:r>
            <w:proofErr w:type="gramEnd"/>
            <w:r w:rsidRPr="00517702">
              <w:rPr>
                <w:rFonts w:ascii="Arial" w:hAnsi="Arial" w:cs="Arial"/>
                <w:sz w:val="24"/>
                <w:szCs w:val="24"/>
              </w:rPr>
              <w:t xml:space="preserve"> </w:t>
            </w:r>
          </w:p>
          <w:p w14:paraId="4ABCCB8A" w14:textId="69CACBC8" w:rsidR="00517702" w:rsidRPr="00517702" w:rsidRDefault="00517702" w:rsidP="00A94128">
            <w:pPr>
              <w:pStyle w:val="ListParagraph"/>
              <w:numPr>
                <w:ilvl w:val="0"/>
                <w:numId w:val="51"/>
              </w:numPr>
              <w:rPr>
                <w:rFonts w:ascii="Arial" w:hAnsi="Arial" w:cs="Arial"/>
                <w:sz w:val="24"/>
                <w:szCs w:val="24"/>
              </w:rPr>
            </w:pPr>
            <w:r w:rsidRPr="00517702">
              <w:rPr>
                <w:rFonts w:ascii="Arial" w:hAnsi="Arial" w:cs="Arial"/>
                <w:sz w:val="24"/>
                <w:szCs w:val="24"/>
              </w:rPr>
              <w:t>Binding …………………………………………</w:t>
            </w:r>
            <w:r>
              <w:rPr>
                <w:rFonts w:ascii="Arial" w:hAnsi="Arial" w:cs="Arial"/>
                <w:sz w:val="24"/>
                <w:szCs w:val="24"/>
              </w:rPr>
              <w:t>……………………</w:t>
            </w:r>
            <w:proofErr w:type="gramStart"/>
            <w:r>
              <w:rPr>
                <w:rFonts w:ascii="Arial" w:hAnsi="Arial" w:cs="Arial"/>
                <w:sz w:val="24"/>
                <w:szCs w:val="24"/>
              </w:rPr>
              <w:t>…..</w:t>
            </w:r>
            <w:proofErr w:type="gramEnd"/>
          </w:p>
          <w:p w14:paraId="79C2FDE2" w14:textId="39E3880A" w:rsidR="00517702" w:rsidRPr="00517702" w:rsidRDefault="00517702" w:rsidP="00A94128">
            <w:pPr>
              <w:pStyle w:val="ListParagraph"/>
              <w:numPr>
                <w:ilvl w:val="0"/>
                <w:numId w:val="51"/>
              </w:numPr>
              <w:rPr>
                <w:rFonts w:ascii="Arial" w:hAnsi="Arial" w:cs="Arial"/>
                <w:sz w:val="24"/>
                <w:szCs w:val="24"/>
              </w:rPr>
            </w:pPr>
            <w:r w:rsidRPr="00517702">
              <w:rPr>
                <w:rFonts w:ascii="Arial" w:hAnsi="Arial" w:cs="Arial"/>
                <w:sz w:val="24"/>
                <w:szCs w:val="24"/>
              </w:rPr>
              <w:t xml:space="preserve">Arrangement with respect to the Tender (Coloured </w:t>
            </w:r>
            <w:proofErr w:type="gramStart"/>
            <w:r w:rsidRPr="00517702">
              <w:rPr>
                <w:rFonts w:ascii="Arial" w:hAnsi="Arial" w:cs="Arial"/>
                <w:sz w:val="24"/>
                <w:szCs w:val="24"/>
              </w:rPr>
              <w:t>Separators)</w:t>
            </w:r>
            <w:r>
              <w:rPr>
                <w:rFonts w:ascii="Arial" w:hAnsi="Arial" w:cs="Arial"/>
                <w:sz w:val="24"/>
                <w:szCs w:val="24"/>
              </w:rPr>
              <w:t>…..</w:t>
            </w:r>
            <w:proofErr w:type="gramEnd"/>
            <w:r w:rsidRPr="00517702">
              <w:rPr>
                <w:rFonts w:ascii="Arial" w:hAnsi="Arial" w:cs="Arial"/>
                <w:sz w:val="24"/>
                <w:szCs w:val="24"/>
              </w:rPr>
              <w:t xml:space="preserve"> </w:t>
            </w:r>
          </w:p>
          <w:p w14:paraId="0E823FE7" w14:textId="77777777" w:rsidR="00517702" w:rsidRDefault="00517702" w:rsidP="00517702">
            <w:pPr>
              <w:rPr>
                <w:rFonts w:ascii="Arial" w:hAnsi="Arial" w:cs="Arial"/>
                <w:sz w:val="24"/>
                <w:szCs w:val="24"/>
              </w:rPr>
            </w:pPr>
          </w:p>
        </w:tc>
        <w:tc>
          <w:tcPr>
            <w:tcW w:w="1818" w:type="dxa"/>
          </w:tcPr>
          <w:p w14:paraId="392E46CC" w14:textId="6153721D" w:rsidR="00517702" w:rsidRPr="00FF486B" w:rsidRDefault="009137FF" w:rsidP="00517702">
            <w:pPr>
              <w:rPr>
                <w:rFonts w:ascii="Arial" w:hAnsi="Arial" w:cs="Arial"/>
                <w:sz w:val="24"/>
                <w:szCs w:val="24"/>
              </w:rPr>
            </w:pPr>
            <w:r>
              <w:rPr>
                <w:rFonts w:ascii="Arial" w:hAnsi="Arial" w:cs="Arial"/>
                <w:sz w:val="24"/>
                <w:szCs w:val="24"/>
              </w:rPr>
              <w:t>1</w:t>
            </w:r>
            <w:r w:rsidR="0039507E">
              <w:rPr>
                <w:rFonts w:ascii="Arial" w:hAnsi="Arial" w:cs="Arial"/>
                <w:sz w:val="24"/>
                <w:szCs w:val="24"/>
              </w:rPr>
              <w:t xml:space="preserve"> / 0</w:t>
            </w:r>
            <w:r w:rsidR="00517702" w:rsidRPr="00FF486B">
              <w:rPr>
                <w:rFonts w:ascii="Arial" w:hAnsi="Arial" w:cs="Arial"/>
                <w:sz w:val="24"/>
                <w:szCs w:val="24"/>
              </w:rPr>
              <w:t xml:space="preserve"> </w:t>
            </w:r>
          </w:p>
          <w:p w14:paraId="3F5EBF6D" w14:textId="2A33D6E2" w:rsidR="00517702" w:rsidRPr="00FF486B" w:rsidRDefault="009137FF" w:rsidP="00517702">
            <w:pPr>
              <w:rPr>
                <w:rFonts w:ascii="Arial" w:hAnsi="Arial" w:cs="Arial"/>
                <w:sz w:val="24"/>
                <w:szCs w:val="24"/>
              </w:rPr>
            </w:pPr>
            <w:r>
              <w:rPr>
                <w:rFonts w:ascii="Arial" w:hAnsi="Arial" w:cs="Arial"/>
                <w:sz w:val="24"/>
                <w:szCs w:val="24"/>
              </w:rPr>
              <w:t>1</w:t>
            </w:r>
            <w:r w:rsidR="0039507E">
              <w:rPr>
                <w:rFonts w:ascii="Arial" w:hAnsi="Arial" w:cs="Arial"/>
                <w:sz w:val="24"/>
                <w:szCs w:val="24"/>
              </w:rPr>
              <w:t xml:space="preserve"> / 0</w:t>
            </w:r>
            <w:r w:rsidR="00517702" w:rsidRPr="00FF486B">
              <w:rPr>
                <w:rFonts w:ascii="Arial" w:hAnsi="Arial" w:cs="Arial"/>
                <w:sz w:val="24"/>
                <w:szCs w:val="24"/>
              </w:rPr>
              <w:t xml:space="preserve"> </w:t>
            </w:r>
          </w:p>
          <w:p w14:paraId="35DA26C2" w14:textId="78492A45" w:rsidR="00517702" w:rsidRDefault="009137FF" w:rsidP="00517702">
            <w:pPr>
              <w:rPr>
                <w:rFonts w:ascii="Arial" w:hAnsi="Arial" w:cs="Arial"/>
                <w:sz w:val="24"/>
                <w:szCs w:val="24"/>
              </w:rPr>
            </w:pPr>
            <w:r>
              <w:rPr>
                <w:rFonts w:ascii="Arial" w:hAnsi="Arial" w:cs="Arial"/>
                <w:sz w:val="24"/>
                <w:szCs w:val="24"/>
              </w:rPr>
              <w:t>1</w:t>
            </w:r>
            <w:r w:rsidR="0039507E">
              <w:rPr>
                <w:rFonts w:ascii="Arial" w:hAnsi="Arial" w:cs="Arial"/>
                <w:sz w:val="24"/>
                <w:szCs w:val="24"/>
              </w:rPr>
              <w:t xml:space="preserve"> / 0</w:t>
            </w:r>
          </w:p>
        </w:tc>
      </w:tr>
      <w:tr w:rsidR="00517702" w14:paraId="3A020CF1" w14:textId="77777777" w:rsidTr="00FE73FF">
        <w:tc>
          <w:tcPr>
            <w:tcW w:w="9936" w:type="dxa"/>
            <w:gridSpan w:val="2"/>
          </w:tcPr>
          <w:p w14:paraId="1A3D3AB6" w14:textId="556B66B9" w:rsidR="00517702" w:rsidRPr="00517702" w:rsidRDefault="00517702" w:rsidP="00A94128">
            <w:pPr>
              <w:pStyle w:val="ListParagraph"/>
              <w:numPr>
                <w:ilvl w:val="0"/>
                <w:numId w:val="52"/>
              </w:numPr>
              <w:rPr>
                <w:rFonts w:ascii="Arial" w:hAnsi="Arial" w:cs="Arial"/>
                <w:sz w:val="24"/>
                <w:szCs w:val="24"/>
              </w:rPr>
            </w:pPr>
            <w:r w:rsidRPr="00517702">
              <w:rPr>
                <w:rFonts w:ascii="Arial" w:hAnsi="Arial" w:cs="Arial"/>
                <w:b/>
                <w:sz w:val="24"/>
                <w:szCs w:val="24"/>
              </w:rPr>
              <w:t>Methodological note / Organisation</w:t>
            </w:r>
            <w:r>
              <w:rPr>
                <w:rFonts w:ascii="Arial" w:hAnsi="Arial" w:cs="Arial"/>
                <w:b/>
                <w:sz w:val="24"/>
                <w:szCs w:val="24"/>
              </w:rPr>
              <w:t xml:space="preserve"> </w:t>
            </w:r>
            <w:r w:rsidRPr="00517702">
              <w:rPr>
                <w:rFonts w:ascii="Arial" w:hAnsi="Arial" w:cs="Arial"/>
                <w:b/>
                <w:sz w:val="24"/>
                <w:szCs w:val="24"/>
              </w:rPr>
              <w:t xml:space="preserve">(validate </w:t>
            </w:r>
            <w:r>
              <w:rPr>
                <w:rFonts w:ascii="Arial" w:hAnsi="Arial" w:cs="Arial"/>
                <w:b/>
                <w:sz w:val="24"/>
                <w:szCs w:val="24"/>
              </w:rPr>
              <w:t>8</w:t>
            </w:r>
            <w:r w:rsidRPr="00517702">
              <w:rPr>
                <w:rFonts w:ascii="Arial" w:hAnsi="Arial" w:cs="Arial"/>
                <w:b/>
                <w:sz w:val="24"/>
                <w:szCs w:val="24"/>
              </w:rPr>
              <w:t>/</w:t>
            </w:r>
            <w:r>
              <w:rPr>
                <w:rFonts w:ascii="Arial" w:hAnsi="Arial" w:cs="Arial"/>
                <w:b/>
                <w:sz w:val="24"/>
                <w:szCs w:val="24"/>
              </w:rPr>
              <w:t>8</w:t>
            </w:r>
            <w:r w:rsidRPr="00517702">
              <w:rPr>
                <w:rFonts w:ascii="Arial" w:hAnsi="Arial" w:cs="Arial"/>
                <w:b/>
                <w:sz w:val="24"/>
                <w:szCs w:val="24"/>
              </w:rPr>
              <w:t>).</w:t>
            </w:r>
          </w:p>
        </w:tc>
      </w:tr>
      <w:tr w:rsidR="00517702" w14:paraId="7AEBD94A" w14:textId="77777777" w:rsidTr="00511FD3">
        <w:trPr>
          <w:trHeight w:val="2618"/>
        </w:trPr>
        <w:tc>
          <w:tcPr>
            <w:tcW w:w="8118" w:type="dxa"/>
          </w:tcPr>
          <w:p w14:paraId="33D33108" w14:textId="414C6E2D" w:rsidR="00517702" w:rsidRPr="00517702" w:rsidRDefault="00517702" w:rsidP="00A94128">
            <w:pPr>
              <w:pStyle w:val="ListParagraph"/>
              <w:numPr>
                <w:ilvl w:val="0"/>
                <w:numId w:val="53"/>
              </w:numPr>
              <w:rPr>
                <w:rFonts w:ascii="Arial" w:hAnsi="Arial" w:cs="Arial"/>
                <w:sz w:val="24"/>
                <w:szCs w:val="24"/>
                <w:lang w:val="en-US"/>
              </w:rPr>
            </w:pPr>
            <w:r w:rsidRPr="00517702">
              <w:rPr>
                <w:rFonts w:ascii="Arial" w:hAnsi="Arial" w:cs="Arial"/>
                <w:sz w:val="24"/>
                <w:szCs w:val="24"/>
                <w:lang w:val="en-US"/>
              </w:rPr>
              <w:t>Organizational chat of the Enterprise and for the execution of the</w:t>
            </w:r>
            <w:r>
              <w:rPr>
                <w:rFonts w:ascii="Arial" w:hAnsi="Arial" w:cs="Arial"/>
                <w:sz w:val="24"/>
                <w:szCs w:val="24"/>
                <w:lang w:val="en-US"/>
              </w:rPr>
              <w:t>….</w:t>
            </w:r>
            <w:r w:rsidRPr="00517702">
              <w:rPr>
                <w:rFonts w:ascii="Arial" w:hAnsi="Arial" w:cs="Arial"/>
                <w:sz w:val="24"/>
                <w:szCs w:val="24"/>
                <w:lang w:val="en-US"/>
              </w:rPr>
              <w:t xml:space="preserve"> project; </w:t>
            </w:r>
          </w:p>
          <w:p w14:paraId="480CD373" w14:textId="044FAB70" w:rsidR="00517702" w:rsidRPr="00517702" w:rsidRDefault="00517702" w:rsidP="00A94128">
            <w:pPr>
              <w:pStyle w:val="ListParagraph"/>
              <w:numPr>
                <w:ilvl w:val="0"/>
                <w:numId w:val="53"/>
              </w:numPr>
              <w:rPr>
                <w:rFonts w:ascii="Arial" w:hAnsi="Arial" w:cs="Arial"/>
                <w:sz w:val="24"/>
                <w:szCs w:val="24"/>
                <w:lang w:val="en-US"/>
              </w:rPr>
            </w:pPr>
            <w:r w:rsidRPr="00517702">
              <w:rPr>
                <w:rFonts w:ascii="Arial" w:hAnsi="Arial" w:cs="Arial"/>
                <w:sz w:val="24"/>
                <w:szCs w:val="24"/>
                <w:lang w:val="en-US"/>
              </w:rPr>
              <w:t>Methodology of execution proposed</w:t>
            </w:r>
            <w:r>
              <w:rPr>
                <w:rFonts w:ascii="Arial" w:hAnsi="Arial" w:cs="Arial"/>
                <w:sz w:val="24"/>
                <w:szCs w:val="24"/>
                <w:lang w:val="en-US"/>
              </w:rPr>
              <w:t>……………………………………</w:t>
            </w:r>
          </w:p>
          <w:p w14:paraId="2F18D0EC" w14:textId="098A3DD5" w:rsidR="00517702" w:rsidRPr="00517702" w:rsidRDefault="00517702" w:rsidP="00A94128">
            <w:pPr>
              <w:pStyle w:val="ListParagraph"/>
              <w:numPr>
                <w:ilvl w:val="0"/>
                <w:numId w:val="53"/>
              </w:numPr>
              <w:rPr>
                <w:rFonts w:ascii="Arial" w:hAnsi="Arial" w:cs="Arial"/>
                <w:sz w:val="24"/>
                <w:szCs w:val="24"/>
                <w:lang w:val="en-US"/>
              </w:rPr>
            </w:pPr>
            <w:r w:rsidRPr="00517702">
              <w:rPr>
                <w:rFonts w:ascii="Arial" w:hAnsi="Arial" w:cs="Arial"/>
                <w:sz w:val="24"/>
                <w:szCs w:val="24"/>
                <w:lang w:val="en-US"/>
              </w:rPr>
              <w:t>Individual Protection Plan (IPP)</w:t>
            </w:r>
            <w:r>
              <w:rPr>
                <w:rFonts w:ascii="Arial" w:hAnsi="Arial" w:cs="Arial"/>
                <w:sz w:val="24"/>
                <w:szCs w:val="24"/>
                <w:lang w:val="en-US"/>
              </w:rPr>
              <w:t>…………………………………………</w:t>
            </w:r>
          </w:p>
          <w:p w14:paraId="6613C805" w14:textId="3BA6D728" w:rsidR="00517702" w:rsidRPr="00517702" w:rsidRDefault="00517702" w:rsidP="00A94128">
            <w:pPr>
              <w:pStyle w:val="ListParagraph"/>
              <w:numPr>
                <w:ilvl w:val="0"/>
                <w:numId w:val="53"/>
              </w:numPr>
              <w:rPr>
                <w:rFonts w:ascii="Arial" w:hAnsi="Arial" w:cs="Arial"/>
                <w:sz w:val="24"/>
                <w:szCs w:val="24"/>
                <w:lang w:val="en-US"/>
              </w:rPr>
            </w:pPr>
            <w:r w:rsidRPr="00517702">
              <w:rPr>
                <w:rFonts w:ascii="Arial" w:hAnsi="Arial" w:cs="Arial"/>
                <w:sz w:val="24"/>
                <w:szCs w:val="24"/>
                <w:lang w:val="en-US"/>
              </w:rPr>
              <w:t>General Plan of Health and Security Plan (PGSSS)</w:t>
            </w:r>
            <w:r>
              <w:rPr>
                <w:rFonts w:ascii="Arial" w:hAnsi="Arial" w:cs="Arial"/>
                <w:sz w:val="24"/>
                <w:szCs w:val="24"/>
                <w:lang w:val="en-US"/>
              </w:rPr>
              <w:t>………………….</w:t>
            </w:r>
          </w:p>
          <w:p w14:paraId="1FED634D" w14:textId="15701FF4" w:rsidR="00517702" w:rsidRPr="00517702" w:rsidRDefault="00517702" w:rsidP="00A94128">
            <w:pPr>
              <w:pStyle w:val="ListParagraph"/>
              <w:numPr>
                <w:ilvl w:val="0"/>
                <w:numId w:val="53"/>
              </w:numPr>
              <w:rPr>
                <w:rFonts w:ascii="Arial" w:hAnsi="Arial" w:cs="Arial"/>
                <w:sz w:val="24"/>
                <w:szCs w:val="24"/>
                <w:lang w:val="en-US"/>
              </w:rPr>
            </w:pPr>
            <w:r w:rsidRPr="00517702">
              <w:rPr>
                <w:rFonts w:ascii="Arial" w:hAnsi="Arial" w:cs="Arial"/>
                <w:sz w:val="24"/>
                <w:szCs w:val="24"/>
                <w:lang w:val="en-US"/>
              </w:rPr>
              <w:t>Socio environmental protection plan</w:t>
            </w:r>
            <w:r>
              <w:rPr>
                <w:rFonts w:ascii="Arial" w:hAnsi="Arial" w:cs="Arial"/>
                <w:sz w:val="24"/>
                <w:szCs w:val="24"/>
                <w:lang w:val="en-US"/>
              </w:rPr>
              <w:t>……………………………………</w:t>
            </w:r>
          </w:p>
          <w:p w14:paraId="710741A2" w14:textId="61DB5CBE" w:rsidR="00517702" w:rsidRPr="00517702" w:rsidRDefault="00517702" w:rsidP="00A94128">
            <w:pPr>
              <w:pStyle w:val="ListParagraph"/>
              <w:numPr>
                <w:ilvl w:val="0"/>
                <w:numId w:val="53"/>
              </w:numPr>
              <w:rPr>
                <w:rFonts w:ascii="Arial" w:hAnsi="Arial" w:cs="Arial"/>
                <w:sz w:val="24"/>
                <w:szCs w:val="24"/>
                <w:lang w:val="en-US"/>
              </w:rPr>
            </w:pPr>
            <w:r w:rsidRPr="00517702">
              <w:rPr>
                <w:rFonts w:ascii="Arial" w:hAnsi="Arial" w:cs="Arial"/>
                <w:sz w:val="24"/>
                <w:szCs w:val="24"/>
                <w:lang w:val="en-US"/>
              </w:rPr>
              <w:t>The graphics and details plan of execution</w:t>
            </w:r>
            <w:r>
              <w:rPr>
                <w:rFonts w:ascii="Arial" w:hAnsi="Arial" w:cs="Arial"/>
                <w:sz w:val="24"/>
                <w:szCs w:val="24"/>
                <w:lang w:val="en-US"/>
              </w:rPr>
              <w:t>……………………………</w:t>
            </w:r>
          </w:p>
          <w:p w14:paraId="3E6DDAB0" w14:textId="0306EB1A" w:rsidR="00517702" w:rsidRPr="00517702" w:rsidRDefault="00517702" w:rsidP="00A94128">
            <w:pPr>
              <w:pStyle w:val="ListParagraph"/>
              <w:numPr>
                <w:ilvl w:val="0"/>
                <w:numId w:val="53"/>
              </w:numPr>
              <w:rPr>
                <w:rFonts w:ascii="Arial" w:hAnsi="Arial" w:cs="Arial"/>
                <w:sz w:val="24"/>
                <w:szCs w:val="24"/>
                <w:lang w:val="en-US"/>
              </w:rPr>
            </w:pPr>
            <w:r w:rsidRPr="00517702">
              <w:rPr>
                <w:rFonts w:ascii="Arial" w:hAnsi="Arial" w:cs="Arial"/>
                <w:sz w:val="24"/>
                <w:szCs w:val="24"/>
                <w:lang w:val="en-US"/>
              </w:rPr>
              <w:t>The plan of supply of material</w:t>
            </w:r>
            <w:r>
              <w:rPr>
                <w:rFonts w:ascii="Arial" w:hAnsi="Arial" w:cs="Arial"/>
                <w:sz w:val="24"/>
                <w:szCs w:val="24"/>
                <w:lang w:val="en-US"/>
              </w:rPr>
              <w:t>s and mobilization of equipment…</w:t>
            </w:r>
            <w:proofErr w:type="gramStart"/>
            <w:r>
              <w:rPr>
                <w:rFonts w:ascii="Arial" w:hAnsi="Arial" w:cs="Arial"/>
                <w:sz w:val="24"/>
                <w:szCs w:val="24"/>
                <w:lang w:val="en-US"/>
              </w:rPr>
              <w:t>…..</w:t>
            </w:r>
            <w:proofErr w:type="gramEnd"/>
          </w:p>
          <w:p w14:paraId="7BB7558F" w14:textId="15C54997" w:rsidR="00517702" w:rsidRPr="00517702" w:rsidRDefault="00517702" w:rsidP="00A94128">
            <w:pPr>
              <w:pStyle w:val="ListParagraph"/>
              <w:numPr>
                <w:ilvl w:val="0"/>
                <w:numId w:val="53"/>
              </w:numPr>
              <w:rPr>
                <w:rFonts w:ascii="Arial" w:hAnsi="Arial" w:cs="Arial"/>
                <w:sz w:val="24"/>
                <w:szCs w:val="24"/>
              </w:rPr>
            </w:pPr>
            <w:r w:rsidRPr="00517702">
              <w:rPr>
                <w:rFonts w:ascii="Arial" w:hAnsi="Arial" w:cs="Arial"/>
                <w:sz w:val="24"/>
                <w:szCs w:val="24"/>
                <w:lang w:val="en-US"/>
              </w:rPr>
              <w:lastRenderedPageBreak/>
              <w:t>Internal quality control</w:t>
            </w:r>
            <w:r>
              <w:rPr>
                <w:rFonts w:ascii="Arial" w:hAnsi="Arial" w:cs="Arial"/>
                <w:sz w:val="24"/>
                <w:szCs w:val="24"/>
                <w:lang w:val="en-US"/>
              </w:rPr>
              <w:t>……………………………………………………</w:t>
            </w:r>
          </w:p>
        </w:tc>
        <w:tc>
          <w:tcPr>
            <w:tcW w:w="1818" w:type="dxa"/>
          </w:tcPr>
          <w:p w14:paraId="68E03298" w14:textId="66E47783" w:rsidR="00517702" w:rsidRPr="00517702" w:rsidRDefault="0039507E" w:rsidP="00517702">
            <w:pPr>
              <w:rPr>
                <w:rFonts w:ascii="Arial" w:hAnsi="Arial" w:cs="Arial"/>
                <w:sz w:val="24"/>
                <w:szCs w:val="24"/>
              </w:rPr>
            </w:pPr>
            <w:r>
              <w:rPr>
                <w:rFonts w:ascii="Arial" w:hAnsi="Arial" w:cs="Arial"/>
                <w:sz w:val="24"/>
                <w:szCs w:val="24"/>
              </w:rPr>
              <w:lastRenderedPageBreak/>
              <w:t>1 / 0</w:t>
            </w:r>
            <w:r w:rsidR="00517702" w:rsidRPr="00517702">
              <w:rPr>
                <w:rFonts w:ascii="Arial" w:hAnsi="Arial" w:cs="Arial"/>
                <w:sz w:val="24"/>
                <w:szCs w:val="24"/>
              </w:rPr>
              <w:t xml:space="preserve"> </w:t>
            </w:r>
          </w:p>
          <w:p w14:paraId="6E309517" w14:textId="77777777" w:rsidR="00517702" w:rsidRPr="00517702" w:rsidRDefault="00517702" w:rsidP="00517702">
            <w:pPr>
              <w:rPr>
                <w:rFonts w:ascii="Arial" w:hAnsi="Arial" w:cs="Arial"/>
                <w:color w:val="FFFFFF" w:themeColor="background1"/>
                <w:sz w:val="24"/>
                <w:szCs w:val="24"/>
              </w:rPr>
            </w:pPr>
            <w:r w:rsidRPr="00517702">
              <w:rPr>
                <w:rFonts w:ascii="Arial" w:hAnsi="Arial" w:cs="Arial"/>
                <w:color w:val="FFFFFF" w:themeColor="background1"/>
                <w:sz w:val="24"/>
                <w:szCs w:val="24"/>
              </w:rPr>
              <w:t xml:space="preserve">Yes / No </w:t>
            </w:r>
          </w:p>
          <w:p w14:paraId="58D481E0" w14:textId="7550E236" w:rsidR="00517702" w:rsidRPr="00517702" w:rsidRDefault="0039507E" w:rsidP="00517702">
            <w:pPr>
              <w:rPr>
                <w:rFonts w:ascii="Arial" w:hAnsi="Arial" w:cs="Arial"/>
                <w:sz w:val="24"/>
                <w:szCs w:val="24"/>
              </w:rPr>
            </w:pPr>
            <w:r>
              <w:rPr>
                <w:rFonts w:ascii="Arial" w:hAnsi="Arial" w:cs="Arial"/>
                <w:sz w:val="24"/>
                <w:szCs w:val="24"/>
              </w:rPr>
              <w:t>1 / 0</w:t>
            </w:r>
            <w:r w:rsidR="00517702" w:rsidRPr="00517702">
              <w:rPr>
                <w:rFonts w:ascii="Arial" w:hAnsi="Arial" w:cs="Arial"/>
                <w:sz w:val="24"/>
                <w:szCs w:val="24"/>
              </w:rPr>
              <w:t xml:space="preserve"> </w:t>
            </w:r>
          </w:p>
          <w:p w14:paraId="61A8C439" w14:textId="0CF6AF9E" w:rsidR="00517702" w:rsidRDefault="0039507E" w:rsidP="00517702">
            <w:pPr>
              <w:rPr>
                <w:rFonts w:ascii="Arial" w:hAnsi="Arial" w:cs="Arial"/>
                <w:sz w:val="24"/>
                <w:szCs w:val="24"/>
              </w:rPr>
            </w:pPr>
            <w:r>
              <w:rPr>
                <w:rFonts w:ascii="Arial" w:hAnsi="Arial" w:cs="Arial"/>
                <w:sz w:val="24"/>
                <w:szCs w:val="24"/>
              </w:rPr>
              <w:t>1 / 0</w:t>
            </w:r>
          </w:p>
          <w:p w14:paraId="227C988C" w14:textId="7B61A8E2" w:rsidR="00517702" w:rsidRPr="00517702" w:rsidRDefault="0039507E" w:rsidP="00517702">
            <w:pPr>
              <w:rPr>
                <w:rFonts w:ascii="Arial" w:hAnsi="Arial" w:cs="Arial"/>
                <w:sz w:val="24"/>
                <w:szCs w:val="24"/>
              </w:rPr>
            </w:pPr>
            <w:r>
              <w:rPr>
                <w:rFonts w:ascii="Arial" w:hAnsi="Arial" w:cs="Arial"/>
                <w:sz w:val="24"/>
                <w:szCs w:val="24"/>
              </w:rPr>
              <w:t>1 / 0</w:t>
            </w:r>
            <w:r w:rsidR="00517702" w:rsidRPr="00517702">
              <w:rPr>
                <w:rFonts w:ascii="Arial" w:hAnsi="Arial" w:cs="Arial"/>
                <w:sz w:val="24"/>
                <w:szCs w:val="24"/>
              </w:rPr>
              <w:t xml:space="preserve"> </w:t>
            </w:r>
          </w:p>
          <w:p w14:paraId="20F50489" w14:textId="0809CB05" w:rsidR="00517702" w:rsidRPr="00517702" w:rsidRDefault="0039507E" w:rsidP="00517702">
            <w:pPr>
              <w:rPr>
                <w:rFonts w:ascii="Arial" w:hAnsi="Arial" w:cs="Arial"/>
                <w:sz w:val="24"/>
                <w:szCs w:val="24"/>
              </w:rPr>
            </w:pPr>
            <w:r>
              <w:rPr>
                <w:rFonts w:ascii="Arial" w:hAnsi="Arial" w:cs="Arial"/>
                <w:sz w:val="24"/>
                <w:szCs w:val="24"/>
              </w:rPr>
              <w:t>1 / 0</w:t>
            </w:r>
            <w:r w:rsidR="00517702" w:rsidRPr="00517702">
              <w:rPr>
                <w:rFonts w:ascii="Arial" w:hAnsi="Arial" w:cs="Arial"/>
                <w:sz w:val="24"/>
                <w:szCs w:val="24"/>
              </w:rPr>
              <w:t xml:space="preserve"> </w:t>
            </w:r>
          </w:p>
          <w:p w14:paraId="72BBAECB" w14:textId="25BFD56F" w:rsidR="00517702" w:rsidRPr="00517702" w:rsidRDefault="0039507E" w:rsidP="00517702">
            <w:pPr>
              <w:rPr>
                <w:rFonts w:ascii="Arial" w:hAnsi="Arial" w:cs="Arial"/>
                <w:sz w:val="24"/>
                <w:szCs w:val="24"/>
              </w:rPr>
            </w:pPr>
            <w:r>
              <w:rPr>
                <w:rFonts w:ascii="Arial" w:hAnsi="Arial" w:cs="Arial"/>
                <w:sz w:val="24"/>
                <w:szCs w:val="24"/>
              </w:rPr>
              <w:t>1 / 0</w:t>
            </w:r>
            <w:r w:rsidR="00517702" w:rsidRPr="00517702">
              <w:rPr>
                <w:rFonts w:ascii="Arial" w:hAnsi="Arial" w:cs="Arial"/>
                <w:sz w:val="24"/>
                <w:szCs w:val="24"/>
              </w:rPr>
              <w:t xml:space="preserve"> </w:t>
            </w:r>
          </w:p>
          <w:p w14:paraId="533BE4E4" w14:textId="5EBFAE2C" w:rsidR="00517702" w:rsidRPr="00517702" w:rsidRDefault="0039507E" w:rsidP="00517702">
            <w:pPr>
              <w:rPr>
                <w:rFonts w:ascii="Arial" w:hAnsi="Arial" w:cs="Arial"/>
                <w:sz w:val="24"/>
                <w:szCs w:val="24"/>
              </w:rPr>
            </w:pPr>
            <w:r>
              <w:rPr>
                <w:rFonts w:ascii="Arial" w:hAnsi="Arial" w:cs="Arial"/>
                <w:sz w:val="24"/>
                <w:szCs w:val="24"/>
              </w:rPr>
              <w:t>1 / 0</w:t>
            </w:r>
            <w:r w:rsidR="00517702" w:rsidRPr="00517702">
              <w:rPr>
                <w:rFonts w:ascii="Arial" w:hAnsi="Arial" w:cs="Arial"/>
                <w:sz w:val="24"/>
                <w:szCs w:val="24"/>
              </w:rPr>
              <w:t xml:space="preserve"> </w:t>
            </w:r>
          </w:p>
          <w:p w14:paraId="435A5140" w14:textId="2C7D2BA4" w:rsidR="00517702" w:rsidRDefault="0039507E" w:rsidP="00517702">
            <w:pPr>
              <w:rPr>
                <w:rFonts w:ascii="Arial" w:hAnsi="Arial" w:cs="Arial"/>
                <w:sz w:val="24"/>
                <w:szCs w:val="24"/>
              </w:rPr>
            </w:pPr>
            <w:r>
              <w:rPr>
                <w:rFonts w:ascii="Arial" w:hAnsi="Arial" w:cs="Arial"/>
                <w:sz w:val="24"/>
                <w:szCs w:val="24"/>
              </w:rPr>
              <w:t>1 / 0</w:t>
            </w:r>
            <w:r w:rsidR="00511FD3">
              <w:rPr>
                <w:rFonts w:ascii="Arial" w:hAnsi="Arial" w:cs="Arial"/>
                <w:sz w:val="24"/>
                <w:szCs w:val="24"/>
              </w:rPr>
              <w:t xml:space="preserve"> </w:t>
            </w:r>
          </w:p>
        </w:tc>
      </w:tr>
      <w:tr w:rsidR="00511FD3" w14:paraId="28CCAFCC" w14:textId="77777777" w:rsidTr="00511FD3">
        <w:trPr>
          <w:trHeight w:val="386"/>
        </w:trPr>
        <w:tc>
          <w:tcPr>
            <w:tcW w:w="8118" w:type="dxa"/>
          </w:tcPr>
          <w:p w14:paraId="59004764" w14:textId="0D8D8B69" w:rsidR="00511FD3" w:rsidRPr="00511FD3" w:rsidRDefault="00511FD3" w:rsidP="00A94128">
            <w:pPr>
              <w:pStyle w:val="ListParagraph"/>
              <w:numPr>
                <w:ilvl w:val="0"/>
                <w:numId w:val="52"/>
              </w:numPr>
              <w:rPr>
                <w:rFonts w:ascii="Arial" w:hAnsi="Arial" w:cs="Arial"/>
                <w:sz w:val="24"/>
                <w:szCs w:val="24"/>
                <w:lang w:val="en-US"/>
              </w:rPr>
            </w:pPr>
            <w:r w:rsidRPr="00511FD3">
              <w:rPr>
                <w:rFonts w:ascii="Arial" w:eastAsia="Times New Roman" w:hAnsi="Arial" w:cs="Arial"/>
                <w:b/>
                <w:bCs/>
                <w:color w:val="000000"/>
                <w:kern w:val="0"/>
                <w:sz w:val="24"/>
                <w:szCs w:val="24"/>
                <w14:ligatures w14:val="none"/>
              </w:rPr>
              <w:t>Personnel</w:t>
            </w:r>
            <w:r>
              <w:rPr>
                <w:rFonts w:ascii="Arial" w:eastAsia="Times New Roman" w:hAnsi="Arial" w:cs="Arial"/>
                <w:b/>
                <w:bCs/>
                <w:color w:val="000000"/>
                <w:kern w:val="0"/>
                <w:sz w:val="24"/>
                <w:szCs w:val="24"/>
                <w14:ligatures w14:val="none"/>
              </w:rPr>
              <w:t xml:space="preserve"> </w:t>
            </w:r>
            <w:r w:rsidRPr="00517702">
              <w:rPr>
                <w:rFonts w:ascii="Arial" w:hAnsi="Arial" w:cs="Arial"/>
                <w:b/>
                <w:sz w:val="24"/>
                <w:szCs w:val="24"/>
              </w:rPr>
              <w:t xml:space="preserve">(validate </w:t>
            </w:r>
            <w:r>
              <w:rPr>
                <w:rFonts w:ascii="Arial" w:hAnsi="Arial" w:cs="Arial"/>
                <w:b/>
                <w:sz w:val="24"/>
                <w:szCs w:val="24"/>
              </w:rPr>
              <w:t>5</w:t>
            </w:r>
            <w:r w:rsidRPr="00517702">
              <w:rPr>
                <w:rFonts w:ascii="Arial" w:hAnsi="Arial" w:cs="Arial"/>
                <w:b/>
                <w:sz w:val="24"/>
                <w:szCs w:val="24"/>
              </w:rPr>
              <w:t>/</w:t>
            </w:r>
            <w:r>
              <w:rPr>
                <w:rFonts w:ascii="Arial" w:hAnsi="Arial" w:cs="Arial"/>
                <w:b/>
                <w:sz w:val="24"/>
                <w:szCs w:val="24"/>
              </w:rPr>
              <w:t>5</w:t>
            </w:r>
            <w:r w:rsidRPr="00517702">
              <w:rPr>
                <w:rFonts w:ascii="Arial" w:hAnsi="Arial" w:cs="Arial"/>
                <w:b/>
                <w:sz w:val="24"/>
                <w:szCs w:val="24"/>
              </w:rPr>
              <w:t>).</w:t>
            </w:r>
          </w:p>
        </w:tc>
        <w:tc>
          <w:tcPr>
            <w:tcW w:w="1818" w:type="dxa"/>
          </w:tcPr>
          <w:p w14:paraId="7ABFBD43" w14:textId="77777777" w:rsidR="00511FD3" w:rsidRPr="00517702" w:rsidRDefault="00511FD3" w:rsidP="00517702">
            <w:pPr>
              <w:rPr>
                <w:rFonts w:ascii="Arial" w:hAnsi="Arial" w:cs="Arial"/>
                <w:sz w:val="24"/>
                <w:szCs w:val="24"/>
              </w:rPr>
            </w:pPr>
          </w:p>
        </w:tc>
      </w:tr>
      <w:tr w:rsidR="00511FD3" w14:paraId="7D17EB21" w14:textId="77777777" w:rsidTr="00511FD3">
        <w:trPr>
          <w:trHeight w:val="386"/>
        </w:trPr>
        <w:tc>
          <w:tcPr>
            <w:tcW w:w="8118" w:type="dxa"/>
          </w:tcPr>
          <w:p w14:paraId="09695249" w14:textId="77777777" w:rsidR="001F72C8" w:rsidRDefault="00511FD3" w:rsidP="001F72C8">
            <w:pPr>
              <w:pStyle w:val="ListParagraph"/>
              <w:numPr>
                <w:ilvl w:val="0"/>
                <w:numId w:val="54"/>
              </w:numPr>
              <w:rPr>
                <w:rFonts w:ascii="Arial" w:hAnsi="Arial" w:cs="Arial"/>
                <w:lang w:val="en-US"/>
              </w:rPr>
            </w:pPr>
            <w:r w:rsidRPr="00511FD3">
              <w:rPr>
                <w:rFonts w:ascii="Arial" w:hAnsi="Arial" w:cs="Arial"/>
                <w:b/>
                <w:lang w:val="en-US"/>
              </w:rPr>
              <w:t>Works Supervisor:</w:t>
            </w:r>
            <w:r w:rsidRPr="00511FD3">
              <w:rPr>
                <w:rFonts w:ascii="Arial" w:hAnsi="Arial" w:cs="Arial"/>
                <w:lang w:val="en-US"/>
              </w:rPr>
              <w:t xml:space="preserve"> A civil engineer holder of at least a Masters Decree (A Level +5) in civil engineering with at least 10 years of experience in building construction works and must be enrolled in the National Order of Civil Engineers</w:t>
            </w:r>
            <w:r w:rsidR="001F72C8">
              <w:rPr>
                <w:rFonts w:ascii="Arial" w:hAnsi="Arial" w:cs="Arial"/>
                <w:lang w:val="en-US"/>
              </w:rPr>
              <w:t>:</w:t>
            </w:r>
          </w:p>
          <w:p w14:paraId="4E873927" w14:textId="77777777" w:rsidR="001F72C8" w:rsidRDefault="001F72C8" w:rsidP="001F72C8">
            <w:pPr>
              <w:pStyle w:val="ListParagraph"/>
              <w:numPr>
                <w:ilvl w:val="0"/>
                <w:numId w:val="71"/>
              </w:numPr>
              <w:rPr>
                <w:rFonts w:ascii="Arial" w:hAnsi="Arial" w:cs="Arial"/>
                <w:lang w:val="en-US"/>
              </w:rPr>
            </w:pPr>
            <w:r>
              <w:rPr>
                <w:rFonts w:ascii="Arial" w:hAnsi="Arial" w:cs="Arial"/>
                <w:lang w:val="en-US"/>
              </w:rPr>
              <w:t>Attestation of presentation of originals of certificate</w:t>
            </w:r>
          </w:p>
          <w:p w14:paraId="4DB98BFF" w14:textId="58BC654E" w:rsidR="001F72C8" w:rsidRPr="001F72C8" w:rsidRDefault="001F72C8" w:rsidP="001F72C8">
            <w:pPr>
              <w:pStyle w:val="ListParagraph"/>
              <w:numPr>
                <w:ilvl w:val="0"/>
                <w:numId w:val="71"/>
              </w:numPr>
              <w:rPr>
                <w:rFonts w:ascii="Arial" w:hAnsi="Arial" w:cs="Arial"/>
                <w:lang w:val="en-US"/>
              </w:rPr>
            </w:pPr>
            <w:r w:rsidRPr="001F72C8">
              <w:rPr>
                <w:rFonts w:ascii="Arial" w:hAnsi="Arial" w:cs="Arial"/>
                <w:lang w:val="en-US"/>
              </w:rPr>
              <w:t>Certified true copy of certificates</w:t>
            </w:r>
          </w:p>
          <w:p w14:paraId="61157171" w14:textId="70EA5C06" w:rsidR="001F72C8" w:rsidRDefault="001F72C8" w:rsidP="001F72C8">
            <w:pPr>
              <w:pStyle w:val="ListParagraph"/>
              <w:numPr>
                <w:ilvl w:val="0"/>
                <w:numId w:val="54"/>
              </w:numPr>
              <w:rPr>
                <w:rFonts w:ascii="Arial" w:hAnsi="Arial" w:cs="Arial"/>
                <w:lang w:val="en-US"/>
              </w:rPr>
            </w:pPr>
            <w:r>
              <w:rPr>
                <w:rFonts w:ascii="Arial" w:hAnsi="Arial" w:cs="Arial"/>
                <w:lang w:val="en-US"/>
              </w:rPr>
              <w:t>Certified true copy of National Identity Card;</w:t>
            </w:r>
          </w:p>
          <w:p w14:paraId="69D946B1" w14:textId="3FEE122D" w:rsidR="001F72C8" w:rsidRDefault="001F72C8" w:rsidP="001F72C8">
            <w:pPr>
              <w:pStyle w:val="ListParagraph"/>
              <w:numPr>
                <w:ilvl w:val="0"/>
                <w:numId w:val="54"/>
              </w:numPr>
              <w:rPr>
                <w:rFonts w:ascii="Arial" w:hAnsi="Arial" w:cs="Arial"/>
                <w:lang w:val="en-US"/>
              </w:rPr>
            </w:pPr>
            <w:r>
              <w:rPr>
                <w:rFonts w:ascii="Arial" w:hAnsi="Arial" w:cs="Arial"/>
                <w:lang w:val="en-US"/>
              </w:rPr>
              <w:t>Curriculum vitae;</w:t>
            </w:r>
          </w:p>
          <w:p w14:paraId="2AAD96AC" w14:textId="6205CED6" w:rsidR="001F72C8" w:rsidRPr="001F72C8" w:rsidRDefault="001F72C8" w:rsidP="001F72C8">
            <w:pPr>
              <w:pStyle w:val="ListParagraph"/>
              <w:numPr>
                <w:ilvl w:val="0"/>
                <w:numId w:val="54"/>
              </w:numPr>
              <w:rPr>
                <w:rFonts w:ascii="Arial" w:hAnsi="Arial" w:cs="Arial"/>
                <w:lang w:val="en-US"/>
              </w:rPr>
            </w:pPr>
            <w:r>
              <w:rPr>
                <w:rFonts w:ascii="Arial" w:hAnsi="Arial" w:cs="Arial"/>
                <w:lang w:val="en-US"/>
              </w:rPr>
              <w:t>Attestation of inscription in the National Order of Civil Engineers;</w:t>
            </w:r>
          </w:p>
          <w:p w14:paraId="6039A902" w14:textId="77777777" w:rsidR="001F72C8" w:rsidRPr="001F72C8" w:rsidRDefault="001F72C8" w:rsidP="001F72C8">
            <w:pPr>
              <w:pStyle w:val="ListParagraph"/>
              <w:ind w:left="961"/>
              <w:rPr>
                <w:rFonts w:ascii="Arial" w:hAnsi="Arial" w:cs="Arial"/>
                <w:lang w:val="en-US"/>
              </w:rPr>
            </w:pPr>
          </w:p>
          <w:p w14:paraId="47F42843" w14:textId="342DE868" w:rsidR="00511FD3" w:rsidRDefault="00511FD3" w:rsidP="001F72C8">
            <w:pPr>
              <w:pStyle w:val="ListParagraph"/>
              <w:numPr>
                <w:ilvl w:val="0"/>
                <w:numId w:val="54"/>
              </w:numPr>
              <w:rPr>
                <w:rFonts w:ascii="Arial" w:hAnsi="Arial" w:cs="Arial"/>
                <w:lang w:val="en-US"/>
              </w:rPr>
            </w:pPr>
            <w:r w:rsidRPr="00511FD3">
              <w:rPr>
                <w:rFonts w:ascii="Arial" w:hAnsi="Arial" w:cs="Arial"/>
                <w:b/>
                <w:lang w:val="en-US"/>
              </w:rPr>
              <w:t>Site foreman No 1</w:t>
            </w:r>
            <w:r w:rsidRPr="00511FD3">
              <w:rPr>
                <w:rFonts w:ascii="Arial" w:hAnsi="Arial" w:cs="Arial"/>
                <w:lang w:val="en-US"/>
              </w:rPr>
              <w:t>: A site foremen being holder of at least BAC+3 in civil engineering with at least 5 years of experience in building construction and public</w:t>
            </w:r>
            <w:r w:rsidR="001F72C8">
              <w:rPr>
                <w:rFonts w:ascii="Arial" w:hAnsi="Arial" w:cs="Arial"/>
                <w:lang w:val="en-US"/>
              </w:rPr>
              <w:t xml:space="preserve"> </w:t>
            </w:r>
            <w:r w:rsidRPr="00511FD3">
              <w:rPr>
                <w:rFonts w:ascii="Arial" w:hAnsi="Arial" w:cs="Arial"/>
                <w:lang w:val="en-US"/>
              </w:rPr>
              <w:t>works</w:t>
            </w:r>
            <w:r w:rsidR="001F72C8">
              <w:rPr>
                <w:rFonts w:ascii="Arial" w:hAnsi="Arial" w:cs="Arial"/>
                <w:lang w:val="en-US"/>
              </w:rPr>
              <w:t>;</w:t>
            </w:r>
          </w:p>
          <w:p w14:paraId="11AD0C23" w14:textId="77777777" w:rsidR="001F72C8" w:rsidRDefault="001F72C8" w:rsidP="001F72C8">
            <w:pPr>
              <w:pStyle w:val="ListParagraph"/>
              <w:numPr>
                <w:ilvl w:val="0"/>
                <w:numId w:val="54"/>
              </w:numPr>
              <w:rPr>
                <w:rFonts w:ascii="Arial" w:hAnsi="Arial" w:cs="Arial"/>
                <w:lang w:val="en-US"/>
              </w:rPr>
            </w:pPr>
            <w:r>
              <w:rPr>
                <w:rFonts w:ascii="Arial" w:hAnsi="Arial" w:cs="Arial"/>
                <w:lang w:val="en-US"/>
              </w:rPr>
              <w:t>Attestation of presentation of originals of certificate</w:t>
            </w:r>
          </w:p>
          <w:p w14:paraId="36B762F2" w14:textId="77777777" w:rsidR="001F72C8" w:rsidRDefault="001F72C8" w:rsidP="001F72C8">
            <w:pPr>
              <w:pStyle w:val="ListParagraph"/>
              <w:numPr>
                <w:ilvl w:val="0"/>
                <w:numId w:val="54"/>
              </w:numPr>
              <w:rPr>
                <w:rFonts w:ascii="Arial" w:hAnsi="Arial" w:cs="Arial"/>
                <w:lang w:val="en-US"/>
              </w:rPr>
            </w:pPr>
            <w:r>
              <w:rPr>
                <w:rFonts w:ascii="Arial" w:hAnsi="Arial" w:cs="Arial"/>
                <w:lang w:val="en-US"/>
              </w:rPr>
              <w:t>Certified true copy of certificates</w:t>
            </w:r>
          </w:p>
          <w:p w14:paraId="345BBBA7" w14:textId="77777777" w:rsidR="001F72C8" w:rsidRDefault="001F72C8" w:rsidP="001F72C8">
            <w:pPr>
              <w:pStyle w:val="ListParagraph"/>
              <w:numPr>
                <w:ilvl w:val="0"/>
                <w:numId w:val="54"/>
              </w:numPr>
              <w:rPr>
                <w:rFonts w:ascii="Arial" w:hAnsi="Arial" w:cs="Arial"/>
                <w:lang w:val="en-US"/>
              </w:rPr>
            </w:pPr>
            <w:r>
              <w:rPr>
                <w:rFonts w:ascii="Arial" w:hAnsi="Arial" w:cs="Arial"/>
                <w:lang w:val="en-US"/>
              </w:rPr>
              <w:t>Certified true copy of National Identity Card;</w:t>
            </w:r>
          </w:p>
          <w:p w14:paraId="3E3AB210" w14:textId="77777777" w:rsidR="001F72C8" w:rsidRDefault="001F72C8" w:rsidP="001F72C8">
            <w:pPr>
              <w:pStyle w:val="ListParagraph"/>
              <w:numPr>
                <w:ilvl w:val="0"/>
                <w:numId w:val="54"/>
              </w:numPr>
              <w:rPr>
                <w:rFonts w:ascii="Arial" w:hAnsi="Arial" w:cs="Arial"/>
                <w:lang w:val="en-US"/>
              </w:rPr>
            </w:pPr>
            <w:r>
              <w:rPr>
                <w:rFonts w:ascii="Arial" w:hAnsi="Arial" w:cs="Arial"/>
                <w:lang w:val="en-US"/>
              </w:rPr>
              <w:t>Curriculum vitae;</w:t>
            </w:r>
          </w:p>
          <w:p w14:paraId="0C8268A4" w14:textId="6CCDD2B9" w:rsidR="001F72C8" w:rsidRPr="00511FD3" w:rsidRDefault="001F72C8" w:rsidP="001F72C8">
            <w:pPr>
              <w:pStyle w:val="ListParagraph"/>
              <w:numPr>
                <w:ilvl w:val="0"/>
                <w:numId w:val="54"/>
              </w:numPr>
              <w:rPr>
                <w:rFonts w:ascii="Arial" w:hAnsi="Arial" w:cs="Arial"/>
                <w:lang w:val="en-US"/>
              </w:rPr>
            </w:pPr>
            <w:r>
              <w:rPr>
                <w:rFonts w:ascii="Arial" w:hAnsi="Arial" w:cs="Arial"/>
                <w:lang w:val="en-US"/>
              </w:rPr>
              <w:t>Attestation of inscription in the National Order of Civil Engineers</w:t>
            </w:r>
          </w:p>
          <w:p w14:paraId="16902D7E" w14:textId="77777777" w:rsidR="001F72C8" w:rsidRPr="001F72C8" w:rsidRDefault="001F72C8" w:rsidP="001F72C8">
            <w:pPr>
              <w:pStyle w:val="ListParagraph"/>
              <w:ind w:left="961"/>
              <w:rPr>
                <w:rFonts w:ascii="Arial" w:hAnsi="Arial" w:cs="Arial"/>
                <w:lang w:val="en-US"/>
              </w:rPr>
            </w:pPr>
          </w:p>
          <w:p w14:paraId="7443B93A" w14:textId="2CDF88CF" w:rsidR="001F72C8" w:rsidRDefault="00511FD3" w:rsidP="001F72C8">
            <w:pPr>
              <w:pStyle w:val="ListParagraph"/>
              <w:numPr>
                <w:ilvl w:val="0"/>
                <w:numId w:val="54"/>
              </w:numPr>
              <w:rPr>
                <w:rFonts w:ascii="Arial" w:hAnsi="Arial" w:cs="Arial"/>
                <w:lang w:val="en-US"/>
              </w:rPr>
            </w:pPr>
            <w:r w:rsidRPr="001F72C8">
              <w:rPr>
                <w:rFonts w:ascii="Arial" w:hAnsi="Arial" w:cs="Arial"/>
                <w:b/>
                <w:lang w:val="en-US"/>
              </w:rPr>
              <w:t>Site foreman No 2</w:t>
            </w:r>
            <w:r w:rsidRPr="001F72C8">
              <w:rPr>
                <w:rFonts w:ascii="Arial" w:hAnsi="Arial" w:cs="Arial"/>
                <w:lang w:val="en-US"/>
              </w:rPr>
              <w:t>: A site foremen being holder of at least BAC+3 in electrical engineering with at least 5 years of experience in building construction and public works</w:t>
            </w:r>
            <w:r w:rsidR="001F72C8" w:rsidRPr="001F72C8">
              <w:rPr>
                <w:rFonts w:ascii="Arial" w:hAnsi="Arial" w:cs="Arial"/>
                <w:lang w:val="en-US"/>
              </w:rPr>
              <w:t>:</w:t>
            </w:r>
          </w:p>
          <w:p w14:paraId="1952FF04" w14:textId="77777777" w:rsidR="001F72C8" w:rsidRDefault="001F72C8" w:rsidP="001F72C8">
            <w:pPr>
              <w:pStyle w:val="ListParagraph"/>
              <w:numPr>
                <w:ilvl w:val="0"/>
                <w:numId w:val="54"/>
              </w:numPr>
              <w:rPr>
                <w:rFonts w:ascii="Arial" w:hAnsi="Arial" w:cs="Arial"/>
                <w:lang w:val="en-US"/>
              </w:rPr>
            </w:pPr>
            <w:r>
              <w:rPr>
                <w:rFonts w:ascii="Arial" w:hAnsi="Arial" w:cs="Arial"/>
                <w:lang w:val="en-US"/>
              </w:rPr>
              <w:t>Attestation of presentation of originals of certificate</w:t>
            </w:r>
          </w:p>
          <w:p w14:paraId="200DF89F" w14:textId="77777777" w:rsidR="001F72C8" w:rsidRDefault="001F72C8" w:rsidP="001F72C8">
            <w:pPr>
              <w:pStyle w:val="ListParagraph"/>
              <w:numPr>
                <w:ilvl w:val="0"/>
                <w:numId w:val="54"/>
              </w:numPr>
              <w:rPr>
                <w:rFonts w:ascii="Arial" w:hAnsi="Arial" w:cs="Arial"/>
                <w:lang w:val="en-US"/>
              </w:rPr>
            </w:pPr>
            <w:r>
              <w:rPr>
                <w:rFonts w:ascii="Arial" w:hAnsi="Arial" w:cs="Arial"/>
                <w:lang w:val="en-US"/>
              </w:rPr>
              <w:t>Certified true copy of certificates</w:t>
            </w:r>
          </w:p>
          <w:p w14:paraId="5307C021" w14:textId="77777777" w:rsidR="001F72C8" w:rsidRDefault="001F72C8" w:rsidP="001F72C8">
            <w:pPr>
              <w:pStyle w:val="ListParagraph"/>
              <w:numPr>
                <w:ilvl w:val="0"/>
                <w:numId w:val="54"/>
              </w:numPr>
              <w:rPr>
                <w:rFonts w:ascii="Arial" w:hAnsi="Arial" w:cs="Arial"/>
                <w:lang w:val="en-US"/>
              </w:rPr>
            </w:pPr>
            <w:r>
              <w:rPr>
                <w:rFonts w:ascii="Arial" w:hAnsi="Arial" w:cs="Arial"/>
                <w:lang w:val="en-US"/>
              </w:rPr>
              <w:t>Certified true copy of National Identity Card;</w:t>
            </w:r>
          </w:p>
          <w:p w14:paraId="6B62A00E" w14:textId="77777777" w:rsidR="001F72C8" w:rsidRDefault="001F72C8" w:rsidP="001F72C8">
            <w:pPr>
              <w:pStyle w:val="ListParagraph"/>
              <w:numPr>
                <w:ilvl w:val="0"/>
                <w:numId w:val="54"/>
              </w:numPr>
              <w:rPr>
                <w:rFonts w:ascii="Arial" w:hAnsi="Arial" w:cs="Arial"/>
                <w:lang w:val="en-US"/>
              </w:rPr>
            </w:pPr>
            <w:r>
              <w:rPr>
                <w:rFonts w:ascii="Arial" w:hAnsi="Arial" w:cs="Arial"/>
                <w:lang w:val="en-US"/>
              </w:rPr>
              <w:t>Curriculum vitae;</w:t>
            </w:r>
          </w:p>
          <w:p w14:paraId="2728E32F" w14:textId="49D8F93D" w:rsidR="00FB17DB" w:rsidRDefault="00FB17DB" w:rsidP="001F72C8">
            <w:pPr>
              <w:pStyle w:val="ListParagraph"/>
              <w:numPr>
                <w:ilvl w:val="0"/>
                <w:numId w:val="54"/>
              </w:numPr>
              <w:rPr>
                <w:rFonts w:ascii="Arial" w:hAnsi="Arial" w:cs="Arial"/>
                <w:lang w:val="en-US"/>
              </w:rPr>
            </w:pPr>
            <w:r w:rsidRPr="00A03713">
              <w:rPr>
                <w:rFonts w:ascii="Arial" w:eastAsia="Times New Roman" w:hAnsi="Arial" w:cs="Arial"/>
                <w:bCs/>
                <w:color w:val="000000"/>
                <w:kern w:val="0"/>
                <w:sz w:val="24"/>
                <w:szCs w:val="24"/>
                <w14:ligatures w14:val="none"/>
              </w:rPr>
              <w:t>Attestation of availability duly signed</w:t>
            </w:r>
          </w:p>
          <w:p w14:paraId="1AB47309" w14:textId="77777777" w:rsidR="001F72C8" w:rsidRDefault="001F72C8" w:rsidP="001F72C8">
            <w:pPr>
              <w:pStyle w:val="ListParagraph"/>
              <w:ind w:left="961"/>
              <w:rPr>
                <w:rFonts w:ascii="Arial" w:hAnsi="Arial" w:cs="Arial"/>
                <w:lang w:val="en-US"/>
              </w:rPr>
            </w:pPr>
          </w:p>
          <w:p w14:paraId="6ED72522" w14:textId="797120D6" w:rsidR="00511FD3" w:rsidRDefault="00511FD3" w:rsidP="001F72C8">
            <w:pPr>
              <w:pStyle w:val="ListParagraph"/>
              <w:numPr>
                <w:ilvl w:val="0"/>
                <w:numId w:val="54"/>
              </w:numPr>
              <w:rPr>
                <w:rFonts w:ascii="Arial" w:hAnsi="Arial" w:cs="Arial"/>
                <w:lang w:val="en-US"/>
              </w:rPr>
            </w:pPr>
            <w:r w:rsidRPr="001F72C8">
              <w:rPr>
                <w:rFonts w:ascii="Arial" w:hAnsi="Arial" w:cs="Arial"/>
                <w:b/>
                <w:lang w:val="en-US"/>
              </w:rPr>
              <w:t>Site foreman No 3</w:t>
            </w:r>
            <w:r w:rsidRPr="001F72C8">
              <w:rPr>
                <w:rFonts w:ascii="Arial" w:hAnsi="Arial" w:cs="Arial"/>
                <w:lang w:val="en-US"/>
              </w:rPr>
              <w:t>: A site foreme</w:t>
            </w:r>
            <w:r w:rsidR="0039507E">
              <w:rPr>
                <w:rFonts w:ascii="Arial" w:hAnsi="Arial" w:cs="Arial"/>
                <w:lang w:val="en-US"/>
              </w:rPr>
              <w:t>n being holder of at least BAC+1</w:t>
            </w:r>
            <w:r w:rsidRPr="001F72C8">
              <w:rPr>
                <w:rFonts w:ascii="Arial" w:hAnsi="Arial" w:cs="Arial"/>
                <w:lang w:val="en-US"/>
              </w:rPr>
              <w:t xml:space="preserve"> in carpentry or related domain with at least 5 years of experience in building construction and public work</w:t>
            </w:r>
            <w:r w:rsidR="001F72C8">
              <w:rPr>
                <w:rFonts w:ascii="Arial" w:hAnsi="Arial" w:cs="Arial"/>
                <w:lang w:val="en-US"/>
              </w:rPr>
              <w:t>s;</w:t>
            </w:r>
          </w:p>
          <w:p w14:paraId="37148557" w14:textId="77777777" w:rsidR="001F72C8" w:rsidRPr="001F72C8" w:rsidRDefault="001F72C8" w:rsidP="001F72C8">
            <w:pPr>
              <w:pStyle w:val="ListParagraph"/>
              <w:rPr>
                <w:rFonts w:ascii="Arial" w:hAnsi="Arial" w:cs="Arial"/>
                <w:lang w:val="en-US"/>
              </w:rPr>
            </w:pPr>
          </w:p>
          <w:p w14:paraId="2FE1A9FB" w14:textId="77777777" w:rsidR="001F72C8" w:rsidRDefault="001F72C8" w:rsidP="001F72C8">
            <w:pPr>
              <w:pStyle w:val="ListParagraph"/>
              <w:numPr>
                <w:ilvl w:val="0"/>
                <w:numId w:val="70"/>
              </w:numPr>
              <w:rPr>
                <w:rFonts w:ascii="Arial" w:hAnsi="Arial" w:cs="Arial"/>
                <w:lang w:val="en-US"/>
              </w:rPr>
            </w:pPr>
            <w:r>
              <w:rPr>
                <w:rFonts w:ascii="Arial" w:hAnsi="Arial" w:cs="Arial"/>
                <w:lang w:val="en-US"/>
              </w:rPr>
              <w:t>Attestation of presentation of originals of certificate</w:t>
            </w:r>
          </w:p>
          <w:p w14:paraId="7F42D92C" w14:textId="77777777" w:rsidR="001F72C8" w:rsidRDefault="001F72C8" w:rsidP="001F72C8">
            <w:pPr>
              <w:pStyle w:val="ListParagraph"/>
              <w:numPr>
                <w:ilvl w:val="0"/>
                <w:numId w:val="70"/>
              </w:numPr>
              <w:rPr>
                <w:rFonts w:ascii="Arial" w:hAnsi="Arial" w:cs="Arial"/>
                <w:lang w:val="en-US"/>
              </w:rPr>
            </w:pPr>
            <w:r>
              <w:rPr>
                <w:rFonts w:ascii="Arial" w:hAnsi="Arial" w:cs="Arial"/>
                <w:lang w:val="en-US"/>
              </w:rPr>
              <w:t>Certified true copy of certificates</w:t>
            </w:r>
          </w:p>
          <w:p w14:paraId="429268C4" w14:textId="77777777" w:rsidR="001F72C8" w:rsidRDefault="001F72C8" w:rsidP="001F72C8">
            <w:pPr>
              <w:pStyle w:val="ListParagraph"/>
              <w:numPr>
                <w:ilvl w:val="0"/>
                <w:numId w:val="70"/>
              </w:numPr>
              <w:rPr>
                <w:rFonts w:ascii="Arial" w:hAnsi="Arial" w:cs="Arial"/>
                <w:lang w:val="en-US"/>
              </w:rPr>
            </w:pPr>
            <w:r>
              <w:rPr>
                <w:rFonts w:ascii="Arial" w:hAnsi="Arial" w:cs="Arial"/>
                <w:lang w:val="en-US"/>
              </w:rPr>
              <w:t>Certified true copy of National Identity Card;</w:t>
            </w:r>
          </w:p>
          <w:p w14:paraId="05CA03BE" w14:textId="77777777" w:rsidR="001F72C8" w:rsidRDefault="001F72C8" w:rsidP="001F72C8">
            <w:pPr>
              <w:pStyle w:val="ListParagraph"/>
              <w:numPr>
                <w:ilvl w:val="0"/>
                <w:numId w:val="70"/>
              </w:numPr>
              <w:rPr>
                <w:rFonts w:ascii="Arial" w:hAnsi="Arial" w:cs="Arial"/>
                <w:lang w:val="en-US"/>
              </w:rPr>
            </w:pPr>
            <w:r>
              <w:rPr>
                <w:rFonts w:ascii="Arial" w:hAnsi="Arial" w:cs="Arial"/>
                <w:lang w:val="en-US"/>
              </w:rPr>
              <w:t>Curriculum vitae;</w:t>
            </w:r>
          </w:p>
          <w:p w14:paraId="53EE5421" w14:textId="00D5DA6B" w:rsidR="00FB17DB" w:rsidRDefault="00FB17DB" w:rsidP="001F72C8">
            <w:pPr>
              <w:pStyle w:val="ListParagraph"/>
              <w:numPr>
                <w:ilvl w:val="0"/>
                <w:numId w:val="70"/>
              </w:numPr>
              <w:rPr>
                <w:rFonts w:ascii="Arial" w:hAnsi="Arial" w:cs="Arial"/>
                <w:lang w:val="en-US"/>
              </w:rPr>
            </w:pPr>
            <w:r w:rsidRPr="00A03713">
              <w:rPr>
                <w:rFonts w:ascii="Arial" w:eastAsia="Times New Roman" w:hAnsi="Arial" w:cs="Arial"/>
                <w:bCs/>
                <w:color w:val="000000"/>
                <w:kern w:val="0"/>
                <w:sz w:val="24"/>
                <w:szCs w:val="24"/>
                <w14:ligatures w14:val="none"/>
              </w:rPr>
              <w:t>Attestation of availability duly signed</w:t>
            </w:r>
          </w:p>
          <w:p w14:paraId="4EB878EB" w14:textId="715BE089" w:rsidR="00511FD3" w:rsidRPr="00A03713" w:rsidRDefault="00511FD3" w:rsidP="001F72C8">
            <w:pPr>
              <w:pStyle w:val="ListParagraph"/>
              <w:numPr>
                <w:ilvl w:val="0"/>
                <w:numId w:val="54"/>
              </w:numPr>
              <w:rPr>
                <w:rFonts w:ascii="Arial" w:hAnsi="Arial" w:cs="Arial"/>
                <w:color w:val="FF0000"/>
                <w:lang w:val="en-US"/>
              </w:rPr>
            </w:pPr>
            <w:r w:rsidRPr="00511FD3">
              <w:rPr>
                <w:rFonts w:ascii="Arial" w:hAnsi="Arial" w:cs="Arial"/>
                <w:b/>
                <w:lang w:val="en-US"/>
              </w:rPr>
              <w:t>Site foreman No 4</w:t>
            </w:r>
            <w:r w:rsidRPr="00511FD3">
              <w:rPr>
                <w:rFonts w:ascii="Arial" w:hAnsi="Arial" w:cs="Arial"/>
                <w:lang w:val="en-US"/>
              </w:rPr>
              <w:t>: A site foremen being holder of at least BAC+3 in environmental studies or related domain with at least 5 years of experience in building construction and public works</w:t>
            </w:r>
          </w:p>
          <w:p w14:paraId="64CCE2BF" w14:textId="77777777" w:rsidR="00A03713" w:rsidRDefault="00A03713" w:rsidP="00A03713">
            <w:pPr>
              <w:pStyle w:val="ListParagraph"/>
              <w:numPr>
                <w:ilvl w:val="0"/>
                <w:numId w:val="54"/>
              </w:numPr>
              <w:rPr>
                <w:rFonts w:ascii="Arial" w:hAnsi="Arial" w:cs="Arial"/>
                <w:lang w:val="en-US"/>
              </w:rPr>
            </w:pPr>
            <w:r>
              <w:rPr>
                <w:rFonts w:ascii="Arial" w:hAnsi="Arial" w:cs="Arial"/>
                <w:lang w:val="en-US"/>
              </w:rPr>
              <w:t>Certified true copy of certificates</w:t>
            </w:r>
          </w:p>
          <w:p w14:paraId="232398C6" w14:textId="77777777" w:rsidR="00A03713" w:rsidRDefault="00A03713" w:rsidP="00A03713">
            <w:pPr>
              <w:pStyle w:val="ListParagraph"/>
              <w:numPr>
                <w:ilvl w:val="0"/>
                <w:numId w:val="54"/>
              </w:numPr>
              <w:rPr>
                <w:rFonts w:ascii="Arial" w:hAnsi="Arial" w:cs="Arial"/>
                <w:lang w:val="en-US"/>
              </w:rPr>
            </w:pPr>
            <w:r>
              <w:rPr>
                <w:rFonts w:ascii="Arial" w:hAnsi="Arial" w:cs="Arial"/>
                <w:lang w:val="en-US"/>
              </w:rPr>
              <w:t>Certified true copy of National Identity Card;</w:t>
            </w:r>
          </w:p>
          <w:p w14:paraId="27A8A02D" w14:textId="77777777" w:rsidR="00A03713" w:rsidRDefault="00A03713" w:rsidP="00A03713">
            <w:pPr>
              <w:pStyle w:val="ListParagraph"/>
              <w:numPr>
                <w:ilvl w:val="0"/>
                <w:numId w:val="54"/>
              </w:numPr>
              <w:rPr>
                <w:rFonts w:ascii="Arial" w:hAnsi="Arial" w:cs="Arial"/>
                <w:lang w:val="en-US"/>
              </w:rPr>
            </w:pPr>
            <w:r>
              <w:rPr>
                <w:rFonts w:ascii="Arial" w:hAnsi="Arial" w:cs="Arial"/>
                <w:lang w:val="en-US"/>
              </w:rPr>
              <w:t>Curriculum vitae;</w:t>
            </w:r>
          </w:p>
          <w:p w14:paraId="54C7CD86" w14:textId="7331AE08" w:rsidR="00FB17DB" w:rsidRDefault="00FB17DB" w:rsidP="00A03713">
            <w:pPr>
              <w:pStyle w:val="ListParagraph"/>
              <w:numPr>
                <w:ilvl w:val="0"/>
                <w:numId w:val="54"/>
              </w:numPr>
              <w:rPr>
                <w:rFonts w:ascii="Arial" w:hAnsi="Arial" w:cs="Arial"/>
                <w:lang w:val="en-US"/>
              </w:rPr>
            </w:pPr>
            <w:r w:rsidRPr="00A03713">
              <w:rPr>
                <w:rFonts w:ascii="Arial" w:eastAsia="Times New Roman" w:hAnsi="Arial" w:cs="Arial"/>
                <w:bCs/>
                <w:color w:val="000000"/>
                <w:kern w:val="0"/>
                <w:sz w:val="24"/>
                <w:szCs w:val="24"/>
                <w14:ligatures w14:val="none"/>
              </w:rPr>
              <w:t>Attestation of availability duly signed</w:t>
            </w:r>
          </w:p>
          <w:p w14:paraId="6CC1E366" w14:textId="77777777" w:rsidR="00A03713" w:rsidRPr="00511FD3" w:rsidRDefault="00A03713" w:rsidP="00A03713">
            <w:pPr>
              <w:pStyle w:val="ListParagraph"/>
              <w:ind w:left="961"/>
              <w:rPr>
                <w:rFonts w:ascii="Arial" w:hAnsi="Arial" w:cs="Arial"/>
                <w:color w:val="FF0000"/>
                <w:lang w:val="en-US"/>
              </w:rPr>
            </w:pPr>
          </w:p>
          <w:p w14:paraId="1603BB0C" w14:textId="77777777" w:rsidR="00511FD3" w:rsidRPr="008E04FE" w:rsidRDefault="00511FD3" w:rsidP="00511FD3">
            <w:pPr>
              <w:rPr>
                <w:rFonts w:ascii="Arial" w:hAnsi="Arial" w:cs="Arial"/>
                <w:lang w:val="en-US"/>
              </w:rPr>
            </w:pPr>
            <w:r w:rsidRPr="008E04FE">
              <w:rPr>
                <w:rFonts w:ascii="Arial" w:hAnsi="Arial" w:cs="Arial"/>
                <w:b/>
                <w:lang w:val="en-US"/>
              </w:rPr>
              <w:t>Other personnel’s</w:t>
            </w:r>
          </w:p>
          <w:p w14:paraId="4865AC97" w14:textId="7683E182" w:rsidR="00A03713" w:rsidRDefault="00511FD3" w:rsidP="00A03713">
            <w:pPr>
              <w:pStyle w:val="ListParagraph"/>
              <w:numPr>
                <w:ilvl w:val="0"/>
                <w:numId w:val="54"/>
              </w:numPr>
              <w:rPr>
                <w:rFonts w:ascii="Arial" w:hAnsi="Arial" w:cs="Arial"/>
                <w:lang w:val="en-US"/>
              </w:rPr>
            </w:pPr>
            <w:r w:rsidRPr="00326637">
              <w:rPr>
                <w:rFonts w:ascii="Arial" w:hAnsi="Arial" w:cs="Arial"/>
                <w:lang w:val="en-US" w:eastAsia="en-GB"/>
              </w:rPr>
              <w:lastRenderedPageBreak/>
              <w:t>At least a Senior Technician in plumbing of at least 3 years of experience in building construction</w:t>
            </w:r>
            <w:r w:rsidR="00A03713">
              <w:rPr>
                <w:rFonts w:ascii="Arial" w:hAnsi="Arial" w:cs="Arial"/>
                <w:lang w:val="en-US" w:eastAsia="en-GB"/>
              </w:rPr>
              <w:t>.</w:t>
            </w:r>
            <w:r w:rsidR="00A03713">
              <w:rPr>
                <w:rFonts w:ascii="Arial" w:hAnsi="Arial" w:cs="Arial"/>
                <w:lang w:val="en-US"/>
              </w:rPr>
              <w:t xml:space="preserve"> </w:t>
            </w:r>
          </w:p>
          <w:p w14:paraId="40427615" w14:textId="7F9AF3B2" w:rsidR="00A03713" w:rsidRDefault="00A03713" w:rsidP="00A03713">
            <w:pPr>
              <w:pStyle w:val="ListParagraph"/>
              <w:numPr>
                <w:ilvl w:val="0"/>
                <w:numId w:val="54"/>
              </w:numPr>
              <w:rPr>
                <w:rFonts w:ascii="Arial" w:hAnsi="Arial" w:cs="Arial"/>
                <w:lang w:val="en-US"/>
              </w:rPr>
            </w:pPr>
            <w:r>
              <w:rPr>
                <w:rFonts w:ascii="Arial" w:hAnsi="Arial" w:cs="Arial"/>
                <w:lang w:val="en-US"/>
              </w:rPr>
              <w:t>Certified true copy of certificates</w:t>
            </w:r>
          </w:p>
          <w:p w14:paraId="50B8CA49" w14:textId="77777777" w:rsidR="00A03713" w:rsidRDefault="00A03713" w:rsidP="00A03713">
            <w:pPr>
              <w:pStyle w:val="ListParagraph"/>
              <w:numPr>
                <w:ilvl w:val="0"/>
                <w:numId w:val="54"/>
              </w:numPr>
              <w:rPr>
                <w:rFonts w:ascii="Arial" w:hAnsi="Arial" w:cs="Arial"/>
                <w:lang w:val="en-US"/>
              </w:rPr>
            </w:pPr>
            <w:r>
              <w:rPr>
                <w:rFonts w:ascii="Arial" w:hAnsi="Arial" w:cs="Arial"/>
                <w:lang w:val="en-US"/>
              </w:rPr>
              <w:t>Certified true copy of National Identity Card;</w:t>
            </w:r>
          </w:p>
          <w:p w14:paraId="4FD22379" w14:textId="08FF622A" w:rsidR="00511FD3" w:rsidRDefault="00A03713" w:rsidP="00A03713">
            <w:pPr>
              <w:pStyle w:val="ListParagraph"/>
              <w:numPr>
                <w:ilvl w:val="0"/>
                <w:numId w:val="54"/>
              </w:numPr>
              <w:rPr>
                <w:rFonts w:ascii="Arial" w:hAnsi="Arial" w:cs="Arial"/>
                <w:lang w:val="en-US" w:eastAsia="en-GB"/>
              </w:rPr>
            </w:pPr>
            <w:r>
              <w:rPr>
                <w:rFonts w:ascii="Arial" w:hAnsi="Arial" w:cs="Arial"/>
                <w:lang w:val="en-US"/>
              </w:rPr>
              <w:t>Curriculum vitae</w:t>
            </w:r>
            <w:r>
              <w:rPr>
                <w:rFonts w:ascii="Arial" w:hAnsi="Arial" w:cs="Arial"/>
                <w:lang w:val="en-US" w:eastAsia="en-GB"/>
              </w:rPr>
              <w:t>;</w:t>
            </w:r>
          </w:p>
          <w:p w14:paraId="2A619FA4" w14:textId="10A23F06" w:rsidR="00A03713" w:rsidRPr="00A03713" w:rsidRDefault="00A03713" w:rsidP="00A03713">
            <w:pPr>
              <w:pStyle w:val="ListParagraph"/>
              <w:numPr>
                <w:ilvl w:val="0"/>
                <w:numId w:val="54"/>
              </w:numPr>
              <w:rPr>
                <w:rFonts w:ascii="Arial" w:eastAsia="Times New Roman" w:hAnsi="Arial" w:cs="Arial"/>
                <w:bCs/>
                <w:color w:val="000000"/>
                <w:kern w:val="0"/>
                <w:sz w:val="24"/>
                <w:szCs w:val="24"/>
                <w14:ligatures w14:val="none"/>
              </w:rPr>
            </w:pPr>
            <w:r w:rsidRPr="00A03713">
              <w:rPr>
                <w:rFonts w:ascii="Arial" w:eastAsia="Times New Roman" w:hAnsi="Arial" w:cs="Arial"/>
                <w:bCs/>
                <w:color w:val="000000"/>
                <w:kern w:val="0"/>
                <w:sz w:val="24"/>
                <w:szCs w:val="24"/>
                <w14:ligatures w14:val="none"/>
              </w:rPr>
              <w:t>Attestation of availability duly signed</w:t>
            </w:r>
          </w:p>
        </w:tc>
        <w:tc>
          <w:tcPr>
            <w:tcW w:w="1818" w:type="dxa"/>
          </w:tcPr>
          <w:p w14:paraId="61FB3EC4" w14:textId="77777777" w:rsidR="00511FD3" w:rsidRDefault="00511FD3" w:rsidP="00517702">
            <w:pPr>
              <w:rPr>
                <w:rFonts w:ascii="Arial" w:hAnsi="Arial" w:cs="Arial"/>
                <w:sz w:val="24"/>
                <w:szCs w:val="24"/>
              </w:rPr>
            </w:pPr>
          </w:p>
          <w:p w14:paraId="7EA3CFBF" w14:textId="77777777" w:rsidR="00511FD3" w:rsidRDefault="00511FD3" w:rsidP="00517702">
            <w:pPr>
              <w:rPr>
                <w:rFonts w:ascii="Arial" w:hAnsi="Arial" w:cs="Arial"/>
                <w:sz w:val="24"/>
                <w:szCs w:val="24"/>
              </w:rPr>
            </w:pPr>
          </w:p>
          <w:p w14:paraId="6D65DDD3" w14:textId="22A85326" w:rsidR="00511FD3" w:rsidRDefault="009137FF" w:rsidP="00517702">
            <w:pPr>
              <w:rPr>
                <w:rFonts w:ascii="Arial" w:hAnsi="Arial" w:cs="Arial"/>
                <w:sz w:val="24"/>
                <w:szCs w:val="24"/>
              </w:rPr>
            </w:pPr>
            <w:r>
              <w:rPr>
                <w:rFonts w:ascii="Arial" w:hAnsi="Arial" w:cs="Arial"/>
                <w:sz w:val="24"/>
                <w:szCs w:val="24"/>
              </w:rPr>
              <w:t>1 / 0</w:t>
            </w:r>
          </w:p>
          <w:p w14:paraId="1F31C81E" w14:textId="77777777" w:rsidR="00511FD3" w:rsidRDefault="00511FD3" w:rsidP="00517702">
            <w:pPr>
              <w:rPr>
                <w:rFonts w:ascii="Arial" w:hAnsi="Arial" w:cs="Arial"/>
                <w:sz w:val="24"/>
                <w:szCs w:val="24"/>
              </w:rPr>
            </w:pPr>
          </w:p>
          <w:p w14:paraId="53D6E2EA" w14:textId="64722DEC" w:rsidR="00511FD3" w:rsidRDefault="009137FF" w:rsidP="00517702">
            <w:pPr>
              <w:rPr>
                <w:rFonts w:ascii="Arial" w:hAnsi="Arial" w:cs="Arial"/>
                <w:sz w:val="24"/>
                <w:szCs w:val="24"/>
              </w:rPr>
            </w:pPr>
            <w:r>
              <w:rPr>
                <w:rFonts w:ascii="Arial" w:hAnsi="Arial" w:cs="Arial"/>
                <w:sz w:val="24"/>
                <w:szCs w:val="24"/>
              </w:rPr>
              <w:t>1 / 0</w:t>
            </w:r>
          </w:p>
          <w:p w14:paraId="75CC17CD" w14:textId="7BB63A7A" w:rsidR="00511FD3" w:rsidRDefault="009137FF" w:rsidP="00511FD3">
            <w:pPr>
              <w:rPr>
                <w:rFonts w:ascii="Arial" w:hAnsi="Arial" w:cs="Arial"/>
                <w:sz w:val="24"/>
                <w:szCs w:val="24"/>
              </w:rPr>
            </w:pPr>
            <w:r>
              <w:rPr>
                <w:rFonts w:ascii="Arial" w:hAnsi="Arial" w:cs="Arial"/>
                <w:sz w:val="24"/>
                <w:szCs w:val="24"/>
              </w:rPr>
              <w:t>1 / 0</w:t>
            </w:r>
          </w:p>
          <w:p w14:paraId="7CC0331C" w14:textId="0A1A5F6D" w:rsidR="00511FD3" w:rsidRDefault="009137FF" w:rsidP="00517702">
            <w:pPr>
              <w:rPr>
                <w:rFonts w:ascii="Arial" w:hAnsi="Arial" w:cs="Arial"/>
                <w:sz w:val="24"/>
                <w:szCs w:val="24"/>
              </w:rPr>
            </w:pPr>
            <w:r>
              <w:rPr>
                <w:rFonts w:ascii="Arial" w:hAnsi="Arial" w:cs="Arial"/>
                <w:sz w:val="24"/>
                <w:szCs w:val="24"/>
              </w:rPr>
              <w:t>1 / 0</w:t>
            </w:r>
          </w:p>
          <w:p w14:paraId="63ABA5BD" w14:textId="0FE0EEB3" w:rsidR="00511FD3" w:rsidRDefault="009137FF" w:rsidP="00511FD3">
            <w:pPr>
              <w:rPr>
                <w:rFonts w:ascii="Arial" w:hAnsi="Arial" w:cs="Arial"/>
                <w:sz w:val="24"/>
                <w:szCs w:val="24"/>
              </w:rPr>
            </w:pPr>
            <w:r>
              <w:rPr>
                <w:rFonts w:ascii="Arial" w:hAnsi="Arial" w:cs="Arial"/>
                <w:sz w:val="24"/>
                <w:szCs w:val="24"/>
              </w:rPr>
              <w:t>1 / 0</w:t>
            </w:r>
          </w:p>
          <w:p w14:paraId="7475BB9F" w14:textId="77777777" w:rsidR="00511FD3" w:rsidRDefault="00511FD3" w:rsidP="00517702">
            <w:pPr>
              <w:rPr>
                <w:rFonts w:ascii="Arial" w:hAnsi="Arial" w:cs="Arial"/>
                <w:sz w:val="24"/>
                <w:szCs w:val="24"/>
              </w:rPr>
            </w:pPr>
          </w:p>
          <w:p w14:paraId="58464D51" w14:textId="77777777" w:rsidR="00511FD3" w:rsidRDefault="00511FD3" w:rsidP="00517702">
            <w:pPr>
              <w:rPr>
                <w:rFonts w:ascii="Arial" w:hAnsi="Arial" w:cs="Arial"/>
                <w:sz w:val="24"/>
                <w:szCs w:val="24"/>
              </w:rPr>
            </w:pPr>
          </w:p>
          <w:p w14:paraId="1C110301" w14:textId="26676C5A" w:rsidR="00511FD3" w:rsidRDefault="009137FF" w:rsidP="00511FD3">
            <w:pPr>
              <w:rPr>
                <w:rFonts w:ascii="Arial" w:hAnsi="Arial" w:cs="Arial"/>
                <w:sz w:val="24"/>
                <w:szCs w:val="24"/>
              </w:rPr>
            </w:pPr>
            <w:r>
              <w:rPr>
                <w:rFonts w:ascii="Arial" w:hAnsi="Arial" w:cs="Arial"/>
                <w:sz w:val="24"/>
                <w:szCs w:val="24"/>
              </w:rPr>
              <w:t>1 / 0</w:t>
            </w:r>
          </w:p>
          <w:p w14:paraId="0235609B" w14:textId="77777777" w:rsidR="00511FD3" w:rsidRDefault="00511FD3" w:rsidP="00517702">
            <w:pPr>
              <w:rPr>
                <w:rFonts w:ascii="Arial" w:hAnsi="Arial" w:cs="Arial"/>
                <w:sz w:val="24"/>
                <w:szCs w:val="24"/>
              </w:rPr>
            </w:pPr>
          </w:p>
          <w:p w14:paraId="54C7C2C5" w14:textId="77777777" w:rsidR="00511FD3" w:rsidRDefault="00511FD3" w:rsidP="00517702">
            <w:pPr>
              <w:rPr>
                <w:rFonts w:ascii="Arial" w:hAnsi="Arial" w:cs="Arial"/>
                <w:sz w:val="24"/>
                <w:szCs w:val="24"/>
              </w:rPr>
            </w:pPr>
          </w:p>
          <w:p w14:paraId="3E24B304" w14:textId="772257EB" w:rsidR="00511FD3" w:rsidRDefault="009137FF" w:rsidP="00511FD3">
            <w:pPr>
              <w:rPr>
                <w:rFonts w:ascii="Arial" w:hAnsi="Arial" w:cs="Arial"/>
                <w:sz w:val="24"/>
                <w:szCs w:val="24"/>
              </w:rPr>
            </w:pPr>
            <w:r>
              <w:rPr>
                <w:rFonts w:ascii="Arial" w:hAnsi="Arial" w:cs="Arial"/>
                <w:sz w:val="24"/>
                <w:szCs w:val="24"/>
              </w:rPr>
              <w:t>1 / 0</w:t>
            </w:r>
          </w:p>
          <w:p w14:paraId="43AA52F3" w14:textId="77777777" w:rsidR="00511FD3" w:rsidRDefault="00511FD3" w:rsidP="00517702">
            <w:pPr>
              <w:rPr>
                <w:rFonts w:ascii="Arial" w:hAnsi="Arial" w:cs="Arial"/>
                <w:sz w:val="24"/>
                <w:szCs w:val="24"/>
              </w:rPr>
            </w:pPr>
          </w:p>
          <w:p w14:paraId="783CFE74" w14:textId="77777777" w:rsidR="00511FD3" w:rsidRDefault="00511FD3" w:rsidP="00517702">
            <w:pPr>
              <w:rPr>
                <w:rFonts w:ascii="Arial" w:hAnsi="Arial" w:cs="Arial"/>
                <w:sz w:val="24"/>
                <w:szCs w:val="24"/>
              </w:rPr>
            </w:pPr>
          </w:p>
          <w:p w14:paraId="7E361D88" w14:textId="46CD7F00" w:rsidR="00511FD3" w:rsidRPr="00517702" w:rsidRDefault="009137FF" w:rsidP="00517702">
            <w:pPr>
              <w:rPr>
                <w:rFonts w:ascii="Arial" w:hAnsi="Arial" w:cs="Arial"/>
                <w:sz w:val="24"/>
                <w:szCs w:val="24"/>
              </w:rPr>
            </w:pPr>
            <w:r>
              <w:rPr>
                <w:rFonts w:ascii="Arial" w:hAnsi="Arial" w:cs="Arial"/>
                <w:sz w:val="24"/>
                <w:szCs w:val="24"/>
              </w:rPr>
              <w:t>1 / 0</w:t>
            </w:r>
          </w:p>
        </w:tc>
      </w:tr>
      <w:tr w:rsidR="007A212F" w14:paraId="7D4B260C" w14:textId="77777777" w:rsidTr="00511FD3">
        <w:trPr>
          <w:trHeight w:val="386"/>
        </w:trPr>
        <w:tc>
          <w:tcPr>
            <w:tcW w:w="8118" w:type="dxa"/>
          </w:tcPr>
          <w:p w14:paraId="3C00CF16" w14:textId="0265C04A" w:rsidR="007A212F" w:rsidRPr="00511FD3" w:rsidRDefault="004063C0" w:rsidP="001F72C8">
            <w:pPr>
              <w:pStyle w:val="ListParagraph"/>
              <w:numPr>
                <w:ilvl w:val="0"/>
                <w:numId w:val="70"/>
              </w:numPr>
              <w:rPr>
                <w:rFonts w:ascii="Arial" w:hAnsi="Arial" w:cs="Arial"/>
                <w:b/>
                <w:lang w:val="en-US"/>
              </w:rPr>
            </w:pPr>
            <w:r w:rsidRPr="004063C0">
              <w:rPr>
                <w:rFonts w:ascii="Arial" w:hAnsi="Arial" w:cs="Arial"/>
                <w:b/>
                <w:bCs/>
              </w:rPr>
              <w:t>Equipment</w:t>
            </w:r>
            <w:r w:rsidR="003673D1">
              <w:rPr>
                <w:rFonts w:ascii="Arial" w:hAnsi="Arial" w:cs="Arial"/>
                <w:b/>
                <w:bCs/>
              </w:rPr>
              <w:t xml:space="preserve"> </w:t>
            </w:r>
            <w:r w:rsidR="003673D1" w:rsidRPr="00517702">
              <w:rPr>
                <w:rFonts w:ascii="Arial" w:hAnsi="Arial" w:cs="Arial"/>
                <w:b/>
                <w:sz w:val="24"/>
                <w:szCs w:val="24"/>
              </w:rPr>
              <w:t xml:space="preserve">(validate </w:t>
            </w:r>
            <w:r w:rsidR="007831C8">
              <w:rPr>
                <w:rFonts w:ascii="Arial" w:hAnsi="Arial" w:cs="Arial"/>
                <w:b/>
                <w:sz w:val="24"/>
                <w:szCs w:val="24"/>
              </w:rPr>
              <w:t>8</w:t>
            </w:r>
            <w:r w:rsidR="003673D1" w:rsidRPr="00517702">
              <w:rPr>
                <w:rFonts w:ascii="Arial" w:hAnsi="Arial" w:cs="Arial"/>
                <w:b/>
                <w:sz w:val="24"/>
                <w:szCs w:val="24"/>
              </w:rPr>
              <w:t>/</w:t>
            </w:r>
            <w:r w:rsidR="007831C8">
              <w:rPr>
                <w:rFonts w:ascii="Arial" w:hAnsi="Arial" w:cs="Arial"/>
                <w:b/>
                <w:sz w:val="24"/>
                <w:szCs w:val="24"/>
              </w:rPr>
              <w:t>8</w:t>
            </w:r>
            <w:r w:rsidR="003673D1" w:rsidRPr="00517702">
              <w:rPr>
                <w:rFonts w:ascii="Arial" w:hAnsi="Arial" w:cs="Arial"/>
                <w:b/>
                <w:sz w:val="24"/>
                <w:szCs w:val="24"/>
              </w:rPr>
              <w:t>).</w:t>
            </w:r>
          </w:p>
        </w:tc>
        <w:tc>
          <w:tcPr>
            <w:tcW w:w="1818" w:type="dxa"/>
          </w:tcPr>
          <w:p w14:paraId="06156187" w14:textId="77777777" w:rsidR="007A212F" w:rsidRDefault="007A212F" w:rsidP="00517702">
            <w:pPr>
              <w:rPr>
                <w:rFonts w:ascii="Arial" w:hAnsi="Arial" w:cs="Arial"/>
                <w:sz w:val="24"/>
                <w:szCs w:val="24"/>
              </w:rPr>
            </w:pPr>
          </w:p>
        </w:tc>
      </w:tr>
      <w:tr w:rsidR="007A212F" w14:paraId="4772272A" w14:textId="77777777" w:rsidTr="00511FD3">
        <w:trPr>
          <w:trHeight w:val="386"/>
        </w:trPr>
        <w:tc>
          <w:tcPr>
            <w:tcW w:w="8118" w:type="dxa"/>
          </w:tcPr>
          <w:p w14:paraId="0D755FAB" w14:textId="417869B3" w:rsidR="004063C0" w:rsidRPr="007831C8" w:rsidRDefault="004063C0" w:rsidP="00A94128">
            <w:pPr>
              <w:pStyle w:val="ListParagraph"/>
              <w:widowControl w:val="0"/>
              <w:numPr>
                <w:ilvl w:val="0"/>
                <w:numId w:val="56"/>
              </w:numPr>
              <w:suppressAutoHyphens/>
              <w:autoSpaceDE w:val="0"/>
              <w:autoSpaceDN w:val="0"/>
              <w:jc w:val="both"/>
              <w:textAlignment w:val="baseline"/>
              <w:rPr>
                <w:rFonts w:ascii="Arial" w:hAnsi="Arial" w:cs="Arial"/>
                <w:b/>
                <w:lang w:val="en-US"/>
              </w:rPr>
            </w:pPr>
            <w:r w:rsidRPr="007831C8">
              <w:rPr>
                <w:rFonts w:ascii="Arial" w:hAnsi="Arial" w:cs="Arial"/>
                <w:lang w:val="en-US"/>
              </w:rPr>
              <w:t>Dump truck "owned or hired"</w:t>
            </w:r>
            <w:r w:rsidR="007831C8">
              <w:rPr>
                <w:rFonts w:ascii="Arial" w:hAnsi="Arial" w:cs="Arial"/>
                <w:lang w:val="en-US"/>
              </w:rPr>
              <w:t>………………………………………………</w:t>
            </w:r>
            <w:proofErr w:type="gramStart"/>
            <w:r w:rsidR="007831C8">
              <w:rPr>
                <w:rFonts w:ascii="Arial" w:hAnsi="Arial" w:cs="Arial"/>
                <w:lang w:val="en-US"/>
              </w:rPr>
              <w:t>…..</w:t>
            </w:r>
            <w:proofErr w:type="gramEnd"/>
          </w:p>
          <w:p w14:paraId="6AE3EC19" w14:textId="64D82AE8" w:rsidR="004063C0" w:rsidRPr="007831C8" w:rsidRDefault="004063C0" w:rsidP="00A94128">
            <w:pPr>
              <w:pStyle w:val="ListParagraph"/>
              <w:widowControl w:val="0"/>
              <w:numPr>
                <w:ilvl w:val="0"/>
                <w:numId w:val="56"/>
              </w:numPr>
              <w:suppressAutoHyphens/>
              <w:autoSpaceDE w:val="0"/>
              <w:autoSpaceDN w:val="0"/>
              <w:jc w:val="both"/>
              <w:textAlignment w:val="baseline"/>
              <w:rPr>
                <w:rFonts w:ascii="Arial" w:hAnsi="Arial" w:cs="Arial"/>
                <w:b/>
                <w:lang w:val="en-US"/>
              </w:rPr>
            </w:pPr>
            <w:r w:rsidRPr="007831C8">
              <w:rPr>
                <w:rFonts w:ascii="Arial" w:hAnsi="Arial" w:cs="Arial"/>
                <w:lang w:val="en-US"/>
              </w:rPr>
              <w:t>Backhoe or loader excavator "owned or hired"</w:t>
            </w:r>
            <w:r w:rsidR="007831C8">
              <w:rPr>
                <w:rFonts w:ascii="Arial" w:hAnsi="Arial" w:cs="Arial"/>
                <w:lang w:val="en-US"/>
              </w:rPr>
              <w:t>…………………………….</w:t>
            </w:r>
          </w:p>
          <w:p w14:paraId="44E57823" w14:textId="01ACA2EB" w:rsidR="004063C0" w:rsidRPr="007831C8" w:rsidRDefault="004063C0" w:rsidP="00A94128">
            <w:pPr>
              <w:pStyle w:val="ListParagraph"/>
              <w:widowControl w:val="0"/>
              <w:numPr>
                <w:ilvl w:val="0"/>
                <w:numId w:val="56"/>
              </w:numPr>
              <w:suppressAutoHyphens/>
              <w:autoSpaceDE w:val="0"/>
              <w:autoSpaceDN w:val="0"/>
              <w:jc w:val="both"/>
              <w:textAlignment w:val="baseline"/>
              <w:rPr>
                <w:rFonts w:ascii="Arial" w:hAnsi="Arial" w:cs="Arial"/>
                <w:b/>
                <w:lang w:val="en-US"/>
              </w:rPr>
            </w:pPr>
            <w:r w:rsidRPr="007831C8">
              <w:rPr>
                <w:rFonts w:ascii="Arial" w:hAnsi="Arial" w:cs="Arial"/>
                <w:lang w:val="en-US"/>
              </w:rPr>
              <w:t>Concrete mixer (350liters) "owned"</w:t>
            </w:r>
            <w:r w:rsidR="007831C8">
              <w:rPr>
                <w:rFonts w:ascii="Arial" w:hAnsi="Arial" w:cs="Arial"/>
                <w:lang w:val="en-US"/>
              </w:rPr>
              <w:t>…………………………………………</w:t>
            </w:r>
          </w:p>
          <w:p w14:paraId="323EB6B3" w14:textId="3E93DFDC" w:rsidR="004063C0" w:rsidRPr="007831C8" w:rsidRDefault="004063C0" w:rsidP="00A94128">
            <w:pPr>
              <w:pStyle w:val="ListParagraph"/>
              <w:widowControl w:val="0"/>
              <w:numPr>
                <w:ilvl w:val="0"/>
                <w:numId w:val="56"/>
              </w:numPr>
              <w:suppressAutoHyphens/>
              <w:autoSpaceDE w:val="0"/>
              <w:autoSpaceDN w:val="0"/>
              <w:jc w:val="both"/>
              <w:textAlignment w:val="baseline"/>
              <w:rPr>
                <w:rFonts w:ascii="Arial" w:hAnsi="Arial" w:cs="Arial"/>
                <w:b/>
                <w:lang w:val="en-US"/>
              </w:rPr>
            </w:pPr>
            <w:r w:rsidRPr="007831C8">
              <w:rPr>
                <w:rFonts w:ascii="Arial" w:hAnsi="Arial" w:cs="Arial"/>
                <w:lang w:val="en-US"/>
              </w:rPr>
              <w:t>Concrete vibrator "owned"</w:t>
            </w:r>
            <w:r w:rsidR="007831C8">
              <w:rPr>
                <w:rFonts w:ascii="Arial" w:hAnsi="Arial" w:cs="Arial"/>
                <w:lang w:val="en-US"/>
              </w:rPr>
              <w:t>……………………………………………………</w:t>
            </w:r>
          </w:p>
          <w:p w14:paraId="2AF3BEA8" w14:textId="6557CE8B" w:rsidR="004063C0" w:rsidRPr="007831C8" w:rsidRDefault="004063C0" w:rsidP="00A94128">
            <w:pPr>
              <w:pStyle w:val="ListParagraph"/>
              <w:widowControl w:val="0"/>
              <w:numPr>
                <w:ilvl w:val="0"/>
                <w:numId w:val="56"/>
              </w:numPr>
              <w:suppressAutoHyphens/>
              <w:autoSpaceDE w:val="0"/>
              <w:autoSpaceDN w:val="0"/>
              <w:jc w:val="both"/>
              <w:textAlignment w:val="baseline"/>
              <w:rPr>
                <w:rFonts w:ascii="Arial" w:hAnsi="Arial" w:cs="Arial"/>
                <w:b/>
                <w:lang w:val="en-US"/>
              </w:rPr>
            </w:pPr>
            <w:r w:rsidRPr="007831C8">
              <w:rPr>
                <w:rFonts w:ascii="Arial" w:hAnsi="Arial" w:cs="Arial"/>
                <w:lang w:val="en-US"/>
              </w:rPr>
              <w:t>Small compacting cylinder "owned or hired"</w:t>
            </w:r>
            <w:r w:rsidR="007831C8">
              <w:rPr>
                <w:rFonts w:ascii="Arial" w:hAnsi="Arial" w:cs="Arial"/>
                <w:lang w:val="en-US"/>
              </w:rPr>
              <w:t>……………………………….</w:t>
            </w:r>
          </w:p>
          <w:p w14:paraId="63E5ED66" w14:textId="1B8250C0" w:rsidR="004063C0" w:rsidRPr="007831C8" w:rsidRDefault="004063C0" w:rsidP="00A94128">
            <w:pPr>
              <w:pStyle w:val="ListParagraph"/>
              <w:widowControl w:val="0"/>
              <w:numPr>
                <w:ilvl w:val="0"/>
                <w:numId w:val="56"/>
              </w:numPr>
              <w:suppressAutoHyphens/>
              <w:autoSpaceDE w:val="0"/>
              <w:autoSpaceDN w:val="0"/>
              <w:jc w:val="both"/>
              <w:textAlignment w:val="baseline"/>
              <w:rPr>
                <w:rFonts w:ascii="Arial" w:hAnsi="Arial" w:cs="Arial"/>
                <w:lang w:val="en-US"/>
              </w:rPr>
            </w:pPr>
            <w:r w:rsidRPr="007831C8">
              <w:rPr>
                <w:rFonts w:ascii="Arial" w:hAnsi="Arial" w:cs="Arial"/>
                <w:lang w:val="en-US"/>
              </w:rPr>
              <w:t xml:space="preserve">Jumping Jack "owned” </w:t>
            </w:r>
            <w:r w:rsidR="007831C8">
              <w:rPr>
                <w:rFonts w:ascii="Arial" w:hAnsi="Arial" w:cs="Arial"/>
                <w:lang w:val="en-US"/>
              </w:rPr>
              <w:t>………………………………………………………</w:t>
            </w:r>
          </w:p>
          <w:p w14:paraId="06D14F01" w14:textId="7441D30D" w:rsidR="004063C0" w:rsidRPr="007831C8" w:rsidRDefault="004063C0" w:rsidP="00A94128">
            <w:pPr>
              <w:pStyle w:val="ListParagraph"/>
              <w:widowControl w:val="0"/>
              <w:numPr>
                <w:ilvl w:val="0"/>
                <w:numId w:val="56"/>
              </w:numPr>
              <w:suppressAutoHyphens/>
              <w:autoSpaceDE w:val="0"/>
              <w:autoSpaceDN w:val="0"/>
              <w:jc w:val="both"/>
              <w:textAlignment w:val="baseline"/>
              <w:rPr>
                <w:rFonts w:ascii="Arial" w:hAnsi="Arial" w:cs="Arial"/>
                <w:b/>
                <w:lang w:val="en-US"/>
              </w:rPr>
            </w:pPr>
            <w:r w:rsidRPr="007831C8">
              <w:rPr>
                <w:rFonts w:ascii="Arial" w:hAnsi="Arial" w:cs="Arial"/>
                <w:lang w:val="en-US"/>
              </w:rPr>
              <w:t>2 Pickups “</w:t>
            </w:r>
            <w:proofErr w:type="gramStart"/>
            <w:r w:rsidRPr="007831C8">
              <w:rPr>
                <w:rFonts w:ascii="Arial" w:hAnsi="Arial" w:cs="Arial"/>
                <w:lang w:val="en-US"/>
              </w:rPr>
              <w:t>owned”</w:t>
            </w:r>
            <w:r w:rsidR="007831C8">
              <w:rPr>
                <w:rFonts w:ascii="Arial" w:hAnsi="Arial" w:cs="Arial"/>
                <w:lang w:val="en-US"/>
              </w:rPr>
              <w:t>…</w:t>
            </w:r>
            <w:proofErr w:type="gramEnd"/>
            <w:r w:rsidR="007831C8">
              <w:rPr>
                <w:rFonts w:ascii="Arial" w:hAnsi="Arial" w:cs="Arial"/>
                <w:lang w:val="en-US"/>
              </w:rPr>
              <w:t>………………………………………………………….</w:t>
            </w:r>
          </w:p>
          <w:p w14:paraId="2C83FE45" w14:textId="26D090E3" w:rsidR="007A212F" w:rsidRPr="007831C8" w:rsidRDefault="004063C0" w:rsidP="00A94128">
            <w:pPr>
              <w:pStyle w:val="ListParagraph"/>
              <w:numPr>
                <w:ilvl w:val="0"/>
                <w:numId w:val="56"/>
              </w:numPr>
              <w:rPr>
                <w:rFonts w:ascii="Arial" w:hAnsi="Arial" w:cs="Arial"/>
                <w:b/>
                <w:lang w:val="en-US"/>
              </w:rPr>
            </w:pPr>
            <w:r w:rsidRPr="007831C8">
              <w:rPr>
                <w:rFonts w:ascii="Arial" w:hAnsi="Arial" w:cs="Arial"/>
                <w:lang w:val="en-US"/>
              </w:rPr>
              <w:t>Survey equipment (Total station, GPS, rolling wheel etc.) "owned or hired"</w:t>
            </w:r>
          </w:p>
        </w:tc>
        <w:tc>
          <w:tcPr>
            <w:tcW w:w="1818" w:type="dxa"/>
          </w:tcPr>
          <w:p w14:paraId="75FFC934" w14:textId="706AE86B" w:rsidR="007A212F" w:rsidRDefault="009137FF" w:rsidP="00517702">
            <w:pPr>
              <w:rPr>
                <w:rFonts w:ascii="Arial" w:hAnsi="Arial" w:cs="Arial"/>
                <w:sz w:val="24"/>
                <w:szCs w:val="24"/>
              </w:rPr>
            </w:pPr>
            <w:r>
              <w:rPr>
                <w:rFonts w:ascii="Arial" w:hAnsi="Arial" w:cs="Arial"/>
                <w:sz w:val="24"/>
                <w:szCs w:val="24"/>
              </w:rPr>
              <w:t>1 / 0</w:t>
            </w:r>
          </w:p>
          <w:p w14:paraId="787922D0" w14:textId="44BD297D" w:rsidR="007831C8" w:rsidRDefault="009137FF" w:rsidP="00517702">
            <w:pPr>
              <w:rPr>
                <w:rFonts w:ascii="Arial" w:hAnsi="Arial" w:cs="Arial"/>
                <w:sz w:val="24"/>
                <w:szCs w:val="24"/>
              </w:rPr>
            </w:pPr>
            <w:r>
              <w:rPr>
                <w:rFonts w:ascii="Arial" w:hAnsi="Arial" w:cs="Arial"/>
                <w:sz w:val="24"/>
                <w:szCs w:val="24"/>
              </w:rPr>
              <w:t>1 / 0</w:t>
            </w:r>
          </w:p>
          <w:p w14:paraId="6A0196A4" w14:textId="099FF5F1" w:rsidR="007831C8" w:rsidRDefault="009137FF" w:rsidP="00517702">
            <w:pPr>
              <w:rPr>
                <w:rFonts w:ascii="Arial" w:hAnsi="Arial" w:cs="Arial"/>
                <w:sz w:val="24"/>
                <w:szCs w:val="24"/>
              </w:rPr>
            </w:pPr>
            <w:r>
              <w:rPr>
                <w:rFonts w:ascii="Arial" w:hAnsi="Arial" w:cs="Arial"/>
                <w:sz w:val="24"/>
                <w:szCs w:val="24"/>
              </w:rPr>
              <w:t>1 / 0</w:t>
            </w:r>
          </w:p>
          <w:p w14:paraId="58EE41E0" w14:textId="644F4388" w:rsidR="007831C8" w:rsidRDefault="009137FF" w:rsidP="00517702">
            <w:pPr>
              <w:rPr>
                <w:rFonts w:ascii="Arial" w:hAnsi="Arial" w:cs="Arial"/>
                <w:sz w:val="24"/>
                <w:szCs w:val="24"/>
              </w:rPr>
            </w:pPr>
            <w:r>
              <w:rPr>
                <w:rFonts w:ascii="Arial" w:hAnsi="Arial" w:cs="Arial"/>
                <w:sz w:val="24"/>
                <w:szCs w:val="24"/>
              </w:rPr>
              <w:t>1 / 0</w:t>
            </w:r>
          </w:p>
          <w:p w14:paraId="18C7C1CD" w14:textId="0643EE50" w:rsidR="007831C8" w:rsidRDefault="009137FF" w:rsidP="00517702">
            <w:pPr>
              <w:rPr>
                <w:rFonts w:ascii="Arial" w:hAnsi="Arial" w:cs="Arial"/>
                <w:sz w:val="24"/>
                <w:szCs w:val="24"/>
              </w:rPr>
            </w:pPr>
            <w:r>
              <w:rPr>
                <w:rFonts w:ascii="Arial" w:hAnsi="Arial" w:cs="Arial"/>
                <w:sz w:val="24"/>
                <w:szCs w:val="24"/>
              </w:rPr>
              <w:t>1 / 0</w:t>
            </w:r>
          </w:p>
          <w:p w14:paraId="58384EF1" w14:textId="182EB6AD" w:rsidR="007831C8" w:rsidRDefault="009137FF" w:rsidP="00517702">
            <w:pPr>
              <w:rPr>
                <w:rFonts w:ascii="Arial" w:hAnsi="Arial" w:cs="Arial"/>
                <w:sz w:val="24"/>
                <w:szCs w:val="24"/>
              </w:rPr>
            </w:pPr>
            <w:r>
              <w:rPr>
                <w:rFonts w:ascii="Arial" w:hAnsi="Arial" w:cs="Arial"/>
                <w:sz w:val="24"/>
                <w:szCs w:val="24"/>
              </w:rPr>
              <w:t>1 / 0</w:t>
            </w:r>
          </w:p>
          <w:p w14:paraId="5EBE593B" w14:textId="1A1F8EF7" w:rsidR="007831C8" w:rsidRDefault="009137FF" w:rsidP="00517702">
            <w:pPr>
              <w:rPr>
                <w:rFonts w:ascii="Arial" w:hAnsi="Arial" w:cs="Arial"/>
                <w:sz w:val="24"/>
                <w:szCs w:val="24"/>
              </w:rPr>
            </w:pPr>
            <w:r>
              <w:rPr>
                <w:rFonts w:ascii="Arial" w:hAnsi="Arial" w:cs="Arial"/>
                <w:sz w:val="24"/>
                <w:szCs w:val="24"/>
              </w:rPr>
              <w:t>1 / 0</w:t>
            </w:r>
            <w:r w:rsidR="00667B1A">
              <w:rPr>
                <w:rFonts w:ascii="Arial" w:hAnsi="Arial" w:cs="Arial"/>
                <w:sz w:val="24"/>
                <w:szCs w:val="24"/>
              </w:rPr>
              <w:t xml:space="preserve"> </w:t>
            </w:r>
          </w:p>
        </w:tc>
      </w:tr>
      <w:tr w:rsidR="007A212F" w14:paraId="712FB406" w14:textId="77777777" w:rsidTr="00511FD3">
        <w:trPr>
          <w:trHeight w:val="386"/>
        </w:trPr>
        <w:tc>
          <w:tcPr>
            <w:tcW w:w="8118" w:type="dxa"/>
          </w:tcPr>
          <w:p w14:paraId="6BDD93FB" w14:textId="3338E396" w:rsidR="007A212F" w:rsidRPr="00C65D64" w:rsidRDefault="00A61861" w:rsidP="001F72C8">
            <w:pPr>
              <w:pStyle w:val="ListParagraph"/>
              <w:numPr>
                <w:ilvl w:val="0"/>
                <w:numId w:val="70"/>
              </w:numPr>
              <w:rPr>
                <w:rFonts w:ascii="Arial" w:hAnsi="Arial" w:cs="Arial"/>
                <w:b/>
                <w:sz w:val="24"/>
                <w:szCs w:val="24"/>
                <w:lang w:val="en-US"/>
              </w:rPr>
            </w:pPr>
            <w:r>
              <w:rPr>
                <w:rFonts w:ascii="Arial" w:eastAsia="Times New Roman" w:hAnsi="Arial" w:cs="Arial"/>
                <w:b/>
                <w:bCs/>
                <w:color w:val="000000"/>
                <w:kern w:val="0"/>
                <w:sz w:val="24"/>
                <w:szCs w:val="24"/>
                <w14:ligatures w14:val="none"/>
              </w:rPr>
              <w:t>Planning and dead</w:t>
            </w:r>
            <w:r w:rsidR="004063C0" w:rsidRPr="00C65D64">
              <w:rPr>
                <w:rFonts w:ascii="Arial" w:eastAsia="Times New Roman" w:hAnsi="Arial" w:cs="Arial"/>
                <w:b/>
                <w:bCs/>
                <w:color w:val="000000"/>
                <w:kern w:val="0"/>
                <w:sz w:val="24"/>
                <w:szCs w:val="24"/>
                <w14:ligatures w14:val="none"/>
              </w:rPr>
              <w:t>line</w:t>
            </w:r>
            <w:r w:rsidR="003673D1">
              <w:rPr>
                <w:rFonts w:ascii="Arial" w:eastAsia="Times New Roman" w:hAnsi="Arial" w:cs="Arial"/>
                <w:b/>
                <w:bCs/>
                <w:color w:val="000000"/>
                <w:kern w:val="0"/>
                <w:sz w:val="24"/>
                <w:szCs w:val="24"/>
                <w14:ligatures w14:val="none"/>
              </w:rPr>
              <w:t xml:space="preserve"> </w:t>
            </w:r>
            <w:r w:rsidR="003673D1" w:rsidRPr="00517702">
              <w:rPr>
                <w:rFonts w:ascii="Arial" w:hAnsi="Arial" w:cs="Arial"/>
                <w:b/>
                <w:sz w:val="24"/>
                <w:szCs w:val="24"/>
              </w:rPr>
              <w:t xml:space="preserve">(validate </w:t>
            </w:r>
            <w:r w:rsidR="00FF0394">
              <w:rPr>
                <w:rFonts w:ascii="Arial" w:hAnsi="Arial" w:cs="Arial"/>
                <w:b/>
                <w:sz w:val="24"/>
                <w:szCs w:val="24"/>
              </w:rPr>
              <w:t>1</w:t>
            </w:r>
            <w:r w:rsidR="003673D1" w:rsidRPr="00517702">
              <w:rPr>
                <w:rFonts w:ascii="Arial" w:hAnsi="Arial" w:cs="Arial"/>
                <w:b/>
                <w:sz w:val="24"/>
                <w:szCs w:val="24"/>
              </w:rPr>
              <w:t>/</w:t>
            </w:r>
            <w:r w:rsidR="00FF0394">
              <w:rPr>
                <w:rFonts w:ascii="Arial" w:hAnsi="Arial" w:cs="Arial"/>
                <w:b/>
                <w:sz w:val="24"/>
                <w:szCs w:val="24"/>
              </w:rPr>
              <w:t>1</w:t>
            </w:r>
            <w:r w:rsidR="003673D1" w:rsidRPr="00517702">
              <w:rPr>
                <w:rFonts w:ascii="Arial" w:hAnsi="Arial" w:cs="Arial"/>
                <w:b/>
                <w:sz w:val="24"/>
                <w:szCs w:val="24"/>
              </w:rPr>
              <w:t>).</w:t>
            </w:r>
          </w:p>
        </w:tc>
        <w:tc>
          <w:tcPr>
            <w:tcW w:w="1818" w:type="dxa"/>
          </w:tcPr>
          <w:p w14:paraId="2E82F64D" w14:textId="77777777" w:rsidR="007A212F" w:rsidRDefault="007A212F" w:rsidP="00517702">
            <w:pPr>
              <w:rPr>
                <w:rFonts w:ascii="Arial" w:hAnsi="Arial" w:cs="Arial"/>
                <w:sz w:val="24"/>
                <w:szCs w:val="24"/>
              </w:rPr>
            </w:pPr>
          </w:p>
        </w:tc>
      </w:tr>
      <w:tr w:rsidR="003673D1" w14:paraId="2BD9E57B" w14:textId="77777777" w:rsidTr="00511FD3">
        <w:trPr>
          <w:trHeight w:val="386"/>
        </w:trPr>
        <w:tc>
          <w:tcPr>
            <w:tcW w:w="8118" w:type="dxa"/>
          </w:tcPr>
          <w:p w14:paraId="1E109E73" w14:textId="35027D4B" w:rsidR="003673D1" w:rsidRPr="00FF0394" w:rsidRDefault="00FF0394" w:rsidP="00A94128">
            <w:pPr>
              <w:pStyle w:val="ListParagraph"/>
              <w:numPr>
                <w:ilvl w:val="0"/>
                <w:numId w:val="54"/>
              </w:numPr>
              <w:rPr>
                <w:rFonts w:ascii="Arial" w:eastAsia="Times New Roman" w:hAnsi="Arial" w:cs="Arial"/>
                <w:b/>
                <w:bCs/>
                <w:color w:val="000000"/>
                <w:kern w:val="0"/>
                <w:sz w:val="24"/>
                <w:szCs w:val="24"/>
                <w14:ligatures w14:val="none"/>
              </w:rPr>
            </w:pPr>
            <w:r w:rsidRPr="00FF0394">
              <w:rPr>
                <w:rFonts w:ascii="Arial" w:eastAsia="Times New Roman" w:hAnsi="Arial" w:cs="Arial"/>
                <w:bCs/>
                <w:kern w:val="0"/>
                <w:sz w:val="20"/>
                <w:szCs w:val="20"/>
                <w:lang w:val="en-US"/>
                <w14:ligatures w14:val="none"/>
              </w:rPr>
              <w:t>Synchronized Planning of execution of works not more than twenty-four (24) months</w:t>
            </w:r>
            <w:r>
              <w:rPr>
                <w:rFonts w:ascii="Arial" w:eastAsia="Times New Roman" w:hAnsi="Arial" w:cs="Arial"/>
                <w:bCs/>
                <w:kern w:val="0"/>
                <w:sz w:val="20"/>
                <w:szCs w:val="20"/>
                <w:lang w:val="en-US"/>
                <w14:ligatures w14:val="none"/>
              </w:rPr>
              <w:t>………………………………………………………………………….</w:t>
            </w:r>
          </w:p>
        </w:tc>
        <w:tc>
          <w:tcPr>
            <w:tcW w:w="1818" w:type="dxa"/>
          </w:tcPr>
          <w:p w14:paraId="7E9B6E0D" w14:textId="08124BFE" w:rsidR="003673D1" w:rsidRDefault="009137FF" w:rsidP="00517702">
            <w:pPr>
              <w:rPr>
                <w:rFonts w:ascii="Arial" w:hAnsi="Arial" w:cs="Arial"/>
                <w:sz w:val="24"/>
                <w:szCs w:val="24"/>
              </w:rPr>
            </w:pPr>
            <w:r>
              <w:rPr>
                <w:rFonts w:ascii="Arial" w:hAnsi="Arial" w:cs="Arial"/>
                <w:sz w:val="24"/>
                <w:szCs w:val="24"/>
              </w:rPr>
              <w:t>1 / 0</w:t>
            </w:r>
          </w:p>
        </w:tc>
      </w:tr>
      <w:tr w:rsidR="007A212F" w14:paraId="415FAC43" w14:textId="77777777" w:rsidTr="00511FD3">
        <w:trPr>
          <w:trHeight w:val="386"/>
        </w:trPr>
        <w:tc>
          <w:tcPr>
            <w:tcW w:w="8118" w:type="dxa"/>
          </w:tcPr>
          <w:p w14:paraId="7B229F17" w14:textId="6A88137A" w:rsidR="007A212F" w:rsidRPr="00C65D64" w:rsidRDefault="003673D1" w:rsidP="001F72C8">
            <w:pPr>
              <w:pStyle w:val="ListParagraph"/>
              <w:numPr>
                <w:ilvl w:val="0"/>
                <w:numId w:val="70"/>
              </w:numPr>
              <w:rPr>
                <w:rFonts w:ascii="Arial" w:hAnsi="Arial" w:cs="Arial"/>
                <w:b/>
                <w:sz w:val="24"/>
                <w:szCs w:val="24"/>
                <w:lang w:val="en-US"/>
              </w:rPr>
            </w:pPr>
            <w:r>
              <w:rPr>
                <w:rFonts w:ascii="Arial" w:eastAsia="Times New Roman" w:hAnsi="Arial" w:cs="Arial"/>
                <w:b/>
                <w:bCs/>
                <w:color w:val="000000"/>
                <w:kern w:val="0"/>
                <w:sz w:val="24"/>
                <w:szCs w:val="24"/>
                <w14:ligatures w14:val="none"/>
              </w:rPr>
              <w:t xml:space="preserve">References of the enterprise </w:t>
            </w:r>
            <w:r w:rsidRPr="00517702">
              <w:rPr>
                <w:rFonts w:ascii="Arial" w:hAnsi="Arial" w:cs="Arial"/>
                <w:b/>
                <w:sz w:val="24"/>
                <w:szCs w:val="24"/>
              </w:rPr>
              <w:t xml:space="preserve">(validate </w:t>
            </w:r>
            <w:r w:rsidR="00C902C4">
              <w:rPr>
                <w:rFonts w:ascii="Arial" w:hAnsi="Arial" w:cs="Arial"/>
                <w:b/>
                <w:sz w:val="24"/>
                <w:szCs w:val="24"/>
              </w:rPr>
              <w:t>6</w:t>
            </w:r>
            <w:r w:rsidRPr="00517702">
              <w:rPr>
                <w:rFonts w:ascii="Arial" w:hAnsi="Arial" w:cs="Arial"/>
                <w:b/>
                <w:sz w:val="24"/>
                <w:szCs w:val="24"/>
              </w:rPr>
              <w:t>/</w:t>
            </w:r>
            <w:r w:rsidR="00C902C4">
              <w:rPr>
                <w:rFonts w:ascii="Arial" w:hAnsi="Arial" w:cs="Arial"/>
                <w:b/>
                <w:sz w:val="24"/>
                <w:szCs w:val="24"/>
              </w:rPr>
              <w:t>6</w:t>
            </w:r>
            <w:r w:rsidRPr="00517702">
              <w:rPr>
                <w:rFonts w:ascii="Arial" w:hAnsi="Arial" w:cs="Arial"/>
                <w:b/>
                <w:sz w:val="24"/>
                <w:szCs w:val="24"/>
              </w:rPr>
              <w:t>).</w:t>
            </w:r>
          </w:p>
        </w:tc>
        <w:tc>
          <w:tcPr>
            <w:tcW w:w="1818" w:type="dxa"/>
          </w:tcPr>
          <w:p w14:paraId="7A3E4165" w14:textId="77777777" w:rsidR="007A212F" w:rsidRDefault="007A212F" w:rsidP="00517702">
            <w:pPr>
              <w:rPr>
                <w:rFonts w:ascii="Arial" w:hAnsi="Arial" w:cs="Arial"/>
                <w:sz w:val="24"/>
                <w:szCs w:val="24"/>
              </w:rPr>
            </w:pPr>
          </w:p>
        </w:tc>
      </w:tr>
      <w:tr w:rsidR="003673D1" w14:paraId="7F7D7615" w14:textId="77777777" w:rsidTr="00511FD3">
        <w:trPr>
          <w:trHeight w:val="386"/>
        </w:trPr>
        <w:tc>
          <w:tcPr>
            <w:tcW w:w="8118" w:type="dxa"/>
          </w:tcPr>
          <w:p w14:paraId="6D4B219B" w14:textId="7FF7708E" w:rsidR="002A0F6D" w:rsidRPr="002A0F6D" w:rsidRDefault="002A0F6D" w:rsidP="00A94128">
            <w:pPr>
              <w:pStyle w:val="ListParagraph"/>
              <w:numPr>
                <w:ilvl w:val="0"/>
                <w:numId w:val="54"/>
              </w:numPr>
              <w:tabs>
                <w:tab w:val="num" w:pos="709"/>
              </w:tabs>
              <w:rPr>
                <w:rFonts w:ascii="Arial" w:eastAsia="Times New Roman" w:hAnsi="Arial" w:cs="Arial"/>
                <w:bCs/>
                <w:color w:val="000000"/>
                <w:kern w:val="0"/>
                <w14:ligatures w14:val="none"/>
              </w:rPr>
            </w:pPr>
            <w:r w:rsidRPr="002A0F6D">
              <w:rPr>
                <w:rFonts w:ascii="Arial" w:eastAsia="Times New Roman" w:hAnsi="Arial" w:cs="Arial"/>
                <w:bCs/>
                <w:color w:val="000000"/>
                <w:kern w:val="0"/>
                <w:lang w:val="en-US"/>
                <w14:ligatures w14:val="none"/>
              </w:rPr>
              <w:t>List of similar projects executed in the last seven (07) years by the enterprise and or other ci</w:t>
            </w:r>
            <w:r>
              <w:rPr>
                <w:rFonts w:ascii="Arial" w:eastAsia="Times New Roman" w:hAnsi="Arial" w:cs="Arial"/>
                <w:bCs/>
                <w:color w:val="000000"/>
                <w:kern w:val="0"/>
                <w:lang w:val="en-US"/>
                <w14:ligatures w14:val="none"/>
              </w:rPr>
              <w:t>vil engineering works realized……………….</w:t>
            </w:r>
          </w:p>
          <w:p w14:paraId="76553B67" w14:textId="4FF9225C" w:rsidR="002A0F6D" w:rsidRPr="002A0F6D" w:rsidRDefault="002A0F6D" w:rsidP="00A94128">
            <w:pPr>
              <w:pStyle w:val="ListParagraph"/>
              <w:numPr>
                <w:ilvl w:val="0"/>
                <w:numId w:val="54"/>
              </w:numPr>
              <w:jc w:val="both"/>
              <w:rPr>
                <w:rFonts w:ascii="Arial" w:hAnsi="Arial" w:cs="Arial"/>
                <w:lang w:val="en-US"/>
              </w:rPr>
            </w:pPr>
            <w:r w:rsidRPr="002A0F6D">
              <w:rPr>
                <w:rFonts w:ascii="Arial" w:hAnsi="Arial" w:cs="Arial"/>
                <w:lang w:val="en-US"/>
              </w:rPr>
              <w:t>References of the bidder in the domain of building construction and public works</w:t>
            </w:r>
            <w:r w:rsidRPr="002A0F6D" w:rsidDel="000016B8">
              <w:rPr>
                <w:rFonts w:ascii="Arial" w:hAnsi="Arial" w:cs="Arial"/>
                <w:lang w:val="en-US"/>
              </w:rPr>
              <w:t xml:space="preserve"> </w:t>
            </w:r>
            <w:r w:rsidRPr="002A0F6D">
              <w:rPr>
                <w:rFonts w:ascii="Arial" w:hAnsi="Arial" w:cs="Arial"/>
                <w:lang w:val="en-US"/>
              </w:rPr>
              <w:t>within the past seven (07) years</w:t>
            </w:r>
            <w:r>
              <w:rPr>
                <w:rFonts w:ascii="Arial" w:hAnsi="Arial" w:cs="Arial"/>
                <w:lang w:val="en-US"/>
              </w:rPr>
              <w:t>…………………………</w:t>
            </w:r>
            <w:r w:rsidRPr="002A0F6D">
              <w:rPr>
                <w:rFonts w:ascii="Arial" w:hAnsi="Arial" w:cs="Arial"/>
                <w:lang w:val="en-US"/>
              </w:rPr>
              <w:t xml:space="preserve"> </w:t>
            </w:r>
          </w:p>
          <w:p w14:paraId="156EC2F7" w14:textId="77777777" w:rsidR="003673D1" w:rsidRPr="00FB17DB" w:rsidRDefault="002A0F6D" w:rsidP="00FB17DB">
            <w:pPr>
              <w:pStyle w:val="ListParagraph"/>
              <w:numPr>
                <w:ilvl w:val="0"/>
                <w:numId w:val="54"/>
              </w:numPr>
              <w:rPr>
                <w:rFonts w:ascii="Arial" w:eastAsia="Times New Roman" w:hAnsi="Arial" w:cs="Arial"/>
                <w:b/>
                <w:bCs/>
                <w:color w:val="000000"/>
                <w:kern w:val="0"/>
                <w:sz w:val="24"/>
                <w:szCs w:val="24"/>
                <w14:ligatures w14:val="none"/>
              </w:rPr>
            </w:pPr>
            <w:r w:rsidRPr="002A0F6D">
              <w:rPr>
                <w:rFonts w:ascii="Arial" w:hAnsi="Arial" w:cs="Arial"/>
                <w:lang w:val="en-US"/>
              </w:rPr>
              <w:t>Three (03) public contracts of at least 250,000,000 FCFA all taxes inclusive</w:t>
            </w:r>
            <w:r w:rsidR="00FB17DB">
              <w:rPr>
                <w:rFonts w:ascii="Arial" w:hAnsi="Arial" w:cs="Arial"/>
                <w:lang w:val="en-US"/>
              </w:rPr>
              <w:t>;</w:t>
            </w:r>
          </w:p>
          <w:p w14:paraId="564CA591" w14:textId="77777777" w:rsidR="00FB17DB" w:rsidRPr="00FB17DB" w:rsidRDefault="00FB17DB" w:rsidP="00FB17DB">
            <w:pPr>
              <w:pStyle w:val="ListParagraph"/>
              <w:numPr>
                <w:ilvl w:val="0"/>
                <w:numId w:val="54"/>
              </w:numPr>
              <w:rPr>
                <w:rFonts w:ascii="Arial" w:eastAsia="Times New Roman" w:hAnsi="Arial" w:cs="Arial"/>
                <w:b/>
                <w:bCs/>
                <w:color w:val="000000"/>
                <w:kern w:val="0"/>
                <w:sz w:val="24"/>
                <w:szCs w:val="24"/>
                <w14:ligatures w14:val="none"/>
              </w:rPr>
            </w:pPr>
            <w:r>
              <w:rPr>
                <w:rFonts w:ascii="Arial" w:hAnsi="Arial" w:cs="Arial"/>
                <w:lang w:val="en-US"/>
              </w:rPr>
              <w:t>Copy of contract, first and last page</w:t>
            </w:r>
          </w:p>
          <w:p w14:paraId="5D4EF0CA" w14:textId="2AF77508" w:rsidR="00FB17DB" w:rsidRPr="002A0F6D" w:rsidRDefault="00FB17DB" w:rsidP="00FB17DB">
            <w:pPr>
              <w:pStyle w:val="ListParagraph"/>
              <w:numPr>
                <w:ilvl w:val="0"/>
                <w:numId w:val="54"/>
              </w:numPr>
              <w:rPr>
                <w:rFonts w:ascii="Arial" w:eastAsia="Times New Roman" w:hAnsi="Arial" w:cs="Arial"/>
                <w:b/>
                <w:bCs/>
                <w:color w:val="000000"/>
                <w:kern w:val="0"/>
                <w:sz w:val="24"/>
                <w:szCs w:val="24"/>
                <w14:ligatures w14:val="none"/>
              </w:rPr>
            </w:pPr>
            <w:r>
              <w:rPr>
                <w:rFonts w:ascii="Arial" w:hAnsi="Arial" w:cs="Arial"/>
                <w:lang w:val="en-US"/>
              </w:rPr>
              <w:t>Copy of the provisional reception</w:t>
            </w:r>
          </w:p>
        </w:tc>
        <w:tc>
          <w:tcPr>
            <w:tcW w:w="1818" w:type="dxa"/>
          </w:tcPr>
          <w:p w14:paraId="6ECD79FE" w14:textId="77777777" w:rsidR="003673D1" w:rsidRDefault="003673D1" w:rsidP="00517702">
            <w:pPr>
              <w:rPr>
                <w:rFonts w:ascii="Arial" w:hAnsi="Arial" w:cs="Arial"/>
                <w:sz w:val="24"/>
                <w:szCs w:val="24"/>
              </w:rPr>
            </w:pPr>
          </w:p>
          <w:p w14:paraId="1448EA5F" w14:textId="0291CC82" w:rsidR="002A0F6D" w:rsidRDefault="004C0A58" w:rsidP="00517702">
            <w:pPr>
              <w:rPr>
                <w:rFonts w:ascii="Arial" w:hAnsi="Arial" w:cs="Arial"/>
                <w:sz w:val="24"/>
                <w:szCs w:val="24"/>
              </w:rPr>
            </w:pPr>
            <w:r>
              <w:rPr>
                <w:rFonts w:ascii="Arial" w:hAnsi="Arial" w:cs="Arial"/>
                <w:sz w:val="24"/>
                <w:szCs w:val="24"/>
              </w:rPr>
              <w:t>2</w:t>
            </w:r>
            <w:r w:rsidR="009137FF">
              <w:rPr>
                <w:rFonts w:ascii="Arial" w:hAnsi="Arial" w:cs="Arial"/>
                <w:sz w:val="24"/>
                <w:szCs w:val="24"/>
              </w:rPr>
              <w:t xml:space="preserve"> / 0</w:t>
            </w:r>
          </w:p>
          <w:p w14:paraId="4C53EA32" w14:textId="77777777" w:rsidR="002A0F6D" w:rsidRDefault="002A0F6D" w:rsidP="00517702">
            <w:pPr>
              <w:rPr>
                <w:rFonts w:ascii="Arial" w:hAnsi="Arial" w:cs="Arial"/>
                <w:sz w:val="24"/>
                <w:szCs w:val="24"/>
              </w:rPr>
            </w:pPr>
          </w:p>
          <w:p w14:paraId="6D8D50E3" w14:textId="195CE615" w:rsidR="002A0F6D" w:rsidRDefault="004C0A58" w:rsidP="00517702">
            <w:pPr>
              <w:rPr>
                <w:rFonts w:ascii="Arial" w:hAnsi="Arial" w:cs="Arial"/>
                <w:sz w:val="24"/>
                <w:szCs w:val="24"/>
              </w:rPr>
            </w:pPr>
            <w:r>
              <w:rPr>
                <w:rFonts w:ascii="Arial" w:hAnsi="Arial" w:cs="Arial"/>
                <w:sz w:val="24"/>
                <w:szCs w:val="24"/>
              </w:rPr>
              <w:t>2</w:t>
            </w:r>
            <w:r w:rsidR="009137FF">
              <w:rPr>
                <w:rFonts w:ascii="Arial" w:hAnsi="Arial" w:cs="Arial"/>
                <w:sz w:val="24"/>
                <w:szCs w:val="24"/>
              </w:rPr>
              <w:t xml:space="preserve"> / 0</w:t>
            </w:r>
          </w:p>
          <w:p w14:paraId="3878706A" w14:textId="684DB45C" w:rsidR="002A0F6D" w:rsidRDefault="004C0A58" w:rsidP="00517702">
            <w:pPr>
              <w:rPr>
                <w:rFonts w:ascii="Arial" w:hAnsi="Arial" w:cs="Arial"/>
                <w:sz w:val="24"/>
                <w:szCs w:val="24"/>
              </w:rPr>
            </w:pPr>
            <w:r>
              <w:rPr>
                <w:rFonts w:ascii="Arial" w:hAnsi="Arial" w:cs="Arial"/>
                <w:sz w:val="24"/>
                <w:szCs w:val="24"/>
              </w:rPr>
              <w:t>2</w:t>
            </w:r>
            <w:r w:rsidR="009137FF">
              <w:rPr>
                <w:rFonts w:ascii="Arial" w:hAnsi="Arial" w:cs="Arial"/>
                <w:sz w:val="24"/>
                <w:szCs w:val="24"/>
              </w:rPr>
              <w:t xml:space="preserve"> / 0</w:t>
            </w:r>
          </w:p>
        </w:tc>
      </w:tr>
      <w:tr w:rsidR="00C65D64" w14:paraId="348B25E4" w14:textId="77777777" w:rsidTr="00FE73FF">
        <w:trPr>
          <w:trHeight w:val="386"/>
        </w:trPr>
        <w:tc>
          <w:tcPr>
            <w:tcW w:w="8118" w:type="dxa"/>
            <w:vAlign w:val="center"/>
          </w:tcPr>
          <w:p w14:paraId="5EE237D6" w14:textId="6821D4FB" w:rsidR="00C65D64" w:rsidRPr="00C65D64" w:rsidRDefault="003673D1" w:rsidP="001F72C8">
            <w:pPr>
              <w:pStyle w:val="ListParagraph"/>
              <w:numPr>
                <w:ilvl w:val="0"/>
                <w:numId w:val="70"/>
              </w:numPr>
              <w:rPr>
                <w:rFonts w:ascii="Arial" w:hAnsi="Arial" w:cs="Arial"/>
                <w:b/>
                <w:sz w:val="24"/>
                <w:szCs w:val="24"/>
                <w:lang w:val="en-US"/>
              </w:rPr>
            </w:pPr>
            <w:r>
              <w:rPr>
                <w:rFonts w:ascii="Arial" w:eastAsia="Times New Roman" w:hAnsi="Arial" w:cs="Arial"/>
                <w:b/>
                <w:bCs/>
                <w:color w:val="000000"/>
                <w:kern w:val="0"/>
                <w:sz w:val="24"/>
                <w:szCs w:val="24"/>
                <w14:ligatures w14:val="none"/>
              </w:rPr>
              <w:t xml:space="preserve">Financial capability </w:t>
            </w:r>
            <w:r w:rsidRPr="00517702">
              <w:rPr>
                <w:rFonts w:ascii="Arial" w:hAnsi="Arial" w:cs="Arial"/>
                <w:b/>
                <w:sz w:val="24"/>
                <w:szCs w:val="24"/>
              </w:rPr>
              <w:t xml:space="preserve">(validate </w:t>
            </w:r>
            <w:r w:rsidR="00CD074F">
              <w:rPr>
                <w:rFonts w:ascii="Arial" w:hAnsi="Arial" w:cs="Arial"/>
                <w:b/>
                <w:sz w:val="24"/>
                <w:szCs w:val="24"/>
              </w:rPr>
              <w:t>1</w:t>
            </w:r>
            <w:r w:rsidRPr="00517702">
              <w:rPr>
                <w:rFonts w:ascii="Arial" w:hAnsi="Arial" w:cs="Arial"/>
                <w:b/>
                <w:sz w:val="24"/>
                <w:szCs w:val="24"/>
              </w:rPr>
              <w:t>/</w:t>
            </w:r>
            <w:r w:rsidR="00CD074F">
              <w:rPr>
                <w:rFonts w:ascii="Arial" w:hAnsi="Arial" w:cs="Arial"/>
                <w:b/>
                <w:sz w:val="24"/>
                <w:szCs w:val="24"/>
              </w:rPr>
              <w:t>1</w:t>
            </w:r>
            <w:r w:rsidRPr="00517702">
              <w:rPr>
                <w:rFonts w:ascii="Arial" w:hAnsi="Arial" w:cs="Arial"/>
                <w:b/>
                <w:sz w:val="24"/>
                <w:szCs w:val="24"/>
              </w:rPr>
              <w:t>).</w:t>
            </w:r>
          </w:p>
        </w:tc>
        <w:tc>
          <w:tcPr>
            <w:tcW w:w="1818" w:type="dxa"/>
          </w:tcPr>
          <w:p w14:paraId="2785012F" w14:textId="77777777" w:rsidR="00C65D64" w:rsidRDefault="00C65D64" w:rsidP="00517702">
            <w:pPr>
              <w:rPr>
                <w:rFonts w:ascii="Arial" w:hAnsi="Arial" w:cs="Arial"/>
                <w:sz w:val="24"/>
                <w:szCs w:val="24"/>
              </w:rPr>
            </w:pPr>
          </w:p>
        </w:tc>
      </w:tr>
      <w:tr w:rsidR="003673D1" w14:paraId="4621DBF9" w14:textId="77777777" w:rsidTr="00FE73FF">
        <w:trPr>
          <w:trHeight w:val="386"/>
        </w:trPr>
        <w:tc>
          <w:tcPr>
            <w:tcW w:w="8118" w:type="dxa"/>
            <w:vAlign w:val="center"/>
          </w:tcPr>
          <w:p w14:paraId="0F37D8B7" w14:textId="58A7D3A5" w:rsidR="003673D1" w:rsidRPr="003835DF" w:rsidRDefault="003835DF" w:rsidP="00A94128">
            <w:pPr>
              <w:pStyle w:val="ListParagraph"/>
              <w:numPr>
                <w:ilvl w:val="0"/>
                <w:numId w:val="55"/>
              </w:numPr>
              <w:rPr>
                <w:rFonts w:ascii="Arial" w:eastAsia="Times New Roman" w:hAnsi="Arial" w:cs="Arial"/>
                <w:b/>
                <w:bCs/>
                <w:color w:val="000000"/>
                <w:kern w:val="0"/>
                <w14:ligatures w14:val="none"/>
              </w:rPr>
            </w:pPr>
            <w:r w:rsidRPr="003835DF">
              <w:rPr>
                <w:rFonts w:ascii="Arial" w:eastAsia="Times New Roman" w:hAnsi="Arial" w:cs="Arial"/>
                <w:bCs/>
                <w:color w:val="000000"/>
                <w:kern w:val="0"/>
                <w:lang w:val="en-US"/>
                <w14:ligatures w14:val="none"/>
              </w:rPr>
              <w:t xml:space="preserve">Attestation of </w:t>
            </w:r>
            <w:r w:rsidRPr="003835DF">
              <w:rPr>
                <w:rFonts w:ascii="Arial" w:eastAsia="Times New Roman" w:hAnsi="Arial" w:cs="Arial"/>
                <w:b/>
                <w:bCs/>
                <w:color w:val="000000"/>
                <w:kern w:val="0"/>
                <w14:ligatures w14:val="none"/>
              </w:rPr>
              <w:t>Financial capability</w:t>
            </w:r>
            <w:r w:rsidRPr="003835DF">
              <w:rPr>
                <w:rFonts w:ascii="Arial" w:eastAsia="Times New Roman" w:hAnsi="Arial" w:cs="Arial"/>
                <w:bCs/>
                <w:color w:val="000000"/>
                <w:kern w:val="0"/>
                <w:lang w:val="en-US"/>
                <w14:ligatures w14:val="none"/>
              </w:rPr>
              <w:t xml:space="preserve"> of at least </w:t>
            </w:r>
            <w:r w:rsidRPr="003835DF">
              <w:rPr>
                <w:rFonts w:ascii="Arial" w:eastAsia="Times New Roman" w:hAnsi="Arial" w:cs="Arial"/>
                <w:b/>
                <w:bCs/>
                <w:kern w:val="0"/>
                <w:lang w:val="en-US"/>
                <w14:ligatures w14:val="none"/>
              </w:rPr>
              <w:t>Five Hundred million (500 000 000) francs CFA</w:t>
            </w:r>
            <w:r w:rsidR="007E7679">
              <w:rPr>
                <w:rFonts w:ascii="Arial" w:eastAsia="Times New Roman" w:hAnsi="Arial" w:cs="Arial"/>
                <w:b/>
                <w:bCs/>
                <w:kern w:val="0"/>
                <w:lang w:val="en-US"/>
                <w14:ligatures w14:val="none"/>
              </w:rPr>
              <w:t>,</w:t>
            </w:r>
            <w:r w:rsidRPr="003835DF">
              <w:rPr>
                <w:rFonts w:ascii="Arial" w:eastAsia="Times New Roman" w:hAnsi="Arial" w:cs="Arial"/>
                <w:bCs/>
                <w:kern w:val="0"/>
                <w:lang w:val="en-US"/>
                <w14:ligatures w14:val="none"/>
              </w:rPr>
              <w:t xml:space="preserve"> </w:t>
            </w:r>
            <w:r w:rsidR="00A61861" w:rsidRPr="00A61861">
              <w:rPr>
                <w:rFonts w:ascii="Arial" w:eastAsia="Times New Roman" w:hAnsi="Arial" w:cs="Arial"/>
                <w:b/>
                <w:bCs/>
                <w:kern w:val="0"/>
                <w:sz w:val="24"/>
                <w:szCs w:val="24"/>
                <w:lang w:val="en-US"/>
                <w14:ligatures w14:val="none"/>
              </w:rPr>
              <w:t>Financial Balance sheet and Turnover</w:t>
            </w:r>
            <w:r w:rsidR="00A61861" w:rsidRPr="003835DF">
              <w:rPr>
                <w:rFonts w:ascii="Arial" w:eastAsia="Times New Roman" w:hAnsi="Arial" w:cs="Arial"/>
                <w:bCs/>
                <w:kern w:val="0"/>
                <w:lang w:val="en-US"/>
                <w14:ligatures w14:val="none"/>
              </w:rPr>
              <w:t xml:space="preserve"> </w:t>
            </w:r>
            <w:r w:rsidRPr="003835DF">
              <w:rPr>
                <w:rFonts w:ascii="Arial" w:eastAsia="Times New Roman" w:hAnsi="Arial" w:cs="Arial"/>
                <w:bCs/>
                <w:kern w:val="0"/>
                <w:lang w:val="en-US"/>
                <w14:ligatures w14:val="none"/>
              </w:rPr>
              <w:t xml:space="preserve">delivered by a banking institution </w:t>
            </w:r>
            <w:r w:rsidRPr="003835DF">
              <w:rPr>
                <w:rFonts w:ascii="Arial" w:eastAsia="Times New Roman" w:hAnsi="Arial" w:cs="Arial"/>
                <w:bCs/>
                <w:color w:val="000000"/>
                <w:kern w:val="0"/>
                <w:lang w:val="en-US"/>
                <w14:ligatures w14:val="none"/>
              </w:rPr>
              <w:t>recognized by MINFI………</w:t>
            </w:r>
            <w:r>
              <w:rPr>
                <w:rFonts w:ascii="Arial" w:eastAsia="Times New Roman" w:hAnsi="Arial" w:cs="Arial"/>
                <w:bCs/>
                <w:color w:val="000000"/>
                <w:kern w:val="0"/>
                <w:lang w:val="en-US"/>
                <w14:ligatures w14:val="none"/>
              </w:rPr>
              <w:t>………………………………………………………………….</w:t>
            </w:r>
          </w:p>
        </w:tc>
        <w:tc>
          <w:tcPr>
            <w:tcW w:w="1818" w:type="dxa"/>
          </w:tcPr>
          <w:p w14:paraId="0E44ED14" w14:textId="77777777" w:rsidR="003673D1" w:rsidRDefault="003673D1" w:rsidP="00517702">
            <w:pPr>
              <w:rPr>
                <w:rFonts w:ascii="Arial" w:hAnsi="Arial" w:cs="Arial"/>
                <w:sz w:val="24"/>
                <w:szCs w:val="24"/>
              </w:rPr>
            </w:pPr>
          </w:p>
          <w:p w14:paraId="6C81AEF5" w14:textId="3CFFBAFA" w:rsidR="003835DF" w:rsidRDefault="009137FF" w:rsidP="00517702">
            <w:pPr>
              <w:rPr>
                <w:rFonts w:ascii="Arial" w:hAnsi="Arial" w:cs="Arial"/>
                <w:sz w:val="24"/>
                <w:szCs w:val="24"/>
              </w:rPr>
            </w:pPr>
            <w:r>
              <w:rPr>
                <w:rFonts w:ascii="Arial" w:hAnsi="Arial" w:cs="Arial"/>
                <w:sz w:val="24"/>
                <w:szCs w:val="24"/>
              </w:rPr>
              <w:t>1 / 0</w:t>
            </w:r>
          </w:p>
        </w:tc>
      </w:tr>
      <w:tr w:rsidR="00C65D64" w14:paraId="385613A1" w14:textId="77777777" w:rsidTr="00FE73FF">
        <w:trPr>
          <w:trHeight w:val="386"/>
        </w:trPr>
        <w:tc>
          <w:tcPr>
            <w:tcW w:w="8118" w:type="dxa"/>
            <w:vAlign w:val="center"/>
          </w:tcPr>
          <w:p w14:paraId="22C52957" w14:textId="1E730943" w:rsidR="00C65D64" w:rsidRPr="00C65D64" w:rsidRDefault="00C65D64" w:rsidP="001F72C8">
            <w:pPr>
              <w:pStyle w:val="ListParagraph"/>
              <w:numPr>
                <w:ilvl w:val="0"/>
                <w:numId w:val="70"/>
              </w:numPr>
              <w:rPr>
                <w:rFonts w:ascii="Arial" w:hAnsi="Arial" w:cs="Arial"/>
                <w:b/>
                <w:sz w:val="24"/>
                <w:szCs w:val="24"/>
                <w:lang w:val="en-US"/>
              </w:rPr>
            </w:pPr>
            <w:r w:rsidRPr="00C65D64">
              <w:rPr>
                <w:rFonts w:ascii="Arial" w:hAnsi="Arial" w:cs="Arial"/>
                <w:b/>
                <w:sz w:val="24"/>
                <w:szCs w:val="24"/>
                <w:lang w:val="en-US"/>
              </w:rPr>
              <w:t>Attestation and report of site visit</w:t>
            </w:r>
            <w:r w:rsidR="003673D1">
              <w:rPr>
                <w:rFonts w:ascii="Arial" w:hAnsi="Arial" w:cs="Arial"/>
                <w:b/>
                <w:sz w:val="24"/>
                <w:szCs w:val="24"/>
                <w:lang w:val="en-US"/>
              </w:rPr>
              <w:t xml:space="preserve"> </w:t>
            </w:r>
            <w:r w:rsidR="003673D1" w:rsidRPr="00517702">
              <w:rPr>
                <w:rFonts w:ascii="Arial" w:hAnsi="Arial" w:cs="Arial"/>
                <w:b/>
                <w:sz w:val="24"/>
                <w:szCs w:val="24"/>
              </w:rPr>
              <w:t xml:space="preserve">(validate </w:t>
            </w:r>
            <w:r w:rsidR="00CD074F">
              <w:rPr>
                <w:rFonts w:ascii="Arial" w:hAnsi="Arial" w:cs="Arial"/>
                <w:b/>
                <w:sz w:val="24"/>
                <w:szCs w:val="24"/>
              </w:rPr>
              <w:t>1</w:t>
            </w:r>
            <w:r w:rsidR="003673D1" w:rsidRPr="00517702">
              <w:rPr>
                <w:rFonts w:ascii="Arial" w:hAnsi="Arial" w:cs="Arial"/>
                <w:b/>
                <w:sz w:val="24"/>
                <w:szCs w:val="24"/>
              </w:rPr>
              <w:t>/</w:t>
            </w:r>
            <w:r w:rsidR="00CD074F">
              <w:rPr>
                <w:rFonts w:ascii="Arial" w:hAnsi="Arial" w:cs="Arial"/>
                <w:b/>
                <w:sz w:val="24"/>
                <w:szCs w:val="24"/>
              </w:rPr>
              <w:t>1</w:t>
            </w:r>
            <w:r w:rsidR="003673D1" w:rsidRPr="00517702">
              <w:rPr>
                <w:rFonts w:ascii="Arial" w:hAnsi="Arial" w:cs="Arial"/>
                <w:b/>
                <w:sz w:val="24"/>
                <w:szCs w:val="24"/>
              </w:rPr>
              <w:t>).</w:t>
            </w:r>
          </w:p>
        </w:tc>
        <w:tc>
          <w:tcPr>
            <w:tcW w:w="1818" w:type="dxa"/>
          </w:tcPr>
          <w:p w14:paraId="00CFA0BD" w14:textId="77777777" w:rsidR="00C65D64" w:rsidRDefault="00C65D64" w:rsidP="00517702">
            <w:pPr>
              <w:rPr>
                <w:rFonts w:ascii="Arial" w:hAnsi="Arial" w:cs="Arial"/>
                <w:sz w:val="24"/>
                <w:szCs w:val="24"/>
              </w:rPr>
            </w:pPr>
          </w:p>
        </w:tc>
      </w:tr>
      <w:tr w:rsidR="003673D1" w14:paraId="7AE8B9B6" w14:textId="77777777" w:rsidTr="00FE73FF">
        <w:trPr>
          <w:trHeight w:val="386"/>
        </w:trPr>
        <w:tc>
          <w:tcPr>
            <w:tcW w:w="8118" w:type="dxa"/>
            <w:vAlign w:val="center"/>
          </w:tcPr>
          <w:p w14:paraId="738BE22D" w14:textId="16D07D02" w:rsidR="003673D1" w:rsidRPr="000D243E" w:rsidRDefault="000D243E" w:rsidP="00FB17DB">
            <w:pPr>
              <w:pStyle w:val="ListParagraph"/>
              <w:numPr>
                <w:ilvl w:val="0"/>
                <w:numId w:val="55"/>
              </w:numPr>
              <w:rPr>
                <w:rFonts w:ascii="Arial" w:hAnsi="Arial" w:cs="Arial"/>
                <w:b/>
                <w:sz w:val="24"/>
                <w:szCs w:val="24"/>
                <w:lang w:val="en-US"/>
              </w:rPr>
            </w:pPr>
            <w:r w:rsidRPr="000D243E">
              <w:rPr>
                <w:rFonts w:ascii="Arial" w:hAnsi="Arial" w:cs="Arial"/>
                <w:lang w:val="en-US"/>
              </w:rPr>
              <w:t>Attestation and report of site visit</w:t>
            </w:r>
            <w:r w:rsidR="00FB17DB">
              <w:rPr>
                <w:rFonts w:ascii="Arial" w:hAnsi="Arial" w:cs="Arial"/>
                <w:lang w:val="en-US"/>
              </w:rPr>
              <w:t xml:space="preserve"> with clear photo</w:t>
            </w:r>
            <w:r w:rsidR="00B02628">
              <w:rPr>
                <w:rFonts w:ascii="Arial" w:hAnsi="Arial" w:cs="Arial"/>
                <w:lang w:val="en-US"/>
              </w:rPr>
              <w:t>s</w:t>
            </w:r>
            <w:r>
              <w:rPr>
                <w:rFonts w:ascii="Arial" w:hAnsi="Arial" w:cs="Arial"/>
                <w:lang w:val="en-US"/>
              </w:rPr>
              <w:t>………………………….</w:t>
            </w:r>
          </w:p>
        </w:tc>
        <w:tc>
          <w:tcPr>
            <w:tcW w:w="1818" w:type="dxa"/>
          </w:tcPr>
          <w:p w14:paraId="5870D002" w14:textId="7DFEE460" w:rsidR="003673D1" w:rsidRDefault="009137FF" w:rsidP="00517702">
            <w:pPr>
              <w:rPr>
                <w:rFonts w:ascii="Arial" w:hAnsi="Arial" w:cs="Arial"/>
                <w:sz w:val="24"/>
                <w:szCs w:val="24"/>
              </w:rPr>
            </w:pPr>
            <w:r>
              <w:rPr>
                <w:rFonts w:ascii="Arial" w:hAnsi="Arial" w:cs="Arial"/>
                <w:sz w:val="24"/>
                <w:szCs w:val="24"/>
              </w:rPr>
              <w:t>1 / 0</w:t>
            </w:r>
          </w:p>
        </w:tc>
      </w:tr>
      <w:tr w:rsidR="00C65D64" w14:paraId="35DA588A" w14:textId="77777777" w:rsidTr="00A54D2B">
        <w:trPr>
          <w:trHeight w:val="386"/>
        </w:trPr>
        <w:tc>
          <w:tcPr>
            <w:tcW w:w="8118" w:type="dxa"/>
            <w:vAlign w:val="center"/>
          </w:tcPr>
          <w:p w14:paraId="410304EF" w14:textId="77777777" w:rsidR="00C65D64" w:rsidRPr="00C65D64" w:rsidRDefault="00C65D64" w:rsidP="00FE73FF">
            <w:pPr>
              <w:tabs>
                <w:tab w:val="num" w:pos="709"/>
              </w:tabs>
              <w:rPr>
                <w:rFonts w:ascii="Arial" w:eastAsia="Times New Roman" w:hAnsi="Arial" w:cs="Arial"/>
                <w:b/>
                <w:bCs/>
                <w:color w:val="000000"/>
                <w:kern w:val="0"/>
                <w:sz w:val="24"/>
                <w:szCs w:val="24"/>
                <w14:ligatures w14:val="none"/>
              </w:rPr>
            </w:pPr>
          </w:p>
          <w:p w14:paraId="2396BC6A" w14:textId="38E89416" w:rsidR="00C65D64" w:rsidRPr="00A54D2B" w:rsidRDefault="00C65D64" w:rsidP="001F72C8">
            <w:pPr>
              <w:pStyle w:val="ListParagraph"/>
              <w:numPr>
                <w:ilvl w:val="0"/>
                <w:numId w:val="70"/>
              </w:numPr>
              <w:rPr>
                <w:rFonts w:ascii="Arial" w:eastAsia="Times New Roman" w:hAnsi="Arial" w:cs="Arial"/>
                <w:b/>
                <w:bCs/>
                <w:color w:val="000000"/>
                <w:kern w:val="0"/>
                <w:sz w:val="24"/>
                <w:szCs w:val="24"/>
                <w:lang w:val="en-US"/>
                <w14:ligatures w14:val="none"/>
              </w:rPr>
            </w:pPr>
            <w:r w:rsidRPr="00C65D64">
              <w:rPr>
                <w:rFonts w:ascii="Arial" w:eastAsia="Times New Roman" w:hAnsi="Arial" w:cs="Arial"/>
                <w:b/>
                <w:bCs/>
                <w:color w:val="000000"/>
                <w:kern w:val="0"/>
                <w:sz w:val="24"/>
                <w:szCs w:val="24"/>
                <w:lang w:val="en-US"/>
                <w14:ligatures w14:val="none"/>
              </w:rPr>
              <w:t>Proof of accept</w:t>
            </w:r>
            <w:r w:rsidR="003673D1">
              <w:rPr>
                <w:rFonts w:ascii="Arial" w:eastAsia="Times New Roman" w:hAnsi="Arial" w:cs="Arial"/>
                <w:b/>
                <w:bCs/>
                <w:color w:val="000000"/>
                <w:kern w:val="0"/>
                <w:sz w:val="24"/>
                <w:szCs w:val="24"/>
                <w:lang w:val="en-US"/>
                <w14:ligatures w14:val="none"/>
              </w:rPr>
              <w:t xml:space="preserve">ance of the contract conditions </w:t>
            </w:r>
            <w:r w:rsidR="003673D1" w:rsidRPr="00517702">
              <w:rPr>
                <w:rFonts w:ascii="Arial" w:hAnsi="Arial" w:cs="Arial"/>
                <w:b/>
                <w:sz w:val="24"/>
                <w:szCs w:val="24"/>
              </w:rPr>
              <w:t xml:space="preserve">(validate </w:t>
            </w:r>
            <w:r w:rsidR="00CD074F">
              <w:rPr>
                <w:rFonts w:ascii="Arial" w:hAnsi="Arial" w:cs="Arial"/>
                <w:b/>
                <w:sz w:val="24"/>
                <w:szCs w:val="24"/>
              </w:rPr>
              <w:t>2</w:t>
            </w:r>
            <w:r w:rsidR="003673D1" w:rsidRPr="00517702">
              <w:rPr>
                <w:rFonts w:ascii="Arial" w:hAnsi="Arial" w:cs="Arial"/>
                <w:b/>
                <w:sz w:val="24"/>
                <w:szCs w:val="24"/>
              </w:rPr>
              <w:t>/</w:t>
            </w:r>
            <w:r w:rsidR="00CD074F">
              <w:rPr>
                <w:rFonts w:ascii="Arial" w:hAnsi="Arial" w:cs="Arial"/>
                <w:b/>
                <w:sz w:val="24"/>
                <w:szCs w:val="24"/>
              </w:rPr>
              <w:t>2</w:t>
            </w:r>
            <w:r w:rsidR="003673D1" w:rsidRPr="00517702">
              <w:rPr>
                <w:rFonts w:ascii="Arial" w:hAnsi="Arial" w:cs="Arial"/>
                <w:b/>
                <w:sz w:val="24"/>
                <w:szCs w:val="24"/>
              </w:rPr>
              <w:t>).</w:t>
            </w:r>
          </w:p>
        </w:tc>
        <w:tc>
          <w:tcPr>
            <w:tcW w:w="1818" w:type="dxa"/>
          </w:tcPr>
          <w:p w14:paraId="68C70366" w14:textId="77777777" w:rsidR="00C65D64" w:rsidRDefault="00C65D64" w:rsidP="00517702">
            <w:pPr>
              <w:rPr>
                <w:rFonts w:ascii="Arial" w:hAnsi="Arial" w:cs="Arial"/>
                <w:sz w:val="24"/>
                <w:szCs w:val="24"/>
              </w:rPr>
            </w:pPr>
          </w:p>
        </w:tc>
      </w:tr>
      <w:tr w:rsidR="003673D1" w14:paraId="26E66992" w14:textId="77777777" w:rsidTr="00FE73FF">
        <w:trPr>
          <w:trHeight w:val="386"/>
        </w:trPr>
        <w:tc>
          <w:tcPr>
            <w:tcW w:w="8118" w:type="dxa"/>
            <w:vAlign w:val="center"/>
          </w:tcPr>
          <w:p w14:paraId="57316F04" w14:textId="6F3B0D23" w:rsidR="00E87FBA" w:rsidRPr="00E87FBA" w:rsidRDefault="00E87FBA" w:rsidP="00A94128">
            <w:pPr>
              <w:pStyle w:val="ListParagraph"/>
              <w:numPr>
                <w:ilvl w:val="0"/>
                <w:numId w:val="55"/>
              </w:numPr>
              <w:tabs>
                <w:tab w:val="num" w:pos="709"/>
              </w:tabs>
              <w:rPr>
                <w:rFonts w:ascii="Arial" w:eastAsia="Times New Roman" w:hAnsi="Arial" w:cs="Arial"/>
                <w:bCs/>
                <w:color w:val="000000"/>
                <w:kern w:val="0"/>
                <w:lang w:val="en-US"/>
                <w14:ligatures w14:val="none"/>
              </w:rPr>
            </w:pPr>
            <w:r w:rsidRPr="00E87FBA">
              <w:rPr>
                <w:rFonts w:ascii="Arial" w:eastAsia="Times New Roman" w:hAnsi="Arial" w:cs="Arial"/>
                <w:bCs/>
                <w:color w:val="000000"/>
                <w:kern w:val="0"/>
                <w:lang w:val="en-US"/>
                <w14:ligatures w14:val="none"/>
              </w:rPr>
              <w:t>Special Administrative Clauses and Specimen contract</w:t>
            </w:r>
            <w:r>
              <w:rPr>
                <w:rFonts w:ascii="Arial" w:eastAsia="Times New Roman" w:hAnsi="Arial" w:cs="Arial"/>
                <w:bCs/>
                <w:color w:val="000000"/>
                <w:kern w:val="0"/>
                <w:lang w:val="en-US"/>
                <w14:ligatures w14:val="none"/>
              </w:rPr>
              <w:t>………………</w:t>
            </w:r>
            <w:proofErr w:type="gramStart"/>
            <w:r>
              <w:rPr>
                <w:rFonts w:ascii="Arial" w:eastAsia="Times New Roman" w:hAnsi="Arial" w:cs="Arial"/>
                <w:bCs/>
                <w:color w:val="000000"/>
                <w:kern w:val="0"/>
                <w:lang w:val="en-US"/>
                <w14:ligatures w14:val="none"/>
              </w:rPr>
              <w:t>…..</w:t>
            </w:r>
            <w:proofErr w:type="gramEnd"/>
          </w:p>
          <w:p w14:paraId="1B16A121" w14:textId="54002B15" w:rsidR="003673D1" w:rsidRPr="00E87FBA" w:rsidRDefault="00E87FBA" w:rsidP="00A94128">
            <w:pPr>
              <w:pStyle w:val="ListParagraph"/>
              <w:numPr>
                <w:ilvl w:val="0"/>
                <w:numId w:val="55"/>
              </w:numPr>
              <w:tabs>
                <w:tab w:val="num" w:pos="709"/>
              </w:tabs>
              <w:rPr>
                <w:rFonts w:ascii="Arial" w:eastAsia="Times New Roman" w:hAnsi="Arial" w:cs="Arial"/>
                <w:b/>
                <w:bCs/>
                <w:color w:val="000000"/>
                <w:kern w:val="0"/>
                <w:sz w:val="24"/>
                <w:szCs w:val="24"/>
                <w14:ligatures w14:val="none"/>
              </w:rPr>
            </w:pPr>
            <w:r w:rsidRPr="00E87FBA">
              <w:rPr>
                <w:rFonts w:ascii="Arial" w:eastAsia="Times New Roman" w:hAnsi="Arial" w:cs="Arial"/>
                <w:bCs/>
                <w:kern w:val="0"/>
                <w14:ligatures w14:val="none"/>
              </w:rPr>
              <w:t>Special Technical conditions</w:t>
            </w:r>
            <w:r>
              <w:rPr>
                <w:rFonts w:ascii="Arial" w:eastAsia="Times New Roman" w:hAnsi="Arial" w:cs="Arial"/>
                <w:bCs/>
                <w:kern w:val="0"/>
                <w14:ligatures w14:val="none"/>
              </w:rPr>
              <w:t>………………………………………………….</w:t>
            </w:r>
          </w:p>
        </w:tc>
        <w:tc>
          <w:tcPr>
            <w:tcW w:w="1818" w:type="dxa"/>
          </w:tcPr>
          <w:p w14:paraId="400546E6" w14:textId="295A1EDA" w:rsidR="003673D1" w:rsidRDefault="009137FF" w:rsidP="00517702">
            <w:pPr>
              <w:rPr>
                <w:rFonts w:ascii="Arial" w:hAnsi="Arial" w:cs="Arial"/>
                <w:sz w:val="24"/>
                <w:szCs w:val="24"/>
              </w:rPr>
            </w:pPr>
            <w:r>
              <w:rPr>
                <w:rFonts w:ascii="Arial" w:hAnsi="Arial" w:cs="Arial"/>
                <w:sz w:val="24"/>
                <w:szCs w:val="24"/>
              </w:rPr>
              <w:t>1 / 0</w:t>
            </w:r>
          </w:p>
          <w:p w14:paraId="4E301D71" w14:textId="5E9CA777" w:rsidR="00E87FBA" w:rsidRDefault="009137FF" w:rsidP="00517702">
            <w:pPr>
              <w:rPr>
                <w:rFonts w:ascii="Arial" w:hAnsi="Arial" w:cs="Arial"/>
                <w:sz w:val="24"/>
                <w:szCs w:val="24"/>
              </w:rPr>
            </w:pPr>
            <w:r>
              <w:rPr>
                <w:rFonts w:ascii="Arial" w:hAnsi="Arial" w:cs="Arial"/>
                <w:sz w:val="24"/>
                <w:szCs w:val="24"/>
              </w:rPr>
              <w:t>1 / 0</w:t>
            </w:r>
          </w:p>
        </w:tc>
      </w:tr>
    </w:tbl>
    <w:p w14:paraId="7BC95048" w14:textId="5C297BFB" w:rsidR="00FF486B" w:rsidRPr="008934B9" w:rsidRDefault="00FF486B" w:rsidP="00667B1A">
      <w:pPr>
        <w:widowControl w:val="0"/>
        <w:suppressAutoHyphens/>
        <w:autoSpaceDE w:val="0"/>
        <w:autoSpaceDN w:val="0"/>
        <w:spacing w:after="0" w:line="240" w:lineRule="auto"/>
        <w:jc w:val="both"/>
        <w:textAlignment w:val="baseline"/>
        <w:rPr>
          <w:rFonts w:ascii="Arial" w:hAnsi="Arial" w:cs="Arial"/>
          <w:b/>
          <w:lang w:val="en-US"/>
        </w:rPr>
      </w:pPr>
    </w:p>
    <w:p w14:paraId="7519E1C6" w14:textId="77777777" w:rsidR="00FF486B" w:rsidRPr="00FF486B" w:rsidRDefault="00FF486B" w:rsidP="0095621A">
      <w:pPr>
        <w:spacing w:after="0"/>
        <w:rPr>
          <w:rFonts w:ascii="Arial" w:hAnsi="Arial" w:cs="Arial"/>
          <w:sz w:val="24"/>
          <w:szCs w:val="24"/>
        </w:rPr>
      </w:pPr>
      <w:r w:rsidRPr="00FF486B">
        <w:rPr>
          <w:rFonts w:ascii="Arial" w:hAnsi="Arial" w:cs="Arial"/>
          <w:sz w:val="24"/>
          <w:szCs w:val="24"/>
        </w:rPr>
        <w:t xml:space="preserve"> </w:t>
      </w:r>
    </w:p>
    <w:p w14:paraId="7CF76070" w14:textId="77777777" w:rsidR="00FF486B" w:rsidRPr="00FF486B" w:rsidRDefault="00FF486B" w:rsidP="0095621A">
      <w:pPr>
        <w:spacing w:after="0"/>
        <w:rPr>
          <w:rFonts w:ascii="Arial" w:hAnsi="Arial" w:cs="Arial"/>
          <w:sz w:val="24"/>
          <w:szCs w:val="24"/>
        </w:rPr>
      </w:pPr>
      <w:r w:rsidRPr="00FF486B">
        <w:rPr>
          <w:rFonts w:ascii="Arial" w:hAnsi="Arial" w:cs="Arial"/>
          <w:sz w:val="24"/>
          <w:szCs w:val="24"/>
        </w:rPr>
        <w:t xml:space="preserve">    Each piece of equipment listed, shall be accompanied by the title deed. </w:t>
      </w:r>
    </w:p>
    <w:p w14:paraId="393B9E1A" w14:textId="66C501C8" w:rsidR="00FF486B" w:rsidRPr="00FF486B" w:rsidRDefault="002C184F" w:rsidP="0095621A">
      <w:pPr>
        <w:spacing w:after="0"/>
        <w:rPr>
          <w:rFonts w:ascii="Arial" w:hAnsi="Arial" w:cs="Arial"/>
          <w:b/>
          <w:sz w:val="24"/>
          <w:szCs w:val="24"/>
        </w:rPr>
      </w:pPr>
      <w:r>
        <w:rPr>
          <w:rFonts w:ascii="Arial" w:hAnsi="Arial" w:cs="Arial"/>
          <w:b/>
          <w:sz w:val="24"/>
          <w:szCs w:val="24"/>
        </w:rPr>
        <w:t>TOTAL ___________</w:t>
      </w:r>
      <w:proofErr w:type="gramStart"/>
      <w:r>
        <w:rPr>
          <w:rFonts w:ascii="Arial" w:hAnsi="Arial" w:cs="Arial"/>
          <w:b/>
          <w:sz w:val="24"/>
          <w:szCs w:val="24"/>
        </w:rPr>
        <w:t xml:space="preserve">_  </w:t>
      </w:r>
      <w:r>
        <w:rPr>
          <w:rFonts w:ascii="Arial" w:hAnsi="Arial" w:cs="Arial"/>
          <w:b/>
          <w:sz w:val="24"/>
          <w:szCs w:val="24"/>
        </w:rPr>
        <w:tab/>
      </w:r>
      <w:proofErr w:type="gramEnd"/>
      <w:r>
        <w:rPr>
          <w:rFonts w:ascii="Arial" w:hAnsi="Arial" w:cs="Arial"/>
          <w:b/>
          <w:sz w:val="24"/>
          <w:szCs w:val="24"/>
        </w:rPr>
        <w:t xml:space="preserve"> </w:t>
      </w:r>
      <w:r>
        <w:rPr>
          <w:rFonts w:ascii="Arial" w:hAnsi="Arial" w:cs="Arial"/>
          <w:b/>
          <w:sz w:val="24"/>
          <w:szCs w:val="24"/>
        </w:rPr>
        <w:tab/>
        <w:t xml:space="preserve"> </w:t>
      </w:r>
      <w:r>
        <w:rPr>
          <w:rFonts w:ascii="Arial" w:hAnsi="Arial" w:cs="Arial"/>
          <w:b/>
          <w:sz w:val="24"/>
          <w:szCs w:val="24"/>
        </w:rPr>
        <w:tab/>
        <w:t xml:space="preserve"> </w:t>
      </w:r>
      <w:r>
        <w:rPr>
          <w:rFonts w:ascii="Arial" w:hAnsi="Arial" w:cs="Arial"/>
          <w:b/>
          <w:sz w:val="24"/>
          <w:szCs w:val="24"/>
        </w:rPr>
        <w:tab/>
        <w:t xml:space="preserve"> </w:t>
      </w:r>
      <w:r>
        <w:rPr>
          <w:rFonts w:ascii="Arial" w:hAnsi="Arial" w:cs="Arial"/>
          <w:b/>
          <w:sz w:val="24"/>
          <w:szCs w:val="24"/>
        </w:rPr>
        <w:tab/>
        <w:t xml:space="preserve"> </w:t>
      </w:r>
      <w:r>
        <w:rPr>
          <w:rFonts w:ascii="Arial" w:hAnsi="Arial" w:cs="Arial"/>
          <w:b/>
          <w:sz w:val="24"/>
          <w:szCs w:val="24"/>
        </w:rPr>
        <w:tab/>
        <w:t xml:space="preserve"> </w:t>
      </w:r>
      <w:r>
        <w:rPr>
          <w:rFonts w:ascii="Arial" w:hAnsi="Arial" w:cs="Arial"/>
          <w:b/>
          <w:sz w:val="24"/>
          <w:szCs w:val="24"/>
        </w:rPr>
        <w:tab/>
        <w:t xml:space="preserve"> </w:t>
      </w:r>
      <w:r w:rsidR="00FF486B" w:rsidRPr="00FF486B">
        <w:rPr>
          <w:rFonts w:ascii="Arial" w:hAnsi="Arial" w:cs="Arial"/>
          <w:b/>
          <w:sz w:val="24"/>
          <w:szCs w:val="24"/>
        </w:rPr>
        <w:tab/>
      </w:r>
      <w:r w:rsidR="00FF486B" w:rsidRPr="00E6335D">
        <w:rPr>
          <w:rFonts w:ascii="Arial" w:hAnsi="Arial" w:cs="Arial"/>
          <w:b/>
          <w:color w:val="FF0000"/>
          <w:sz w:val="24"/>
          <w:szCs w:val="24"/>
        </w:rPr>
        <w:t xml:space="preserve"> </w:t>
      </w:r>
      <w:r w:rsidR="00CE3C9F" w:rsidRPr="00CE3C9F">
        <w:rPr>
          <w:rFonts w:ascii="Arial" w:hAnsi="Arial" w:cs="Arial"/>
          <w:b/>
          <w:sz w:val="24"/>
          <w:szCs w:val="24"/>
        </w:rPr>
        <w:t>3</w:t>
      </w:r>
      <w:r w:rsidR="00C902C4">
        <w:rPr>
          <w:rFonts w:ascii="Arial" w:hAnsi="Arial" w:cs="Arial"/>
          <w:b/>
          <w:sz w:val="24"/>
          <w:szCs w:val="24"/>
        </w:rPr>
        <w:t>7</w:t>
      </w:r>
      <w:r w:rsidR="00FF486B" w:rsidRPr="00CE3C9F">
        <w:rPr>
          <w:rFonts w:ascii="Arial" w:hAnsi="Arial" w:cs="Arial"/>
          <w:b/>
          <w:sz w:val="24"/>
          <w:szCs w:val="24"/>
        </w:rPr>
        <w:t xml:space="preserve"> Points </w:t>
      </w:r>
    </w:p>
    <w:p w14:paraId="3F2D1733" w14:textId="77777777" w:rsidR="00FF486B" w:rsidRPr="00FF486B" w:rsidRDefault="00FF486B" w:rsidP="0095621A">
      <w:pPr>
        <w:spacing w:after="0"/>
        <w:rPr>
          <w:rFonts w:ascii="Arial" w:hAnsi="Arial" w:cs="Arial"/>
          <w:sz w:val="24"/>
          <w:szCs w:val="24"/>
        </w:rPr>
      </w:pPr>
      <w:r w:rsidRPr="00FF486B">
        <w:rPr>
          <w:rFonts w:ascii="Arial" w:hAnsi="Arial" w:cs="Arial"/>
          <w:b/>
          <w:sz w:val="24"/>
          <w:szCs w:val="24"/>
        </w:rPr>
        <w:t xml:space="preserve"> </w:t>
      </w:r>
    </w:p>
    <w:p w14:paraId="3FDFCB81" w14:textId="35D1CE15" w:rsidR="00FF486B" w:rsidRDefault="009137FF" w:rsidP="0095621A">
      <w:pPr>
        <w:spacing w:after="0"/>
        <w:rPr>
          <w:rFonts w:ascii="Arial" w:hAnsi="Arial" w:cs="Arial"/>
          <w:sz w:val="24"/>
          <w:szCs w:val="24"/>
        </w:rPr>
      </w:pPr>
      <w:r>
        <w:rPr>
          <w:rFonts w:ascii="Arial" w:hAnsi="Arial" w:cs="Arial"/>
          <w:b/>
          <w:sz w:val="24"/>
          <w:szCs w:val="24"/>
        </w:rPr>
        <w:t>The number of “1</w:t>
      </w:r>
      <w:r w:rsidR="00FF486B" w:rsidRPr="00FF486B">
        <w:rPr>
          <w:rFonts w:ascii="Arial" w:hAnsi="Arial" w:cs="Arial"/>
          <w:b/>
          <w:sz w:val="24"/>
          <w:szCs w:val="24"/>
        </w:rPr>
        <w:t>” points obtained shall be converted to percentage and only bid</w:t>
      </w:r>
      <w:r w:rsidR="0028317C">
        <w:rPr>
          <w:rFonts w:ascii="Arial" w:hAnsi="Arial" w:cs="Arial"/>
          <w:b/>
          <w:sz w:val="24"/>
          <w:szCs w:val="24"/>
        </w:rPr>
        <w:t xml:space="preserve">s with a technical mark of </w:t>
      </w:r>
      <w:r w:rsidR="00C902C4">
        <w:rPr>
          <w:rFonts w:ascii="Arial" w:hAnsi="Arial" w:cs="Arial"/>
          <w:b/>
          <w:sz w:val="24"/>
          <w:szCs w:val="24"/>
        </w:rPr>
        <w:t>30/37</w:t>
      </w:r>
      <w:r w:rsidR="00CE3C9F">
        <w:rPr>
          <w:rFonts w:ascii="Arial" w:hAnsi="Arial" w:cs="Arial"/>
          <w:b/>
          <w:sz w:val="24"/>
          <w:szCs w:val="24"/>
        </w:rPr>
        <w:t xml:space="preserve"> </w:t>
      </w:r>
      <w:r w:rsidR="00F273F3">
        <w:rPr>
          <w:rFonts w:ascii="Arial" w:hAnsi="Arial" w:cs="Arial"/>
          <w:b/>
          <w:sz w:val="24"/>
          <w:szCs w:val="24"/>
        </w:rPr>
        <w:t xml:space="preserve">that is </w:t>
      </w:r>
      <w:r w:rsidR="0028317C" w:rsidRPr="00CE3C9F">
        <w:rPr>
          <w:rFonts w:ascii="Arial" w:hAnsi="Arial" w:cs="Arial"/>
          <w:b/>
          <w:sz w:val="24"/>
          <w:szCs w:val="24"/>
        </w:rPr>
        <w:t>over</w:t>
      </w:r>
      <w:r w:rsidR="00107140">
        <w:rPr>
          <w:rFonts w:ascii="Arial" w:hAnsi="Arial" w:cs="Arial"/>
          <w:b/>
          <w:sz w:val="24"/>
          <w:szCs w:val="24"/>
        </w:rPr>
        <w:t xml:space="preserve"> 80</w:t>
      </w:r>
      <w:r w:rsidR="00234E23" w:rsidRPr="00CE3C9F">
        <w:rPr>
          <w:rFonts w:ascii="Arial" w:hAnsi="Arial" w:cs="Arial"/>
          <w:b/>
          <w:sz w:val="24"/>
          <w:szCs w:val="24"/>
        </w:rPr>
        <w:t>%</w:t>
      </w:r>
      <w:r w:rsidR="00FF486B" w:rsidRPr="00CE3C9F">
        <w:rPr>
          <w:rFonts w:ascii="Arial" w:hAnsi="Arial" w:cs="Arial"/>
          <w:b/>
          <w:sz w:val="24"/>
          <w:szCs w:val="24"/>
        </w:rPr>
        <w:t xml:space="preserve"> </w:t>
      </w:r>
      <w:r w:rsidR="00FF486B" w:rsidRPr="00FF486B">
        <w:rPr>
          <w:rFonts w:ascii="Arial" w:hAnsi="Arial" w:cs="Arial"/>
          <w:b/>
          <w:sz w:val="24"/>
          <w:szCs w:val="24"/>
        </w:rPr>
        <w:t>shall go through the financial analysis.</w:t>
      </w:r>
      <w:r w:rsidR="00FF486B" w:rsidRPr="00FF486B">
        <w:rPr>
          <w:rFonts w:ascii="Arial" w:hAnsi="Arial" w:cs="Arial"/>
          <w:sz w:val="24"/>
          <w:szCs w:val="24"/>
        </w:rPr>
        <w:t xml:space="preserve"> </w:t>
      </w:r>
    </w:p>
    <w:p w14:paraId="078EF4C0" w14:textId="77777777" w:rsidR="00755D8F" w:rsidRDefault="00755D8F" w:rsidP="0095621A">
      <w:pPr>
        <w:spacing w:after="0"/>
        <w:rPr>
          <w:rFonts w:ascii="Arial" w:hAnsi="Arial" w:cs="Arial"/>
          <w:sz w:val="24"/>
          <w:szCs w:val="24"/>
        </w:rPr>
      </w:pPr>
    </w:p>
    <w:p w14:paraId="125017E9" w14:textId="77777777" w:rsidR="00755D8F" w:rsidRDefault="00755D8F" w:rsidP="0095621A">
      <w:pPr>
        <w:spacing w:after="0"/>
        <w:rPr>
          <w:rFonts w:ascii="Arial" w:hAnsi="Arial" w:cs="Arial"/>
          <w:sz w:val="24"/>
          <w:szCs w:val="24"/>
        </w:rPr>
      </w:pPr>
    </w:p>
    <w:p w14:paraId="25B1F4ED" w14:textId="77777777" w:rsidR="00755D8F" w:rsidRDefault="00755D8F" w:rsidP="0095621A">
      <w:pPr>
        <w:spacing w:after="0"/>
        <w:rPr>
          <w:rFonts w:ascii="Arial" w:hAnsi="Arial" w:cs="Arial"/>
          <w:sz w:val="24"/>
          <w:szCs w:val="24"/>
        </w:rPr>
      </w:pPr>
    </w:p>
    <w:p w14:paraId="2D36DF57" w14:textId="77777777" w:rsidR="00755D8F" w:rsidRDefault="00755D8F" w:rsidP="0095621A">
      <w:pPr>
        <w:spacing w:after="0"/>
        <w:rPr>
          <w:rFonts w:ascii="Arial" w:hAnsi="Arial" w:cs="Arial"/>
          <w:sz w:val="24"/>
          <w:szCs w:val="24"/>
        </w:rPr>
      </w:pPr>
    </w:p>
    <w:p w14:paraId="2EEBD578" w14:textId="77777777" w:rsidR="0007651B" w:rsidRDefault="0007651B">
      <w:pPr>
        <w:rPr>
          <w:rFonts w:ascii="Arial" w:hAnsi="Arial" w:cs="Arial"/>
          <w:b/>
          <w:sz w:val="24"/>
          <w:szCs w:val="24"/>
        </w:rPr>
      </w:pPr>
      <w:r>
        <w:rPr>
          <w:rFonts w:ascii="Arial" w:hAnsi="Arial" w:cs="Arial"/>
          <w:b/>
          <w:sz w:val="24"/>
          <w:szCs w:val="24"/>
        </w:rPr>
        <w:br w:type="page"/>
      </w:r>
    </w:p>
    <w:p w14:paraId="2D22C5DA" w14:textId="6600272D" w:rsidR="00755D8F" w:rsidRPr="00C22146" w:rsidRDefault="003B263C" w:rsidP="00C22146">
      <w:pPr>
        <w:jc w:val="center"/>
        <w:rPr>
          <w:rFonts w:ascii="Arial" w:hAnsi="Arial" w:cs="Arial"/>
          <w:b/>
          <w:sz w:val="24"/>
          <w:szCs w:val="24"/>
        </w:rPr>
      </w:pPr>
      <w:r>
        <w:rPr>
          <w:rFonts w:ascii="Arial" w:hAnsi="Arial" w:cs="Arial"/>
          <w:b/>
          <w:noProof/>
          <w:sz w:val="24"/>
          <w:szCs w:val="24"/>
          <w:lang w:val="en-US"/>
        </w:rPr>
        <w:lastRenderedPageBreak/>
        <mc:AlternateContent>
          <mc:Choice Requires="wps">
            <w:drawing>
              <wp:anchor distT="0" distB="0" distL="114300" distR="114300" simplePos="0" relativeHeight="251680768" behindDoc="0" locked="0" layoutInCell="1" allowOverlap="1" wp14:anchorId="06B279BE" wp14:editId="07F52DA4">
                <wp:simplePos x="0" y="0"/>
                <wp:positionH relativeFrom="margin">
                  <wp:align>center</wp:align>
                </wp:positionH>
                <wp:positionV relativeFrom="paragraph">
                  <wp:posOffset>272212</wp:posOffset>
                </wp:positionV>
                <wp:extent cx="4854102" cy="369651"/>
                <wp:effectExtent l="0" t="0" r="22860" b="11430"/>
                <wp:wrapNone/>
                <wp:docPr id="19" name="Text Box 19"/>
                <wp:cNvGraphicFramePr/>
                <a:graphic xmlns:a="http://schemas.openxmlformats.org/drawingml/2006/main">
                  <a:graphicData uri="http://schemas.microsoft.com/office/word/2010/wordprocessingShape">
                    <wps:wsp>
                      <wps:cNvSpPr txBox="1"/>
                      <wps:spPr>
                        <a:xfrm>
                          <a:off x="0" y="0"/>
                          <a:ext cx="4854102" cy="36965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E84739" w14:textId="77777777" w:rsidR="009137FF" w:rsidRPr="003B263C" w:rsidRDefault="009137FF" w:rsidP="003B263C">
                            <w:pPr>
                              <w:shd w:val="clear" w:color="auto" w:fill="BFBFBF" w:themeFill="background1" w:themeFillShade="BF"/>
                              <w:rPr>
                                <w:rFonts w:ascii="Arial" w:hAnsi="Arial" w:cs="Arial"/>
                                <w:b/>
                                <w:sz w:val="32"/>
                                <w:szCs w:val="32"/>
                              </w:rPr>
                            </w:pPr>
                            <w:r w:rsidRPr="003B263C">
                              <w:rPr>
                                <w:rFonts w:ascii="Arial" w:hAnsi="Arial" w:cs="Arial"/>
                                <w:b/>
                                <w:sz w:val="32"/>
                                <w:szCs w:val="32"/>
                              </w:rPr>
                              <w:t xml:space="preserve">SPECIAL ADMINISTRATIVE CONDITIONS (SAC) </w:t>
                            </w:r>
                          </w:p>
                          <w:p w14:paraId="0E0143EE" w14:textId="77777777" w:rsidR="009137FF" w:rsidRDefault="009137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6B279BE" id="Text Box 19" o:spid="_x0000_s1040" type="#_x0000_t202" style="position:absolute;left:0;text-align:left;margin-left:0;margin-top:21.45pt;width:382.2pt;height:29.1pt;z-index:25168076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" fillcolor="white [3201]" strokeweight=".5pt">
                <v:textbox>
                  <w:txbxContent>
                    <w:p w14:paraId="74E84739" w14:textId="77777777" w:rsidR="009137FF" w:rsidRPr="003B263C" w:rsidRDefault="009137FF" w:rsidP="003B263C">
                      <w:pPr>
                        <w:shd w:val="clear" w:color="auto" w:fill="BFBFBF" w:themeFill="background1" w:themeFillShade="BF"/>
                        <w:rPr>
                          <w:rFonts w:ascii="Arial" w:hAnsi="Arial" w:cs="Arial"/>
                          <w:b/>
                          <w:sz w:val="32"/>
                          <w:szCs w:val="32"/>
                        </w:rPr>
                      </w:pPr>
                      <w:r w:rsidRPr="003B263C">
                        <w:rPr>
                          <w:rFonts w:ascii="Arial" w:hAnsi="Arial" w:cs="Arial"/>
                          <w:b/>
                          <w:sz w:val="32"/>
                          <w:szCs w:val="32"/>
                        </w:rPr>
                        <w:t xml:space="preserve">SPECIAL ADMINISTRATIVE CONDITIONS (SAC) </w:t>
                      </w:r>
                    </w:p>
                    <w:p w14:paraId="0E0143EE" w14:textId="77777777" w:rsidR="009137FF" w:rsidRDefault="009137FF"/>
                  </w:txbxContent>
                </v:textbox>
                <w10:wrap anchorx="margin"/>
              </v:shape>
            </w:pict>
          </mc:Fallback>
        </mc:AlternateContent>
      </w:r>
      <w:r w:rsidR="00755D8F" w:rsidRPr="00755D8F">
        <w:rPr>
          <w:rFonts w:ascii="Arial" w:hAnsi="Arial" w:cs="Arial"/>
          <w:b/>
          <w:sz w:val="24"/>
          <w:szCs w:val="24"/>
        </w:rPr>
        <w:t>DOCUMENT No. 4:</w:t>
      </w:r>
    </w:p>
    <w:p w14:paraId="2A0D0D58" w14:textId="77777777" w:rsidR="00755D8F" w:rsidRPr="00755D8F" w:rsidRDefault="00755D8F" w:rsidP="0095621A">
      <w:pPr>
        <w:spacing w:after="0"/>
        <w:rPr>
          <w:rFonts w:ascii="Arial" w:hAnsi="Arial" w:cs="Arial"/>
          <w:sz w:val="24"/>
          <w:szCs w:val="24"/>
        </w:rPr>
      </w:pPr>
      <w:r w:rsidRPr="00755D8F">
        <w:rPr>
          <w:rFonts w:ascii="Arial" w:hAnsi="Arial" w:cs="Arial"/>
          <w:b/>
          <w:sz w:val="24"/>
          <w:szCs w:val="24"/>
        </w:rPr>
        <w:t xml:space="preserve"> </w:t>
      </w:r>
    </w:p>
    <w:p w14:paraId="51C5B7F1" w14:textId="6CE56898" w:rsidR="00755D8F" w:rsidRDefault="00755D8F" w:rsidP="0095621A">
      <w:pPr>
        <w:spacing w:after="0"/>
        <w:rPr>
          <w:rFonts w:ascii="Arial" w:hAnsi="Arial" w:cs="Arial"/>
          <w:b/>
          <w:sz w:val="24"/>
          <w:szCs w:val="24"/>
        </w:rPr>
      </w:pPr>
      <w:r w:rsidRPr="00755D8F">
        <w:rPr>
          <w:rFonts w:ascii="Arial" w:hAnsi="Arial" w:cs="Arial"/>
          <w:b/>
          <w:sz w:val="24"/>
          <w:szCs w:val="24"/>
        </w:rPr>
        <w:t xml:space="preserve">  </w:t>
      </w:r>
    </w:p>
    <w:p w14:paraId="37EA8F6C" w14:textId="77777777" w:rsidR="0013289D" w:rsidRPr="00755D8F" w:rsidRDefault="0013289D" w:rsidP="0095621A">
      <w:pPr>
        <w:spacing w:after="0"/>
        <w:rPr>
          <w:rFonts w:ascii="Arial" w:hAnsi="Arial" w:cs="Arial"/>
          <w:sz w:val="24"/>
          <w:szCs w:val="24"/>
        </w:rPr>
      </w:pPr>
    </w:p>
    <w:p w14:paraId="292E83A0" w14:textId="77777777" w:rsidR="00755D8F" w:rsidRPr="003B263C" w:rsidRDefault="00755D8F" w:rsidP="0095621A">
      <w:pPr>
        <w:spacing w:after="0"/>
        <w:rPr>
          <w:rFonts w:ascii="Arial" w:hAnsi="Arial" w:cs="Arial"/>
          <w:sz w:val="24"/>
          <w:szCs w:val="24"/>
          <w:u w:val="single"/>
        </w:rPr>
      </w:pPr>
      <w:r w:rsidRPr="00755D8F">
        <w:rPr>
          <w:rFonts w:ascii="Arial" w:hAnsi="Arial" w:cs="Arial"/>
          <w:b/>
          <w:sz w:val="24"/>
          <w:szCs w:val="24"/>
        </w:rPr>
        <w:t xml:space="preserve">Table of contents </w:t>
      </w:r>
    </w:p>
    <w:p w14:paraId="787C5A40" w14:textId="77777777" w:rsidR="00755D8F" w:rsidRPr="003B263C" w:rsidRDefault="00755D8F" w:rsidP="0095621A">
      <w:pPr>
        <w:spacing w:after="0"/>
        <w:rPr>
          <w:rFonts w:ascii="Arial" w:hAnsi="Arial" w:cs="Arial"/>
          <w:b/>
          <w:sz w:val="24"/>
          <w:szCs w:val="24"/>
        </w:rPr>
      </w:pPr>
      <w:r w:rsidRPr="00755D8F">
        <w:rPr>
          <w:rFonts w:ascii="Arial" w:hAnsi="Arial" w:cs="Arial"/>
          <w:b/>
          <w:sz w:val="24"/>
          <w:szCs w:val="24"/>
        </w:rPr>
        <w:t xml:space="preserve">Chapter I: General </w:t>
      </w:r>
    </w:p>
    <w:p w14:paraId="559F543E"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Article 1     - Subject of the contract </w:t>
      </w:r>
    </w:p>
    <w:p w14:paraId="5C6FA643"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Article 2     - Award procedure </w:t>
      </w:r>
    </w:p>
    <w:p w14:paraId="424A4D14"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Article 3     - Definitions and duties (article 2 of GAC supplemented) </w:t>
      </w:r>
    </w:p>
    <w:p w14:paraId="377BD1F5"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Article 4     - Language, applicable law and regulations </w:t>
      </w:r>
    </w:p>
    <w:p w14:paraId="243267BE"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Article</w:t>
      </w:r>
      <w:r w:rsidR="00A01DA8">
        <w:rPr>
          <w:rFonts w:ascii="Arial" w:hAnsi="Arial" w:cs="Arial"/>
          <w:sz w:val="24"/>
          <w:szCs w:val="24"/>
        </w:rPr>
        <w:t xml:space="preserve"> </w:t>
      </w:r>
      <w:r w:rsidRPr="00755D8F">
        <w:rPr>
          <w:rFonts w:ascii="Arial" w:hAnsi="Arial" w:cs="Arial"/>
          <w:sz w:val="24"/>
          <w:szCs w:val="24"/>
        </w:rPr>
        <w:t xml:space="preserve">5     - Constituent documents of the contract (article 4 of GAC) </w:t>
      </w:r>
    </w:p>
    <w:p w14:paraId="3CC29F4B"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Article 6     - General applicable instruments </w:t>
      </w:r>
    </w:p>
    <w:p w14:paraId="1165CDBA"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Article</w:t>
      </w:r>
      <w:r w:rsidR="00A01DA8">
        <w:rPr>
          <w:rFonts w:ascii="Arial" w:hAnsi="Arial" w:cs="Arial"/>
          <w:sz w:val="24"/>
          <w:szCs w:val="24"/>
        </w:rPr>
        <w:t xml:space="preserve"> </w:t>
      </w:r>
      <w:r w:rsidRPr="00755D8F">
        <w:rPr>
          <w:rFonts w:ascii="Arial" w:hAnsi="Arial" w:cs="Arial"/>
          <w:sz w:val="24"/>
          <w:szCs w:val="24"/>
        </w:rPr>
        <w:t xml:space="preserve">7     - Communication (GAC articles 6 and 10 supplemented) </w:t>
      </w:r>
    </w:p>
    <w:p w14:paraId="77EE4B4C" w14:textId="77777777" w:rsidR="00D60B3E" w:rsidRDefault="00755D8F" w:rsidP="0095621A">
      <w:pPr>
        <w:spacing w:after="0"/>
        <w:rPr>
          <w:rFonts w:ascii="Arial" w:hAnsi="Arial" w:cs="Arial"/>
          <w:sz w:val="24"/>
          <w:szCs w:val="24"/>
        </w:rPr>
      </w:pPr>
      <w:r w:rsidRPr="00755D8F">
        <w:rPr>
          <w:rFonts w:ascii="Arial" w:hAnsi="Arial" w:cs="Arial"/>
          <w:sz w:val="24"/>
          <w:szCs w:val="24"/>
        </w:rPr>
        <w:t>Article</w:t>
      </w:r>
      <w:r w:rsidR="00A01DA8">
        <w:rPr>
          <w:rFonts w:ascii="Arial" w:hAnsi="Arial" w:cs="Arial"/>
          <w:sz w:val="24"/>
          <w:szCs w:val="24"/>
        </w:rPr>
        <w:t xml:space="preserve"> </w:t>
      </w:r>
      <w:r w:rsidRPr="00755D8F">
        <w:rPr>
          <w:rFonts w:ascii="Arial" w:hAnsi="Arial" w:cs="Arial"/>
          <w:sz w:val="24"/>
          <w:szCs w:val="24"/>
        </w:rPr>
        <w:t xml:space="preserve">8     - Administrative Orders (article 8 of GAC supplemented) </w:t>
      </w:r>
    </w:p>
    <w:p w14:paraId="1FA1C6C2" w14:textId="77777777" w:rsidR="00D60B3E" w:rsidRDefault="00755D8F" w:rsidP="0095621A">
      <w:pPr>
        <w:spacing w:after="0"/>
        <w:rPr>
          <w:rFonts w:ascii="Arial" w:hAnsi="Arial" w:cs="Arial"/>
          <w:sz w:val="24"/>
          <w:szCs w:val="24"/>
        </w:rPr>
      </w:pPr>
      <w:r w:rsidRPr="00755D8F">
        <w:rPr>
          <w:rFonts w:ascii="Arial" w:hAnsi="Arial" w:cs="Arial"/>
          <w:sz w:val="24"/>
          <w:szCs w:val="24"/>
        </w:rPr>
        <w:t>Article</w:t>
      </w:r>
      <w:r w:rsidR="00A01DA8">
        <w:rPr>
          <w:rFonts w:ascii="Arial" w:hAnsi="Arial" w:cs="Arial"/>
          <w:sz w:val="24"/>
          <w:szCs w:val="24"/>
        </w:rPr>
        <w:t xml:space="preserve"> </w:t>
      </w:r>
      <w:r w:rsidRPr="00755D8F">
        <w:rPr>
          <w:rFonts w:ascii="Arial" w:hAnsi="Arial" w:cs="Arial"/>
          <w:sz w:val="24"/>
          <w:szCs w:val="24"/>
        </w:rPr>
        <w:t xml:space="preserve">9     - Contracts with conditional phases (article 15 of GAC) </w:t>
      </w:r>
    </w:p>
    <w:p w14:paraId="09920502" w14:textId="1C52C410" w:rsidR="00755D8F" w:rsidRDefault="00755D8F" w:rsidP="0095621A">
      <w:pPr>
        <w:spacing w:after="0"/>
        <w:rPr>
          <w:rFonts w:ascii="Arial" w:hAnsi="Arial" w:cs="Arial"/>
          <w:sz w:val="24"/>
          <w:szCs w:val="24"/>
        </w:rPr>
      </w:pPr>
      <w:r w:rsidRPr="00755D8F">
        <w:rPr>
          <w:rFonts w:ascii="Arial" w:hAnsi="Arial" w:cs="Arial"/>
          <w:sz w:val="24"/>
          <w:szCs w:val="24"/>
        </w:rPr>
        <w:t xml:space="preserve">Article 10   - </w:t>
      </w:r>
      <w:r w:rsidR="00A01DA8" w:rsidRPr="00755D8F">
        <w:rPr>
          <w:rFonts w:ascii="Arial" w:hAnsi="Arial" w:cs="Arial"/>
          <w:sz w:val="24"/>
          <w:szCs w:val="24"/>
        </w:rPr>
        <w:t>Contractor’s</w:t>
      </w:r>
      <w:r w:rsidRPr="00755D8F">
        <w:rPr>
          <w:rFonts w:ascii="Arial" w:hAnsi="Arial" w:cs="Arial"/>
          <w:sz w:val="24"/>
          <w:szCs w:val="24"/>
        </w:rPr>
        <w:t xml:space="preserve"> personnel (article 15 of GAC supplemented)  </w:t>
      </w:r>
    </w:p>
    <w:p w14:paraId="0678C48C" w14:textId="77777777" w:rsidR="0013289D" w:rsidRPr="00755D8F" w:rsidRDefault="0013289D" w:rsidP="0095621A">
      <w:pPr>
        <w:spacing w:after="0"/>
        <w:rPr>
          <w:rFonts w:ascii="Arial" w:hAnsi="Arial" w:cs="Arial"/>
          <w:sz w:val="24"/>
          <w:szCs w:val="24"/>
        </w:rPr>
      </w:pPr>
    </w:p>
    <w:p w14:paraId="41D6C630" w14:textId="77777777" w:rsidR="00755D8F" w:rsidRPr="003B263C" w:rsidRDefault="00755D8F" w:rsidP="0095621A">
      <w:pPr>
        <w:spacing w:after="0"/>
        <w:rPr>
          <w:rFonts w:ascii="Arial" w:hAnsi="Arial" w:cs="Arial"/>
          <w:b/>
          <w:sz w:val="24"/>
          <w:szCs w:val="24"/>
        </w:rPr>
      </w:pPr>
      <w:r w:rsidRPr="00755D8F">
        <w:rPr>
          <w:rFonts w:ascii="Arial" w:hAnsi="Arial" w:cs="Arial"/>
          <w:b/>
          <w:sz w:val="24"/>
          <w:szCs w:val="24"/>
        </w:rPr>
        <w:t xml:space="preserve">Chapter II: Financial conditions </w:t>
      </w:r>
    </w:p>
    <w:p w14:paraId="677DFC92"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Article 11   - Guarantees and bonds (articles 29 and 41 of GAC supplemented) </w:t>
      </w:r>
    </w:p>
    <w:p w14:paraId="674F64C6"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Article 12   - Amount of contract (articles 18 and 19 supplemented) </w:t>
      </w:r>
    </w:p>
    <w:p w14:paraId="6BD9E3CF"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Article 13   - Place and method of payment  </w:t>
      </w:r>
    </w:p>
    <w:p w14:paraId="21055AE9"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Article 14   - Price variation (article 20 of GAC) </w:t>
      </w:r>
    </w:p>
    <w:p w14:paraId="657D66E6"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Article 15   - Price revision formulas </w:t>
      </w:r>
    </w:p>
    <w:p w14:paraId="16E15F9F"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Article 16   - Price updating formulas (article 21 of GAC) </w:t>
      </w:r>
    </w:p>
    <w:p w14:paraId="5F1E16F9"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Article 17   - Work under State supervision (article 22 of GAC supplemented) </w:t>
      </w:r>
    </w:p>
    <w:p w14:paraId="206441D9"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Article 18   - Evaluation of works (article 23 supplemented) </w:t>
      </w:r>
    </w:p>
    <w:p w14:paraId="413EF12E"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Article 19   - Evaluation of supplies (article 24 of GAC) supplemented)  </w:t>
      </w:r>
    </w:p>
    <w:p w14:paraId="26B75944"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Article 20   - Advances (article 28 of GAC)  </w:t>
      </w:r>
    </w:p>
    <w:p w14:paraId="62E83A3A"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Article 21   - Payments for the works (articles 26, 27 and 30 of GAC supplemented) </w:t>
      </w:r>
    </w:p>
    <w:p w14:paraId="020EA994"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Article 22   - Interests on overdue payments (article 31 of GAC supplemented) </w:t>
      </w:r>
    </w:p>
    <w:p w14:paraId="078C3277"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Article 23   - Penalties for delay (article 32 of GAC supplemented) </w:t>
      </w:r>
    </w:p>
    <w:p w14:paraId="2878AC57"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Article 24   - Payment in case of a group of enterprises (article 33 of GAC) </w:t>
      </w:r>
    </w:p>
    <w:p w14:paraId="38785D6A"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Article 25   - Final detailed account (article 35 of GAC) </w:t>
      </w:r>
    </w:p>
    <w:p w14:paraId="7CA4719A"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Article 26   - General detailed account (article 35 of GAC) </w:t>
      </w:r>
    </w:p>
    <w:p w14:paraId="4BA70B0B"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Article 27   - Tax and customs schedule (article 36 of GAC) </w:t>
      </w:r>
    </w:p>
    <w:p w14:paraId="625F86A0"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Article 28   - Stamp duty and registration (article 37 of GAC) </w:t>
      </w:r>
    </w:p>
    <w:p w14:paraId="05BC9BF8" w14:textId="77777777" w:rsidR="00755D8F" w:rsidRPr="003B263C" w:rsidRDefault="00755D8F" w:rsidP="0095621A">
      <w:pPr>
        <w:spacing w:after="0"/>
        <w:rPr>
          <w:rFonts w:ascii="Arial" w:hAnsi="Arial" w:cs="Arial"/>
          <w:b/>
          <w:sz w:val="24"/>
          <w:szCs w:val="24"/>
        </w:rPr>
      </w:pPr>
      <w:r w:rsidRPr="00755D8F">
        <w:rPr>
          <w:rFonts w:ascii="Arial" w:hAnsi="Arial" w:cs="Arial"/>
          <w:b/>
          <w:sz w:val="24"/>
          <w:szCs w:val="24"/>
        </w:rPr>
        <w:t xml:space="preserve">Chapter III: Execution of the works </w:t>
      </w:r>
    </w:p>
    <w:p w14:paraId="2FB82587"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Article</w:t>
      </w:r>
      <w:r w:rsidR="00A01DA8">
        <w:rPr>
          <w:rFonts w:ascii="Arial" w:hAnsi="Arial" w:cs="Arial"/>
          <w:sz w:val="24"/>
          <w:szCs w:val="24"/>
        </w:rPr>
        <w:t xml:space="preserve"> </w:t>
      </w:r>
      <w:r w:rsidRPr="00755D8F">
        <w:rPr>
          <w:rFonts w:ascii="Arial" w:hAnsi="Arial" w:cs="Arial"/>
          <w:sz w:val="24"/>
          <w:szCs w:val="24"/>
        </w:rPr>
        <w:t xml:space="preserve">29   - Nature of works </w:t>
      </w:r>
    </w:p>
    <w:p w14:paraId="46847ADE"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Article 30   - Obligations of the Project Owner (GAC supplemented) </w:t>
      </w:r>
    </w:p>
    <w:p w14:paraId="636A73C8"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Article 31   - Execution deadline of Jobbing order (article 38 of GAC) </w:t>
      </w:r>
    </w:p>
    <w:p w14:paraId="05E8B765"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Article</w:t>
      </w:r>
      <w:r w:rsidR="00E60EB6">
        <w:rPr>
          <w:rFonts w:ascii="Arial" w:hAnsi="Arial" w:cs="Arial"/>
          <w:sz w:val="24"/>
          <w:szCs w:val="24"/>
        </w:rPr>
        <w:t xml:space="preserve"> </w:t>
      </w:r>
      <w:r w:rsidRPr="00755D8F">
        <w:rPr>
          <w:rFonts w:ascii="Arial" w:hAnsi="Arial" w:cs="Arial"/>
          <w:sz w:val="24"/>
          <w:szCs w:val="24"/>
        </w:rPr>
        <w:t xml:space="preserve">2- Roles and responsibilities of the contractor (article 40 of GAC) </w:t>
      </w:r>
    </w:p>
    <w:p w14:paraId="4BD05B35"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Article</w:t>
      </w:r>
      <w:r w:rsidR="00E60EB6">
        <w:rPr>
          <w:rFonts w:ascii="Arial" w:hAnsi="Arial" w:cs="Arial"/>
          <w:sz w:val="24"/>
          <w:szCs w:val="24"/>
        </w:rPr>
        <w:t xml:space="preserve"> </w:t>
      </w:r>
      <w:r w:rsidRPr="00755D8F">
        <w:rPr>
          <w:rFonts w:ascii="Arial" w:hAnsi="Arial" w:cs="Arial"/>
          <w:sz w:val="24"/>
          <w:szCs w:val="24"/>
        </w:rPr>
        <w:t xml:space="preserve">33- Making available documents and site (article 42 of GAC) </w:t>
      </w:r>
    </w:p>
    <w:p w14:paraId="1347DEF7"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Article</w:t>
      </w:r>
      <w:r w:rsidR="00E60EB6">
        <w:rPr>
          <w:rFonts w:ascii="Arial" w:hAnsi="Arial" w:cs="Arial"/>
          <w:sz w:val="24"/>
          <w:szCs w:val="24"/>
        </w:rPr>
        <w:t xml:space="preserve"> </w:t>
      </w:r>
      <w:r w:rsidRPr="00755D8F">
        <w:rPr>
          <w:rFonts w:ascii="Arial" w:hAnsi="Arial" w:cs="Arial"/>
          <w:sz w:val="24"/>
          <w:szCs w:val="24"/>
        </w:rPr>
        <w:t xml:space="preserve">34   - Insurance of structures and civil responsibility (article 45 of GAC) Article 35   - Documents to be furnished by the contractor (article 49 supplemented) </w:t>
      </w:r>
    </w:p>
    <w:p w14:paraId="474173FC"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Article 36   - Organisation and security of sites (article 50 of GAC) </w:t>
      </w:r>
    </w:p>
    <w:p w14:paraId="350B649D"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Article 37   - Implantation of structures (article 52 of GAC) </w:t>
      </w:r>
    </w:p>
    <w:p w14:paraId="111F9B40"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Article 38   - Sub-contracting (article 54 of GAC) </w:t>
      </w:r>
    </w:p>
    <w:p w14:paraId="0493B348"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Article</w:t>
      </w:r>
      <w:r w:rsidR="00E60EB6">
        <w:rPr>
          <w:rFonts w:ascii="Arial" w:hAnsi="Arial" w:cs="Arial"/>
          <w:sz w:val="24"/>
          <w:szCs w:val="24"/>
        </w:rPr>
        <w:t xml:space="preserve"> </w:t>
      </w:r>
      <w:r w:rsidRPr="00755D8F">
        <w:rPr>
          <w:rFonts w:ascii="Arial" w:hAnsi="Arial" w:cs="Arial"/>
          <w:sz w:val="24"/>
          <w:szCs w:val="24"/>
        </w:rPr>
        <w:t xml:space="preserve">39   - Site laboratory and trials (article 55 of GAC) </w:t>
      </w:r>
    </w:p>
    <w:p w14:paraId="31517A25"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Article 40   - Site logbook (article 56 of GAC supplemented) </w:t>
      </w:r>
    </w:p>
    <w:p w14:paraId="1DC79EA2"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Article 41   - Use of explosives (article 60 of GAC) </w:t>
      </w:r>
    </w:p>
    <w:p w14:paraId="0E1D6161" w14:textId="77777777" w:rsidR="00755D8F" w:rsidRPr="003B263C" w:rsidRDefault="00755D8F" w:rsidP="0095621A">
      <w:pPr>
        <w:spacing w:after="0"/>
        <w:rPr>
          <w:rFonts w:ascii="Arial" w:hAnsi="Arial" w:cs="Arial"/>
          <w:b/>
          <w:sz w:val="24"/>
          <w:szCs w:val="24"/>
        </w:rPr>
      </w:pPr>
      <w:r w:rsidRPr="00755D8F">
        <w:rPr>
          <w:rFonts w:ascii="Arial" w:hAnsi="Arial" w:cs="Arial"/>
          <w:b/>
          <w:sz w:val="24"/>
          <w:szCs w:val="24"/>
        </w:rPr>
        <w:lastRenderedPageBreak/>
        <w:t xml:space="preserve">Chapter IV: Acceptance </w:t>
      </w:r>
    </w:p>
    <w:p w14:paraId="182D8661"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Article 42   - Provisional acceptance (article 67 of GAC) </w:t>
      </w:r>
    </w:p>
    <w:p w14:paraId="2588FD4C"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Article 43   - Documents to be furnished after execution (article 68 of GAC) </w:t>
      </w:r>
    </w:p>
    <w:p w14:paraId="136A2015"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Article 44   - Guarantee time-limit (article 70 of GAC) </w:t>
      </w:r>
    </w:p>
    <w:p w14:paraId="695D8671"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Article 45   - Final acceptance (article 72 of GAC) </w:t>
      </w:r>
    </w:p>
    <w:p w14:paraId="43FB7B76" w14:textId="77777777" w:rsidR="00755D8F" w:rsidRPr="003B263C" w:rsidRDefault="00755D8F" w:rsidP="0095621A">
      <w:pPr>
        <w:spacing w:after="0"/>
        <w:rPr>
          <w:rFonts w:ascii="Arial" w:hAnsi="Arial" w:cs="Arial"/>
          <w:b/>
          <w:sz w:val="24"/>
          <w:szCs w:val="24"/>
        </w:rPr>
      </w:pPr>
      <w:r w:rsidRPr="00755D8F">
        <w:rPr>
          <w:rFonts w:ascii="Arial" w:hAnsi="Arial" w:cs="Arial"/>
          <w:b/>
          <w:sz w:val="24"/>
          <w:szCs w:val="24"/>
        </w:rPr>
        <w:t xml:space="preserve">Chapter V: Miscellaneous provisions </w:t>
      </w:r>
    </w:p>
    <w:p w14:paraId="21BC329D" w14:textId="5467A128"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Article 45- Termination of the </w:t>
      </w:r>
      <w:r w:rsidR="00D60B3E">
        <w:rPr>
          <w:rFonts w:ascii="Arial" w:hAnsi="Arial" w:cs="Arial"/>
          <w:sz w:val="24"/>
          <w:szCs w:val="24"/>
        </w:rPr>
        <w:t>contract</w:t>
      </w:r>
      <w:r w:rsidR="00D60B3E" w:rsidRPr="00755D8F">
        <w:rPr>
          <w:rFonts w:ascii="Arial" w:hAnsi="Arial" w:cs="Arial"/>
          <w:sz w:val="24"/>
          <w:szCs w:val="24"/>
        </w:rPr>
        <w:t xml:space="preserve"> </w:t>
      </w:r>
      <w:r w:rsidRPr="00755D8F">
        <w:rPr>
          <w:rFonts w:ascii="Arial" w:hAnsi="Arial" w:cs="Arial"/>
          <w:sz w:val="24"/>
          <w:szCs w:val="24"/>
        </w:rPr>
        <w:t xml:space="preserve">(article 74 of GAC) </w:t>
      </w:r>
    </w:p>
    <w:p w14:paraId="4BEE7538"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Article 46   - Major Impediment (article 75 of GAC) </w:t>
      </w:r>
    </w:p>
    <w:p w14:paraId="1613CA6D"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Article 47   - Differences and disputes (article 79 of GAC) </w:t>
      </w:r>
    </w:p>
    <w:p w14:paraId="10496C5A" w14:textId="05401702" w:rsidR="00755D8F" w:rsidRPr="00755D8F" w:rsidRDefault="00755D8F" w:rsidP="0095621A">
      <w:pPr>
        <w:spacing w:after="0"/>
        <w:rPr>
          <w:rFonts w:ascii="Arial" w:hAnsi="Arial" w:cs="Arial"/>
          <w:sz w:val="24"/>
          <w:szCs w:val="24"/>
        </w:rPr>
      </w:pPr>
      <w:r w:rsidRPr="00755D8F">
        <w:rPr>
          <w:rFonts w:ascii="Arial" w:hAnsi="Arial" w:cs="Arial"/>
          <w:sz w:val="24"/>
          <w:szCs w:val="24"/>
        </w:rPr>
        <w:t>Article 48   - Drafting and dis</w:t>
      </w:r>
      <w:r w:rsidR="00D60B3E">
        <w:rPr>
          <w:rFonts w:ascii="Arial" w:hAnsi="Arial" w:cs="Arial"/>
          <w:sz w:val="24"/>
          <w:szCs w:val="24"/>
        </w:rPr>
        <w:t>semination of this contract</w:t>
      </w:r>
      <w:r w:rsidRPr="00755D8F">
        <w:rPr>
          <w:rFonts w:ascii="Arial" w:hAnsi="Arial" w:cs="Arial"/>
          <w:sz w:val="24"/>
          <w:szCs w:val="24"/>
        </w:rPr>
        <w:t xml:space="preserve"> </w:t>
      </w:r>
    </w:p>
    <w:p w14:paraId="6BCE6760" w14:textId="48CC6F98"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Article 49 and last: Entry into force of the </w:t>
      </w:r>
      <w:r w:rsidR="00D60B3E">
        <w:rPr>
          <w:rFonts w:ascii="Arial" w:hAnsi="Arial" w:cs="Arial"/>
          <w:sz w:val="24"/>
          <w:szCs w:val="24"/>
        </w:rPr>
        <w:t>contract</w:t>
      </w:r>
    </w:p>
    <w:p w14:paraId="6860ADEE" w14:textId="77777777" w:rsidR="00755D8F" w:rsidRPr="00755D8F" w:rsidRDefault="00755D8F" w:rsidP="0095621A">
      <w:pPr>
        <w:spacing w:after="0"/>
        <w:rPr>
          <w:rFonts w:ascii="Arial" w:hAnsi="Arial" w:cs="Arial"/>
          <w:sz w:val="24"/>
          <w:szCs w:val="24"/>
        </w:rPr>
      </w:pPr>
      <w:r w:rsidRPr="00755D8F">
        <w:rPr>
          <w:rFonts w:ascii="Arial" w:hAnsi="Arial" w:cs="Arial"/>
          <w:b/>
          <w:sz w:val="24"/>
          <w:szCs w:val="24"/>
        </w:rPr>
        <w:t xml:space="preserve"> </w:t>
      </w:r>
    </w:p>
    <w:p w14:paraId="5FFD7E91" w14:textId="77777777" w:rsidR="00755D8F" w:rsidRDefault="00755D8F" w:rsidP="0095621A">
      <w:pPr>
        <w:spacing w:after="0"/>
        <w:rPr>
          <w:rFonts w:ascii="Arial" w:hAnsi="Arial" w:cs="Arial"/>
          <w:sz w:val="24"/>
          <w:szCs w:val="24"/>
        </w:rPr>
      </w:pPr>
      <w:r w:rsidRPr="00755D8F">
        <w:rPr>
          <w:rFonts w:ascii="Arial" w:hAnsi="Arial" w:cs="Arial"/>
          <w:b/>
          <w:sz w:val="24"/>
          <w:szCs w:val="24"/>
        </w:rPr>
        <w:t xml:space="preserve"> </w:t>
      </w:r>
    </w:p>
    <w:p w14:paraId="1AED6B3A" w14:textId="77777777" w:rsidR="003B263C" w:rsidRPr="00755D8F" w:rsidRDefault="003B263C" w:rsidP="0095621A">
      <w:pPr>
        <w:spacing w:after="0"/>
        <w:rPr>
          <w:rFonts w:ascii="Arial" w:hAnsi="Arial" w:cs="Arial"/>
          <w:sz w:val="24"/>
          <w:szCs w:val="24"/>
        </w:rPr>
      </w:pPr>
    </w:p>
    <w:p w14:paraId="39B05C6B" w14:textId="77777777" w:rsidR="007C14FF" w:rsidRDefault="007C14FF">
      <w:pPr>
        <w:rPr>
          <w:rFonts w:ascii="Arial" w:hAnsi="Arial" w:cs="Arial"/>
          <w:b/>
          <w:sz w:val="24"/>
          <w:szCs w:val="24"/>
        </w:rPr>
      </w:pPr>
      <w:r>
        <w:rPr>
          <w:rFonts w:ascii="Arial" w:hAnsi="Arial" w:cs="Arial"/>
          <w:b/>
          <w:sz w:val="24"/>
          <w:szCs w:val="24"/>
        </w:rPr>
        <w:br w:type="page"/>
      </w:r>
    </w:p>
    <w:p w14:paraId="21374ECA" w14:textId="49BED9A5" w:rsidR="00755D8F" w:rsidRPr="00755D8F" w:rsidRDefault="00755D8F" w:rsidP="0095621A">
      <w:pPr>
        <w:spacing w:after="0"/>
        <w:rPr>
          <w:rFonts w:ascii="Arial" w:hAnsi="Arial" w:cs="Arial"/>
          <w:sz w:val="24"/>
          <w:szCs w:val="24"/>
        </w:rPr>
      </w:pPr>
      <w:r w:rsidRPr="00755D8F">
        <w:rPr>
          <w:rFonts w:ascii="Arial" w:hAnsi="Arial" w:cs="Arial"/>
          <w:b/>
          <w:sz w:val="24"/>
          <w:szCs w:val="24"/>
        </w:rPr>
        <w:lastRenderedPageBreak/>
        <w:t xml:space="preserve">Chapter I: General </w:t>
      </w:r>
    </w:p>
    <w:p w14:paraId="61D65021" w14:textId="79E9B661" w:rsidR="00755D8F" w:rsidRPr="003B0B02" w:rsidRDefault="00F83163" w:rsidP="0095621A">
      <w:pPr>
        <w:spacing w:after="0"/>
        <w:rPr>
          <w:rFonts w:ascii="Arial" w:hAnsi="Arial" w:cs="Arial"/>
          <w:b/>
          <w:color w:val="FF0000"/>
          <w:sz w:val="24"/>
          <w:szCs w:val="24"/>
        </w:rPr>
      </w:pPr>
      <w:r>
        <w:rPr>
          <w:rFonts w:ascii="Arial" w:hAnsi="Arial" w:cs="Arial"/>
          <w:b/>
          <w:sz w:val="24"/>
          <w:szCs w:val="24"/>
        </w:rPr>
        <w:t>Article 1:  Subject of</w:t>
      </w:r>
      <w:r w:rsidR="00755D8F" w:rsidRPr="00755D8F">
        <w:rPr>
          <w:rFonts w:ascii="Arial" w:hAnsi="Arial" w:cs="Arial"/>
          <w:b/>
          <w:sz w:val="24"/>
          <w:szCs w:val="24"/>
        </w:rPr>
        <w:t xml:space="preserve"> </w:t>
      </w:r>
      <w:r w:rsidR="003B0B02" w:rsidRPr="00F83163">
        <w:rPr>
          <w:rFonts w:ascii="Arial" w:hAnsi="Arial" w:cs="Arial"/>
          <w:b/>
          <w:sz w:val="24"/>
          <w:szCs w:val="24"/>
        </w:rPr>
        <w:t>Contract</w:t>
      </w:r>
    </w:p>
    <w:p w14:paraId="75CCFD64" w14:textId="7CCAB514" w:rsidR="00755D8F" w:rsidRPr="00755D8F" w:rsidRDefault="00CD2382" w:rsidP="0095621A">
      <w:pPr>
        <w:spacing w:after="0"/>
        <w:rPr>
          <w:rFonts w:ascii="Arial" w:hAnsi="Arial" w:cs="Arial"/>
          <w:sz w:val="24"/>
          <w:szCs w:val="24"/>
        </w:rPr>
      </w:pPr>
      <w:r>
        <w:rPr>
          <w:rFonts w:ascii="Arial" w:hAnsi="Arial" w:cs="Arial"/>
          <w:sz w:val="24"/>
          <w:szCs w:val="24"/>
        </w:rPr>
        <w:t>The subject of the CONTRACT</w:t>
      </w:r>
      <w:r w:rsidR="00755D8F" w:rsidRPr="00755D8F">
        <w:rPr>
          <w:rFonts w:ascii="Arial" w:hAnsi="Arial" w:cs="Arial"/>
          <w:sz w:val="24"/>
          <w:szCs w:val="24"/>
        </w:rPr>
        <w:t xml:space="preserve"> must be in consonance with article 1 of the GAC relating to the scope of application. </w:t>
      </w:r>
    </w:p>
    <w:p w14:paraId="3B8FD8CA" w14:textId="3691FD03" w:rsidR="00B02628" w:rsidRPr="00FE6BDF" w:rsidRDefault="00755D8F" w:rsidP="00B02628">
      <w:pPr>
        <w:spacing w:after="0" w:line="276" w:lineRule="auto"/>
        <w:jc w:val="center"/>
        <w:rPr>
          <w:rFonts w:ascii="Arial" w:eastAsia="Calibri" w:hAnsi="Arial" w:cs="Arial"/>
          <w:b/>
          <w:kern w:val="0"/>
          <w14:ligatures w14:val="none"/>
        </w:rPr>
      </w:pPr>
      <w:r w:rsidRPr="00755D8F">
        <w:rPr>
          <w:rFonts w:ascii="Arial" w:hAnsi="Arial" w:cs="Arial"/>
          <w:sz w:val="24"/>
          <w:szCs w:val="24"/>
        </w:rPr>
        <w:t>T</w:t>
      </w:r>
      <w:r w:rsidR="00CD2382">
        <w:rPr>
          <w:rFonts w:ascii="Arial" w:hAnsi="Arial" w:cs="Arial"/>
          <w:sz w:val="24"/>
          <w:szCs w:val="24"/>
        </w:rPr>
        <w:t>he subject of this CONTRACT</w:t>
      </w:r>
      <w:r w:rsidRPr="00755D8F">
        <w:rPr>
          <w:rFonts w:ascii="Arial" w:hAnsi="Arial" w:cs="Arial"/>
          <w:sz w:val="24"/>
          <w:szCs w:val="24"/>
        </w:rPr>
        <w:t xml:space="preserve"> shall be </w:t>
      </w:r>
      <w:r w:rsidR="0081384D" w:rsidRPr="0081384D">
        <w:rPr>
          <w:rFonts w:ascii="Arial" w:hAnsi="Arial" w:cs="Arial"/>
          <w:b/>
          <w:bCs/>
          <w:sz w:val="24"/>
          <w:szCs w:val="24"/>
        </w:rPr>
        <w:t xml:space="preserve">FOR THE CONSTRUCTION WORKS OF THE </w:t>
      </w:r>
      <w:r w:rsidR="00CD2382">
        <w:rPr>
          <w:rFonts w:ascii="Arial" w:hAnsi="Arial" w:cs="Arial"/>
          <w:b/>
          <w:bCs/>
          <w:sz w:val="24"/>
          <w:szCs w:val="24"/>
        </w:rPr>
        <w:t xml:space="preserve">MAIN </w:t>
      </w:r>
      <w:r w:rsidR="0081384D" w:rsidRPr="0081384D">
        <w:rPr>
          <w:rFonts w:ascii="Arial" w:hAnsi="Arial" w:cs="Arial"/>
          <w:b/>
          <w:bCs/>
          <w:sz w:val="24"/>
          <w:szCs w:val="24"/>
        </w:rPr>
        <w:t xml:space="preserve">BUILDING </w:t>
      </w:r>
      <w:r w:rsidR="00F27DA0">
        <w:rPr>
          <w:rFonts w:ascii="Arial" w:hAnsi="Arial" w:cs="Arial"/>
          <w:b/>
          <w:bCs/>
          <w:sz w:val="24"/>
          <w:szCs w:val="24"/>
        </w:rPr>
        <w:t xml:space="preserve">AND </w:t>
      </w:r>
      <w:r w:rsidR="00F27DA0" w:rsidRPr="0081384D">
        <w:rPr>
          <w:rFonts w:ascii="Arial" w:hAnsi="Arial" w:cs="Arial"/>
          <w:b/>
          <w:bCs/>
          <w:sz w:val="24"/>
          <w:szCs w:val="24"/>
        </w:rPr>
        <w:t>AUDITORIUM</w:t>
      </w:r>
      <w:r w:rsidR="00CD2382" w:rsidRPr="0081384D">
        <w:rPr>
          <w:rFonts w:ascii="Arial" w:hAnsi="Arial" w:cs="Arial"/>
          <w:b/>
          <w:bCs/>
          <w:sz w:val="24"/>
          <w:szCs w:val="24"/>
        </w:rPr>
        <w:t xml:space="preserve"> </w:t>
      </w:r>
      <w:r w:rsidR="0081384D" w:rsidRPr="0081384D">
        <w:rPr>
          <w:rFonts w:ascii="Arial" w:hAnsi="Arial" w:cs="Arial"/>
          <w:b/>
          <w:bCs/>
          <w:sz w:val="24"/>
          <w:szCs w:val="24"/>
        </w:rPr>
        <w:t xml:space="preserve">TO HOST THE SERVICES OF THE </w:t>
      </w:r>
      <w:r w:rsidR="00CD2382">
        <w:rPr>
          <w:rFonts w:ascii="Arial" w:hAnsi="Arial" w:cs="Arial"/>
          <w:b/>
          <w:bCs/>
          <w:sz w:val="24"/>
          <w:szCs w:val="24"/>
        </w:rPr>
        <w:t>PUBLIC INDEPENDENT CONCILIATOR,</w:t>
      </w:r>
      <w:r w:rsidR="0081384D" w:rsidRPr="0081384D">
        <w:rPr>
          <w:rFonts w:ascii="Arial" w:hAnsi="Arial" w:cs="Arial"/>
          <w:b/>
          <w:bCs/>
          <w:sz w:val="24"/>
          <w:szCs w:val="24"/>
        </w:rPr>
        <w:t xml:space="preserve"> THE CONSTRUCTION OF ACCESS ROADS, IMPLEMENTATION OF WATER SUPPLY, and ELECTRICITY AND TELECOMMUNICATION NETWORKS.</w:t>
      </w:r>
      <w:r w:rsidR="0081384D" w:rsidRPr="0081384D">
        <w:rPr>
          <w:rFonts w:ascii="Arial" w:hAnsi="Arial" w:cs="Arial"/>
          <w:b/>
          <w:sz w:val="24"/>
          <w:szCs w:val="24"/>
        </w:rPr>
        <w:t xml:space="preserve">  FOR THE SOUTH WEST REGION.</w:t>
      </w:r>
      <w:r w:rsidR="00B02628">
        <w:rPr>
          <w:rFonts w:ascii="Arial" w:hAnsi="Arial" w:cs="Arial"/>
          <w:b/>
          <w:sz w:val="24"/>
          <w:szCs w:val="24"/>
        </w:rPr>
        <w:t xml:space="preserve"> </w:t>
      </w:r>
      <w:r w:rsidR="00B02628" w:rsidRPr="00FE6BDF">
        <w:rPr>
          <w:rFonts w:ascii="Arial" w:eastAsia="Calibri" w:hAnsi="Arial" w:cs="Arial"/>
          <w:b/>
          <w:kern w:val="0"/>
          <w14:ligatures w14:val="none"/>
        </w:rPr>
        <w:t>BY EMERGENCY PROCEDURE</w:t>
      </w:r>
    </w:p>
    <w:p w14:paraId="5421EBC0" w14:textId="575874AA" w:rsidR="00755D8F" w:rsidRDefault="00755D8F" w:rsidP="0095621A">
      <w:pPr>
        <w:spacing w:after="0"/>
        <w:rPr>
          <w:rFonts w:ascii="Arial" w:hAnsi="Arial" w:cs="Arial"/>
          <w:b/>
          <w:sz w:val="24"/>
          <w:szCs w:val="24"/>
        </w:rPr>
      </w:pPr>
    </w:p>
    <w:p w14:paraId="51596882" w14:textId="77777777" w:rsidR="007C14FF" w:rsidRPr="0081384D" w:rsidRDefault="007C14FF" w:rsidP="0095621A">
      <w:pPr>
        <w:spacing w:after="0"/>
        <w:rPr>
          <w:rFonts w:ascii="Arial" w:hAnsi="Arial" w:cs="Arial"/>
          <w:b/>
          <w:sz w:val="24"/>
          <w:szCs w:val="24"/>
        </w:rPr>
      </w:pPr>
    </w:p>
    <w:p w14:paraId="345DF97F" w14:textId="1606AE43" w:rsidR="00755D8F" w:rsidRPr="00755D8F" w:rsidRDefault="00755D8F" w:rsidP="0095621A">
      <w:pPr>
        <w:spacing w:after="0"/>
        <w:rPr>
          <w:rFonts w:ascii="Arial" w:hAnsi="Arial" w:cs="Arial"/>
          <w:sz w:val="24"/>
          <w:szCs w:val="24"/>
        </w:rPr>
      </w:pPr>
      <w:r w:rsidRPr="00755D8F">
        <w:rPr>
          <w:rFonts w:ascii="Arial" w:hAnsi="Arial" w:cs="Arial"/>
          <w:b/>
          <w:sz w:val="24"/>
          <w:szCs w:val="24"/>
        </w:rPr>
        <w:t xml:space="preserve">Article 2: </w:t>
      </w:r>
      <w:r w:rsidR="003B0B02" w:rsidRPr="00F83163">
        <w:rPr>
          <w:rFonts w:ascii="Arial" w:hAnsi="Arial" w:cs="Arial"/>
          <w:b/>
          <w:sz w:val="24"/>
          <w:szCs w:val="24"/>
        </w:rPr>
        <w:t xml:space="preserve">Contract </w:t>
      </w:r>
      <w:r w:rsidRPr="00755D8F">
        <w:rPr>
          <w:rFonts w:ascii="Arial" w:hAnsi="Arial" w:cs="Arial"/>
          <w:b/>
          <w:sz w:val="24"/>
          <w:szCs w:val="24"/>
        </w:rPr>
        <w:t xml:space="preserve">award procedure </w:t>
      </w:r>
    </w:p>
    <w:p w14:paraId="14394153" w14:textId="67F82AE2" w:rsidR="00755D8F" w:rsidRPr="00755D8F" w:rsidRDefault="00CD2382" w:rsidP="0095621A">
      <w:pPr>
        <w:spacing w:after="0"/>
        <w:rPr>
          <w:rFonts w:ascii="Arial" w:hAnsi="Arial" w:cs="Arial"/>
          <w:b/>
          <w:sz w:val="24"/>
          <w:szCs w:val="24"/>
        </w:rPr>
      </w:pPr>
      <w:r>
        <w:rPr>
          <w:rFonts w:ascii="Arial" w:hAnsi="Arial" w:cs="Arial"/>
          <w:sz w:val="24"/>
          <w:szCs w:val="24"/>
        </w:rPr>
        <w:t xml:space="preserve">        This Contrac</w:t>
      </w:r>
      <w:r w:rsidR="00287D6B">
        <w:rPr>
          <w:rFonts w:ascii="Arial" w:hAnsi="Arial" w:cs="Arial"/>
          <w:sz w:val="24"/>
          <w:szCs w:val="24"/>
        </w:rPr>
        <w:t>t</w:t>
      </w:r>
      <w:r w:rsidR="00755D8F" w:rsidRPr="00755D8F">
        <w:rPr>
          <w:rFonts w:ascii="Arial" w:hAnsi="Arial" w:cs="Arial"/>
          <w:sz w:val="24"/>
          <w:szCs w:val="24"/>
        </w:rPr>
        <w:t xml:space="preserve"> shall be awarded through </w:t>
      </w:r>
      <w:r>
        <w:rPr>
          <w:rFonts w:ascii="Arial" w:hAnsi="Arial" w:cs="Arial"/>
          <w:b/>
          <w:sz w:val="24"/>
          <w:szCs w:val="24"/>
        </w:rPr>
        <w:t xml:space="preserve">OPEN NATIONAL INVITATION TO </w:t>
      </w:r>
      <w:r w:rsidR="00F27DA0">
        <w:rPr>
          <w:rFonts w:ascii="Arial" w:hAnsi="Arial" w:cs="Arial"/>
          <w:b/>
          <w:sz w:val="24"/>
          <w:szCs w:val="24"/>
        </w:rPr>
        <w:t xml:space="preserve">TENDER </w:t>
      </w:r>
      <w:r w:rsidR="00F27DA0" w:rsidRPr="00755D8F">
        <w:rPr>
          <w:rFonts w:ascii="Arial" w:hAnsi="Arial" w:cs="Arial"/>
          <w:b/>
          <w:sz w:val="24"/>
          <w:szCs w:val="24"/>
        </w:rPr>
        <w:t>N</w:t>
      </w:r>
      <w:r w:rsidR="0081384D" w:rsidRPr="0081384D">
        <w:rPr>
          <w:rFonts w:ascii="Arial" w:hAnsi="Arial" w:cs="Arial"/>
          <w:sz w:val="24"/>
          <w:szCs w:val="24"/>
          <w:vertAlign w:val="superscript"/>
        </w:rPr>
        <w:t>0</w:t>
      </w:r>
      <w:r w:rsidR="00755D8F" w:rsidRPr="00755D8F">
        <w:rPr>
          <w:rFonts w:ascii="Arial" w:hAnsi="Arial" w:cs="Arial"/>
          <w:b/>
          <w:sz w:val="24"/>
          <w:szCs w:val="24"/>
        </w:rPr>
        <w:t xml:space="preserve">.  </w:t>
      </w:r>
      <w:r w:rsidRPr="00CD2382">
        <w:rPr>
          <w:rFonts w:ascii="Arial" w:hAnsi="Arial" w:cs="Arial"/>
          <w:b/>
          <w:sz w:val="24"/>
          <w:szCs w:val="24"/>
        </w:rPr>
        <w:t>00</w:t>
      </w:r>
      <w:r w:rsidR="0007651B">
        <w:rPr>
          <w:rFonts w:ascii="Arial" w:hAnsi="Arial" w:cs="Arial"/>
          <w:b/>
          <w:sz w:val="24"/>
          <w:szCs w:val="24"/>
        </w:rPr>
        <w:t>2</w:t>
      </w:r>
      <w:r w:rsidRPr="00CD2382">
        <w:rPr>
          <w:rFonts w:ascii="Arial" w:hAnsi="Arial" w:cs="Arial"/>
          <w:b/>
          <w:sz w:val="24"/>
          <w:szCs w:val="24"/>
        </w:rPr>
        <w:t>/ONIT</w:t>
      </w:r>
      <w:r w:rsidR="00755D8F" w:rsidRPr="00CD2382">
        <w:rPr>
          <w:rFonts w:ascii="Arial" w:hAnsi="Arial" w:cs="Arial"/>
          <w:b/>
          <w:sz w:val="24"/>
          <w:szCs w:val="24"/>
        </w:rPr>
        <w:t>/SWR</w:t>
      </w:r>
      <w:r w:rsidR="0092342D">
        <w:rPr>
          <w:rFonts w:ascii="Arial" w:hAnsi="Arial" w:cs="Arial"/>
          <w:b/>
          <w:sz w:val="24"/>
          <w:szCs w:val="24"/>
        </w:rPr>
        <w:t>-</w:t>
      </w:r>
      <w:r w:rsidR="00755D8F" w:rsidRPr="00CD2382">
        <w:rPr>
          <w:rFonts w:ascii="Arial" w:hAnsi="Arial" w:cs="Arial"/>
          <w:b/>
          <w:sz w:val="24"/>
          <w:szCs w:val="24"/>
        </w:rPr>
        <w:t>OPIC/OPIC</w:t>
      </w:r>
      <w:r w:rsidR="0092342D">
        <w:rPr>
          <w:rFonts w:ascii="Arial" w:hAnsi="Arial" w:cs="Arial"/>
          <w:b/>
          <w:sz w:val="24"/>
          <w:szCs w:val="24"/>
        </w:rPr>
        <w:t>-</w:t>
      </w:r>
      <w:r w:rsidR="00755D8F" w:rsidRPr="00CD2382">
        <w:rPr>
          <w:rFonts w:ascii="Arial" w:hAnsi="Arial" w:cs="Arial"/>
          <w:b/>
          <w:sz w:val="24"/>
          <w:szCs w:val="24"/>
        </w:rPr>
        <w:t>ITB/202</w:t>
      </w:r>
      <w:r w:rsidR="0081384D" w:rsidRPr="00CD2382">
        <w:rPr>
          <w:rFonts w:ascii="Arial" w:hAnsi="Arial" w:cs="Arial"/>
          <w:b/>
          <w:sz w:val="24"/>
          <w:szCs w:val="24"/>
        </w:rPr>
        <w:t>4</w:t>
      </w:r>
      <w:r w:rsidR="00755D8F" w:rsidRPr="00755D8F">
        <w:rPr>
          <w:rFonts w:ascii="Arial" w:hAnsi="Arial" w:cs="Arial"/>
          <w:b/>
          <w:sz w:val="24"/>
          <w:szCs w:val="24"/>
        </w:rPr>
        <w:t xml:space="preserve"> OF ____________________ </w:t>
      </w:r>
    </w:p>
    <w:p w14:paraId="0E5B83EF" w14:textId="19A43EEC" w:rsidR="00CD2382" w:rsidRDefault="00755D8F" w:rsidP="00CD2382">
      <w:pPr>
        <w:spacing w:after="0"/>
        <w:rPr>
          <w:rFonts w:ascii="Arial" w:hAnsi="Arial" w:cs="Arial"/>
          <w:b/>
          <w:sz w:val="24"/>
          <w:szCs w:val="24"/>
        </w:rPr>
      </w:pPr>
      <w:r w:rsidRPr="00755D8F">
        <w:rPr>
          <w:rFonts w:ascii="Arial" w:hAnsi="Arial" w:cs="Arial"/>
          <w:b/>
          <w:sz w:val="24"/>
          <w:szCs w:val="24"/>
        </w:rPr>
        <w:t xml:space="preserve"> </w:t>
      </w:r>
      <w:r w:rsidR="00CD2382" w:rsidRPr="00CD2382">
        <w:rPr>
          <w:rFonts w:ascii="Arial" w:hAnsi="Arial" w:cs="Arial"/>
          <w:b/>
          <w:bCs/>
          <w:sz w:val="24"/>
          <w:szCs w:val="24"/>
        </w:rPr>
        <w:t xml:space="preserve">FOR THE CONSTRUCTION WORKS OF THE MAIN BUILDING </w:t>
      </w:r>
      <w:r w:rsidR="00F27DA0" w:rsidRPr="00CD2382">
        <w:rPr>
          <w:rFonts w:ascii="Arial" w:hAnsi="Arial" w:cs="Arial"/>
          <w:b/>
          <w:bCs/>
          <w:sz w:val="24"/>
          <w:szCs w:val="24"/>
        </w:rPr>
        <w:t>AND AUDITORIUM</w:t>
      </w:r>
      <w:r w:rsidR="00CD2382" w:rsidRPr="00CD2382">
        <w:rPr>
          <w:rFonts w:ascii="Arial" w:hAnsi="Arial" w:cs="Arial"/>
          <w:b/>
          <w:bCs/>
          <w:sz w:val="24"/>
          <w:szCs w:val="24"/>
        </w:rPr>
        <w:t xml:space="preserve"> TO HOST THE SERVICES OF THE PUBLIC INDEPENDENT CONCILIATOR, THE CONSTRUCTION OF ACCESS ROADS, IMPLEMENTATION OF WATER SUPPLY, and ELECTRICITY AND TELECOMMUNICATION NETWORKS.</w:t>
      </w:r>
      <w:r w:rsidR="00CD2382" w:rsidRPr="00CD2382">
        <w:rPr>
          <w:rFonts w:ascii="Arial" w:hAnsi="Arial" w:cs="Arial"/>
          <w:b/>
          <w:sz w:val="24"/>
          <w:szCs w:val="24"/>
        </w:rPr>
        <w:t xml:space="preserve">  FOR THE SOUTH WEST REGION.</w:t>
      </w:r>
      <w:r w:rsidR="00B02628" w:rsidRPr="00FE6BDF">
        <w:rPr>
          <w:rFonts w:ascii="Arial" w:eastAsia="Calibri" w:hAnsi="Arial" w:cs="Arial"/>
          <w:b/>
          <w:kern w:val="0"/>
          <w14:ligatures w14:val="none"/>
        </w:rPr>
        <w:t xml:space="preserve"> BY EMERGENCY PROCEDURE</w:t>
      </w:r>
    </w:p>
    <w:p w14:paraId="3D04D43A" w14:textId="77777777" w:rsidR="007C14FF" w:rsidRPr="00CD2382" w:rsidRDefault="007C14FF" w:rsidP="00CD2382">
      <w:pPr>
        <w:spacing w:after="0"/>
        <w:rPr>
          <w:rFonts w:ascii="Arial" w:hAnsi="Arial" w:cs="Arial"/>
          <w:b/>
          <w:sz w:val="24"/>
          <w:szCs w:val="24"/>
        </w:rPr>
      </w:pPr>
    </w:p>
    <w:p w14:paraId="5518DEC3" w14:textId="083146F2" w:rsidR="00755D8F" w:rsidRPr="00755D8F" w:rsidRDefault="00755D8F" w:rsidP="0095621A">
      <w:pPr>
        <w:spacing w:after="0"/>
        <w:rPr>
          <w:rFonts w:ascii="Arial" w:hAnsi="Arial" w:cs="Arial"/>
          <w:b/>
          <w:sz w:val="24"/>
          <w:szCs w:val="24"/>
        </w:rPr>
      </w:pPr>
      <w:r w:rsidRPr="00755D8F">
        <w:rPr>
          <w:rFonts w:ascii="Arial" w:hAnsi="Arial" w:cs="Arial"/>
          <w:b/>
          <w:sz w:val="24"/>
          <w:szCs w:val="24"/>
        </w:rPr>
        <w:t>Article 3: Definitions</w:t>
      </w:r>
      <w:r w:rsidR="00561159">
        <w:rPr>
          <w:rFonts w:ascii="Arial" w:hAnsi="Arial" w:cs="Arial"/>
          <w:b/>
          <w:sz w:val="24"/>
          <w:szCs w:val="24"/>
        </w:rPr>
        <w:t>,</w:t>
      </w:r>
      <w:r w:rsidRPr="00755D8F">
        <w:rPr>
          <w:rFonts w:ascii="Arial" w:hAnsi="Arial" w:cs="Arial"/>
          <w:b/>
          <w:sz w:val="24"/>
          <w:szCs w:val="24"/>
        </w:rPr>
        <w:t xml:space="preserve"> duties </w:t>
      </w:r>
      <w:r w:rsidR="00561159">
        <w:rPr>
          <w:rFonts w:ascii="Arial" w:hAnsi="Arial" w:cs="Arial"/>
          <w:b/>
          <w:sz w:val="24"/>
          <w:szCs w:val="24"/>
        </w:rPr>
        <w:t xml:space="preserve">and </w:t>
      </w:r>
      <w:r w:rsidR="00561159" w:rsidRPr="008660C1">
        <w:rPr>
          <w:rFonts w:ascii="Arial" w:hAnsi="Arial" w:cs="Arial"/>
          <w:b/>
          <w:sz w:val="24"/>
          <w:szCs w:val="24"/>
        </w:rPr>
        <w:t>security</w:t>
      </w:r>
      <w:r w:rsidR="008660C1">
        <w:rPr>
          <w:rFonts w:ascii="Arial" w:hAnsi="Arial" w:cs="Arial"/>
          <w:b/>
          <w:color w:val="FF0000"/>
          <w:sz w:val="24"/>
          <w:szCs w:val="24"/>
        </w:rPr>
        <w:t xml:space="preserve"> </w:t>
      </w:r>
      <w:r w:rsidRPr="00755D8F">
        <w:rPr>
          <w:rFonts w:ascii="Arial" w:hAnsi="Arial" w:cs="Arial"/>
          <w:b/>
          <w:sz w:val="24"/>
          <w:szCs w:val="24"/>
        </w:rPr>
        <w:t xml:space="preserve">(article 2 of GAC supplemented) </w:t>
      </w:r>
    </w:p>
    <w:p w14:paraId="3626B3E2" w14:textId="230A0E62"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3.1 </w:t>
      </w:r>
      <w:r w:rsidR="00561159" w:rsidRPr="00755D8F">
        <w:rPr>
          <w:rFonts w:ascii="Arial" w:hAnsi="Arial" w:cs="Arial"/>
          <w:b/>
          <w:sz w:val="24"/>
          <w:szCs w:val="24"/>
        </w:rPr>
        <w:t>Definitions</w:t>
      </w:r>
      <w:r w:rsidR="00561159">
        <w:rPr>
          <w:rFonts w:ascii="Arial" w:hAnsi="Arial" w:cs="Arial"/>
          <w:b/>
          <w:sz w:val="24"/>
          <w:szCs w:val="24"/>
        </w:rPr>
        <w:t xml:space="preserve"> and</w:t>
      </w:r>
      <w:r w:rsidR="00561159" w:rsidRPr="00755D8F">
        <w:rPr>
          <w:rFonts w:ascii="Arial" w:hAnsi="Arial" w:cs="Arial"/>
          <w:b/>
          <w:sz w:val="24"/>
          <w:szCs w:val="24"/>
        </w:rPr>
        <w:t xml:space="preserve"> duties </w:t>
      </w:r>
      <w:r w:rsidRPr="00755D8F">
        <w:rPr>
          <w:rFonts w:ascii="Arial" w:hAnsi="Arial" w:cs="Arial"/>
          <w:i/>
          <w:sz w:val="24"/>
          <w:szCs w:val="24"/>
        </w:rPr>
        <w:t xml:space="preserve">(cf. Code) </w:t>
      </w:r>
    </w:p>
    <w:p w14:paraId="0ECB8A7E" w14:textId="09F533AF" w:rsidR="00755D8F" w:rsidRPr="003B0B02" w:rsidRDefault="003B0B02" w:rsidP="00FE02AE">
      <w:pPr>
        <w:numPr>
          <w:ilvl w:val="0"/>
          <w:numId w:val="8"/>
        </w:numPr>
        <w:spacing w:after="0"/>
        <w:rPr>
          <w:rFonts w:ascii="Arial" w:hAnsi="Arial" w:cs="Arial"/>
          <w:sz w:val="24"/>
          <w:szCs w:val="24"/>
        </w:rPr>
      </w:pPr>
      <w:r w:rsidRPr="00F83163">
        <w:rPr>
          <w:rFonts w:ascii="Arial" w:hAnsi="Arial" w:cs="Arial"/>
          <w:b/>
          <w:sz w:val="24"/>
          <w:szCs w:val="24"/>
        </w:rPr>
        <w:t>The Project Owner</w:t>
      </w:r>
      <w:r w:rsidRPr="00F83163">
        <w:rPr>
          <w:rFonts w:ascii="Arial" w:hAnsi="Arial" w:cs="Arial"/>
          <w:sz w:val="24"/>
          <w:szCs w:val="24"/>
        </w:rPr>
        <w:t xml:space="preserve"> </w:t>
      </w:r>
      <w:r w:rsidR="00F83163">
        <w:rPr>
          <w:rFonts w:ascii="Arial" w:hAnsi="Arial" w:cs="Arial"/>
          <w:sz w:val="24"/>
          <w:szCs w:val="24"/>
        </w:rPr>
        <w:t>shall be the</w:t>
      </w:r>
      <w:r w:rsidR="00755D8F" w:rsidRPr="00F83163">
        <w:rPr>
          <w:rFonts w:ascii="Arial" w:hAnsi="Arial" w:cs="Arial"/>
          <w:sz w:val="24"/>
          <w:szCs w:val="24"/>
        </w:rPr>
        <w:t xml:space="preserve"> </w:t>
      </w:r>
      <w:r w:rsidR="00755D8F" w:rsidRPr="00755D8F">
        <w:rPr>
          <w:rFonts w:ascii="Arial" w:hAnsi="Arial" w:cs="Arial"/>
          <w:sz w:val="24"/>
          <w:szCs w:val="24"/>
        </w:rPr>
        <w:t xml:space="preserve">Public independent conciliator </w:t>
      </w:r>
      <w:r w:rsidRPr="00F83163">
        <w:rPr>
          <w:rFonts w:ascii="Arial" w:hAnsi="Arial" w:cs="Arial"/>
          <w:sz w:val="24"/>
          <w:szCs w:val="24"/>
        </w:rPr>
        <w:t xml:space="preserve">for the </w:t>
      </w:r>
      <w:r w:rsidR="00755D8F" w:rsidRPr="00755D8F">
        <w:rPr>
          <w:rFonts w:ascii="Arial" w:hAnsi="Arial" w:cs="Arial"/>
          <w:sz w:val="24"/>
          <w:szCs w:val="24"/>
        </w:rPr>
        <w:t xml:space="preserve">SWR; </w:t>
      </w:r>
      <w:r w:rsidR="00F83163" w:rsidRPr="003B0B02">
        <w:rPr>
          <w:rFonts w:ascii="Arial" w:hAnsi="Arial" w:cs="Arial"/>
          <w:sz w:val="24"/>
          <w:szCs w:val="24"/>
        </w:rPr>
        <w:t>in</w:t>
      </w:r>
      <w:r w:rsidR="00755D8F" w:rsidRPr="003B0B02">
        <w:rPr>
          <w:rFonts w:ascii="Arial" w:hAnsi="Arial" w:cs="Arial"/>
          <w:sz w:val="24"/>
          <w:szCs w:val="24"/>
        </w:rPr>
        <w:t xml:space="preserve"> this respect she preserves the original documents relating to the clauses of this </w:t>
      </w:r>
      <w:r w:rsidRPr="003E3751">
        <w:rPr>
          <w:rFonts w:ascii="Arial" w:hAnsi="Arial" w:cs="Arial"/>
          <w:sz w:val="24"/>
          <w:szCs w:val="24"/>
        </w:rPr>
        <w:t>Contract</w:t>
      </w:r>
      <w:r>
        <w:rPr>
          <w:rFonts w:ascii="Arial" w:hAnsi="Arial" w:cs="Arial"/>
          <w:color w:val="FF0000"/>
          <w:sz w:val="24"/>
          <w:szCs w:val="24"/>
        </w:rPr>
        <w:t xml:space="preserve"> </w:t>
      </w:r>
      <w:r w:rsidR="00755D8F" w:rsidRPr="003B0B02">
        <w:rPr>
          <w:rFonts w:ascii="Arial" w:hAnsi="Arial" w:cs="Arial"/>
          <w:sz w:val="24"/>
          <w:szCs w:val="24"/>
        </w:rPr>
        <w:t xml:space="preserve">and transmits copies to the Public Contract Regulatory Agency. </w:t>
      </w:r>
      <w:r w:rsidRPr="00F83163">
        <w:rPr>
          <w:rFonts w:ascii="Arial" w:hAnsi="Arial" w:cs="Arial"/>
          <w:sz w:val="24"/>
          <w:szCs w:val="24"/>
        </w:rPr>
        <w:t>She shall also respect the administrative, technical and financial clauses of this Contract.</w:t>
      </w:r>
      <w:r w:rsidRPr="00F83163">
        <w:rPr>
          <w:rFonts w:ascii="Arial" w:hAnsi="Arial" w:cs="Arial"/>
          <w:b/>
          <w:sz w:val="24"/>
          <w:szCs w:val="24"/>
        </w:rPr>
        <w:t xml:space="preserve">  </w:t>
      </w:r>
    </w:p>
    <w:p w14:paraId="318CBA06" w14:textId="7CA9AD8E" w:rsidR="00755D8F" w:rsidRPr="00755D8F" w:rsidRDefault="00755D8F" w:rsidP="00ED458E">
      <w:pPr>
        <w:spacing w:after="0"/>
        <w:ind w:left="866"/>
        <w:rPr>
          <w:rFonts w:ascii="Arial" w:hAnsi="Arial" w:cs="Arial"/>
          <w:sz w:val="24"/>
          <w:szCs w:val="24"/>
        </w:rPr>
      </w:pPr>
    </w:p>
    <w:p w14:paraId="7EC93F22" w14:textId="14742057" w:rsidR="00755D8F" w:rsidRPr="00755D8F" w:rsidRDefault="00755D8F" w:rsidP="00FE02AE">
      <w:pPr>
        <w:numPr>
          <w:ilvl w:val="0"/>
          <w:numId w:val="8"/>
        </w:numPr>
        <w:spacing w:after="0"/>
        <w:rPr>
          <w:rFonts w:ascii="Arial" w:hAnsi="Arial" w:cs="Arial"/>
          <w:sz w:val="24"/>
          <w:szCs w:val="24"/>
        </w:rPr>
      </w:pPr>
      <w:r w:rsidRPr="00755D8F">
        <w:rPr>
          <w:rFonts w:ascii="Arial" w:hAnsi="Arial" w:cs="Arial"/>
          <w:b/>
          <w:sz w:val="24"/>
          <w:szCs w:val="24"/>
        </w:rPr>
        <w:t>The Contract Manager</w:t>
      </w:r>
      <w:r w:rsidRPr="00755D8F">
        <w:rPr>
          <w:rFonts w:ascii="Arial" w:hAnsi="Arial" w:cs="Arial"/>
          <w:sz w:val="24"/>
          <w:szCs w:val="24"/>
        </w:rPr>
        <w:t xml:space="preserve"> shall be the Executive Officer at the Office of the Public Independent Conciliator. In this capacity, she shall ensure the respect of the Administrative, Technical, Financial and contractual deadlines of this </w:t>
      </w:r>
      <w:r w:rsidR="003B0B02" w:rsidRPr="00ED458E">
        <w:rPr>
          <w:rFonts w:ascii="Arial" w:hAnsi="Arial" w:cs="Arial"/>
          <w:sz w:val="24"/>
          <w:szCs w:val="24"/>
        </w:rPr>
        <w:t>Contract</w:t>
      </w:r>
    </w:p>
    <w:p w14:paraId="0987FC15" w14:textId="5AF087D7" w:rsidR="00755D8F" w:rsidRDefault="00755D8F" w:rsidP="00FE02AE">
      <w:pPr>
        <w:numPr>
          <w:ilvl w:val="0"/>
          <w:numId w:val="8"/>
        </w:numPr>
        <w:spacing w:after="0"/>
        <w:rPr>
          <w:rFonts w:ascii="Arial" w:hAnsi="Arial" w:cs="Arial"/>
          <w:sz w:val="24"/>
          <w:szCs w:val="24"/>
        </w:rPr>
      </w:pPr>
      <w:r w:rsidRPr="00755D8F">
        <w:rPr>
          <w:rFonts w:ascii="Arial" w:hAnsi="Arial" w:cs="Arial"/>
          <w:b/>
          <w:sz w:val="24"/>
          <w:szCs w:val="24"/>
        </w:rPr>
        <w:t xml:space="preserve">The Engineer </w:t>
      </w:r>
      <w:r w:rsidRPr="00CD11A9">
        <w:rPr>
          <w:rFonts w:ascii="Arial" w:hAnsi="Arial" w:cs="Arial"/>
          <w:sz w:val="24"/>
          <w:szCs w:val="24"/>
        </w:rPr>
        <w:t>shall</w:t>
      </w:r>
      <w:r w:rsidRPr="00755D8F">
        <w:rPr>
          <w:rFonts w:ascii="Arial" w:hAnsi="Arial" w:cs="Arial"/>
          <w:sz w:val="24"/>
          <w:szCs w:val="24"/>
        </w:rPr>
        <w:t xml:space="preserve"> be the Regional </w:t>
      </w:r>
      <w:r w:rsidR="00167398">
        <w:rPr>
          <w:rFonts w:ascii="Arial" w:hAnsi="Arial" w:cs="Arial"/>
          <w:sz w:val="24"/>
          <w:szCs w:val="24"/>
        </w:rPr>
        <w:t>Delegate</w:t>
      </w:r>
      <w:r w:rsidRPr="00755D8F">
        <w:rPr>
          <w:rFonts w:ascii="Arial" w:hAnsi="Arial" w:cs="Arial"/>
          <w:sz w:val="24"/>
          <w:szCs w:val="24"/>
        </w:rPr>
        <w:t xml:space="preserve"> for </w:t>
      </w:r>
      <w:r w:rsidR="00167398">
        <w:rPr>
          <w:rFonts w:ascii="Arial" w:hAnsi="Arial" w:cs="Arial"/>
          <w:sz w:val="24"/>
          <w:szCs w:val="24"/>
        </w:rPr>
        <w:t>Public Works</w:t>
      </w:r>
      <w:r w:rsidRPr="00755D8F">
        <w:rPr>
          <w:rFonts w:ascii="Arial" w:hAnsi="Arial" w:cs="Arial"/>
          <w:sz w:val="24"/>
          <w:szCs w:val="24"/>
        </w:rPr>
        <w:t xml:space="preserve"> </w:t>
      </w:r>
      <w:r w:rsidR="00167398">
        <w:rPr>
          <w:rFonts w:ascii="Arial" w:hAnsi="Arial" w:cs="Arial"/>
          <w:sz w:val="24"/>
          <w:szCs w:val="24"/>
        </w:rPr>
        <w:t>MINTP</w:t>
      </w:r>
      <w:r w:rsidRPr="00755D8F">
        <w:rPr>
          <w:rFonts w:ascii="Arial" w:hAnsi="Arial" w:cs="Arial"/>
          <w:sz w:val="24"/>
          <w:szCs w:val="24"/>
        </w:rPr>
        <w:t>/SW, who shall examine, verify, testify and approve the quality and quantity of all works executed. In this capacity, he shall notify the contractor, the service orders related to the execution of the said project, he is qualified to prescribe all the dispositions that he judges necessary and confirms all the works well done. He works in collabora</w:t>
      </w:r>
      <w:r w:rsidR="00ED458E">
        <w:rPr>
          <w:rFonts w:ascii="Arial" w:hAnsi="Arial" w:cs="Arial"/>
          <w:sz w:val="24"/>
          <w:szCs w:val="24"/>
        </w:rPr>
        <w:t>tion with the contract manager.</w:t>
      </w:r>
    </w:p>
    <w:p w14:paraId="40DE6781" w14:textId="5C23A657" w:rsidR="005B03BB" w:rsidRDefault="005B03BB" w:rsidP="00FE02AE">
      <w:pPr>
        <w:numPr>
          <w:ilvl w:val="0"/>
          <w:numId w:val="8"/>
        </w:numPr>
        <w:spacing w:after="0"/>
        <w:jc w:val="both"/>
        <w:rPr>
          <w:rFonts w:ascii="Arial" w:hAnsi="Arial" w:cs="Arial"/>
          <w:sz w:val="24"/>
          <w:szCs w:val="24"/>
        </w:rPr>
      </w:pPr>
      <w:r>
        <w:rPr>
          <w:rFonts w:ascii="Arial" w:hAnsi="Arial" w:cs="Arial"/>
          <w:b/>
          <w:sz w:val="24"/>
          <w:szCs w:val="24"/>
        </w:rPr>
        <w:t xml:space="preserve">The </w:t>
      </w:r>
      <w:r w:rsidR="007847D6">
        <w:rPr>
          <w:rFonts w:ascii="Arial" w:hAnsi="Arial" w:cs="Arial"/>
          <w:b/>
          <w:sz w:val="24"/>
          <w:szCs w:val="24"/>
        </w:rPr>
        <w:t xml:space="preserve">Geotechnical </w:t>
      </w:r>
      <w:r>
        <w:rPr>
          <w:rFonts w:ascii="Arial" w:hAnsi="Arial" w:cs="Arial"/>
          <w:b/>
          <w:sz w:val="24"/>
          <w:szCs w:val="24"/>
        </w:rPr>
        <w:t xml:space="preserve">Control Mission </w:t>
      </w:r>
      <w:r w:rsidR="0092342D">
        <w:rPr>
          <w:rFonts w:ascii="Arial" w:hAnsi="Arial" w:cs="Arial"/>
          <w:sz w:val="24"/>
          <w:szCs w:val="24"/>
        </w:rPr>
        <w:t>shall be</w:t>
      </w:r>
      <w:r>
        <w:rPr>
          <w:rFonts w:ascii="Arial" w:hAnsi="Arial" w:cs="Arial"/>
          <w:sz w:val="24"/>
          <w:szCs w:val="24"/>
        </w:rPr>
        <w:t xml:space="preserve"> </w:t>
      </w:r>
      <w:r w:rsidR="005169F7">
        <w:rPr>
          <w:rFonts w:ascii="Arial" w:hAnsi="Arial" w:cs="Arial"/>
          <w:sz w:val="24"/>
          <w:szCs w:val="24"/>
        </w:rPr>
        <w:t xml:space="preserve">a </w:t>
      </w:r>
      <w:r w:rsidR="0092342D">
        <w:rPr>
          <w:rFonts w:ascii="Arial" w:hAnsi="Arial" w:cs="Arial"/>
          <w:sz w:val="24"/>
          <w:szCs w:val="24"/>
        </w:rPr>
        <w:t xml:space="preserve">registered </w:t>
      </w:r>
      <w:proofErr w:type="spellStart"/>
      <w:r w:rsidR="0092342D">
        <w:rPr>
          <w:rFonts w:ascii="Arial" w:hAnsi="Arial" w:cs="Arial"/>
          <w:sz w:val="24"/>
          <w:szCs w:val="24"/>
        </w:rPr>
        <w:t>geotechnician</w:t>
      </w:r>
      <w:proofErr w:type="spellEnd"/>
      <w:r w:rsidR="005169F7">
        <w:rPr>
          <w:rFonts w:ascii="Arial" w:hAnsi="Arial" w:cs="Arial"/>
          <w:sz w:val="24"/>
          <w:szCs w:val="24"/>
        </w:rPr>
        <w:t xml:space="preserve"> from the Ministry of Public Works</w:t>
      </w:r>
      <w:r w:rsidR="00C275AE">
        <w:rPr>
          <w:rFonts w:ascii="Arial" w:hAnsi="Arial" w:cs="Arial"/>
          <w:sz w:val="24"/>
          <w:szCs w:val="24"/>
        </w:rPr>
        <w:t>, who shall lay</w:t>
      </w:r>
      <w:r w:rsidR="00C275AE" w:rsidRPr="00C275AE">
        <w:rPr>
          <w:rFonts w:ascii="Arial" w:hAnsi="Arial" w:cs="Arial"/>
          <w:sz w:val="24"/>
          <w:szCs w:val="24"/>
        </w:rPr>
        <w:t xml:space="preserve"> down the terms and conditions for t</w:t>
      </w:r>
      <w:r w:rsidR="009A643B">
        <w:rPr>
          <w:rFonts w:ascii="Arial" w:hAnsi="Arial" w:cs="Arial"/>
          <w:sz w:val="24"/>
          <w:szCs w:val="24"/>
        </w:rPr>
        <w:t>he issuance of the Geotechnical</w:t>
      </w:r>
      <w:r w:rsidR="00C275AE" w:rsidRPr="00C275AE">
        <w:rPr>
          <w:rFonts w:ascii="Arial" w:hAnsi="Arial" w:cs="Arial"/>
          <w:sz w:val="24"/>
          <w:szCs w:val="24"/>
        </w:rPr>
        <w:t xml:space="preserve"> studies and infrastructures</w:t>
      </w:r>
      <w:r w:rsidR="00C275AE">
        <w:rPr>
          <w:rFonts w:ascii="Arial" w:hAnsi="Arial" w:cs="Arial"/>
          <w:sz w:val="24"/>
          <w:szCs w:val="24"/>
        </w:rPr>
        <w:t xml:space="preserve">, </w:t>
      </w:r>
    </w:p>
    <w:p w14:paraId="0698D9EE" w14:textId="77777777" w:rsidR="00B068F2" w:rsidRPr="00CE2BEA" w:rsidRDefault="00B068F2" w:rsidP="00FE02AE">
      <w:pPr>
        <w:pStyle w:val="NormalTahoma"/>
        <w:numPr>
          <w:ilvl w:val="0"/>
          <w:numId w:val="8"/>
        </w:numPr>
        <w:tabs>
          <w:tab w:val="left" w:pos="0"/>
        </w:tabs>
        <w:ind w:hanging="360"/>
        <w:jc w:val="both"/>
        <w:rPr>
          <w:rFonts w:ascii="Arial" w:eastAsiaTheme="minorHAnsi" w:hAnsi="Arial" w:cs="Arial"/>
          <w:kern w:val="2"/>
          <w:lang w:eastAsia="en-US"/>
          <w14:ligatures w14:val="standardContextual"/>
        </w:rPr>
      </w:pPr>
      <w:r w:rsidRPr="00E6335D">
        <w:rPr>
          <w:rFonts w:ascii="Arial" w:eastAsiaTheme="minorHAnsi" w:hAnsi="Arial" w:cs="Arial"/>
          <w:b/>
          <w:bCs/>
          <w:kern w:val="2"/>
          <w:lang w:eastAsia="en-US"/>
          <w14:ligatures w14:val="standardContextual"/>
        </w:rPr>
        <w:t>The Project Manager</w:t>
      </w:r>
      <w:r w:rsidRPr="00CE2BEA">
        <w:rPr>
          <w:rFonts w:ascii="Arial" w:eastAsiaTheme="minorHAnsi" w:hAnsi="Arial" w:cs="Arial"/>
          <w:kern w:val="2"/>
          <w:lang w:eastAsia="en-US"/>
          <w14:ligatures w14:val="standardContextual"/>
        </w:rPr>
        <w:t xml:space="preserve"> shall be the (to be specified) consultant recruited for the control and supervision of the works hereinafter referred to as «The Project Manager »</w:t>
      </w:r>
    </w:p>
    <w:p w14:paraId="30ED2F44" w14:textId="26C1FBEB" w:rsidR="00B068F2" w:rsidRDefault="00B068F2" w:rsidP="00FE02AE">
      <w:pPr>
        <w:pStyle w:val="NormalTahoma"/>
        <w:numPr>
          <w:ilvl w:val="0"/>
          <w:numId w:val="8"/>
        </w:numPr>
        <w:tabs>
          <w:tab w:val="left" w:pos="0"/>
        </w:tabs>
        <w:ind w:hanging="360"/>
        <w:jc w:val="both"/>
        <w:rPr>
          <w:rFonts w:ascii="Arial" w:eastAsiaTheme="minorHAnsi" w:hAnsi="Arial" w:cs="Arial"/>
          <w:kern w:val="2"/>
          <w:lang w:eastAsia="en-US"/>
          <w14:ligatures w14:val="standardContextual"/>
        </w:rPr>
      </w:pPr>
      <w:r w:rsidRPr="00CE2BEA">
        <w:rPr>
          <w:rFonts w:ascii="Arial" w:eastAsiaTheme="minorHAnsi" w:hAnsi="Arial" w:cs="Arial"/>
          <w:kern w:val="2"/>
          <w:lang w:eastAsia="en-US"/>
          <w14:ligatures w14:val="standardContextual"/>
        </w:rPr>
        <w:t xml:space="preserve">The </w:t>
      </w:r>
      <w:r w:rsidR="00313DCB" w:rsidRPr="00CE2BEA">
        <w:rPr>
          <w:rFonts w:ascii="Arial" w:eastAsiaTheme="minorHAnsi" w:hAnsi="Arial" w:cs="Arial"/>
          <w:kern w:val="2"/>
          <w:lang w:eastAsia="en-US"/>
          <w14:ligatures w14:val="standardContextual"/>
        </w:rPr>
        <w:t>m</w:t>
      </w:r>
      <w:r w:rsidRPr="00CE2BEA">
        <w:rPr>
          <w:rFonts w:ascii="Arial" w:eastAsiaTheme="minorHAnsi" w:hAnsi="Arial" w:cs="Arial"/>
          <w:kern w:val="2"/>
          <w:lang w:eastAsia="en-US"/>
          <w14:ligatures w14:val="standardContextual"/>
        </w:rPr>
        <w:t xml:space="preserve">inistry </w:t>
      </w:r>
      <w:r w:rsidR="00056256" w:rsidRPr="00CE2BEA">
        <w:rPr>
          <w:rFonts w:ascii="Arial" w:eastAsiaTheme="minorHAnsi" w:hAnsi="Arial" w:cs="Arial"/>
          <w:kern w:val="2"/>
          <w:lang w:eastAsia="en-US"/>
          <w14:ligatures w14:val="standardContextual"/>
        </w:rPr>
        <w:t xml:space="preserve">of public Contracts </w:t>
      </w:r>
      <w:r w:rsidRPr="00CE2BEA">
        <w:rPr>
          <w:rFonts w:ascii="Arial" w:eastAsiaTheme="minorHAnsi" w:hAnsi="Arial" w:cs="Arial"/>
          <w:kern w:val="2"/>
          <w:lang w:eastAsia="en-US"/>
          <w14:ligatures w14:val="standardContextual"/>
        </w:rPr>
        <w:t xml:space="preserve">shall carry out </w:t>
      </w:r>
      <w:r w:rsidR="00056256" w:rsidRPr="00CE2BEA">
        <w:rPr>
          <w:rFonts w:ascii="Arial" w:eastAsiaTheme="minorHAnsi" w:hAnsi="Arial" w:cs="Arial"/>
          <w:kern w:val="2"/>
          <w:lang w:eastAsia="en-US"/>
          <w14:ligatures w14:val="standardContextual"/>
        </w:rPr>
        <w:t xml:space="preserve">external </w:t>
      </w:r>
      <w:r w:rsidRPr="00CE2BEA">
        <w:rPr>
          <w:rFonts w:ascii="Arial" w:eastAsiaTheme="minorHAnsi" w:hAnsi="Arial" w:cs="Arial"/>
          <w:kern w:val="2"/>
          <w:lang w:eastAsia="en-US"/>
          <w14:ligatures w14:val="standardContextual"/>
        </w:rPr>
        <w:t>control for the execution of this project</w:t>
      </w:r>
      <w:r w:rsidR="00CF3F5F">
        <w:rPr>
          <w:rFonts w:ascii="Arial" w:eastAsiaTheme="minorHAnsi" w:hAnsi="Arial" w:cs="Arial"/>
          <w:kern w:val="2"/>
          <w:lang w:eastAsia="en-US"/>
          <w14:ligatures w14:val="standardContextual"/>
        </w:rPr>
        <w:t>.</w:t>
      </w:r>
    </w:p>
    <w:p w14:paraId="163B1933" w14:textId="77777777" w:rsidR="00B068F2" w:rsidRPr="00CE2BEA" w:rsidRDefault="00B068F2" w:rsidP="00FE02AE">
      <w:pPr>
        <w:pStyle w:val="NormalTahoma"/>
        <w:numPr>
          <w:ilvl w:val="0"/>
          <w:numId w:val="8"/>
        </w:numPr>
        <w:tabs>
          <w:tab w:val="left" w:pos="0"/>
        </w:tabs>
        <w:ind w:hanging="360"/>
        <w:jc w:val="both"/>
        <w:rPr>
          <w:rFonts w:ascii="Arial" w:eastAsiaTheme="minorHAnsi" w:hAnsi="Arial" w:cs="Arial"/>
          <w:kern w:val="2"/>
          <w:lang w:eastAsia="en-US"/>
          <w14:ligatures w14:val="standardContextual"/>
        </w:rPr>
      </w:pPr>
      <w:r w:rsidRPr="00E6335D">
        <w:rPr>
          <w:rFonts w:ascii="Arial" w:eastAsiaTheme="minorHAnsi" w:hAnsi="Arial" w:cs="Arial"/>
          <w:b/>
          <w:bCs/>
          <w:kern w:val="2"/>
          <w:lang w:eastAsia="en-US"/>
          <w14:ligatures w14:val="standardContextual"/>
        </w:rPr>
        <w:t>The Contractor</w:t>
      </w:r>
      <w:r w:rsidRPr="00CE2BEA">
        <w:rPr>
          <w:rFonts w:ascii="Arial" w:eastAsiaTheme="minorHAnsi" w:hAnsi="Arial" w:cs="Arial"/>
          <w:kern w:val="2"/>
          <w:lang w:eastAsia="en-US"/>
          <w14:ligatures w14:val="standardContextual"/>
        </w:rPr>
        <w:t xml:space="preserve"> shall be [to be specified].</w:t>
      </w:r>
    </w:p>
    <w:p w14:paraId="3C398B11" w14:textId="77777777" w:rsidR="00B068F2" w:rsidRPr="00755D8F" w:rsidRDefault="00B068F2" w:rsidP="00056256">
      <w:pPr>
        <w:spacing w:after="0"/>
        <w:ind w:left="506"/>
        <w:rPr>
          <w:rFonts w:ascii="Arial" w:hAnsi="Arial" w:cs="Arial"/>
          <w:sz w:val="24"/>
          <w:szCs w:val="24"/>
        </w:rPr>
      </w:pPr>
    </w:p>
    <w:p w14:paraId="2B62DDFB" w14:textId="27646B8C" w:rsidR="00345F83" w:rsidRDefault="00755D8F" w:rsidP="00CF3F5F">
      <w:pPr>
        <w:spacing w:after="0"/>
        <w:rPr>
          <w:rFonts w:ascii="Arial" w:hAnsi="Arial" w:cs="Arial"/>
          <w:color w:val="00B0F0"/>
          <w:sz w:val="24"/>
          <w:szCs w:val="24"/>
        </w:rPr>
      </w:pPr>
      <w:r w:rsidRPr="00755D8F">
        <w:rPr>
          <w:rFonts w:ascii="Arial" w:hAnsi="Arial" w:cs="Arial"/>
          <w:sz w:val="24"/>
          <w:szCs w:val="24"/>
        </w:rPr>
        <w:t xml:space="preserve">  Any project modification must be submitted </w:t>
      </w:r>
      <w:r w:rsidR="004F426F">
        <w:rPr>
          <w:rFonts w:ascii="Arial" w:hAnsi="Arial" w:cs="Arial"/>
          <w:sz w:val="24"/>
          <w:szCs w:val="24"/>
        </w:rPr>
        <w:t>to</w:t>
      </w:r>
      <w:r w:rsidRPr="00755D8F">
        <w:rPr>
          <w:rFonts w:ascii="Arial" w:hAnsi="Arial" w:cs="Arial"/>
          <w:sz w:val="24"/>
          <w:szCs w:val="24"/>
        </w:rPr>
        <w:t xml:space="preserve"> the</w:t>
      </w:r>
      <w:r w:rsidR="004F426F">
        <w:rPr>
          <w:rFonts w:ascii="Arial" w:hAnsi="Arial" w:cs="Arial"/>
          <w:sz w:val="24"/>
          <w:szCs w:val="24"/>
        </w:rPr>
        <w:t xml:space="preserve"> Project Manager who </w:t>
      </w:r>
      <w:r w:rsidR="0010375E">
        <w:rPr>
          <w:rFonts w:ascii="Arial" w:hAnsi="Arial" w:cs="Arial"/>
          <w:sz w:val="24"/>
          <w:szCs w:val="24"/>
        </w:rPr>
        <w:t>will later submit</w:t>
      </w:r>
      <w:r w:rsidR="004F426F">
        <w:rPr>
          <w:rFonts w:ascii="Arial" w:hAnsi="Arial" w:cs="Arial"/>
          <w:sz w:val="24"/>
          <w:szCs w:val="24"/>
        </w:rPr>
        <w:t xml:space="preserve"> to the</w:t>
      </w:r>
      <w:r w:rsidRPr="00755D8F">
        <w:rPr>
          <w:rFonts w:ascii="Arial" w:hAnsi="Arial" w:cs="Arial"/>
          <w:sz w:val="24"/>
          <w:szCs w:val="24"/>
        </w:rPr>
        <w:t xml:space="preserve"> Engineer, through the Contract Manager </w:t>
      </w:r>
      <w:r w:rsidRPr="008774B7">
        <w:rPr>
          <w:rFonts w:ascii="Arial" w:hAnsi="Arial" w:cs="Arial"/>
          <w:sz w:val="24"/>
          <w:szCs w:val="24"/>
        </w:rPr>
        <w:t>(if any provision is mad</w:t>
      </w:r>
      <w:r w:rsidR="004F426F">
        <w:rPr>
          <w:rFonts w:ascii="Arial" w:hAnsi="Arial" w:cs="Arial"/>
          <w:sz w:val="24"/>
          <w:szCs w:val="24"/>
        </w:rPr>
        <w:t>e</w:t>
      </w:r>
      <w:r w:rsidR="0010375E">
        <w:rPr>
          <w:rFonts w:ascii="Arial" w:hAnsi="Arial" w:cs="Arial"/>
          <w:sz w:val="24"/>
          <w:szCs w:val="24"/>
        </w:rPr>
        <w:t xml:space="preserve"> for one),</w:t>
      </w:r>
      <w:r w:rsidRPr="00755D8F">
        <w:rPr>
          <w:rFonts w:ascii="Arial" w:hAnsi="Arial" w:cs="Arial"/>
          <w:sz w:val="24"/>
          <w:szCs w:val="24"/>
        </w:rPr>
        <w:t xml:space="preserve"> to the </w:t>
      </w:r>
      <w:r w:rsidR="00C26BB7" w:rsidRPr="008774B7">
        <w:rPr>
          <w:rFonts w:ascii="Arial" w:hAnsi="Arial" w:cs="Arial"/>
          <w:sz w:val="24"/>
          <w:szCs w:val="24"/>
        </w:rPr>
        <w:t>Project Owner</w:t>
      </w:r>
      <w:r w:rsidR="00E51E3D" w:rsidRPr="008774B7">
        <w:rPr>
          <w:rFonts w:ascii="Arial" w:hAnsi="Arial" w:cs="Arial"/>
          <w:sz w:val="24"/>
          <w:szCs w:val="24"/>
        </w:rPr>
        <w:t>,</w:t>
      </w:r>
      <w:r w:rsidRPr="008774B7">
        <w:rPr>
          <w:rFonts w:ascii="Arial" w:hAnsi="Arial" w:cs="Arial"/>
          <w:sz w:val="24"/>
          <w:szCs w:val="24"/>
        </w:rPr>
        <w:t xml:space="preserve"> </w:t>
      </w:r>
      <w:r w:rsidRPr="00755D8F">
        <w:rPr>
          <w:rFonts w:ascii="Arial" w:hAnsi="Arial" w:cs="Arial"/>
          <w:sz w:val="24"/>
          <w:szCs w:val="24"/>
        </w:rPr>
        <w:t>for h</w:t>
      </w:r>
      <w:r w:rsidR="0010375E">
        <w:rPr>
          <w:rFonts w:ascii="Arial" w:hAnsi="Arial" w:cs="Arial"/>
          <w:sz w:val="24"/>
          <w:szCs w:val="24"/>
        </w:rPr>
        <w:t>er</w:t>
      </w:r>
      <w:r w:rsidRPr="00755D8F">
        <w:rPr>
          <w:rFonts w:ascii="Arial" w:hAnsi="Arial" w:cs="Arial"/>
          <w:sz w:val="24"/>
          <w:szCs w:val="24"/>
        </w:rPr>
        <w:t xml:space="preserve"> approval before the contract can be executed. </w:t>
      </w:r>
    </w:p>
    <w:p w14:paraId="4F92D85C" w14:textId="77777777" w:rsidR="0010375E" w:rsidRPr="004F426F" w:rsidRDefault="0010375E" w:rsidP="00CF3F5F">
      <w:pPr>
        <w:spacing w:after="0"/>
        <w:rPr>
          <w:rFonts w:ascii="Arial" w:hAnsi="Arial" w:cs="Arial"/>
          <w:color w:val="00B0F0"/>
          <w:sz w:val="24"/>
          <w:szCs w:val="24"/>
        </w:rPr>
      </w:pPr>
    </w:p>
    <w:p w14:paraId="526C9607" w14:textId="09FF0175" w:rsidR="00056256" w:rsidRPr="00EA752F" w:rsidRDefault="00755D8F" w:rsidP="00056256">
      <w:pPr>
        <w:pStyle w:val="NormalTahoma"/>
        <w:tabs>
          <w:tab w:val="left" w:pos="0"/>
        </w:tabs>
        <w:jc w:val="both"/>
        <w:rPr>
          <w:rFonts w:ascii="Arial" w:hAnsi="Arial" w:cs="Arial"/>
          <w:i/>
        </w:rPr>
      </w:pPr>
      <w:r w:rsidRPr="00EA752F">
        <w:rPr>
          <w:rFonts w:ascii="Arial" w:hAnsi="Arial" w:cs="Arial"/>
        </w:rPr>
        <w:lastRenderedPageBreak/>
        <w:t xml:space="preserve">  </w:t>
      </w:r>
      <w:r w:rsidR="003B0B02" w:rsidRPr="00EA752F">
        <w:rPr>
          <w:rFonts w:ascii="Arial" w:hAnsi="Arial" w:cs="Arial"/>
        </w:rPr>
        <w:t xml:space="preserve">3.2 </w:t>
      </w:r>
      <w:r w:rsidRPr="00EA752F">
        <w:rPr>
          <w:rFonts w:ascii="Arial" w:hAnsi="Arial" w:cs="Arial"/>
          <w:b/>
          <w:i/>
        </w:rPr>
        <w:t>Security</w:t>
      </w:r>
      <w:r w:rsidR="00EA752F" w:rsidRPr="00EA752F">
        <w:rPr>
          <w:rFonts w:ascii="Arial" w:hAnsi="Arial" w:cs="Arial"/>
          <w:i/>
        </w:rPr>
        <w:t xml:space="preserve">: </w:t>
      </w:r>
      <w:r w:rsidRPr="00EA752F">
        <w:rPr>
          <w:rFonts w:ascii="Arial" w:hAnsi="Arial" w:cs="Arial"/>
          <w:i/>
        </w:rPr>
        <w:t xml:space="preserve"> </w:t>
      </w:r>
      <w:r w:rsidR="00345F83" w:rsidRPr="00EA752F">
        <w:rPr>
          <w:rFonts w:ascii="Arial" w:hAnsi="Arial" w:cs="Arial"/>
          <w:i/>
        </w:rPr>
        <w:t xml:space="preserve">Contract </w:t>
      </w:r>
      <w:r w:rsidRPr="00EA752F">
        <w:rPr>
          <w:rFonts w:ascii="Arial" w:hAnsi="Arial" w:cs="Arial"/>
          <w:i/>
        </w:rPr>
        <w:t xml:space="preserve">may be used as security subject to any form of transfer of the debt. </w:t>
      </w:r>
      <w:r w:rsidR="00056256" w:rsidRPr="00EA752F">
        <w:rPr>
          <w:rFonts w:ascii="Arial" w:hAnsi="Arial" w:cs="Arial"/>
          <w:i/>
        </w:rPr>
        <w:t>In this case:</w:t>
      </w:r>
    </w:p>
    <w:p w14:paraId="0415D849" w14:textId="77777777" w:rsidR="004F426F" w:rsidRDefault="00755D8F" w:rsidP="004F426F">
      <w:pPr>
        <w:spacing w:after="0"/>
        <w:rPr>
          <w:rFonts w:ascii="Arial" w:hAnsi="Arial" w:cs="Arial"/>
          <w:sz w:val="24"/>
          <w:szCs w:val="24"/>
        </w:rPr>
      </w:pPr>
      <w:r w:rsidRPr="00755D8F">
        <w:rPr>
          <w:rFonts w:ascii="Arial" w:hAnsi="Arial" w:cs="Arial"/>
          <w:b/>
          <w:sz w:val="24"/>
          <w:szCs w:val="24"/>
        </w:rPr>
        <w:t>-The authority in charge of ordering payment</w:t>
      </w:r>
      <w:r w:rsidRPr="00755D8F">
        <w:rPr>
          <w:rFonts w:ascii="Arial" w:hAnsi="Arial" w:cs="Arial"/>
          <w:sz w:val="24"/>
          <w:szCs w:val="24"/>
        </w:rPr>
        <w:t xml:space="preserve"> shall be: the Public Independent Conciliator for the South West. </w:t>
      </w:r>
    </w:p>
    <w:p w14:paraId="5C4D539D" w14:textId="55172297" w:rsidR="00755D8F" w:rsidRPr="00755D8F" w:rsidRDefault="004F426F" w:rsidP="004F426F">
      <w:pPr>
        <w:spacing w:after="0"/>
        <w:rPr>
          <w:rFonts w:ascii="Arial" w:hAnsi="Arial" w:cs="Arial"/>
          <w:sz w:val="24"/>
          <w:szCs w:val="24"/>
        </w:rPr>
      </w:pPr>
      <w:r>
        <w:rPr>
          <w:rFonts w:ascii="Arial" w:hAnsi="Arial" w:cs="Arial"/>
          <w:sz w:val="24"/>
          <w:szCs w:val="24"/>
        </w:rPr>
        <w:t>-</w:t>
      </w:r>
      <w:r w:rsidR="00755D8F" w:rsidRPr="00755D8F">
        <w:rPr>
          <w:rFonts w:ascii="Arial" w:hAnsi="Arial" w:cs="Arial"/>
          <w:b/>
          <w:sz w:val="24"/>
          <w:szCs w:val="24"/>
        </w:rPr>
        <w:t>The authority in charge of the clearance of expenditures</w:t>
      </w:r>
      <w:r w:rsidR="00755D8F" w:rsidRPr="00755D8F">
        <w:rPr>
          <w:rFonts w:ascii="Arial" w:hAnsi="Arial" w:cs="Arial"/>
          <w:sz w:val="24"/>
          <w:szCs w:val="24"/>
        </w:rPr>
        <w:t xml:space="preserve"> shall be the Treasurer of the office of the Public Independent Conciliator for the South West,  </w:t>
      </w:r>
    </w:p>
    <w:p w14:paraId="1D8DA28D" w14:textId="1992E487" w:rsidR="00755D8F" w:rsidRPr="00755D8F" w:rsidRDefault="00755D8F" w:rsidP="00FE02AE">
      <w:pPr>
        <w:numPr>
          <w:ilvl w:val="0"/>
          <w:numId w:val="9"/>
        </w:numPr>
        <w:spacing w:after="0"/>
        <w:rPr>
          <w:rFonts w:ascii="Arial" w:hAnsi="Arial" w:cs="Arial"/>
          <w:sz w:val="24"/>
          <w:szCs w:val="24"/>
        </w:rPr>
      </w:pPr>
      <w:r w:rsidRPr="00755D8F">
        <w:rPr>
          <w:rFonts w:ascii="Arial" w:hAnsi="Arial" w:cs="Arial"/>
          <w:b/>
          <w:sz w:val="24"/>
          <w:szCs w:val="24"/>
        </w:rPr>
        <w:t>The body or official in charge of carrying out payment</w:t>
      </w:r>
      <w:r w:rsidRPr="00755D8F">
        <w:rPr>
          <w:rFonts w:ascii="Arial" w:hAnsi="Arial" w:cs="Arial"/>
          <w:sz w:val="24"/>
          <w:szCs w:val="24"/>
        </w:rPr>
        <w:t xml:space="preserve"> shall be the Treasury of the</w:t>
      </w:r>
      <w:r w:rsidR="006957AC">
        <w:rPr>
          <w:rFonts w:ascii="Arial" w:hAnsi="Arial" w:cs="Arial"/>
          <w:color w:val="FF0000"/>
          <w:sz w:val="24"/>
          <w:szCs w:val="24"/>
        </w:rPr>
        <w:t xml:space="preserve"> </w:t>
      </w:r>
      <w:r w:rsidR="006957AC" w:rsidRPr="00CA3205">
        <w:rPr>
          <w:rFonts w:ascii="Arial" w:hAnsi="Arial" w:cs="Arial"/>
          <w:sz w:val="24"/>
          <w:szCs w:val="24"/>
        </w:rPr>
        <w:t>South West Region</w:t>
      </w:r>
      <w:r w:rsidR="00CA3205" w:rsidRPr="00CA3205">
        <w:rPr>
          <w:rFonts w:ascii="Arial" w:hAnsi="Arial" w:cs="Arial"/>
          <w:sz w:val="24"/>
          <w:szCs w:val="24"/>
        </w:rPr>
        <w:t>;</w:t>
      </w:r>
    </w:p>
    <w:p w14:paraId="5DA1C001" w14:textId="26B7DA0F" w:rsidR="00755D8F" w:rsidRPr="004569D8" w:rsidRDefault="00755D8F" w:rsidP="00FE02AE">
      <w:pPr>
        <w:numPr>
          <w:ilvl w:val="0"/>
          <w:numId w:val="9"/>
        </w:numPr>
        <w:spacing w:after="0"/>
        <w:rPr>
          <w:rFonts w:ascii="Arial" w:hAnsi="Arial" w:cs="Arial"/>
          <w:strike/>
          <w:sz w:val="24"/>
          <w:szCs w:val="24"/>
        </w:rPr>
      </w:pPr>
      <w:r w:rsidRPr="00755D8F">
        <w:rPr>
          <w:rFonts w:ascii="Arial" w:hAnsi="Arial" w:cs="Arial"/>
          <w:b/>
          <w:sz w:val="24"/>
          <w:szCs w:val="24"/>
        </w:rPr>
        <w:t xml:space="preserve">The official competent to furnish information within the context of execution of this </w:t>
      </w:r>
      <w:r w:rsidR="004569D8">
        <w:rPr>
          <w:rFonts w:ascii="Arial" w:hAnsi="Arial" w:cs="Arial"/>
          <w:b/>
          <w:sz w:val="24"/>
          <w:szCs w:val="24"/>
        </w:rPr>
        <w:t>Contract</w:t>
      </w:r>
      <w:r w:rsidRPr="00755D8F">
        <w:rPr>
          <w:rFonts w:ascii="Arial" w:hAnsi="Arial" w:cs="Arial"/>
          <w:b/>
          <w:sz w:val="24"/>
          <w:szCs w:val="24"/>
        </w:rPr>
        <w:t xml:space="preserve"> </w:t>
      </w:r>
      <w:r w:rsidRPr="00755D8F">
        <w:rPr>
          <w:rFonts w:ascii="Arial" w:hAnsi="Arial" w:cs="Arial"/>
          <w:sz w:val="24"/>
          <w:szCs w:val="24"/>
        </w:rPr>
        <w:t xml:space="preserve">shall be </w:t>
      </w:r>
      <w:r w:rsidRPr="004569D8">
        <w:rPr>
          <w:rFonts w:ascii="Arial" w:hAnsi="Arial" w:cs="Arial"/>
          <w:sz w:val="24"/>
          <w:szCs w:val="24"/>
        </w:rPr>
        <w:t xml:space="preserve">the </w:t>
      </w:r>
      <w:r w:rsidR="00056256" w:rsidRPr="004569D8">
        <w:rPr>
          <w:rFonts w:ascii="Arial" w:hAnsi="Arial" w:cs="Arial"/>
          <w:sz w:val="24"/>
          <w:szCs w:val="24"/>
        </w:rPr>
        <w:t xml:space="preserve">Executive Officer at the Office of the Public Independent Conciliator </w:t>
      </w:r>
    </w:p>
    <w:p w14:paraId="470FF1DF" w14:textId="77777777" w:rsidR="007C14FF" w:rsidRPr="00016C47" w:rsidRDefault="007C14FF" w:rsidP="007C14FF">
      <w:pPr>
        <w:spacing w:after="0"/>
        <w:ind w:left="1255"/>
        <w:rPr>
          <w:rFonts w:ascii="Arial" w:hAnsi="Arial" w:cs="Arial"/>
          <w:sz w:val="24"/>
          <w:szCs w:val="24"/>
        </w:rPr>
      </w:pPr>
    </w:p>
    <w:p w14:paraId="214FDCD4" w14:textId="3C902F4C" w:rsidR="00755D8F" w:rsidRPr="00755D8F" w:rsidRDefault="00755D8F" w:rsidP="0095621A">
      <w:pPr>
        <w:spacing w:after="0"/>
        <w:rPr>
          <w:rFonts w:ascii="Arial" w:hAnsi="Arial" w:cs="Arial"/>
          <w:b/>
          <w:sz w:val="24"/>
          <w:szCs w:val="24"/>
        </w:rPr>
      </w:pPr>
      <w:r w:rsidRPr="00F32977">
        <w:rPr>
          <w:rFonts w:ascii="Arial" w:hAnsi="Arial" w:cs="Arial"/>
          <w:b/>
          <w:sz w:val="24"/>
          <w:szCs w:val="24"/>
          <w:u w:val="single"/>
        </w:rPr>
        <w:t xml:space="preserve">Article </w:t>
      </w:r>
      <w:r w:rsidR="009C2137">
        <w:rPr>
          <w:rFonts w:ascii="Arial" w:hAnsi="Arial" w:cs="Arial"/>
          <w:b/>
          <w:sz w:val="24"/>
          <w:szCs w:val="24"/>
          <w:u w:val="single"/>
        </w:rPr>
        <w:t>4</w:t>
      </w:r>
      <w:r w:rsidRPr="00F32977">
        <w:rPr>
          <w:rFonts w:ascii="Arial" w:hAnsi="Arial" w:cs="Arial"/>
          <w:b/>
          <w:sz w:val="24"/>
          <w:szCs w:val="24"/>
        </w:rPr>
        <w:t>:</w:t>
      </w:r>
      <w:r w:rsidRPr="00755D8F">
        <w:rPr>
          <w:rFonts w:ascii="Arial" w:hAnsi="Arial" w:cs="Arial"/>
          <w:b/>
          <w:sz w:val="24"/>
          <w:szCs w:val="24"/>
        </w:rPr>
        <w:t xml:space="preserve"> </w:t>
      </w:r>
      <w:r w:rsidR="004569D8" w:rsidRPr="00755D8F">
        <w:rPr>
          <w:rFonts w:ascii="Arial" w:hAnsi="Arial" w:cs="Arial"/>
          <w:b/>
          <w:sz w:val="24"/>
          <w:szCs w:val="24"/>
        </w:rPr>
        <w:t>Site</w:t>
      </w:r>
      <w:r w:rsidRPr="00755D8F">
        <w:rPr>
          <w:rFonts w:ascii="Arial" w:hAnsi="Arial" w:cs="Arial"/>
          <w:b/>
          <w:sz w:val="24"/>
          <w:szCs w:val="24"/>
        </w:rPr>
        <w:t xml:space="preserve"> installation committee </w:t>
      </w:r>
    </w:p>
    <w:p w14:paraId="0FD76B2A" w14:textId="77777777" w:rsidR="00755D8F" w:rsidRPr="00755D8F" w:rsidRDefault="00755D8F" w:rsidP="0095621A">
      <w:pPr>
        <w:spacing w:after="0"/>
        <w:rPr>
          <w:rFonts w:ascii="Arial" w:hAnsi="Arial" w:cs="Arial"/>
          <w:sz w:val="24"/>
          <w:szCs w:val="24"/>
        </w:rPr>
      </w:pPr>
      <w:r w:rsidRPr="00755D8F">
        <w:rPr>
          <w:rFonts w:ascii="Arial" w:hAnsi="Arial" w:cs="Arial"/>
          <w:b/>
          <w:sz w:val="24"/>
          <w:szCs w:val="24"/>
        </w:rPr>
        <w:t xml:space="preserve">The contractor shall be officially installed at the site by a site installation committee comprising the following: </w:t>
      </w:r>
    </w:p>
    <w:p w14:paraId="4533DED0" w14:textId="75AD2957" w:rsidR="0092342D" w:rsidRPr="00C33A24" w:rsidRDefault="0092342D" w:rsidP="00C33A24">
      <w:pPr>
        <w:pStyle w:val="ListParagraph"/>
        <w:numPr>
          <w:ilvl w:val="0"/>
          <w:numId w:val="69"/>
        </w:numPr>
        <w:spacing w:after="0"/>
        <w:rPr>
          <w:rFonts w:ascii="Arial" w:eastAsia="Calibri" w:hAnsi="Arial" w:cs="Arial"/>
          <w:sz w:val="24"/>
          <w:szCs w:val="24"/>
        </w:rPr>
      </w:pPr>
      <w:r w:rsidRPr="00C33A24">
        <w:rPr>
          <w:rFonts w:ascii="Arial" w:eastAsia="Calibri" w:hAnsi="Arial" w:cs="Arial"/>
          <w:sz w:val="24"/>
          <w:szCs w:val="24"/>
        </w:rPr>
        <w:t>The Public Independent Conciliator/R</w:t>
      </w:r>
      <w:r w:rsidR="00C33A24">
        <w:rPr>
          <w:rFonts w:ascii="Arial" w:eastAsia="Calibri" w:hAnsi="Arial" w:cs="Arial"/>
          <w:sz w:val="24"/>
          <w:szCs w:val="24"/>
        </w:rPr>
        <w:t>epresentative…… ………......</w:t>
      </w:r>
      <w:r w:rsidRPr="00C33A24">
        <w:rPr>
          <w:rFonts w:ascii="Arial" w:eastAsia="Calibri" w:hAnsi="Arial" w:cs="Arial"/>
          <w:sz w:val="24"/>
          <w:szCs w:val="24"/>
        </w:rPr>
        <w:t xml:space="preserve">............(Chairperson) </w:t>
      </w:r>
    </w:p>
    <w:p w14:paraId="71F7B42A" w14:textId="5967241D" w:rsidR="0092342D" w:rsidRDefault="0092342D" w:rsidP="00B1222C">
      <w:pPr>
        <w:pStyle w:val="ListParagraph"/>
        <w:numPr>
          <w:ilvl w:val="0"/>
          <w:numId w:val="68"/>
        </w:numPr>
        <w:spacing w:after="0"/>
        <w:rPr>
          <w:rFonts w:ascii="Arial" w:eastAsia="Calibri" w:hAnsi="Arial" w:cs="Arial"/>
          <w:sz w:val="24"/>
          <w:szCs w:val="24"/>
        </w:rPr>
      </w:pPr>
      <w:r w:rsidRPr="00B1222C">
        <w:rPr>
          <w:rFonts w:ascii="Arial" w:eastAsia="Calibri" w:hAnsi="Arial" w:cs="Arial"/>
          <w:sz w:val="24"/>
          <w:szCs w:val="24"/>
        </w:rPr>
        <w:t>The Regional Delegate of the Ministry of Public Contracts/ Representative</w:t>
      </w:r>
      <w:r w:rsidR="00B1222C">
        <w:rPr>
          <w:rFonts w:ascii="Arial" w:eastAsia="Calibri" w:hAnsi="Arial" w:cs="Arial"/>
          <w:sz w:val="24"/>
          <w:szCs w:val="24"/>
        </w:rPr>
        <w:t>..</w:t>
      </w:r>
      <w:r w:rsidRPr="00B1222C">
        <w:rPr>
          <w:rFonts w:ascii="Arial" w:eastAsia="Calibri" w:hAnsi="Arial" w:cs="Arial"/>
          <w:sz w:val="24"/>
          <w:szCs w:val="24"/>
        </w:rPr>
        <w:t>. (</w:t>
      </w:r>
      <w:r w:rsidR="008526A0">
        <w:rPr>
          <w:rFonts w:ascii="Arial" w:eastAsia="Calibri" w:hAnsi="Arial" w:cs="Arial"/>
          <w:sz w:val="24"/>
          <w:szCs w:val="24"/>
        </w:rPr>
        <w:t>Member</w:t>
      </w:r>
      <w:r w:rsidRPr="00B1222C">
        <w:rPr>
          <w:rFonts w:ascii="Arial" w:eastAsia="Calibri" w:hAnsi="Arial" w:cs="Arial"/>
          <w:sz w:val="24"/>
          <w:szCs w:val="24"/>
        </w:rPr>
        <w:t xml:space="preserve">) </w:t>
      </w:r>
    </w:p>
    <w:p w14:paraId="646C8C29" w14:textId="2B269AF8" w:rsidR="00555CE4" w:rsidRPr="00B1222C" w:rsidRDefault="00555CE4" w:rsidP="00B1222C">
      <w:pPr>
        <w:pStyle w:val="ListParagraph"/>
        <w:numPr>
          <w:ilvl w:val="0"/>
          <w:numId w:val="68"/>
        </w:numPr>
        <w:spacing w:after="0"/>
        <w:rPr>
          <w:rFonts w:ascii="Arial" w:eastAsia="Calibri" w:hAnsi="Arial" w:cs="Arial"/>
          <w:sz w:val="24"/>
          <w:szCs w:val="24"/>
        </w:rPr>
      </w:pPr>
      <w:r>
        <w:rPr>
          <w:rFonts w:ascii="Arial" w:eastAsia="Calibri" w:hAnsi="Arial" w:cs="Arial"/>
          <w:sz w:val="24"/>
          <w:szCs w:val="24"/>
        </w:rPr>
        <w:t>The Regional Delegate of Public Works/Representative………………………(Member)</w:t>
      </w:r>
    </w:p>
    <w:p w14:paraId="46C7B0F5" w14:textId="479D2F2E" w:rsidR="0092342D" w:rsidRPr="00B1222C" w:rsidRDefault="0092342D" w:rsidP="00B1222C">
      <w:pPr>
        <w:pStyle w:val="ListParagraph"/>
        <w:numPr>
          <w:ilvl w:val="0"/>
          <w:numId w:val="68"/>
        </w:numPr>
        <w:spacing w:after="0"/>
        <w:rPr>
          <w:rFonts w:ascii="Arial" w:eastAsia="Calibri" w:hAnsi="Arial" w:cs="Arial"/>
          <w:sz w:val="24"/>
          <w:szCs w:val="24"/>
        </w:rPr>
      </w:pPr>
      <w:r w:rsidRPr="00B1222C">
        <w:rPr>
          <w:rFonts w:ascii="Arial" w:eastAsia="Calibri" w:hAnsi="Arial" w:cs="Arial"/>
          <w:sz w:val="24"/>
          <w:szCs w:val="24"/>
        </w:rPr>
        <w:t>The Contract Manager……. ..............................…........</w:t>
      </w:r>
      <w:r w:rsidR="00B1222C">
        <w:rPr>
          <w:rFonts w:ascii="Arial" w:eastAsia="Calibri" w:hAnsi="Arial" w:cs="Arial"/>
          <w:sz w:val="24"/>
          <w:szCs w:val="24"/>
        </w:rPr>
        <w:t>.................................</w:t>
      </w:r>
      <w:r w:rsidRPr="00B1222C">
        <w:rPr>
          <w:rFonts w:ascii="Arial" w:eastAsia="Calibri" w:hAnsi="Arial" w:cs="Arial"/>
          <w:sz w:val="24"/>
          <w:szCs w:val="24"/>
        </w:rPr>
        <w:t xml:space="preserve">..(Member) </w:t>
      </w:r>
    </w:p>
    <w:p w14:paraId="29B49435" w14:textId="6E51B51B" w:rsidR="0092342D" w:rsidRPr="00B1222C" w:rsidRDefault="0092342D" w:rsidP="00B1222C">
      <w:pPr>
        <w:pStyle w:val="ListParagraph"/>
        <w:numPr>
          <w:ilvl w:val="0"/>
          <w:numId w:val="68"/>
        </w:numPr>
        <w:spacing w:after="0"/>
        <w:rPr>
          <w:rFonts w:ascii="Arial" w:eastAsia="Calibri" w:hAnsi="Arial" w:cs="Arial"/>
          <w:sz w:val="24"/>
          <w:szCs w:val="24"/>
        </w:rPr>
      </w:pPr>
      <w:r w:rsidRPr="00B1222C">
        <w:rPr>
          <w:rFonts w:ascii="Arial" w:eastAsia="Calibri" w:hAnsi="Arial" w:cs="Arial"/>
          <w:sz w:val="24"/>
          <w:szCs w:val="24"/>
        </w:rPr>
        <w:t>The Ge</w:t>
      </w:r>
      <w:r w:rsidR="00B1222C">
        <w:rPr>
          <w:rFonts w:ascii="Arial" w:eastAsia="Calibri" w:hAnsi="Arial" w:cs="Arial"/>
          <w:sz w:val="24"/>
          <w:szCs w:val="24"/>
        </w:rPr>
        <w:t>otechnical consultant…………………………</w:t>
      </w:r>
      <w:r w:rsidRPr="00B1222C">
        <w:rPr>
          <w:rFonts w:ascii="Arial" w:eastAsia="Calibri" w:hAnsi="Arial" w:cs="Arial"/>
          <w:sz w:val="24"/>
          <w:szCs w:val="24"/>
        </w:rPr>
        <w:t xml:space="preserve">…………………………. </w:t>
      </w:r>
      <w:proofErr w:type="gramStart"/>
      <w:r w:rsidR="00B1222C">
        <w:rPr>
          <w:rFonts w:ascii="Arial" w:eastAsia="Calibri" w:hAnsi="Arial" w:cs="Arial"/>
          <w:sz w:val="24"/>
          <w:szCs w:val="24"/>
        </w:rPr>
        <w:t>.</w:t>
      </w:r>
      <w:r w:rsidRPr="00B1222C">
        <w:rPr>
          <w:rFonts w:ascii="Arial" w:eastAsia="Calibri" w:hAnsi="Arial" w:cs="Arial"/>
          <w:sz w:val="24"/>
          <w:szCs w:val="24"/>
        </w:rPr>
        <w:t>(</w:t>
      </w:r>
      <w:proofErr w:type="gramEnd"/>
      <w:r w:rsidRPr="00B1222C">
        <w:rPr>
          <w:rFonts w:ascii="Arial" w:eastAsia="Calibri" w:hAnsi="Arial" w:cs="Arial"/>
          <w:sz w:val="24"/>
          <w:szCs w:val="24"/>
        </w:rPr>
        <w:t>Member)</w:t>
      </w:r>
    </w:p>
    <w:p w14:paraId="0FA68701" w14:textId="7B30585C" w:rsidR="0092342D" w:rsidRPr="00B1222C" w:rsidRDefault="0092342D" w:rsidP="00B1222C">
      <w:pPr>
        <w:pStyle w:val="ListParagraph"/>
        <w:numPr>
          <w:ilvl w:val="0"/>
          <w:numId w:val="68"/>
        </w:numPr>
        <w:spacing w:after="0"/>
        <w:rPr>
          <w:rFonts w:ascii="Arial" w:eastAsia="Calibri" w:hAnsi="Arial" w:cs="Arial"/>
          <w:sz w:val="24"/>
          <w:szCs w:val="24"/>
        </w:rPr>
      </w:pPr>
      <w:r w:rsidRPr="00B1222C">
        <w:rPr>
          <w:rFonts w:ascii="Arial" w:eastAsia="Calibri" w:hAnsi="Arial" w:cs="Arial"/>
          <w:sz w:val="24"/>
          <w:szCs w:val="24"/>
        </w:rPr>
        <w:t>Th</w:t>
      </w:r>
      <w:r w:rsidR="00B1222C">
        <w:rPr>
          <w:rFonts w:ascii="Arial" w:eastAsia="Calibri" w:hAnsi="Arial" w:cs="Arial"/>
          <w:sz w:val="24"/>
          <w:szCs w:val="24"/>
        </w:rPr>
        <w:t>e Stores Accountant……………………………</w:t>
      </w:r>
      <w:r w:rsidRPr="00B1222C">
        <w:rPr>
          <w:rFonts w:ascii="Arial" w:eastAsia="Calibri" w:hAnsi="Arial" w:cs="Arial"/>
          <w:sz w:val="24"/>
          <w:szCs w:val="24"/>
        </w:rPr>
        <w:t>……………………</w:t>
      </w:r>
      <w:proofErr w:type="gramStart"/>
      <w:r w:rsidRPr="00B1222C">
        <w:rPr>
          <w:rFonts w:ascii="Arial" w:eastAsia="Calibri" w:hAnsi="Arial" w:cs="Arial"/>
          <w:sz w:val="24"/>
          <w:szCs w:val="24"/>
        </w:rPr>
        <w:t>…..</w:t>
      </w:r>
      <w:proofErr w:type="gramEnd"/>
      <w:r w:rsidRPr="00B1222C">
        <w:rPr>
          <w:rFonts w:ascii="Arial" w:eastAsia="Calibri" w:hAnsi="Arial" w:cs="Arial"/>
          <w:sz w:val="24"/>
          <w:szCs w:val="24"/>
        </w:rPr>
        <w:t xml:space="preserve"> ……</w:t>
      </w:r>
      <w:r w:rsidR="00B1222C">
        <w:rPr>
          <w:rFonts w:ascii="Arial" w:eastAsia="Calibri" w:hAnsi="Arial" w:cs="Arial"/>
          <w:sz w:val="24"/>
          <w:szCs w:val="24"/>
        </w:rPr>
        <w:t>…</w:t>
      </w:r>
      <w:r w:rsidRPr="00B1222C">
        <w:rPr>
          <w:rFonts w:ascii="Arial" w:eastAsia="Calibri" w:hAnsi="Arial" w:cs="Arial"/>
          <w:sz w:val="24"/>
          <w:szCs w:val="24"/>
        </w:rPr>
        <w:t>(Member)</w:t>
      </w:r>
    </w:p>
    <w:p w14:paraId="0295EB5D" w14:textId="264A2EEB" w:rsidR="0092342D" w:rsidRPr="00B1222C" w:rsidRDefault="0092342D" w:rsidP="00B1222C">
      <w:pPr>
        <w:pStyle w:val="ListParagraph"/>
        <w:numPr>
          <w:ilvl w:val="0"/>
          <w:numId w:val="68"/>
        </w:numPr>
        <w:spacing w:after="0"/>
        <w:rPr>
          <w:rFonts w:ascii="Arial" w:eastAsia="Calibri" w:hAnsi="Arial" w:cs="Arial"/>
          <w:sz w:val="24"/>
          <w:szCs w:val="24"/>
        </w:rPr>
      </w:pPr>
      <w:r w:rsidRPr="00B1222C">
        <w:rPr>
          <w:rFonts w:ascii="Arial" w:eastAsia="Calibri" w:hAnsi="Arial" w:cs="Arial"/>
          <w:sz w:val="24"/>
          <w:szCs w:val="24"/>
        </w:rPr>
        <w:t>The Contractor.....................................................</w:t>
      </w:r>
      <w:r w:rsidR="00B1222C">
        <w:rPr>
          <w:rFonts w:ascii="Arial" w:eastAsia="Calibri" w:hAnsi="Arial" w:cs="Arial"/>
          <w:sz w:val="24"/>
          <w:szCs w:val="24"/>
        </w:rPr>
        <w:t>...........................</w:t>
      </w:r>
      <w:r w:rsidRPr="00B1222C">
        <w:rPr>
          <w:rFonts w:ascii="Arial" w:eastAsia="Calibri" w:hAnsi="Arial" w:cs="Arial"/>
          <w:sz w:val="24"/>
          <w:szCs w:val="24"/>
        </w:rPr>
        <w:t xml:space="preserve">...................(Member) </w:t>
      </w:r>
    </w:p>
    <w:p w14:paraId="4C72F287" w14:textId="31D31BBF" w:rsidR="0092342D" w:rsidRPr="00B1222C" w:rsidRDefault="0092342D" w:rsidP="00B1222C">
      <w:pPr>
        <w:pStyle w:val="ListParagraph"/>
        <w:numPr>
          <w:ilvl w:val="0"/>
          <w:numId w:val="68"/>
        </w:numPr>
        <w:spacing w:after="0"/>
        <w:rPr>
          <w:rFonts w:ascii="Arial" w:eastAsia="Calibri" w:hAnsi="Arial" w:cs="Arial"/>
          <w:sz w:val="24"/>
          <w:szCs w:val="24"/>
        </w:rPr>
      </w:pPr>
      <w:r w:rsidRPr="00B1222C">
        <w:rPr>
          <w:rFonts w:ascii="Arial" w:eastAsia="Calibri" w:hAnsi="Arial" w:cs="Arial"/>
          <w:sz w:val="24"/>
          <w:szCs w:val="24"/>
        </w:rPr>
        <w:t>The proje</w:t>
      </w:r>
      <w:r w:rsidR="00B1222C">
        <w:rPr>
          <w:rFonts w:ascii="Arial" w:eastAsia="Calibri" w:hAnsi="Arial" w:cs="Arial"/>
          <w:sz w:val="24"/>
          <w:szCs w:val="24"/>
        </w:rPr>
        <w:t>ct Manager …………………………………………………</w:t>
      </w:r>
      <w:r w:rsidRPr="00B1222C">
        <w:rPr>
          <w:rFonts w:ascii="Arial" w:eastAsia="Calibri" w:hAnsi="Arial" w:cs="Arial"/>
          <w:sz w:val="24"/>
          <w:szCs w:val="24"/>
        </w:rPr>
        <w:t>…</w:t>
      </w:r>
      <w:proofErr w:type="gramStart"/>
      <w:r w:rsidRPr="00B1222C">
        <w:rPr>
          <w:rFonts w:ascii="Arial" w:eastAsia="Calibri" w:hAnsi="Arial" w:cs="Arial"/>
          <w:sz w:val="24"/>
          <w:szCs w:val="24"/>
        </w:rPr>
        <w:t>…..</w:t>
      </w:r>
      <w:proofErr w:type="gramEnd"/>
      <w:r w:rsidRPr="00B1222C">
        <w:rPr>
          <w:rFonts w:ascii="Arial" w:eastAsia="Calibri" w:hAnsi="Arial" w:cs="Arial"/>
          <w:sz w:val="24"/>
          <w:szCs w:val="24"/>
        </w:rPr>
        <w:t xml:space="preserve"> …</w:t>
      </w:r>
      <w:proofErr w:type="gramStart"/>
      <w:r w:rsidRPr="00B1222C">
        <w:rPr>
          <w:rFonts w:ascii="Arial" w:eastAsia="Calibri" w:hAnsi="Arial" w:cs="Arial"/>
          <w:sz w:val="24"/>
          <w:szCs w:val="24"/>
        </w:rPr>
        <w:t>…..</w:t>
      </w:r>
      <w:proofErr w:type="gramEnd"/>
      <w:r w:rsidRPr="00B1222C">
        <w:rPr>
          <w:rFonts w:ascii="Arial" w:eastAsia="Calibri" w:hAnsi="Arial" w:cs="Arial"/>
          <w:sz w:val="24"/>
          <w:szCs w:val="24"/>
        </w:rPr>
        <w:t>(Secretary)</w:t>
      </w:r>
    </w:p>
    <w:p w14:paraId="70CEF12B" w14:textId="71B345A0" w:rsidR="0092342D" w:rsidRPr="00B1222C" w:rsidRDefault="0092342D" w:rsidP="00B1222C">
      <w:pPr>
        <w:pStyle w:val="ListParagraph"/>
        <w:numPr>
          <w:ilvl w:val="0"/>
          <w:numId w:val="68"/>
        </w:numPr>
        <w:spacing w:after="0"/>
        <w:rPr>
          <w:rFonts w:ascii="Arial" w:eastAsia="Calibri" w:hAnsi="Arial" w:cs="Arial"/>
          <w:color w:val="FF0000"/>
          <w:sz w:val="24"/>
          <w:szCs w:val="24"/>
        </w:rPr>
      </w:pPr>
      <w:r w:rsidRPr="00B1222C">
        <w:rPr>
          <w:rFonts w:ascii="Arial" w:eastAsia="Calibri" w:hAnsi="Arial" w:cs="Arial"/>
          <w:sz w:val="24"/>
          <w:szCs w:val="24"/>
        </w:rPr>
        <w:t>The Regional Delegate of Housing and Urban Development/ Representative…</w:t>
      </w:r>
      <w:r w:rsidR="00796FD8">
        <w:rPr>
          <w:rFonts w:ascii="Arial" w:eastAsia="Calibri" w:hAnsi="Arial" w:cs="Arial"/>
          <w:sz w:val="24"/>
          <w:szCs w:val="24"/>
        </w:rPr>
        <w:t>…………………………………………………………………</w:t>
      </w:r>
      <w:r w:rsidR="00AC3470">
        <w:rPr>
          <w:rFonts w:ascii="Arial" w:eastAsia="Calibri" w:hAnsi="Arial" w:cs="Arial"/>
          <w:sz w:val="24"/>
          <w:szCs w:val="24"/>
        </w:rPr>
        <w:t>…</w:t>
      </w:r>
      <w:r w:rsidRPr="00B1222C">
        <w:rPr>
          <w:rFonts w:ascii="Arial" w:eastAsia="Calibri" w:hAnsi="Arial" w:cs="Arial"/>
          <w:sz w:val="24"/>
          <w:szCs w:val="24"/>
        </w:rPr>
        <w:t>(</w:t>
      </w:r>
      <w:r w:rsidR="008526A0">
        <w:rPr>
          <w:rFonts w:ascii="Arial" w:eastAsia="Calibri" w:hAnsi="Arial" w:cs="Arial"/>
          <w:sz w:val="24"/>
          <w:szCs w:val="24"/>
        </w:rPr>
        <w:t>Member</w:t>
      </w:r>
      <w:r w:rsidRPr="00B1222C">
        <w:rPr>
          <w:rFonts w:ascii="Arial" w:eastAsia="Calibri" w:hAnsi="Arial" w:cs="Arial"/>
          <w:sz w:val="24"/>
          <w:szCs w:val="24"/>
        </w:rPr>
        <w:t>)</w:t>
      </w:r>
    </w:p>
    <w:p w14:paraId="24116BE6" w14:textId="4CD09DDE"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For the site installation, the commission shall examine the entire site and make necessary recommendations before declaring </w:t>
      </w:r>
      <w:r w:rsidR="006007AF">
        <w:rPr>
          <w:rFonts w:ascii="Arial" w:hAnsi="Arial" w:cs="Arial"/>
          <w:sz w:val="24"/>
          <w:szCs w:val="24"/>
        </w:rPr>
        <w:t>the proper zone for installation</w:t>
      </w:r>
      <w:r w:rsidR="00121288">
        <w:rPr>
          <w:rFonts w:ascii="Arial" w:hAnsi="Arial" w:cs="Arial"/>
          <w:sz w:val="24"/>
          <w:szCs w:val="24"/>
        </w:rPr>
        <w:t>.</w:t>
      </w:r>
    </w:p>
    <w:p w14:paraId="4B652BAC" w14:textId="77777777" w:rsidR="003B010E" w:rsidRPr="004C0C0F" w:rsidRDefault="00755D8F" w:rsidP="0095621A">
      <w:pPr>
        <w:spacing w:after="0"/>
        <w:rPr>
          <w:rFonts w:ascii="Arial" w:hAnsi="Arial" w:cs="Arial"/>
          <w:b/>
          <w:sz w:val="24"/>
          <w:szCs w:val="24"/>
        </w:rPr>
      </w:pPr>
      <w:r w:rsidRPr="00755D8F">
        <w:rPr>
          <w:rFonts w:ascii="Arial" w:hAnsi="Arial" w:cs="Arial"/>
          <w:b/>
          <w:sz w:val="24"/>
          <w:szCs w:val="24"/>
        </w:rPr>
        <w:t xml:space="preserve"> </w:t>
      </w:r>
    </w:p>
    <w:p w14:paraId="03494C84" w14:textId="7C7BB554" w:rsidR="00755D8F" w:rsidRPr="00755D8F" w:rsidRDefault="00755D8F" w:rsidP="0095621A">
      <w:pPr>
        <w:spacing w:after="0"/>
        <w:jc w:val="both"/>
        <w:rPr>
          <w:rFonts w:ascii="Arial" w:hAnsi="Arial" w:cs="Arial"/>
          <w:b/>
          <w:sz w:val="24"/>
          <w:szCs w:val="24"/>
        </w:rPr>
      </w:pPr>
      <w:r w:rsidRPr="00755D8F">
        <w:rPr>
          <w:rFonts w:ascii="Arial" w:hAnsi="Arial" w:cs="Arial"/>
          <w:b/>
          <w:sz w:val="24"/>
          <w:szCs w:val="24"/>
        </w:rPr>
        <w:t xml:space="preserve">Article </w:t>
      </w:r>
      <w:r w:rsidR="00CA3205">
        <w:rPr>
          <w:rFonts w:ascii="Arial" w:hAnsi="Arial" w:cs="Arial"/>
          <w:b/>
          <w:sz w:val="24"/>
          <w:szCs w:val="24"/>
        </w:rPr>
        <w:t>5</w:t>
      </w:r>
      <w:r w:rsidRPr="00755D8F">
        <w:rPr>
          <w:rFonts w:ascii="Arial" w:hAnsi="Arial" w:cs="Arial"/>
          <w:b/>
          <w:sz w:val="24"/>
          <w:szCs w:val="24"/>
        </w:rPr>
        <w:t xml:space="preserve">: Language, applicable law and regulation </w:t>
      </w:r>
    </w:p>
    <w:p w14:paraId="2E090E10" w14:textId="77777777" w:rsidR="00755D8F" w:rsidRPr="00755D8F" w:rsidRDefault="00755D8F" w:rsidP="0095621A">
      <w:pPr>
        <w:spacing w:after="0"/>
        <w:jc w:val="both"/>
        <w:rPr>
          <w:rFonts w:ascii="Arial" w:hAnsi="Arial" w:cs="Arial"/>
          <w:sz w:val="24"/>
          <w:szCs w:val="24"/>
        </w:rPr>
      </w:pPr>
      <w:r w:rsidRPr="00755D8F">
        <w:rPr>
          <w:rFonts w:ascii="Arial" w:hAnsi="Arial" w:cs="Arial"/>
          <w:b/>
          <w:sz w:val="24"/>
          <w:szCs w:val="24"/>
        </w:rPr>
        <w:t xml:space="preserve">1.1 </w:t>
      </w:r>
      <w:r w:rsidRPr="00755D8F">
        <w:rPr>
          <w:rFonts w:ascii="Arial" w:hAnsi="Arial" w:cs="Arial"/>
          <w:sz w:val="24"/>
          <w:szCs w:val="24"/>
        </w:rPr>
        <w:t xml:space="preserve">The language to be used shall be </w:t>
      </w:r>
      <w:r w:rsidRPr="00755D8F">
        <w:rPr>
          <w:rFonts w:ascii="Arial" w:hAnsi="Arial" w:cs="Arial"/>
          <w:i/>
          <w:sz w:val="24"/>
          <w:szCs w:val="24"/>
        </w:rPr>
        <w:t>English or French.</w:t>
      </w:r>
      <w:r w:rsidRPr="00755D8F">
        <w:rPr>
          <w:rFonts w:ascii="Arial" w:hAnsi="Arial" w:cs="Arial"/>
          <w:sz w:val="24"/>
          <w:szCs w:val="24"/>
        </w:rPr>
        <w:t xml:space="preserve"> </w:t>
      </w:r>
    </w:p>
    <w:p w14:paraId="2C6D58CD" w14:textId="77777777" w:rsidR="00755D8F" w:rsidRPr="00755D8F" w:rsidRDefault="00755D8F" w:rsidP="0095621A">
      <w:pPr>
        <w:spacing w:after="0"/>
        <w:jc w:val="both"/>
        <w:rPr>
          <w:rFonts w:ascii="Arial" w:hAnsi="Arial" w:cs="Arial"/>
          <w:sz w:val="24"/>
          <w:szCs w:val="24"/>
        </w:rPr>
      </w:pPr>
      <w:r w:rsidRPr="00755D8F">
        <w:rPr>
          <w:rFonts w:ascii="Arial" w:hAnsi="Arial" w:cs="Arial"/>
          <w:b/>
          <w:sz w:val="24"/>
          <w:szCs w:val="24"/>
        </w:rPr>
        <w:t xml:space="preserve">1.2 </w:t>
      </w:r>
      <w:r w:rsidRPr="00755D8F">
        <w:rPr>
          <w:rFonts w:ascii="Arial" w:hAnsi="Arial" w:cs="Arial"/>
          <w:sz w:val="24"/>
          <w:szCs w:val="24"/>
        </w:rPr>
        <w:t xml:space="preserve">The contractor shall be bound to observe the law, regulations and ordinances in force in Cameroon both within his own organization and in the execution of the contract. </w:t>
      </w:r>
    </w:p>
    <w:p w14:paraId="79F48AE8" w14:textId="77777777" w:rsidR="00755D8F" w:rsidRPr="00755D8F" w:rsidRDefault="00755D8F" w:rsidP="0095621A">
      <w:pPr>
        <w:spacing w:after="0"/>
        <w:jc w:val="both"/>
        <w:rPr>
          <w:rFonts w:ascii="Arial" w:hAnsi="Arial" w:cs="Arial"/>
          <w:sz w:val="24"/>
          <w:szCs w:val="24"/>
        </w:rPr>
      </w:pPr>
      <w:r w:rsidRPr="00755D8F">
        <w:rPr>
          <w:rFonts w:ascii="Arial" w:hAnsi="Arial" w:cs="Arial"/>
          <w:sz w:val="24"/>
          <w:szCs w:val="24"/>
        </w:rPr>
        <w:t xml:space="preserve">If the laws and regulations in force at the date of signature of this jobbing order are amended after the signature of the contract, the possible direct resulting costs shall be taken into account without gain or loss for either party. </w:t>
      </w:r>
    </w:p>
    <w:p w14:paraId="3581EFB3" w14:textId="5D2C3792" w:rsidR="00755D8F" w:rsidRPr="00755D8F" w:rsidRDefault="00755D8F" w:rsidP="0095621A">
      <w:pPr>
        <w:spacing w:after="0"/>
        <w:jc w:val="both"/>
        <w:rPr>
          <w:rFonts w:ascii="Arial" w:hAnsi="Arial" w:cs="Arial"/>
          <w:b/>
          <w:sz w:val="24"/>
          <w:szCs w:val="24"/>
        </w:rPr>
      </w:pPr>
      <w:r w:rsidRPr="00755D8F">
        <w:rPr>
          <w:rFonts w:ascii="Arial" w:hAnsi="Arial" w:cs="Arial"/>
          <w:b/>
          <w:sz w:val="24"/>
          <w:szCs w:val="24"/>
        </w:rPr>
        <w:t xml:space="preserve">Article </w:t>
      </w:r>
      <w:r w:rsidR="00CA3205">
        <w:rPr>
          <w:rFonts w:ascii="Arial" w:hAnsi="Arial" w:cs="Arial"/>
          <w:b/>
          <w:sz w:val="24"/>
          <w:szCs w:val="24"/>
        </w:rPr>
        <w:t>6</w:t>
      </w:r>
      <w:r w:rsidRPr="00755D8F">
        <w:rPr>
          <w:rFonts w:ascii="Arial" w:hAnsi="Arial" w:cs="Arial"/>
          <w:b/>
          <w:sz w:val="24"/>
          <w:szCs w:val="24"/>
        </w:rPr>
        <w:t>: Constituent documents of the contract (Article 4 of GAC)</w:t>
      </w:r>
      <w:r w:rsidRPr="00755D8F">
        <w:rPr>
          <w:rFonts w:ascii="Arial" w:hAnsi="Arial" w:cs="Arial"/>
          <w:sz w:val="24"/>
          <w:szCs w:val="24"/>
        </w:rPr>
        <w:t xml:space="preserve"> </w:t>
      </w:r>
    </w:p>
    <w:p w14:paraId="54D584F6" w14:textId="1C9C863E" w:rsidR="00755D8F" w:rsidRPr="00755D8F" w:rsidRDefault="00755D8F" w:rsidP="0095621A">
      <w:pPr>
        <w:spacing w:after="0"/>
        <w:jc w:val="both"/>
        <w:rPr>
          <w:rFonts w:ascii="Arial" w:hAnsi="Arial" w:cs="Arial"/>
          <w:sz w:val="24"/>
          <w:szCs w:val="24"/>
        </w:rPr>
      </w:pPr>
      <w:r w:rsidRPr="00755D8F">
        <w:rPr>
          <w:rFonts w:ascii="Arial" w:hAnsi="Arial" w:cs="Arial"/>
          <w:sz w:val="24"/>
          <w:szCs w:val="24"/>
        </w:rPr>
        <w:t>The Contractual document, which</w:t>
      </w:r>
      <w:r w:rsidR="00CD2382">
        <w:rPr>
          <w:rFonts w:ascii="Arial" w:hAnsi="Arial" w:cs="Arial"/>
          <w:sz w:val="24"/>
          <w:szCs w:val="24"/>
        </w:rPr>
        <w:t xml:space="preserve"> form part of this CONTRACT</w:t>
      </w:r>
      <w:r w:rsidRPr="00755D8F">
        <w:rPr>
          <w:rFonts w:ascii="Arial" w:hAnsi="Arial" w:cs="Arial"/>
          <w:sz w:val="24"/>
          <w:szCs w:val="24"/>
        </w:rPr>
        <w:t xml:space="preserve"> are in order of priority. </w:t>
      </w:r>
    </w:p>
    <w:p w14:paraId="1E5AB087" w14:textId="77777777" w:rsidR="00755D8F" w:rsidRPr="00685202" w:rsidRDefault="00755D8F" w:rsidP="00FE02AE">
      <w:pPr>
        <w:pStyle w:val="ListParagraph"/>
        <w:numPr>
          <w:ilvl w:val="0"/>
          <w:numId w:val="23"/>
        </w:numPr>
        <w:spacing w:after="0"/>
        <w:jc w:val="both"/>
        <w:rPr>
          <w:rFonts w:ascii="Arial" w:hAnsi="Arial" w:cs="Arial"/>
          <w:sz w:val="24"/>
          <w:szCs w:val="24"/>
        </w:rPr>
      </w:pPr>
      <w:r w:rsidRPr="00685202">
        <w:rPr>
          <w:rFonts w:ascii="Arial" w:hAnsi="Arial" w:cs="Arial"/>
          <w:sz w:val="24"/>
          <w:szCs w:val="24"/>
        </w:rPr>
        <w:t xml:space="preserve">The bid letter or commitment letter, </w:t>
      </w:r>
    </w:p>
    <w:p w14:paraId="1832F8BF" w14:textId="77777777" w:rsidR="00755D8F" w:rsidRPr="00685202" w:rsidRDefault="00755D8F" w:rsidP="00FE02AE">
      <w:pPr>
        <w:pStyle w:val="ListParagraph"/>
        <w:numPr>
          <w:ilvl w:val="0"/>
          <w:numId w:val="23"/>
        </w:numPr>
        <w:spacing w:after="0"/>
        <w:jc w:val="both"/>
        <w:rPr>
          <w:rFonts w:ascii="Arial" w:hAnsi="Arial" w:cs="Arial"/>
          <w:sz w:val="24"/>
          <w:szCs w:val="24"/>
        </w:rPr>
      </w:pPr>
      <w:r w:rsidRPr="00685202">
        <w:rPr>
          <w:rFonts w:ascii="Arial" w:hAnsi="Arial" w:cs="Arial"/>
          <w:sz w:val="24"/>
          <w:szCs w:val="24"/>
        </w:rPr>
        <w:t xml:space="preserve">The bidder’s tender and its annexure in all provisions not contrary to the Special Administrative Clauses (SAC) and the TECHNICAL SPECIFICATIONS (STC) referred to above; </w:t>
      </w:r>
    </w:p>
    <w:p w14:paraId="767D78B9" w14:textId="77777777" w:rsidR="00755D8F" w:rsidRPr="00685202" w:rsidRDefault="00755D8F" w:rsidP="00FE02AE">
      <w:pPr>
        <w:pStyle w:val="ListParagraph"/>
        <w:numPr>
          <w:ilvl w:val="0"/>
          <w:numId w:val="23"/>
        </w:numPr>
        <w:spacing w:after="0"/>
        <w:jc w:val="both"/>
        <w:rPr>
          <w:rFonts w:ascii="Arial" w:hAnsi="Arial" w:cs="Arial"/>
          <w:sz w:val="24"/>
          <w:szCs w:val="24"/>
        </w:rPr>
      </w:pPr>
      <w:r w:rsidRPr="00685202">
        <w:rPr>
          <w:rFonts w:ascii="Arial" w:hAnsi="Arial" w:cs="Arial"/>
          <w:sz w:val="24"/>
          <w:szCs w:val="24"/>
        </w:rPr>
        <w:t xml:space="preserve">Then special administrative clauses (SAC); </w:t>
      </w:r>
    </w:p>
    <w:p w14:paraId="468D3A08" w14:textId="045CC970" w:rsidR="00755D8F" w:rsidRPr="00685202" w:rsidRDefault="00755D8F" w:rsidP="00FE02AE">
      <w:pPr>
        <w:pStyle w:val="ListParagraph"/>
        <w:numPr>
          <w:ilvl w:val="0"/>
          <w:numId w:val="23"/>
        </w:numPr>
        <w:spacing w:after="0"/>
        <w:jc w:val="both"/>
        <w:rPr>
          <w:rFonts w:ascii="Arial" w:hAnsi="Arial" w:cs="Arial"/>
          <w:sz w:val="24"/>
          <w:szCs w:val="24"/>
        </w:rPr>
      </w:pPr>
      <w:r w:rsidRPr="00685202">
        <w:rPr>
          <w:rFonts w:ascii="Arial" w:hAnsi="Arial" w:cs="Arial"/>
          <w:sz w:val="24"/>
          <w:szCs w:val="24"/>
        </w:rPr>
        <w:t xml:space="preserve">The special </w:t>
      </w:r>
      <w:proofErr w:type="gramStart"/>
      <w:r w:rsidRPr="00685202">
        <w:rPr>
          <w:rFonts w:ascii="Arial" w:hAnsi="Arial" w:cs="Arial"/>
          <w:sz w:val="24"/>
          <w:szCs w:val="24"/>
        </w:rPr>
        <w:t>Technical</w:t>
      </w:r>
      <w:proofErr w:type="gramEnd"/>
      <w:r w:rsidRPr="00685202">
        <w:rPr>
          <w:rFonts w:ascii="Arial" w:hAnsi="Arial" w:cs="Arial"/>
          <w:sz w:val="24"/>
          <w:szCs w:val="24"/>
        </w:rPr>
        <w:t xml:space="preserve"> condition (STC)</w:t>
      </w:r>
      <w:r w:rsidR="00CA3205">
        <w:rPr>
          <w:rFonts w:ascii="Arial" w:hAnsi="Arial" w:cs="Arial"/>
          <w:sz w:val="24"/>
          <w:szCs w:val="24"/>
        </w:rPr>
        <w:t>;</w:t>
      </w:r>
      <w:r w:rsidRPr="00685202">
        <w:rPr>
          <w:rFonts w:ascii="Arial" w:hAnsi="Arial" w:cs="Arial"/>
          <w:sz w:val="24"/>
          <w:szCs w:val="24"/>
        </w:rPr>
        <w:t xml:space="preserve"> </w:t>
      </w:r>
    </w:p>
    <w:p w14:paraId="32F8233E" w14:textId="77777777" w:rsidR="00755D8F" w:rsidRPr="00685202" w:rsidRDefault="00755D8F" w:rsidP="00FE02AE">
      <w:pPr>
        <w:pStyle w:val="ListParagraph"/>
        <w:numPr>
          <w:ilvl w:val="0"/>
          <w:numId w:val="23"/>
        </w:numPr>
        <w:spacing w:after="0"/>
        <w:jc w:val="both"/>
        <w:rPr>
          <w:rFonts w:ascii="Arial" w:hAnsi="Arial" w:cs="Arial"/>
          <w:sz w:val="24"/>
          <w:szCs w:val="24"/>
        </w:rPr>
      </w:pPr>
      <w:r w:rsidRPr="00685202">
        <w:rPr>
          <w:rFonts w:ascii="Arial" w:hAnsi="Arial" w:cs="Arial"/>
          <w:sz w:val="24"/>
          <w:szCs w:val="24"/>
        </w:rPr>
        <w:t xml:space="preserve">The particular element necessary for the determination of the contract price, such as in order of priority: the unit price schedule, the detailed of lump sum prices and detailed estimates break down of the lump sum prices; </w:t>
      </w:r>
    </w:p>
    <w:p w14:paraId="746CCF4C" w14:textId="77777777" w:rsidR="00755D8F" w:rsidRPr="00685202" w:rsidRDefault="00755D8F" w:rsidP="00FE02AE">
      <w:pPr>
        <w:pStyle w:val="ListParagraph"/>
        <w:numPr>
          <w:ilvl w:val="0"/>
          <w:numId w:val="23"/>
        </w:numPr>
        <w:spacing w:after="0"/>
        <w:jc w:val="both"/>
        <w:rPr>
          <w:rFonts w:ascii="Arial" w:hAnsi="Arial" w:cs="Arial"/>
          <w:sz w:val="24"/>
          <w:szCs w:val="24"/>
          <w:lang w:val="fr-FR"/>
        </w:rPr>
      </w:pPr>
      <w:r w:rsidRPr="00685202">
        <w:rPr>
          <w:rFonts w:ascii="Arial" w:hAnsi="Arial" w:cs="Arial"/>
          <w:sz w:val="24"/>
          <w:szCs w:val="24"/>
          <w:lang w:val="fr-FR"/>
        </w:rPr>
        <w:t xml:space="preserve">Plans, circulation, notes, trial document and géotechnique document ; </w:t>
      </w:r>
    </w:p>
    <w:p w14:paraId="0D598548" w14:textId="396A2BED" w:rsidR="00755D8F" w:rsidRPr="00685202" w:rsidRDefault="00755D8F" w:rsidP="00FE02AE">
      <w:pPr>
        <w:pStyle w:val="ListParagraph"/>
        <w:numPr>
          <w:ilvl w:val="0"/>
          <w:numId w:val="23"/>
        </w:numPr>
        <w:spacing w:after="0"/>
        <w:jc w:val="both"/>
        <w:rPr>
          <w:rFonts w:ascii="Arial" w:hAnsi="Arial" w:cs="Arial"/>
          <w:sz w:val="24"/>
          <w:szCs w:val="24"/>
        </w:rPr>
      </w:pPr>
      <w:r w:rsidRPr="00685202">
        <w:rPr>
          <w:rFonts w:ascii="Arial" w:hAnsi="Arial" w:cs="Arial"/>
          <w:sz w:val="24"/>
          <w:szCs w:val="24"/>
        </w:rPr>
        <w:t xml:space="preserve">The General Administrative clauses applicable to </w:t>
      </w:r>
      <w:proofErr w:type="gramStart"/>
      <w:r w:rsidRPr="00685202">
        <w:rPr>
          <w:rFonts w:ascii="Arial" w:hAnsi="Arial" w:cs="Arial"/>
          <w:sz w:val="24"/>
          <w:szCs w:val="24"/>
        </w:rPr>
        <w:t>Public</w:t>
      </w:r>
      <w:proofErr w:type="gramEnd"/>
      <w:r w:rsidRPr="00685202">
        <w:rPr>
          <w:rFonts w:ascii="Arial" w:hAnsi="Arial" w:cs="Arial"/>
          <w:sz w:val="24"/>
          <w:szCs w:val="24"/>
        </w:rPr>
        <w:t xml:space="preserve"> works, supplier and service contract and made enforceable by Order No. 033/CAB/PM of 13</w:t>
      </w:r>
      <w:r w:rsidRPr="00685202">
        <w:rPr>
          <w:rFonts w:ascii="Arial" w:hAnsi="Arial" w:cs="Arial"/>
          <w:sz w:val="24"/>
          <w:szCs w:val="24"/>
          <w:vertAlign w:val="superscript"/>
        </w:rPr>
        <w:t>th</w:t>
      </w:r>
      <w:r w:rsidRPr="00685202">
        <w:rPr>
          <w:rFonts w:ascii="Arial" w:hAnsi="Arial" w:cs="Arial"/>
          <w:sz w:val="24"/>
          <w:szCs w:val="24"/>
        </w:rPr>
        <w:t xml:space="preserve"> February 2007 </w:t>
      </w:r>
    </w:p>
    <w:p w14:paraId="3E5AD992" w14:textId="77365AD3" w:rsidR="00755D8F" w:rsidRDefault="00755D8F" w:rsidP="00FE02AE">
      <w:pPr>
        <w:pStyle w:val="ListParagraph"/>
        <w:numPr>
          <w:ilvl w:val="0"/>
          <w:numId w:val="23"/>
        </w:numPr>
        <w:spacing w:after="0"/>
        <w:jc w:val="both"/>
        <w:rPr>
          <w:rFonts w:ascii="Arial" w:hAnsi="Arial" w:cs="Arial"/>
          <w:sz w:val="24"/>
          <w:szCs w:val="24"/>
        </w:rPr>
      </w:pPr>
      <w:r w:rsidRPr="00685202">
        <w:rPr>
          <w:rFonts w:ascii="Arial" w:hAnsi="Arial" w:cs="Arial"/>
          <w:sz w:val="24"/>
          <w:szCs w:val="24"/>
        </w:rPr>
        <w:lastRenderedPageBreak/>
        <w:t>The General Technical conditions applicable on the services forming</w:t>
      </w:r>
      <w:r w:rsidR="00CD2382">
        <w:rPr>
          <w:rFonts w:ascii="Arial" w:hAnsi="Arial" w:cs="Arial"/>
          <w:sz w:val="24"/>
          <w:szCs w:val="24"/>
        </w:rPr>
        <w:t xml:space="preserve"> the object of the CONTRACT</w:t>
      </w:r>
      <w:r w:rsidRPr="00685202">
        <w:rPr>
          <w:rFonts w:ascii="Arial" w:hAnsi="Arial" w:cs="Arial"/>
          <w:sz w:val="24"/>
          <w:szCs w:val="24"/>
        </w:rPr>
        <w:t xml:space="preserve">. </w:t>
      </w:r>
    </w:p>
    <w:p w14:paraId="0EB4C81C" w14:textId="3A8F6CFF" w:rsidR="00755D8F" w:rsidRPr="00755D8F" w:rsidRDefault="00755D8F" w:rsidP="0095621A">
      <w:pPr>
        <w:spacing w:after="0"/>
        <w:jc w:val="both"/>
        <w:rPr>
          <w:rFonts w:ascii="Arial" w:hAnsi="Arial" w:cs="Arial"/>
          <w:b/>
          <w:sz w:val="24"/>
          <w:szCs w:val="24"/>
        </w:rPr>
      </w:pPr>
      <w:r w:rsidRPr="00755D8F">
        <w:rPr>
          <w:rFonts w:ascii="Arial" w:hAnsi="Arial" w:cs="Arial"/>
          <w:b/>
          <w:sz w:val="24"/>
          <w:szCs w:val="24"/>
          <w:u w:val="single"/>
        </w:rPr>
        <w:t xml:space="preserve">Article </w:t>
      </w:r>
      <w:r w:rsidR="00CA3205">
        <w:rPr>
          <w:rFonts w:ascii="Arial" w:hAnsi="Arial" w:cs="Arial"/>
          <w:b/>
          <w:sz w:val="24"/>
          <w:szCs w:val="24"/>
          <w:u w:val="single"/>
        </w:rPr>
        <w:t>7</w:t>
      </w:r>
      <w:r w:rsidRPr="00755D8F">
        <w:rPr>
          <w:rFonts w:ascii="Arial" w:hAnsi="Arial" w:cs="Arial"/>
          <w:b/>
          <w:sz w:val="24"/>
          <w:szCs w:val="24"/>
        </w:rPr>
        <w:t xml:space="preserve">: General Applicable instruments/legislation in force </w:t>
      </w:r>
    </w:p>
    <w:p w14:paraId="486D925E" w14:textId="57D1F6A9" w:rsidR="00755D8F" w:rsidRPr="00755D8F" w:rsidRDefault="00CD2382" w:rsidP="0095621A">
      <w:pPr>
        <w:spacing w:after="0"/>
        <w:jc w:val="both"/>
        <w:rPr>
          <w:rFonts w:ascii="Arial" w:hAnsi="Arial" w:cs="Arial"/>
          <w:sz w:val="24"/>
          <w:szCs w:val="24"/>
        </w:rPr>
      </w:pPr>
      <w:r>
        <w:rPr>
          <w:rFonts w:ascii="Arial" w:hAnsi="Arial" w:cs="Arial"/>
          <w:sz w:val="24"/>
          <w:szCs w:val="24"/>
        </w:rPr>
        <w:t>This CONTRACT</w:t>
      </w:r>
      <w:r w:rsidR="00755D8F" w:rsidRPr="00755D8F">
        <w:rPr>
          <w:rFonts w:ascii="Arial" w:hAnsi="Arial" w:cs="Arial"/>
          <w:sz w:val="24"/>
          <w:szCs w:val="24"/>
        </w:rPr>
        <w:t xml:space="preserve"> shall be governed by the following legal instruments: </w:t>
      </w:r>
    </w:p>
    <w:p w14:paraId="0C7C263F" w14:textId="77777777" w:rsidR="00467709" w:rsidRPr="00467709" w:rsidRDefault="00467709" w:rsidP="00A94128">
      <w:pPr>
        <w:numPr>
          <w:ilvl w:val="0"/>
          <w:numId w:val="28"/>
        </w:numPr>
        <w:spacing w:after="0"/>
        <w:jc w:val="both"/>
        <w:rPr>
          <w:rFonts w:ascii="Arial" w:hAnsi="Arial" w:cs="Arial"/>
          <w:i/>
          <w:sz w:val="24"/>
          <w:szCs w:val="24"/>
        </w:rPr>
      </w:pPr>
      <w:r w:rsidRPr="00467709">
        <w:rPr>
          <w:rFonts w:ascii="Arial" w:hAnsi="Arial" w:cs="Arial"/>
          <w:i/>
          <w:sz w:val="24"/>
          <w:szCs w:val="24"/>
        </w:rPr>
        <w:t>Law N</w:t>
      </w:r>
      <w:r w:rsidRPr="00467709">
        <w:rPr>
          <w:rFonts w:ascii="Arial" w:hAnsi="Arial" w:cs="Arial"/>
          <w:i/>
          <w:sz w:val="24"/>
          <w:szCs w:val="24"/>
          <w:vertAlign w:val="superscript"/>
        </w:rPr>
        <w:t>o</w:t>
      </w:r>
      <w:r w:rsidRPr="00467709">
        <w:rPr>
          <w:rFonts w:ascii="Arial" w:hAnsi="Arial" w:cs="Arial"/>
          <w:i/>
          <w:sz w:val="24"/>
          <w:szCs w:val="24"/>
        </w:rPr>
        <w:t>92/007 of 14 August 1992 bearing on the Labour Code;</w:t>
      </w:r>
    </w:p>
    <w:p w14:paraId="11D3EF98" w14:textId="77777777" w:rsidR="00467709" w:rsidRPr="00467709" w:rsidRDefault="00467709" w:rsidP="00A94128">
      <w:pPr>
        <w:numPr>
          <w:ilvl w:val="0"/>
          <w:numId w:val="28"/>
        </w:numPr>
        <w:spacing w:after="0"/>
        <w:jc w:val="both"/>
        <w:rPr>
          <w:rFonts w:ascii="Arial" w:hAnsi="Arial" w:cs="Arial"/>
          <w:i/>
          <w:sz w:val="24"/>
          <w:szCs w:val="24"/>
        </w:rPr>
      </w:pPr>
      <w:r w:rsidRPr="00467709">
        <w:rPr>
          <w:rFonts w:ascii="Arial" w:hAnsi="Arial" w:cs="Arial"/>
          <w:i/>
          <w:sz w:val="24"/>
          <w:szCs w:val="24"/>
        </w:rPr>
        <w:t>Framework Law No. 96/12 of 5 August 1996 on the management of the environment;</w:t>
      </w:r>
    </w:p>
    <w:p w14:paraId="0A9B503F" w14:textId="77777777" w:rsidR="00467709" w:rsidRPr="00467709" w:rsidRDefault="00467709" w:rsidP="00A94128">
      <w:pPr>
        <w:numPr>
          <w:ilvl w:val="0"/>
          <w:numId w:val="28"/>
        </w:numPr>
        <w:spacing w:after="0"/>
        <w:jc w:val="both"/>
        <w:rPr>
          <w:rFonts w:ascii="Arial" w:hAnsi="Arial" w:cs="Arial"/>
          <w:i/>
          <w:sz w:val="24"/>
          <w:szCs w:val="24"/>
        </w:rPr>
      </w:pPr>
      <w:r w:rsidRPr="00467709">
        <w:rPr>
          <w:rFonts w:ascii="Arial" w:hAnsi="Arial" w:cs="Arial"/>
          <w:i/>
          <w:sz w:val="24"/>
          <w:szCs w:val="24"/>
        </w:rPr>
        <w:t>The Mining Code;</w:t>
      </w:r>
    </w:p>
    <w:p w14:paraId="036232F1" w14:textId="77777777" w:rsidR="00467709" w:rsidRPr="00467709" w:rsidRDefault="00467709" w:rsidP="00A94128">
      <w:pPr>
        <w:numPr>
          <w:ilvl w:val="0"/>
          <w:numId w:val="28"/>
        </w:numPr>
        <w:spacing w:after="0"/>
        <w:jc w:val="both"/>
        <w:rPr>
          <w:rFonts w:ascii="Arial" w:hAnsi="Arial" w:cs="Arial"/>
          <w:i/>
          <w:sz w:val="24"/>
          <w:szCs w:val="24"/>
        </w:rPr>
      </w:pPr>
      <w:r w:rsidRPr="00467709">
        <w:rPr>
          <w:rFonts w:ascii="Arial" w:hAnsi="Arial" w:cs="Arial"/>
          <w:i/>
          <w:sz w:val="24"/>
          <w:szCs w:val="24"/>
        </w:rPr>
        <w:t>Instruments governing the various professional bodies;</w:t>
      </w:r>
    </w:p>
    <w:p w14:paraId="694907E9" w14:textId="77777777" w:rsidR="00467709" w:rsidRPr="00467709" w:rsidRDefault="00467709" w:rsidP="00A94128">
      <w:pPr>
        <w:numPr>
          <w:ilvl w:val="0"/>
          <w:numId w:val="28"/>
        </w:numPr>
        <w:spacing w:after="0"/>
        <w:jc w:val="both"/>
        <w:rPr>
          <w:rFonts w:ascii="Arial" w:hAnsi="Arial" w:cs="Arial"/>
          <w:i/>
          <w:sz w:val="24"/>
          <w:szCs w:val="24"/>
        </w:rPr>
      </w:pPr>
      <w:r w:rsidRPr="00467709">
        <w:rPr>
          <w:rFonts w:ascii="Arial" w:hAnsi="Arial" w:cs="Arial"/>
          <w:i/>
          <w:sz w:val="24"/>
          <w:szCs w:val="24"/>
        </w:rPr>
        <w:t>Law N</w:t>
      </w:r>
      <w:r w:rsidRPr="00467709">
        <w:rPr>
          <w:rFonts w:ascii="Arial" w:hAnsi="Arial" w:cs="Arial"/>
          <w:i/>
          <w:sz w:val="24"/>
          <w:szCs w:val="24"/>
          <w:vertAlign w:val="superscript"/>
        </w:rPr>
        <w:t>o</w:t>
      </w:r>
      <w:r w:rsidRPr="00467709">
        <w:rPr>
          <w:rFonts w:ascii="Arial" w:hAnsi="Arial" w:cs="Arial"/>
          <w:i/>
          <w:sz w:val="24"/>
          <w:szCs w:val="24"/>
        </w:rPr>
        <w:t>2002/003 of 19 April 2002 on the General Tax Code;</w:t>
      </w:r>
    </w:p>
    <w:p w14:paraId="31C176F9" w14:textId="77777777" w:rsidR="00467709" w:rsidRPr="00467709" w:rsidRDefault="00467709" w:rsidP="00A94128">
      <w:pPr>
        <w:numPr>
          <w:ilvl w:val="0"/>
          <w:numId w:val="28"/>
        </w:numPr>
        <w:spacing w:after="0"/>
        <w:jc w:val="both"/>
        <w:rPr>
          <w:rFonts w:ascii="Arial" w:hAnsi="Arial" w:cs="Arial"/>
          <w:i/>
          <w:sz w:val="24"/>
          <w:szCs w:val="24"/>
        </w:rPr>
      </w:pPr>
      <w:r w:rsidRPr="00467709">
        <w:rPr>
          <w:rFonts w:ascii="Arial" w:hAnsi="Arial" w:cs="Arial"/>
          <w:i/>
          <w:sz w:val="24"/>
          <w:szCs w:val="24"/>
        </w:rPr>
        <w:t>Law N</w:t>
      </w:r>
      <w:r w:rsidRPr="00467709">
        <w:rPr>
          <w:rFonts w:ascii="Arial" w:hAnsi="Arial" w:cs="Arial"/>
          <w:i/>
          <w:sz w:val="24"/>
          <w:szCs w:val="24"/>
          <w:vertAlign w:val="superscript"/>
        </w:rPr>
        <w:t>o</w:t>
      </w:r>
      <w:r w:rsidRPr="00467709">
        <w:rPr>
          <w:rFonts w:ascii="Arial" w:hAnsi="Arial" w:cs="Arial"/>
          <w:i/>
          <w:sz w:val="24"/>
          <w:szCs w:val="24"/>
        </w:rPr>
        <w:t>2018/011 of 11 July 2018 to lay down the Code of Transparency and Good Governance in the Management of Public Finance in Cameroon;</w:t>
      </w:r>
    </w:p>
    <w:p w14:paraId="65FDF590" w14:textId="77777777" w:rsidR="00467709" w:rsidRPr="00467709" w:rsidRDefault="00467709" w:rsidP="00A94128">
      <w:pPr>
        <w:numPr>
          <w:ilvl w:val="0"/>
          <w:numId w:val="28"/>
        </w:numPr>
        <w:spacing w:after="0"/>
        <w:jc w:val="both"/>
        <w:rPr>
          <w:rFonts w:ascii="Arial" w:hAnsi="Arial" w:cs="Arial"/>
          <w:i/>
          <w:sz w:val="24"/>
          <w:szCs w:val="24"/>
        </w:rPr>
      </w:pPr>
      <w:r w:rsidRPr="00467709">
        <w:rPr>
          <w:rFonts w:ascii="Arial" w:hAnsi="Arial" w:cs="Arial"/>
          <w:i/>
          <w:sz w:val="24"/>
          <w:szCs w:val="24"/>
        </w:rPr>
        <w:t>Law N</w:t>
      </w:r>
      <w:r w:rsidRPr="00467709">
        <w:rPr>
          <w:rFonts w:ascii="Arial" w:hAnsi="Arial" w:cs="Arial"/>
          <w:i/>
          <w:sz w:val="24"/>
          <w:szCs w:val="24"/>
          <w:vertAlign w:val="superscript"/>
        </w:rPr>
        <w:t>o</w:t>
      </w:r>
      <w:r w:rsidRPr="00467709">
        <w:rPr>
          <w:rFonts w:ascii="Arial" w:hAnsi="Arial" w:cs="Arial"/>
          <w:i/>
          <w:sz w:val="24"/>
          <w:szCs w:val="24"/>
        </w:rPr>
        <w:t>2018/012 of 11 July 2018 to establish the Fiscal Regime of the State and other Public Entities;</w:t>
      </w:r>
    </w:p>
    <w:p w14:paraId="5AC27D9D" w14:textId="46B5A7C8" w:rsidR="00467709" w:rsidRPr="00CA3205" w:rsidRDefault="00467709" w:rsidP="00A94128">
      <w:pPr>
        <w:numPr>
          <w:ilvl w:val="0"/>
          <w:numId w:val="28"/>
        </w:numPr>
        <w:spacing w:after="0"/>
        <w:jc w:val="both"/>
        <w:rPr>
          <w:rFonts w:ascii="Arial" w:hAnsi="Arial" w:cs="Arial"/>
          <w:i/>
          <w:sz w:val="24"/>
          <w:szCs w:val="24"/>
        </w:rPr>
      </w:pPr>
      <w:r w:rsidRPr="00CA3205">
        <w:rPr>
          <w:rFonts w:ascii="Arial" w:hAnsi="Arial" w:cs="Arial"/>
          <w:i/>
          <w:sz w:val="24"/>
          <w:szCs w:val="24"/>
        </w:rPr>
        <w:t>Law N</w:t>
      </w:r>
      <w:r w:rsidRPr="00CA3205">
        <w:rPr>
          <w:rFonts w:ascii="Arial" w:hAnsi="Arial" w:cs="Arial"/>
          <w:i/>
          <w:sz w:val="24"/>
          <w:szCs w:val="24"/>
          <w:vertAlign w:val="superscript"/>
        </w:rPr>
        <w:t>o</w:t>
      </w:r>
      <w:r w:rsidR="00CA3205">
        <w:rPr>
          <w:rFonts w:ascii="Arial" w:hAnsi="Arial" w:cs="Arial"/>
          <w:i/>
          <w:sz w:val="24"/>
          <w:szCs w:val="24"/>
        </w:rPr>
        <w:t>2023/019 of 19 December 2023</w:t>
      </w:r>
      <w:r w:rsidRPr="00CA3205">
        <w:rPr>
          <w:rFonts w:ascii="Arial" w:hAnsi="Arial" w:cs="Arial"/>
          <w:i/>
          <w:sz w:val="24"/>
          <w:szCs w:val="24"/>
        </w:rPr>
        <w:t xml:space="preserve"> on the Finance law of the R</w:t>
      </w:r>
      <w:r w:rsidR="00CA3205">
        <w:rPr>
          <w:rFonts w:ascii="Arial" w:hAnsi="Arial" w:cs="Arial"/>
          <w:i/>
          <w:sz w:val="24"/>
          <w:szCs w:val="24"/>
        </w:rPr>
        <w:t>epublic of Cameroon for the 2024</w:t>
      </w:r>
      <w:r w:rsidRPr="00CA3205">
        <w:rPr>
          <w:rFonts w:ascii="Arial" w:hAnsi="Arial" w:cs="Arial"/>
          <w:i/>
          <w:sz w:val="24"/>
          <w:szCs w:val="24"/>
        </w:rPr>
        <w:t xml:space="preserve"> financial year</w:t>
      </w:r>
      <w:r w:rsidR="00CA3205" w:rsidRPr="00CA3205">
        <w:rPr>
          <w:rFonts w:ascii="Arial" w:hAnsi="Arial" w:cs="Arial"/>
          <w:i/>
          <w:sz w:val="24"/>
          <w:szCs w:val="24"/>
        </w:rPr>
        <w:t>;</w:t>
      </w:r>
    </w:p>
    <w:p w14:paraId="7259C3E1" w14:textId="77777777" w:rsidR="00467709" w:rsidRPr="00467709" w:rsidRDefault="00467709" w:rsidP="00A94128">
      <w:pPr>
        <w:numPr>
          <w:ilvl w:val="0"/>
          <w:numId w:val="28"/>
        </w:numPr>
        <w:spacing w:after="0"/>
        <w:jc w:val="both"/>
        <w:rPr>
          <w:rFonts w:ascii="Arial" w:hAnsi="Arial" w:cs="Arial"/>
          <w:i/>
          <w:sz w:val="24"/>
          <w:szCs w:val="24"/>
        </w:rPr>
      </w:pPr>
      <w:r w:rsidRPr="00467709">
        <w:rPr>
          <w:rFonts w:ascii="Arial" w:hAnsi="Arial" w:cs="Arial"/>
          <w:i/>
          <w:sz w:val="24"/>
          <w:szCs w:val="24"/>
        </w:rPr>
        <w:t xml:space="preserve">Decree No. 2001/048 of 23 February 2001 relating to the setting up, organization and functioning of the Public Contracts Regulatory Agency </w:t>
      </w:r>
    </w:p>
    <w:p w14:paraId="78BC7264" w14:textId="77777777" w:rsidR="00467709" w:rsidRPr="00467709" w:rsidRDefault="00467709" w:rsidP="00A94128">
      <w:pPr>
        <w:numPr>
          <w:ilvl w:val="0"/>
          <w:numId w:val="28"/>
        </w:numPr>
        <w:spacing w:after="0"/>
        <w:jc w:val="both"/>
        <w:rPr>
          <w:rFonts w:ascii="Arial" w:hAnsi="Arial" w:cs="Arial"/>
          <w:i/>
          <w:sz w:val="24"/>
          <w:szCs w:val="24"/>
        </w:rPr>
      </w:pPr>
      <w:r w:rsidRPr="00467709">
        <w:rPr>
          <w:rFonts w:ascii="Arial" w:hAnsi="Arial" w:cs="Arial"/>
          <w:i/>
          <w:sz w:val="24"/>
          <w:szCs w:val="24"/>
        </w:rPr>
        <w:t xml:space="preserve">Decree No. 2003/651/PM of 16 April 2003 </w:t>
      </w:r>
      <w:r w:rsidRPr="00467709">
        <w:rPr>
          <w:rFonts w:ascii="Arial" w:hAnsi="Arial" w:cs="Arial"/>
          <w:bCs/>
          <w:i/>
          <w:sz w:val="24"/>
          <w:szCs w:val="24"/>
        </w:rPr>
        <w:t>to lay down the procedure for implementing the tax and customs system applicable to public contracts;</w:t>
      </w:r>
    </w:p>
    <w:p w14:paraId="707D56A5" w14:textId="77777777" w:rsidR="00467709" w:rsidRPr="00467709" w:rsidRDefault="00467709" w:rsidP="00A94128">
      <w:pPr>
        <w:numPr>
          <w:ilvl w:val="0"/>
          <w:numId w:val="28"/>
        </w:numPr>
        <w:spacing w:after="0"/>
        <w:jc w:val="both"/>
        <w:rPr>
          <w:rFonts w:ascii="Arial" w:hAnsi="Arial" w:cs="Arial"/>
          <w:i/>
          <w:sz w:val="24"/>
          <w:szCs w:val="24"/>
        </w:rPr>
      </w:pPr>
      <w:r w:rsidRPr="00467709">
        <w:rPr>
          <w:rFonts w:ascii="Arial" w:hAnsi="Arial" w:cs="Arial"/>
          <w:i/>
          <w:sz w:val="24"/>
          <w:szCs w:val="24"/>
        </w:rPr>
        <w:t>Some provisions of Decree No. 2012/075 of 8 March 2012 to organise the Ministry in charge of Public Contracts;</w:t>
      </w:r>
    </w:p>
    <w:p w14:paraId="1371DC93" w14:textId="77777777" w:rsidR="00467709" w:rsidRPr="00467709" w:rsidRDefault="00467709" w:rsidP="00A94128">
      <w:pPr>
        <w:numPr>
          <w:ilvl w:val="0"/>
          <w:numId w:val="28"/>
        </w:numPr>
        <w:spacing w:after="0"/>
        <w:jc w:val="both"/>
        <w:rPr>
          <w:rFonts w:ascii="Arial" w:hAnsi="Arial" w:cs="Arial"/>
          <w:i/>
          <w:sz w:val="24"/>
          <w:szCs w:val="24"/>
        </w:rPr>
      </w:pPr>
      <w:r w:rsidRPr="00467709">
        <w:rPr>
          <w:rFonts w:ascii="Arial" w:hAnsi="Arial" w:cs="Arial"/>
          <w:i/>
          <w:sz w:val="24"/>
          <w:szCs w:val="24"/>
        </w:rPr>
        <w:t>Decree No2012/076 of 8 March 2012 modifying and completing some provisions of Decree No2001/048 of 23 February 2001 relating to the setting up, organization and functioning of the Public Contracts Regulatory Agency;</w:t>
      </w:r>
    </w:p>
    <w:p w14:paraId="1227A4C9" w14:textId="77777777" w:rsidR="00467709" w:rsidRPr="00467709" w:rsidRDefault="00467709" w:rsidP="00A94128">
      <w:pPr>
        <w:numPr>
          <w:ilvl w:val="0"/>
          <w:numId w:val="28"/>
        </w:numPr>
        <w:spacing w:after="0"/>
        <w:jc w:val="both"/>
        <w:rPr>
          <w:rFonts w:ascii="Arial" w:hAnsi="Arial" w:cs="Arial"/>
          <w:i/>
          <w:sz w:val="24"/>
          <w:szCs w:val="24"/>
        </w:rPr>
      </w:pPr>
      <w:r w:rsidRPr="00467709">
        <w:rPr>
          <w:rFonts w:ascii="Arial" w:hAnsi="Arial" w:cs="Arial"/>
          <w:b/>
          <w:i/>
          <w:sz w:val="24"/>
          <w:szCs w:val="24"/>
        </w:rPr>
        <w:t>Decree No. 2018/366 of 20 June 2018 to institute the Public Contracts Code; and its subsequent application texts;</w:t>
      </w:r>
    </w:p>
    <w:p w14:paraId="15E95B09" w14:textId="77777777" w:rsidR="00467709" w:rsidRPr="00467709" w:rsidRDefault="00467709" w:rsidP="00A94128">
      <w:pPr>
        <w:numPr>
          <w:ilvl w:val="0"/>
          <w:numId w:val="28"/>
        </w:numPr>
        <w:spacing w:after="0"/>
        <w:jc w:val="both"/>
        <w:rPr>
          <w:rFonts w:ascii="Arial" w:hAnsi="Arial" w:cs="Arial"/>
          <w:i/>
          <w:sz w:val="24"/>
          <w:szCs w:val="24"/>
          <w:lang w:val="en-US"/>
        </w:rPr>
      </w:pPr>
      <w:r w:rsidRPr="00467709">
        <w:rPr>
          <w:rFonts w:ascii="Arial" w:hAnsi="Arial" w:cs="Arial"/>
          <w:i/>
          <w:sz w:val="24"/>
          <w:szCs w:val="24"/>
          <w:lang w:val="en-US"/>
        </w:rPr>
        <w:t>The General Administrative Conditions applicable on works public contracts that went into effect by Order No. 033/CAB/PM of 13 February 2007;</w:t>
      </w:r>
    </w:p>
    <w:p w14:paraId="34561B99" w14:textId="77777777" w:rsidR="00467709" w:rsidRPr="00467709" w:rsidRDefault="00467709" w:rsidP="00A94128">
      <w:pPr>
        <w:numPr>
          <w:ilvl w:val="0"/>
          <w:numId w:val="28"/>
        </w:numPr>
        <w:spacing w:after="0"/>
        <w:jc w:val="both"/>
        <w:rPr>
          <w:rFonts w:ascii="Arial" w:hAnsi="Arial" w:cs="Arial"/>
          <w:i/>
          <w:sz w:val="24"/>
          <w:szCs w:val="24"/>
        </w:rPr>
      </w:pPr>
      <w:r w:rsidRPr="00467709">
        <w:rPr>
          <w:rFonts w:ascii="Arial" w:hAnsi="Arial" w:cs="Arial"/>
          <w:i/>
          <w:sz w:val="24"/>
          <w:szCs w:val="24"/>
        </w:rPr>
        <w:t xml:space="preserve">Circular </w:t>
      </w:r>
      <w:r w:rsidRPr="00467709">
        <w:rPr>
          <w:rFonts w:ascii="Arial" w:hAnsi="Arial" w:cs="Arial"/>
          <w:bCs/>
          <w:i/>
          <w:sz w:val="24"/>
          <w:szCs w:val="24"/>
        </w:rPr>
        <w:t>N</w:t>
      </w:r>
      <w:r w:rsidRPr="00467709">
        <w:rPr>
          <w:rFonts w:ascii="Arial" w:hAnsi="Arial" w:cs="Arial"/>
          <w:bCs/>
          <w:i/>
          <w:sz w:val="24"/>
          <w:szCs w:val="24"/>
          <w:vertAlign w:val="superscript"/>
        </w:rPr>
        <w:t>o</w:t>
      </w:r>
      <w:r w:rsidRPr="00467709">
        <w:rPr>
          <w:rFonts w:ascii="Arial" w:hAnsi="Arial" w:cs="Arial"/>
          <w:bCs/>
          <w:i/>
          <w:sz w:val="24"/>
          <w:szCs w:val="24"/>
        </w:rPr>
        <w:t>.0000026/C/MINFI of 29</w:t>
      </w:r>
      <w:r w:rsidRPr="00467709">
        <w:rPr>
          <w:rFonts w:ascii="Arial" w:hAnsi="Arial" w:cs="Arial"/>
          <w:bCs/>
          <w:i/>
          <w:sz w:val="24"/>
          <w:szCs w:val="24"/>
          <w:vertAlign w:val="superscript"/>
        </w:rPr>
        <w:t xml:space="preserve">th </w:t>
      </w:r>
      <w:r w:rsidRPr="00467709">
        <w:rPr>
          <w:rFonts w:ascii="Arial" w:hAnsi="Arial" w:cs="Arial"/>
          <w:bCs/>
          <w:i/>
          <w:sz w:val="24"/>
          <w:szCs w:val="24"/>
        </w:rPr>
        <w:t>December 2023 bearing on instructions relating to the Execution of Finance Laws, the Monitoring and Control of the Execution of the Budget of the State and other Public Entities, for the 2024 financial/fiscal year;</w:t>
      </w:r>
    </w:p>
    <w:p w14:paraId="666D8051" w14:textId="77777777" w:rsidR="00467709" w:rsidRPr="00467709" w:rsidRDefault="00467709" w:rsidP="00A94128">
      <w:pPr>
        <w:numPr>
          <w:ilvl w:val="0"/>
          <w:numId w:val="28"/>
        </w:numPr>
        <w:spacing w:after="0"/>
        <w:jc w:val="both"/>
        <w:rPr>
          <w:rFonts w:ascii="Arial" w:hAnsi="Arial" w:cs="Arial"/>
          <w:i/>
          <w:sz w:val="24"/>
          <w:szCs w:val="24"/>
        </w:rPr>
      </w:pPr>
      <w:r w:rsidRPr="00467709">
        <w:rPr>
          <w:rFonts w:ascii="Arial" w:hAnsi="Arial" w:cs="Arial"/>
          <w:bCs/>
          <w:i/>
          <w:sz w:val="24"/>
          <w:szCs w:val="24"/>
        </w:rPr>
        <w:t>Unified Technical Documents (DTU) for building works;</w:t>
      </w:r>
    </w:p>
    <w:p w14:paraId="11E0850F" w14:textId="77777777" w:rsidR="00467709" w:rsidRPr="00467709" w:rsidRDefault="00467709" w:rsidP="00A94128">
      <w:pPr>
        <w:numPr>
          <w:ilvl w:val="0"/>
          <w:numId w:val="28"/>
        </w:numPr>
        <w:spacing w:after="0"/>
        <w:jc w:val="both"/>
        <w:rPr>
          <w:rFonts w:ascii="Arial" w:hAnsi="Arial" w:cs="Arial"/>
          <w:i/>
          <w:sz w:val="24"/>
          <w:szCs w:val="24"/>
        </w:rPr>
      </w:pPr>
      <w:r w:rsidRPr="00467709">
        <w:rPr>
          <w:rFonts w:ascii="Arial" w:hAnsi="Arial" w:cs="Arial"/>
          <w:bCs/>
          <w:i/>
          <w:sz w:val="24"/>
          <w:szCs w:val="24"/>
        </w:rPr>
        <w:t>Applicable technical standards in Cameroon or alternatively, French or European Standards in the domain;</w:t>
      </w:r>
    </w:p>
    <w:p w14:paraId="6D5D5DEC" w14:textId="4F9D0540" w:rsidR="00467709" w:rsidRPr="00467709" w:rsidRDefault="00467709" w:rsidP="00A94128">
      <w:pPr>
        <w:numPr>
          <w:ilvl w:val="0"/>
          <w:numId w:val="28"/>
        </w:numPr>
        <w:spacing w:after="0"/>
        <w:jc w:val="both"/>
        <w:rPr>
          <w:rFonts w:ascii="Arial" w:hAnsi="Arial" w:cs="Arial"/>
          <w:bCs/>
          <w:i/>
          <w:sz w:val="24"/>
          <w:szCs w:val="24"/>
        </w:rPr>
      </w:pPr>
      <w:r w:rsidRPr="00467709">
        <w:rPr>
          <w:rFonts w:ascii="Arial" w:hAnsi="Arial" w:cs="Arial"/>
          <w:bCs/>
          <w:i/>
          <w:sz w:val="24"/>
          <w:szCs w:val="24"/>
        </w:rPr>
        <w:t>The texts governing the trades of the work</w:t>
      </w:r>
      <w:r>
        <w:rPr>
          <w:rFonts w:ascii="Arial" w:hAnsi="Arial" w:cs="Arial"/>
          <w:bCs/>
          <w:i/>
          <w:sz w:val="24"/>
          <w:szCs w:val="24"/>
        </w:rPr>
        <w:t>s covered by this Contract.</w:t>
      </w:r>
    </w:p>
    <w:p w14:paraId="612DC36B" w14:textId="48AC2F35" w:rsidR="00755D8F" w:rsidRPr="002A3F3B" w:rsidRDefault="00755D8F" w:rsidP="0095621A">
      <w:pPr>
        <w:spacing w:after="0"/>
        <w:jc w:val="both"/>
        <w:rPr>
          <w:rFonts w:ascii="Arial" w:hAnsi="Arial" w:cs="Arial"/>
          <w:b/>
          <w:sz w:val="24"/>
          <w:szCs w:val="24"/>
        </w:rPr>
      </w:pPr>
      <w:r w:rsidRPr="00755D8F">
        <w:rPr>
          <w:rFonts w:ascii="Arial" w:hAnsi="Arial" w:cs="Arial"/>
          <w:b/>
          <w:sz w:val="24"/>
          <w:szCs w:val="24"/>
          <w:u w:val="single"/>
        </w:rPr>
        <w:t xml:space="preserve">Article </w:t>
      </w:r>
      <w:r w:rsidR="00FB5F16">
        <w:rPr>
          <w:rFonts w:ascii="Arial" w:hAnsi="Arial" w:cs="Arial"/>
          <w:b/>
          <w:sz w:val="24"/>
          <w:szCs w:val="24"/>
          <w:u w:val="single"/>
        </w:rPr>
        <w:t>8</w:t>
      </w:r>
      <w:r w:rsidRPr="00755D8F">
        <w:rPr>
          <w:rFonts w:ascii="Arial" w:hAnsi="Arial" w:cs="Arial"/>
          <w:b/>
          <w:sz w:val="24"/>
          <w:szCs w:val="24"/>
        </w:rPr>
        <w:t xml:space="preserve">: Communication (Articles 6 and 10 supplemented) </w:t>
      </w:r>
    </w:p>
    <w:p w14:paraId="33AED12A" w14:textId="4CFB45D5" w:rsidR="00755D8F" w:rsidRPr="00755D8F" w:rsidRDefault="00D037DC" w:rsidP="0095621A">
      <w:pPr>
        <w:spacing w:after="0"/>
        <w:jc w:val="both"/>
        <w:rPr>
          <w:rFonts w:ascii="Arial" w:hAnsi="Arial" w:cs="Arial"/>
          <w:sz w:val="24"/>
          <w:szCs w:val="24"/>
        </w:rPr>
      </w:pPr>
      <w:r>
        <w:rPr>
          <w:rFonts w:ascii="Arial" w:hAnsi="Arial" w:cs="Arial"/>
          <w:sz w:val="24"/>
          <w:szCs w:val="24"/>
        </w:rPr>
        <w:t>8</w:t>
      </w:r>
      <w:r w:rsidR="00755D8F" w:rsidRPr="00755D8F">
        <w:rPr>
          <w:rFonts w:ascii="Arial" w:hAnsi="Arial" w:cs="Arial"/>
          <w:sz w:val="24"/>
          <w:szCs w:val="24"/>
        </w:rPr>
        <w:t>.1</w:t>
      </w:r>
      <w:r w:rsidR="002A3F3B" w:rsidRPr="00755D8F">
        <w:rPr>
          <w:rFonts w:ascii="Arial" w:hAnsi="Arial" w:cs="Arial"/>
          <w:sz w:val="24"/>
          <w:szCs w:val="24"/>
        </w:rPr>
        <w:t>. All</w:t>
      </w:r>
      <w:r w:rsidR="00755D8F" w:rsidRPr="00755D8F">
        <w:rPr>
          <w:rFonts w:ascii="Arial" w:hAnsi="Arial" w:cs="Arial"/>
          <w:sz w:val="24"/>
          <w:szCs w:val="24"/>
        </w:rPr>
        <w:t xml:space="preserve"> communications within the framework of this </w:t>
      </w:r>
      <w:r w:rsidR="006957AC" w:rsidRPr="00BE4216">
        <w:rPr>
          <w:rFonts w:ascii="Arial" w:hAnsi="Arial" w:cs="Arial"/>
          <w:sz w:val="24"/>
          <w:szCs w:val="24"/>
        </w:rPr>
        <w:t>Contract</w:t>
      </w:r>
      <w:r w:rsidR="006957AC">
        <w:rPr>
          <w:rFonts w:ascii="Arial" w:hAnsi="Arial" w:cs="Arial"/>
          <w:color w:val="FF0000"/>
          <w:sz w:val="24"/>
          <w:szCs w:val="24"/>
        </w:rPr>
        <w:t xml:space="preserve"> </w:t>
      </w:r>
      <w:r w:rsidR="00755D8F" w:rsidRPr="00755D8F">
        <w:rPr>
          <w:rFonts w:ascii="Arial" w:hAnsi="Arial" w:cs="Arial"/>
          <w:sz w:val="24"/>
          <w:szCs w:val="24"/>
        </w:rPr>
        <w:t xml:space="preserve">shall be written and notifications sent to the following address:  </w:t>
      </w:r>
    </w:p>
    <w:p w14:paraId="549B044F" w14:textId="77777777" w:rsidR="00755D8F" w:rsidRPr="002A3F3B" w:rsidRDefault="00755D8F" w:rsidP="00FE02AE">
      <w:pPr>
        <w:pStyle w:val="ListParagraph"/>
        <w:numPr>
          <w:ilvl w:val="0"/>
          <w:numId w:val="24"/>
        </w:numPr>
        <w:spacing w:after="0"/>
        <w:jc w:val="both"/>
        <w:rPr>
          <w:rFonts w:ascii="Arial" w:hAnsi="Arial" w:cs="Arial"/>
          <w:sz w:val="24"/>
          <w:szCs w:val="24"/>
        </w:rPr>
      </w:pPr>
      <w:r w:rsidRPr="002A3F3B">
        <w:rPr>
          <w:rFonts w:ascii="Arial" w:hAnsi="Arial" w:cs="Arial"/>
          <w:sz w:val="24"/>
          <w:szCs w:val="24"/>
        </w:rPr>
        <w:t xml:space="preserve">In the case where the contractor is the addressee: Sir/Madam.......... </w:t>
      </w:r>
    </w:p>
    <w:p w14:paraId="5A01328C" w14:textId="09445C76" w:rsidR="00755D8F" w:rsidRPr="00755D8F" w:rsidRDefault="00755D8F" w:rsidP="0095621A">
      <w:pPr>
        <w:spacing w:after="0"/>
        <w:jc w:val="both"/>
        <w:rPr>
          <w:rFonts w:ascii="Arial" w:hAnsi="Arial" w:cs="Arial"/>
          <w:sz w:val="24"/>
          <w:szCs w:val="24"/>
        </w:rPr>
      </w:pPr>
      <w:r w:rsidRPr="00755D8F">
        <w:rPr>
          <w:rFonts w:ascii="Arial" w:hAnsi="Arial" w:cs="Arial"/>
          <w:sz w:val="24"/>
          <w:szCs w:val="24"/>
        </w:rPr>
        <w:t>Beyond the time-limit of 15 days fixed in article 6(1) of the GAC to make his domicile known to the Project Owner and Contract Manager, correspondences shall be validly addressed to</w:t>
      </w:r>
      <w:r w:rsidR="00BE4216">
        <w:rPr>
          <w:rFonts w:ascii="Arial" w:hAnsi="Arial" w:cs="Arial"/>
          <w:sz w:val="24"/>
          <w:szCs w:val="24"/>
        </w:rPr>
        <w:t xml:space="preserve"> </w:t>
      </w:r>
      <w:proofErr w:type="spellStart"/>
      <w:r w:rsidR="00BE4216">
        <w:rPr>
          <w:rFonts w:ascii="Arial" w:hAnsi="Arial" w:cs="Arial"/>
          <w:sz w:val="24"/>
          <w:szCs w:val="24"/>
        </w:rPr>
        <w:t>Buea</w:t>
      </w:r>
      <w:proofErr w:type="spellEnd"/>
      <w:r w:rsidRPr="00755D8F">
        <w:rPr>
          <w:rFonts w:ascii="Arial" w:hAnsi="Arial" w:cs="Arial"/>
          <w:sz w:val="24"/>
          <w:szCs w:val="24"/>
        </w:rPr>
        <w:t xml:space="preserve">; </w:t>
      </w:r>
    </w:p>
    <w:p w14:paraId="7AFD1B9E" w14:textId="77777777" w:rsidR="00755D8F" w:rsidRPr="002A3F3B" w:rsidRDefault="00755D8F" w:rsidP="00FE02AE">
      <w:pPr>
        <w:pStyle w:val="ListParagraph"/>
        <w:numPr>
          <w:ilvl w:val="0"/>
          <w:numId w:val="24"/>
        </w:numPr>
        <w:spacing w:after="0"/>
        <w:jc w:val="both"/>
        <w:rPr>
          <w:rFonts w:ascii="Arial" w:hAnsi="Arial" w:cs="Arial"/>
          <w:sz w:val="24"/>
          <w:szCs w:val="24"/>
        </w:rPr>
      </w:pPr>
      <w:r w:rsidRPr="002A3F3B">
        <w:rPr>
          <w:rFonts w:ascii="Arial" w:hAnsi="Arial" w:cs="Arial"/>
          <w:sz w:val="24"/>
          <w:szCs w:val="24"/>
        </w:rPr>
        <w:t xml:space="preserve">In the case where the Project Owner is the addressee: </w:t>
      </w:r>
    </w:p>
    <w:p w14:paraId="5B1978C7" w14:textId="3DBD4545" w:rsidR="00755D8F" w:rsidRPr="00755D8F" w:rsidRDefault="00755D8F" w:rsidP="0095621A">
      <w:pPr>
        <w:spacing w:after="0"/>
        <w:jc w:val="both"/>
        <w:rPr>
          <w:rFonts w:ascii="Arial" w:hAnsi="Arial" w:cs="Arial"/>
          <w:sz w:val="24"/>
          <w:szCs w:val="24"/>
        </w:rPr>
      </w:pPr>
      <w:r w:rsidRPr="00755D8F">
        <w:rPr>
          <w:rFonts w:ascii="Arial" w:hAnsi="Arial" w:cs="Arial"/>
          <w:sz w:val="24"/>
          <w:szCs w:val="24"/>
        </w:rPr>
        <w:t>Madam</w:t>
      </w:r>
      <w:r w:rsidR="00905B04">
        <w:rPr>
          <w:rFonts w:ascii="Arial" w:hAnsi="Arial" w:cs="Arial"/>
          <w:sz w:val="24"/>
          <w:szCs w:val="24"/>
        </w:rPr>
        <w:t xml:space="preserve"> </w:t>
      </w:r>
      <w:r w:rsidR="00905B04" w:rsidRPr="009D6FBB">
        <w:rPr>
          <w:rFonts w:ascii="Arial" w:hAnsi="Arial" w:cs="Arial"/>
          <w:sz w:val="24"/>
          <w:szCs w:val="24"/>
        </w:rPr>
        <w:t>the Public independent conciliator</w:t>
      </w:r>
      <w:r w:rsidRPr="009D6FBB">
        <w:rPr>
          <w:rFonts w:ascii="Arial" w:hAnsi="Arial" w:cs="Arial"/>
          <w:sz w:val="24"/>
          <w:szCs w:val="24"/>
        </w:rPr>
        <w:t xml:space="preserve"> </w:t>
      </w:r>
      <w:r w:rsidRPr="00755D8F">
        <w:rPr>
          <w:rFonts w:ascii="Arial" w:hAnsi="Arial" w:cs="Arial"/>
          <w:sz w:val="24"/>
          <w:szCs w:val="24"/>
        </w:rPr>
        <w:t xml:space="preserve">with a copy addressed to the Contract Manager, Contract Engineer, Project Manager and where need be, within the same deadline. </w:t>
      </w:r>
    </w:p>
    <w:p w14:paraId="49BF006B" w14:textId="0CBA2090" w:rsidR="00755D8F" w:rsidRPr="00755D8F" w:rsidRDefault="00D037DC" w:rsidP="0095621A">
      <w:pPr>
        <w:spacing w:after="0"/>
        <w:jc w:val="both"/>
        <w:rPr>
          <w:rFonts w:ascii="Arial" w:hAnsi="Arial" w:cs="Arial"/>
          <w:sz w:val="24"/>
          <w:szCs w:val="24"/>
        </w:rPr>
      </w:pPr>
      <w:r>
        <w:rPr>
          <w:rFonts w:ascii="Arial" w:hAnsi="Arial" w:cs="Arial"/>
          <w:sz w:val="24"/>
          <w:szCs w:val="24"/>
        </w:rPr>
        <w:t>8</w:t>
      </w:r>
      <w:r w:rsidR="00755D8F" w:rsidRPr="00755D8F">
        <w:rPr>
          <w:rFonts w:ascii="Arial" w:hAnsi="Arial" w:cs="Arial"/>
          <w:sz w:val="24"/>
          <w:szCs w:val="24"/>
        </w:rPr>
        <w:t xml:space="preserve">.2. The contractor shall address all written notifications or correspondences to the Project Manager with a copy to the Contract Manager. </w:t>
      </w:r>
    </w:p>
    <w:p w14:paraId="3F7FD659" w14:textId="4639B52D" w:rsidR="00755D8F" w:rsidRPr="00A15A27" w:rsidRDefault="00755D8F" w:rsidP="0095621A">
      <w:pPr>
        <w:spacing w:after="0"/>
        <w:jc w:val="both"/>
        <w:rPr>
          <w:rFonts w:ascii="Arial" w:hAnsi="Arial" w:cs="Arial"/>
          <w:b/>
          <w:sz w:val="24"/>
          <w:szCs w:val="24"/>
        </w:rPr>
      </w:pPr>
      <w:r w:rsidRPr="00A15A27">
        <w:rPr>
          <w:rFonts w:ascii="Arial" w:hAnsi="Arial" w:cs="Arial"/>
          <w:b/>
          <w:sz w:val="24"/>
          <w:szCs w:val="24"/>
          <w:u w:val="single"/>
        </w:rPr>
        <w:t xml:space="preserve">Article </w:t>
      </w:r>
      <w:r w:rsidR="00FB5F16">
        <w:rPr>
          <w:rFonts w:ascii="Arial" w:hAnsi="Arial" w:cs="Arial"/>
          <w:b/>
          <w:sz w:val="24"/>
          <w:szCs w:val="24"/>
          <w:u w:val="single"/>
        </w:rPr>
        <w:t>9</w:t>
      </w:r>
      <w:r w:rsidRPr="00A15A27">
        <w:rPr>
          <w:rFonts w:ascii="Arial" w:hAnsi="Arial" w:cs="Arial"/>
          <w:b/>
          <w:sz w:val="24"/>
          <w:szCs w:val="24"/>
        </w:rPr>
        <w:t xml:space="preserve">: Administrative Orders (Article 8 of GAC) </w:t>
      </w:r>
    </w:p>
    <w:p w14:paraId="264EE721" w14:textId="77777777" w:rsidR="00755D8F" w:rsidRPr="00A15A27" w:rsidRDefault="00755D8F" w:rsidP="0095621A">
      <w:pPr>
        <w:spacing w:after="0"/>
        <w:jc w:val="both"/>
        <w:rPr>
          <w:rFonts w:ascii="Arial" w:hAnsi="Arial" w:cs="Arial"/>
          <w:sz w:val="24"/>
          <w:szCs w:val="24"/>
        </w:rPr>
      </w:pPr>
      <w:r w:rsidRPr="00A15A27">
        <w:rPr>
          <w:rFonts w:ascii="Arial" w:hAnsi="Arial" w:cs="Arial"/>
          <w:sz w:val="24"/>
          <w:szCs w:val="24"/>
        </w:rPr>
        <w:t>The various Administrative Orders shall be establi</w:t>
      </w:r>
      <w:r w:rsidR="008B57C4" w:rsidRPr="00A15A27">
        <w:rPr>
          <w:rFonts w:ascii="Arial" w:hAnsi="Arial" w:cs="Arial"/>
          <w:sz w:val="24"/>
          <w:szCs w:val="24"/>
        </w:rPr>
        <w:t xml:space="preserve">shed and notified as follows:  </w:t>
      </w:r>
    </w:p>
    <w:p w14:paraId="3C05ABD0" w14:textId="5744C706" w:rsidR="00755D8F" w:rsidRPr="00A15A27" w:rsidRDefault="00D037DC" w:rsidP="0095621A">
      <w:pPr>
        <w:spacing w:after="0"/>
        <w:jc w:val="both"/>
        <w:rPr>
          <w:rFonts w:ascii="Arial" w:hAnsi="Arial" w:cs="Arial"/>
          <w:sz w:val="24"/>
          <w:szCs w:val="24"/>
        </w:rPr>
      </w:pPr>
      <w:r>
        <w:rPr>
          <w:rFonts w:ascii="Arial" w:hAnsi="Arial" w:cs="Arial"/>
          <w:sz w:val="24"/>
          <w:szCs w:val="24"/>
        </w:rPr>
        <w:lastRenderedPageBreak/>
        <w:t>9</w:t>
      </w:r>
      <w:r w:rsidR="00755D8F" w:rsidRPr="00A15A27">
        <w:rPr>
          <w:rFonts w:ascii="Arial" w:hAnsi="Arial" w:cs="Arial"/>
          <w:sz w:val="24"/>
          <w:szCs w:val="24"/>
        </w:rPr>
        <w:t>.1</w:t>
      </w:r>
      <w:r w:rsidR="00C13126" w:rsidRPr="00A15A27">
        <w:rPr>
          <w:rFonts w:ascii="Arial" w:hAnsi="Arial" w:cs="Arial"/>
          <w:sz w:val="24"/>
          <w:szCs w:val="24"/>
        </w:rPr>
        <w:t xml:space="preserve">. </w:t>
      </w:r>
      <w:r w:rsidR="00755D8F" w:rsidRPr="00A15A27">
        <w:rPr>
          <w:rFonts w:ascii="Arial" w:hAnsi="Arial" w:cs="Arial"/>
          <w:sz w:val="24"/>
          <w:szCs w:val="24"/>
        </w:rPr>
        <w:t xml:space="preserve">The Service Order to start execution of works shall be signed by the </w:t>
      </w:r>
      <w:r w:rsidR="00905B04" w:rsidRPr="00A15A27">
        <w:rPr>
          <w:rFonts w:ascii="Arial" w:hAnsi="Arial" w:cs="Arial"/>
          <w:sz w:val="24"/>
          <w:szCs w:val="24"/>
        </w:rPr>
        <w:t xml:space="preserve">Project Owner </w:t>
      </w:r>
      <w:r w:rsidR="00755D8F" w:rsidRPr="00A15A27">
        <w:rPr>
          <w:rFonts w:ascii="Arial" w:hAnsi="Arial" w:cs="Arial"/>
          <w:sz w:val="24"/>
          <w:szCs w:val="24"/>
        </w:rPr>
        <w:t xml:space="preserve">and notified to the contractor by the </w:t>
      </w:r>
      <w:r w:rsidR="00905B04" w:rsidRPr="00A15A27">
        <w:rPr>
          <w:rFonts w:ascii="Arial" w:hAnsi="Arial" w:cs="Arial"/>
          <w:sz w:val="24"/>
          <w:szCs w:val="24"/>
        </w:rPr>
        <w:t xml:space="preserve">Contract Manager </w:t>
      </w:r>
      <w:r w:rsidR="00755D8F" w:rsidRPr="00A15A27">
        <w:rPr>
          <w:rFonts w:ascii="Arial" w:hAnsi="Arial" w:cs="Arial"/>
          <w:sz w:val="24"/>
          <w:szCs w:val="24"/>
        </w:rPr>
        <w:t xml:space="preserve">with a copy to the Contract Engineer, MINMAP and ARMP. </w:t>
      </w:r>
    </w:p>
    <w:p w14:paraId="409D27B3" w14:textId="418E0CED" w:rsidR="00755D8F" w:rsidRPr="00A15A27" w:rsidRDefault="00D037DC" w:rsidP="0095621A">
      <w:pPr>
        <w:spacing w:after="0"/>
        <w:jc w:val="both"/>
        <w:rPr>
          <w:rFonts w:ascii="Arial" w:hAnsi="Arial" w:cs="Arial"/>
          <w:sz w:val="24"/>
          <w:szCs w:val="24"/>
        </w:rPr>
      </w:pPr>
      <w:r>
        <w:rPr>
          <w:rFonts w:ascii="Arial" w:hAnsi="Arial" w:cs="Arial"/>
          <w:sz w:val="24"/>
          <w:szCs w:val="24"/>
        </w:rPr>
        <w:t>9</w:t>
      </w:r>
      <w:r w:rsidR="00755D8F" w:rsidRPr="00A15A27">
        <w:rPr>
          <w:rFonts w:ascii="Arial" w:hAnsi="Arial" w:cs="Arial"/>
          <w:sz w:val="24"/>
          <w:szCs w:val="24"/>
        </w:rPr>
        <w:t>.2</w:t>
      </w:r>
      <w:r w:rsidR="00C13126" w:rsidRPr="00A15A27">
        <w:rPr>
          <w:rFonts w:ascii="Arial" w:hAnsi="Arial" w:cs="Arial"/>
          <w:sz w:val="24"/>
          <w:szCs w:val="24"/>
        </w:rPr>
        <w:t xml:space="preserve">. </w:t>
      </w:r>
      <w:r w:rsidR="00755D8F" w:rsidRPr="00A15A27">
        <w:rPr>
          <w:rFonts w:ascii="Arial" w:hAnsi="Arial" w:cs="Arial"/>
          <w:sz w:val="24"/>
          <w:szCs w:val="24"/>
        </w:rPr>
        <w:t xml:space="preserve">Upon proposal by the </w:t>
      </w:r>
      <w:r w:rsidR="008A3F79" w:rsidRPr="00A15A27">
        <w:rPr>
          <w:rFonts w:ascii="Arial" w:hAnsi="Arial" w:cs="Arial"/>
          <w:sz w:val="24"/>
          <w:szCs w:val="24"/>
        </w:rPr>
        <w:t>Contract Manager</w:t>
      </w:r>
      <w:r w:rsidR="00755D8F" w:rsidRPr="00A15A27">
        <w:rPr>
          <w:rFonts w:ascii="Arial" w:hAnsi="Arial" w:cs="Arial"/>
          <w:sz w:val="24"/>
          <w:szCs w:val="24"/>
        </w:rPr>
        <w:t xml:space="preserve">, Service Orders with an incidence on the objective, the amount and execution time frame shall be signed by </w:t>
      </w:r>
      <w:r w:rsidR="00C26BB7" w:rsidRPr="00A15A27">
        <w:rPr>
          <w:rFonts w:ascii="Arial" w:hAnsi="Arial" w:cs="Arial"/>
          <w:sz w:val="24"/>
          <w:szCs w:val="24"/>
        </w:rPr>
        <w:t xml:space="preserve">Project Owner </w:t>
      </w:r>
      <w:r w:rsidR="00755D8F" w:rsidRPr="00A15A27">
        <w:rPr>
          <w:rFonts w:ascii="Arial" w:hAnsi="Arial" w:cs="Arial"/>
          <w:sz w:val="24"/>
          <w:szCs w:val="24"/>
        </w:rPr>
        <w:t xml:space="preserve">and notified by the </w:t>
      </w:r>
      <w:r w:rsidR="00C26BB7" w:rsidRPr="00A15A27">
        <w:rPr>
          <w:rFonts w:ascii="Arial" w:hAnsi="Arial" w:cs="Arial"/>
          <w:sz w:val="24"/>
          <w:szCs w:val="24"/>
        </w:rPr>
        <w:t xml:space="preserve">Contract Manager </w:t>
      </w:r>
      <w:r w:rsidR="00755D8F" w:rsidRPr="00A15A27">
        <w:rPr>
          <w:rFonts w:ascii="Arial" w:hAnsi="Arial" w:cs="Arial"/>
          <w:sz w:val="24"/>
          <w:szCs w:val="24"/>
        </w:rPr>
        <w:t xml:space="preserve">to the Contractor with a copy to the Contract Engineer, and the Paying Body. The prior endorsement of the Paying Body shall possibly be required before the signature of those that have an incidence on the amount.  </w:t>
      </w:r>
    </w:p>
    <w:p w14:paraId="6808CF66" w14:textId="71C68275" w:rsidR="00755D8F" w:rsidRPr="00A15A27" w:rsidRDefault="00D037DC" w:rsidP="0095621A">
      <w:pPr>
        <w:spacing w:after="0"/>
        <w:jc w:val="both"/>
        <w:rPr>
          <w:rFonts w:ascii="Arial" w:hAnsi="Arial" w:cs="Arial"/>
          <w:sz w:val="24"/>
          <w:szCs w:val="24"/>
        </w:rPr>
      </w:pPr>
      <w:r>
        <w:rPr>
          <w:rFonts w:ascii="Arial" w:hAnsi="Arial" w:cs="Arial"/>
          <w:sz w:val="24"/>
          <w:szCs w:val="24"/>
        </w:rPr>
        <w:t>9</w:t>
      </w:r>
      <w:r w:rsidR="00C13126" w:rsidRPr="00A15A27">
        <w:rPr>
          <w:rFonts w:ascii="Arial" w:hAnsi="Arial" w:cs="Arial"/>
          <w:sz w:val="24"/>
          <w:szCs w:val="24"/>
        </w:rPr>
        <w:t>.</w:t>
      </w:r>
      <w:r w:rsidR="00755D8F" w:rsidRPr="00A15A27">
        <w:rPr>
          <w:rFonts w:ascii="Arial" w:hAnsi="Arial" w:cs="Arial"/>
          <w:sz w:val="24"/>
          <w:szCs w:val="24"/>
        </w:rPr>
        <w:t>3</w:t>
      </w:r>
      <w:r w:rsidR="00C13126" w:rsidRPr="00A15A27">
        <w:rPr>
          <w:rFonts w:ascii="Arial" w:hAnsi="Arial" w:cs="Arial"/>
          <w:sz w:val="24"/>
          <w:szCs w:val="24"/>
        </w:rPr>
        <w:t>.</w:t>
      </w:r>
      <w:r w:rsidR="00755D8F" w:rsidRPr="00A15A27">
        <w:rPr>
          <w:rFonts w:ascii="Arial" w:hAnsi="Arial" w:cs="Arial"/>
          <w:sz w:val="24"/>
          <w:szCs w:val="24"/>
        </w:rPr>
        <w:t xml:space="preserve"> Service Orders of a technical nature linked to the normal progress of works and without financial incidence shall be signed directly by the Contract Manager and notified to the contractor by the Contract Engineer with a copy to the </w:t>
      </w:r>
      <w:r w:rsidR="00C26BB7" w:rsidRPr="00A15A27">
        <w:rPr>
          <w:rFonts w:ascii="Arial" w:hAnsi="Arial" w:cs="Arial"/>
          <w:sz w:val="24"/>
          <w:szCs w:val="24"/>
        </w:rPr>
        <w:t>Project Owner</w:t>
      </w:r>
      <w:r w:rsidR="00755D8F" w:rsidRPr="00A15A27">
        <w:rPr>
          <w:rFonts w:ascii="Arial" w:hAnsi="Arial" w:cs="Arial"/>
          <w:sz w:val="24"/>
          <w:szCs w:val="24"/>
        </w:rPr>
        <w:t xml:space="preserve">. </w:t>
      </w:r>
    </w:p>
    <w:p w14:paraId="35095FEF" w14:textId="5AC1BF71" w:rsidR="00755D8F" w:rsidRPr="00A15A27" w:rsidRDefault="00D037DC" w:rsidP="0095621A">
      <w:pPr>
        <w:spacing w:after="0"/>
        <w:jc w:val="both"/>
        <w:rPr>
          <w:rFonts w:ascii="Arial" w:hAnsi="Arial" w:cs="Arial"/>
          <w:sz w:val="24"/>
          <w:szCs w:val="24"/>
        </w:rPr>
      </w:pPr>
      <w:r>
        <w:rPr>
          <w:rFonts w:ascii="Arial" w:hAnsi="Arial" w:cs="Arial"/>
          <w:sz w:val="24"/>
          <w:szCs w:val="24"/>
        </w:rPr>
        <w:t>9</w:t>
      </w:r>
      <w:r w:rsidR="00755D8F" w:rsidRPr="00A15A27">
        <w:rPr>
          <w:rFonts w:ascii="Arial" w:hAnsi="Arial" w:cs="Arial"/>
          <w:sz w:val="24"/>
          <w:szCs w:val="24"/>
        </w:rPr>
        <w:t>.4</w:t>
      </w:r>
      <w:r w:rsidR="00C13126" w:rsidRPr="00A15A27">
        <w:rPr>
          <w:rFonts w:ascii="Arial" w:hAnsi="Arial" w:cs="Arial"/>
          <w:sz w:val="24"/>
          <w:szCs w:val="24"/>
        </w:rPr>
        <w:t>.</w:t>
      </w:r>
      <w:r w:rsidR="00755D8F" w:rsidRPr="00A15A27">
        <w:rPr>
          <w:rFonts w:ascii="Arial" w:hAnsi="Arial" w:cs="Arial"/>
          <w:sz w:val="24"/>
          <w:szCs w:val="24"/>
        </w:rPr>
        <w:t xml:space="preserve"> Service Orders serving as warnings shall be signed by the Project Owner and notified to the contractor by the Contract Manager with a copy to the </w:t>
      </w:r>
      <w:r w:rsidR="00C26BB7" w:rsidRPr="00A15A27">
        <w:rPr>
          <w:rFonts w:ascii="Arial" w:hAnsi="Arial" w:cs="Arial"/>
          <w:sz w:val="24"/>
          <w:szCs w:val="24"/>
        </w:rPr>
        <w:t>Project Owner</w:t>
      </w:r>
      <w:r w:rsidR="00755D8F" w:rsidRPr="00A15A27">
        <w:rPr>
          <w:rFonts w:ascii="Arial" w:hAnsi="Arial" w:cs="Arial"/>
          <w:sz w:val="24"/>
          <w:szCs w:val="24"/>
        </w:rPr>
        <w:t xml:space="preserve">. </w:t>
      </w:r>
      <w:r w:rsidR="00C26BB7" w:rsidRPr="00A15A27">
        <w:rPr>
          <w:rFonts w:ascii="Arial" w:hAnsi="Arial" w:cs="Arial"/>
          <w:sz w:val="24"/>
          <w:szCs w:val="24"/>
        </w:rPr>
        <w:t xml:space="preserve"> </w:t>
      </w:r>
    </w:p>
    <w:p w14:paraId="43B23289" w14:textId="312E14D5" w:rsidR="00755D8F" w:rsidRPr="00A15A27" w:rsidRDefault="00D037DC" w:rsidP="0095621A">
      <w:pPr>
        <w:spacing w:after="0"/>
        <w:jc w:val="both"/>
        <w:rPr>
          <w:rFonts w:ascii="Arial" w:hAnsi="Arial" w:cs="Arial"/>
          <w:sz w:val="24"/>
          <w:szCs w:val="24"/>
        </w:rPr>
      </w:pPr>
      <w:r>
        <w:rPr>
          <w:rFonts w:ascii="Arial" w:hAnsi="Arial" w:cs="Arial"/>
          <w:sz w:val="24"/>
          <w:szCs w:val="24"/>
        </w:rPr>
        <w:t>9</w:t>
      </w:r>
      <w:r w:rsidR="00755D8F" w:rsidRPr="00A15A27">
        <w:rPr>
          <w:rFonts w:ascii="Arial" w:hAnsi="Arial" w:cs="Arial"/>
          <w:sz w:val="24"/>
          <w:szCs w:val="24"/>
        </w:rPr>
        <w:t>.5</w:t>
      </w:r>
      <w:r w:rsidR="00C13126" w:rsidRPr="00A15A27">
        <w:rPr>
          <w:rFonts w:ascii="Arial" w:hAnsi="Arial" w:cs="Arial"/>
          <w:sz w:val="24"/>
          <w:szCs w:val="24"/>
        </w:rPr>
        <w:t>.</w:t>
      </w:r>
      <w:r w:rsidR="00755D8F" w:rsidRPr="00A15A27">
        <w:rPr>
          <w:rFonts w:ascii="Arial" w:hAnsi="Arial" w:cs="Arial"/>
          <w:sz w:val="24"/>
          <w:szCs w:val="24"/>
        </w:rPr>
        <w:t xml:space="preserve"> Service Orders for suspension or resumption of work as a result of the weather or any other case of force majeure shall be signed by the </w:t>
      </w:r>
      <w:r w:rsidR="00C26BB7" w:rsidRPr="00A15A27">
        <w:rPr>
          <w:rFonts w:ascii="Arial" w:hAnsi="Arial" w:cs="Arial"/>
          <w:sz w:val="24"/>
          <w:szCs w:val="24"/>
        </w:rPr>
        <w:t xml:space="preserve">Project Owner </w:t>
      </w:r>
      <w:r w:rsidR="00755D8F" w:rsidRPr="00A15A27">
        <w:rPr>
          <w:rFonts w:ascii="Arial" w:hAnsi="Arial" w:cs="Arial"/>
          <w:sz w:val="24"/>
          <w:szCs w:val="24"/>
        </w:rPr>
        <w:t xml:space="preserve">and notified to the contractor by the </w:t>
      </w:r>
      <w:r w:rsidR="00C26BB7" w:rsidRPr="00A15A27">
        <w:rPr>
          <w:rFonts w:ascii="Arial" w:hAnsi="Arial" w:cs="Arial"/>
          <w:sz w:val="24"/>
          <w:szCs w:val="24"/>
        </w:rPr>
        <w:t xml:space="preserve">Contract Manager </w:t>
      </w:r>
      <w:r w:rsidR="00755D8F" w:rsidRPr="00A15A27">
        <w:rPr>
          <w:rFonts w:ascii="Arial" w:hAnsi="Arial" w:cs="Arial"/>
          <w:sz w:val="24"/>
          <w:szCs w:val="24"/>
        </w:rPr>
        <w:t xml:space="preserve">with a copy to the Contract Engineer. </w:t>
      </w:r>
    </w:p>
    <w:p w14:paraId="26497C06" w14:textId="2CC7E3AF" w:rsidR="00755D8F" w:rsidRPr="00A15A27" w:rsidRDefault="00D037DC" w:rsidP="0095621A">
      <w:pPr>
        <w:spacing w:after="0"/>
        <w:jc w:val="both"/>
        <w:rPr>
          <w:rFonts w:ascii="Arial" w:hAnsi="Arial" w:cs="Arial"/>
          <w:sz w:val="24"/>
          <w:szCs w:val="24"/>
        </w:rPr>
      </w:pPr>
      <w:r>
        <w:rPr>
          <w:rFonts w:ascii="Arial" w:hAnsi="Arial" w:cs="Arial"/>
          <w:sz w:val="24"/>
          <w:szCs w:val="24"/>
        </w:rPr>
        <w:t>9</w:t>
      </w:r>
      <w:r w:rsidR="00755D8F" w:rsidRPr="00A15A27">
        <w:rPr>
          <w:rFonts w:ascii="Arial" w:hAnsi="Arial" w:cs="Arial"/>
          <w:sz w:val="24"/>
          <w:szCs w:val="24"/>
        </w:rPr>
        <w:t xml:space="preserve">.6 Service Orders prescribing works necessary to remedy defects which could appear on structures during the guarantee period and not related to normal usage shall be signed by the contract manager upon the proposal of the Contract Engineer and notified to the contractor by the Contract Engineer, with </w:t>
      </w:r>
      <w:r w:rsidR="00921314">
        <w:rPr>
          <w:rFonts w:ascii="Arial" w:hAnsi="Arial" w:cs="Arial"/>
          <w:sz w:val="24"/>
          <w:szCs w:val="24"/>
        </w:rPr>
        <w:t xml:space="preserve">a </w:t>
      </w:r>
      <w:r w:rsidR="00755D8F" w:rsidRPr="00A15A27">
        <w:rPr>
          <w:rFonts w:ascii="Arial" w:hAnsi="Arial" w:cs="Arial"/>
          <w:sz w:val="24"/>
          <w:szCs w:val="24"/>
        </w:rPr>
        <w:t xml:space="preserve">copy to the </w:t>
      </w:r>
      <w:r w:rsidR="00C26BB7" w:rsidRPr="00A15A27">
        <w:rPr>
          <w:rFonts w:ascii="Arial" w:hAnsi="Arial" w:cs="Arial"/>
          <w:sz w:val="24"/>
          <w:szCs w:val="24"/>
        </w:rPr>
        <w:t>Project Owner.</w:t>
      </w:r>
      <w:r w:rsidR="00755D8F" w:rsidRPr="00A15A27">
        <w:rPr>
          <w:rFonts w:ascii="Arial" w:hAnsi="Arial" w:cs="Arial"/>
          <w:sz w:val="24"/>
          <w:szCs w:val="24"/>
        </w:rPr>
        <w:t xml:space="preserve"> </w:t>
      </w:r>
    </w:p>
    <w:p w14:paraId="6C27CC3E" w14:textId="58FA2C1B" w:rsidR="00755D8F" w:rsidRPr="00A15A27" w:rsidRDefault="00D037DC" w:rsidP="0095621A">
      <w:pPr>
        <w:spacing w:after="0"/>
        <w:jc w:val="both"/>
        <w:rPr>
          <w:rFonts w:ascii="Arial" w:hAnsi="Arial" w:cs="Arial"/>
          <w:sz w:val="24"/>
          <w:szCs w:val="24"/>
        </w:rPr>
      </w:pPr>
      <w:r>
        <w:rPr>
          <w:rFonts w:ascii="Arial" w:hAnsi="Arial" w:cs="Arial"/>
          <w:sz w:val="24"/>
          <w:szCs w:val="24"/>
        </w:rPr>
        <w:t>9</w:t>
      </w:r>
      <w:r w:rsidR="00755D8F" w:rsidRPr="00A15A27">
        <w:rPr>
          <w:rFonts w:ascii="Arial" w:hAnsi="Arial" w:cs="Arial"/>
          <w:sz w:val="24"/>
          <w:szCs w:val="24"/>
        </w:rPr>
        <w:t>.7</w:t>
      </w:r>
      <w:r w:rsidR="00F5080F" w:rsidRPr="00A15A27">
        <w:rPr>
          <w:rFonts w:ascii="Arial" w:hAnsi="Arial" w:cs="Arial"/>
          <w:sz w:val="24"/>
          <w:szCs w:val="24"/>
        </w:rPr>
        <w:t>.</w:t>
      </w:r>
      <w:r w:rsidR="00755D8F" w:rsidRPr="00A15A27">
        <w:rPr>
          <w:rFonts w:ascii="Arial" w:hAnsi="Arial" w:cs="Arial"/>
          <w:sz w:val="24"/>
          <w:szCs w:val="24"/>
        </w:rPr>
        <w:t xml:space="preserve"> The contractor has a time-limit of fifteen (15) days to issue reservations on any service order received. Having reservations shall not free the enterprise of executing the Administrative Orders received. </w:t>
      </w:r>
    </w:p>
    <w:p w14:paraId="785EF02C" w14:textId="7FB127A3" w:rsidR="00755D8F" w:rsidRPr="00F5080F" w:rsidRDefault="00755D8F" w:rsidP="0095621A">
      <w:pPr>
        <w:spacing w:after="0"/>
        <w:jc w:val="both"/>
        <w:rPr>
          <w:rFonts w:ascii="Arial" w:hAnsi="Arial" w:cs="Arial"/>
          <w:b/>
          <w:sz w:val="24"/>
          <w:szCs w:val="24"/>
        </w:rPr>
      </w:pPr>
      <w:r w:rsidRPr="00755D8F">
        <w:rPr>
          <w:rFonts w:ascii="Arial" w:hAnsi="Arial" w:cs="Arial"/>
          <w:b/>
          <w:sz w:val="24"/>
          <w:szCs w:val="24"/>
          <w:u w:val="single"/>
        </w:rPr>
        <w:t xml:space="preserve">Article </w:t>
      </w:r>
      <w:r w:rsidR="00FB5F16">
        <w:rPr>
          <w:rFonts w:ascii="Arial" w:hAnsi="Arial" w:cs="Arial"/>
          <w:b/>
          <w:sz w:val="24"/>
          <w:szCs w:val="24"/>
          <w:u w:val="single"/>
        </w:rPr>
        <w:t>10</w:t>
      </w:r>
      <w:r w:rsidRPr="00755D8F">
        <w:rPr>
          <w:rFonts w:ascii="Arial" w:hAnsi="Arial" w:cs="Arial"/>
          <w:b/>
          <w:sz w:val="24"/>
          <w:szCs w:val="24"/>
          <w:u w:val="single"/>
        </w:rPr>
        <w:t>:</w:t>
      </w:r>
      <w:r w:rsidRPr="00755D8F">
        <w:rPr>
          <w:rFonts w:ascii="Arial" w:hAnsi="Arial" w:cs="Arial"/>
          <w:b/>
          <w:sz w:val="24"/>
          <w:szCs w:val="24"/>
        </w:rPr>
        <w:t xml:space="preserve"> Contractor’s equipment and personnel (Article 15 of GAC supplemented) </w:t>
      </w:r>
    </w:p>
    <w:p w14:paraId="6D30D1C6" w14:textId="77777777" w:rsidR="00755D8F" w:rsidRPr="00755D8F" w:rsidRDefault="00755D8F" w:rsidP="0095621A">
      <w:pPr>
        <w:spacing w:after="0"/>
        <w:jc w:val="both"/>
        <w:rPr>
          <w:rFonts w:ascii="Arial" w:hAnsi="Arial" w:cs="Arial"/>
          <w:sz w:val="24"/>
          <w:szCs w:val="24"/>
        </w:rPr>
      </w:pPr>
      <w:r w:rsidRPr="00755D8F">
        <w:rPr>
          <w:rFonts w:ascii="Arial" w:hAnsi="Arial" w:cs="Arial"/>
          <w:sz w:val="24"/>
          <w:szCs w:val="24"/>
        </w:rPr>
        <w:t xml:space="preserve">10.1 Any modification, even partial, made to the technical bid shall only occur after the written approval of the Contract Manager. In case of modification, the contractor shall have himself replaced by a member of staff of equal competence (qualifications and experiences). </w:t>
      </w:r>
    </w:p>
    <w:p w14:paraId="04EC9AA2" w14:textId="320C6C96" w:rsidR="00755D8F" w:rsidRPr="00755D8F" w:rsidRDefault="00755D8F" w:rsidP="0095621A">
      <w:pPr>
        <w:spacing w:after="0"/>
        <w:jc w:val="both"/>
        <w:rPr>
          <w:rFonts w:ascii="Arial" w:hAnsi="Arial" w:cs="Arial"/>
          <w:sz w:val="24"/>
          <w:szCs w:val="24"/>
        </w:rPr>
      </w:pPr>
      <w:r w:rsidRPr="00755D8F">
        <w:rPr>
          <w:rFonts w:ascii="Arial" w:hAnsi="Arial" w:cs="Arial"/>
          <w:sz w:val="24"/>
          <w:szCs w:val="24"/>
        </w:rPr>
        <w:t xml:space="preserve">10.2 In any case, the lists of supervisory staff to be used shall be subject to the approval of the Project Owner in the days following notification of the Administrative Order to start execution. The </w:t>
      </w:r>
      <w:r w:rsidRPr="00F06992">
        <w:rPr>
          <w:rFonts w:ascii="Arial" w:hAnsi="Arial" w:cs="Arial"/>
          <w:sz w:val="24"/>
          <w:szCs w:val="24"/>
        </w:rPr>
        <w:t xml:space="preserve">Project </w:t>
      </w:r>
      <w:r w:rsidR="00F06992" w:rsidRPr="00F06992">
        <w:rPr>
          <w:rFonts w:ascii="Arial" w:hAnsi="Arial" w:cs="Arial"/>
          <w:sz w:val="24"/>
          <w:szCs w:val="24"/>
        </w:rPr>
        <w:t>Owner</w:t>
      </w:r>
      <w:r w:rsidR="00E51E3D">
        <w:rPr>
          <w:rFonts w:ascii="Arial" w:hAnsi="Arial" w:cs="Arial"/>
          <w:color w:val="00B0F0"/>
          <w:sz w:val="24"/>
          <w:szCs w:val="24"/>
        </w:rPr>
        <w:t xml:space="preserve"> </w:t>
      </w:r>
      <w:r w:rsidRPr="00755D8F">
        <w:rPr>
          <w:rFonts w:ascii="Arial" w:hAnsi="Arial" w:cs="Arial"/>
          <w:sz w:val="24"/>
          <w:szCs w:val="24"/>
        </w:rPr>
        <w:t>has</w:t>
      </w:r>
      <w:r w:rsidRPr="00755D8F">
        <w:rPr>
          <w:rFonts w:ascii="Arial" w:hAnsi="Arial" w:cs="Arial"/>
          <w:b/>
          <w:sz w:val="24"/>
          <w:szCs w:val="24"/>
        </w:rPr>
        <w:t xml:space="preserve"> Seven (7) days</w:t>
      </w:r>
      <w:r w:rsidRPr="00755D8F">
        <w:rPr>
          <w:rFonts w:ascii="Arial" w:hAnsi="Arial" w:cs="Arial"/>
          <w:sz w:val="24"/>
          <w:szCs w:val="24"/>
        </w:rPr>
        <w:t xml:space="preserve"> to notify his opinion in writing with a copy sent to the Contract Manager. Beyond this time-limit, the staff list shall be considered as approved. </w:t>
      </w:r>
    </w:p>
    <w:p w14:paraId="7806C94C" w14:textId="7FC4BB4F" w:rsidR="0097085C" w:rsidRDefault="00755D8F" w:rsidP="0095621A">
      <w:pPr>
        <w:spacing w:after="0"/>
        <w:jc w:val="both"/>
        <w:rPr>
          <w:rFonts w:ascii="Arial" w:hAnsi="Arial" w:cs="Arial"/>
          <w:sz w:val="24"/>
          <w:szCs w:val="24"/>
        </w:rPr>
      </w:pPr>
      <w:r w:rsidRPr="00755D8F">
        <w:rPr>
          <w:rFonts w:ascii="Arial" w:hAnsi="Arial" w:cs="Arial"/>
          <w:sz w:val="24"/>
          <w:szCs w:val="24"/>
        </w:rPr>
        <w:t xml:space="preserve">10.3 Any unilateral modification on the supervisory staff made in the technical bid prior to and during the works shall be a reason for termination of the contract as mentioned in article 45 below </w:t>
      </w:r>
      <w:r w:rsidR="00F06992">
        <w:rPr>
          <w:rFonts w:ascii="Arial" w:hAnsi="Arial" w:cs="Arial"/>
          <w:sz w:val="24"/>
          <w:szCs w:val="24"/>
        </w:rPr>
        <w:t>or the application of penalties.</w:t>
      </w:r>
    </w:p>
    <w:p w14:paraId="4A4A85AF" w14:textId="77777777" w:rsidR="00FB5F16" w:rsidRPr="00755D8F" w:rsidRDefault="00FB5F16" w:rsidP="0095621A">
      <w:pPr>
        <w:spacing w:after="0"/>
        <w:jc w:val="both"/>
        <w:rPr>
          <w:rFonts w:ascii="Arial" w:hAnsi="Arial" w:cs="Arial"/>
          <w:sz w:val="24"/>
          <w:szCs w:val="24"/>
        </w:rPr>
      </w:pPr>
    </w:p>
    <w:p w14:paraId="68880840" w14:textId="77777777" w:rsidR="00755D8F" w:rsidRPr="00755D8F" w:rsidRDefault="00755D8F" w:rsidP="0095621A">
      <w:pPr>
        <w:spacing w:after="0"/>
        <w:jc w:val="both"/>
        <w:rPr>
          <w:rFonts w:ascii="Arial" w:hAnsi="Arial" w:cs="Arial"/>
          <w:sz w:val="24"/>
          <w:szCs w:val="24"/>
        </w:rPr>
      </w:pPr>
      <w:r w:rsidRPr="00755D8F">
        <w:rPr>
          <w:rFonts w:ascii="Arial" w:hAnsi="Arial" w:cs="Arial"/>
          <w:b/>
          <w:sz w:val="24"/>
          <w:szCs w:val="24"/>
        </w:rPr>
        <w:t xml:space="preserve">Chapter II: Financial conditions </w:t>
      </w:r>
    </w:p>
    <w:p w14:paraId="45B17736" w14:textId="36E6D182" w:rsidR="00755D8F" w:rsidRPr="00C677E7" w:rsidRDefault="00755D8F" w:rsidP="0095621A">
      <w:pPr>
        <w:spacing w:after="0"/>
        <w:jc w:val="both"/>
        <w:rPr>
          <w:rFonts w:ascii="Arial" w:hAnsi="Arial" w:cs="Arial"/>
          <w:b/>
          <w:sz w:val="24"/>
          <w:szCs w:val="24"/>
        </w:rPr>
      </w:pPr>
      <w:r w:rsidRPr="00693DFC">
        <w:rPr>
          <w:rFonts w:ascii="Arial" w:hAnsi="Arial" w:cs="Arial"/>
          <w:b/>
          <w:sz w:val="24"/>
          <w:szCs w:val="24"/>
          <w:u w:val="single"/>
        </w:rPr>
        <w:t>Article 1</w:t>
      </w:r>
      <w:r w:rsidR="00D037DC" w:rsidRPr="00693DFC">
        <w:rPr>
          <w:rFonts w:ascii="Arial" w:hAnsi="Arial" w:cs="Arial"/>
          <w:b/>
          <w:sz w:val="24"/>
          <w:szCs w:val="24"/>
          <w:u w:val="single"/>
        </w:rPr>
        <w:t>1</w:t>
      </w:r>
      <w:r w:rsidR="00693DFC">
        <w:rPr>
          <w:rFonts w:ascii="Arial" w:hAnsi="Arial" w:cs="Arial"/>
          <w:b/>
          <w:sz w:val="24"/>
          <w:szCs w:val="24"/>
        </w:rPr>
        <w:t>:</w:t>
      </w:r>
      <w:r w:rsidRPr="00755D8F">
        <w:rPr>
          <w:rFonts w:ascii="Arial" w:hAnsi="Arial" w:cs="Arial"/>
          <w:b/>
          <w:sz w:val="24"/>
          <w:szCs w:val="24"/>
        </w:rPr>
        <w:t xml:space="preserve"> Guarantees and bonds (Articles 29 and 41 of GAC) </w:t>
      </w:r>
    </w:p>
    <w:p w14:paraId="4437250A" w14:textId="34919C3F" w:rsidR="00755D8F" w:rsidRPr="00C677E7" w:rsidRDefault="00755D8F" w:rsidP="0095621A">
      <w:pPr>
        <w:spacing w:after="0"/>
        <w:jc w:val="both"/>
        <w:rPr>
          <w:rFonts w:ascii="Arial" w:hAnsi="Arial" w:cs="Arial"/>
          <w:b/>
          <w:i/>
          <w:sz w:val="24"/>
          <w:szCs w:val="24"/>
        </w:rPr>
      </w:pPr>
      <w:r w:rsidRPr="00755D8F">
        <w:rPr>
          <w:rFonts w:ascii="Arial" w:hAnsi="Arial" w:cs="Arial"/>
          <w:b/>
          <w:i/>
          <w:sz w:val="24"/>
          <w:szCs w:val="24"/>
        </w:rPr>
        <w:t>1</w:t>
      </w:r>
      <w:r w:rsidR="00693DFC">
        <w:rPr>
          <w:rFonts w:ascii="Arial" w:hAnsi="Arial" w:cs="Arial"/>
          <w:b/>
          <w:i/>
          <w:sz w:val="24"/>
          <w:szCs w:val="24"/>
        </w:rPr>
        <w:t>1</w:t>
      </w:r>
      <w:r w:rsidRPr="00755D8F">
        <w:rPr>
          <w:rFonts w:ascii="Arial" w:hAnsi="Arial" w:cs="Arial"/>
          <w:b/>
          <w:i/>
          <w:sz w:val="24"/>
          <w:szCs w:val="24"/>
        </w:rPr>
        <w:t xml:space="preserve">.1 Final bond </w:t>
      </w:r>
    </w:p>
    <w:p w14:paraId="1294C2FB" w14:textId="0E151CC9" w:rsidR="00755D8F" w:rsidRPr="00755D8F" w:rsidRDefault="00755D8F" w:rsidP="0095621A">
      <w:pPr>
        <w:spacing w:after="0"/>
        <w:jc w:val="both"/>
        <w:rPr>
          <w:rFonts w:ascii="Arial" w:hAnsi="Arial" w:cs="Arial"/>
          <w:sz w:val="24"/>
          <w:szCs w:val="24"/>
        </w:rPr>
      </w:pPr>
      <w:r w:rsidRPr="00F06992">
        <w:rPr>
          <w:rFonts w:ascii="Arial" w:hAnsi="Arial" w:cs="Arial"/>
          <w:sz w:val="24"/>
          <w:szCs w:val="24"/>
        </w:rPr>
        <w:t xml:space="preserve">The final bond shall be set at </w:t>
      </w:r>
      <w:r w:rsidRPr="00F06992">
        <w:rPr>
          <w:rFonts w:ascii="Arial" w:hAnsi="Arial" w:cs="Arial"/>
          <w:i/>
          <w:sz w:val="24"/>
          <w:szCs w:val="24"/>
        </w:rPr>
        <w:t xml:space="preserve">2 % </w:t>
      </w:r>
      <w:r w:rsidR="00F06992" w:rsidRPr="00F06992">
        <w:rPr>
          <w:rFonts w:ascii="Arial" w:hAnsi="Arial" w:cs="Arial"/>
          <w:sz w:val="24"/>
          <w:szCs w:val="24"/>
        </w:rPr>
        <w:t>of the amount of the</w:t>
      </w:r>
      <w:r w:rsidRPr="00F06992">
        <w:rPr>
          <w:rFonts w:ascii="Arial" w:hAnsi="Arial" w:cs="Arial"/>
          <w:sz w:val="24"/>
          <w:szCs w:val="24"/>
        </w:rPr>
        <w:t xml:space="preserve"> </w:t>
      </w:r>
      <w:r w:rsidR="00E51E3D" w:rsidRPr="00F06992">
        <w:rPr>
          <w:rFonts w:ascii="Arial" w:hAnsi="Arial" w:cs="Arial"/>
          <w:sz w:val="24"/>
          <w:szCs w:val="24"/>
        </w:rPr>
        <w:t xml:space="preserve">Contract, </w:t>
      </w:r>
      <w:r w:rsidRPr="00F06992">
        <w:rPr>
          <w:rFonts w:ascii="Arial" w:hAnsi="Arial" w:cs="Arial"/>
          <w:sz w:val="24"/>
          <w:szCs w:val="24"/>
        </w:rPr>
        <w:t xml:space="preserve">inclusive of all taxes. It is constituted and transmitted to the Contract Manager within a maximum deadline of </w:t>
      </w:r>
      <w:r w:rsidR="005712D6" w:rsidRPr="00F06992">
        <w:rPr>
          <w:rFonts w:ascii="Arial" w:hAnsi="Arial" w:cs="Arial"/>
          <w:sz w:val="24"/>
          <w:szCs w:val="24"/>
        </w:rPr>
        <w:t>twenty (</w:t>
      </w:r>
      <w:r w:rsidR="00E51E3D" w:rsidRPr="00F06992">
        <w:rPr>
          <w:rFonts w:ascii="Arial" w:hAnsi="Arial" w:cs="Arial"/>
          <w:sz w:val="24"/>
          <w:szCs w:val="24"/>
        </w:rPr>
        <w:t>20</w:t>
      </w:r>
      <w:r w:rsidR="00F06992" w:rsidRPr="00F06992">
        <w:rPr>
          <w:rFonts w:ascii="Arial" w:hAnsi="Arial" w:cs="Arial"/>
          <w:sz w:val="24"/>
          <w:szCs w:val="24"/>
        </w:rPr>
        <w:t>)</w:t>
      </w:r>
      <w:r w:rsidR="00E51E3D" w:rsidRPr="00F06992">
        <w:rPr>
          <w:rFonts w:ascii="Arial" w:hAnsi="Arial" w:cs="Arial"/>
          <w:sz w:val="24"/>
          <w:szCs w:val="24"/>
        </w:rPr>
        <w:t xml:space="preserve"> days </w:t>
      </w:r>
      <w:r w:rsidRPr="00F06992">
        <w:rPr>
          <w:rFonts w:ascii="Arial" w:hAnsi="Arial" w:cs="Arial"/>
          <w:sz w:val="24"/>
          <w:szCs w:val="24"/>
        </w:rPr>
        <w:t xml:space="preserve">of the notification of the contract. The bond shall be returned or the guarantee released within one month following the date of provisional acceptance of the works, following a release issued by </w:t>
      </w:r>
      <w:r w:rsidR="00F06992" w:rsidRPr="00F06992">
        <w:rPr>
          <w:rFonts w:ascii="Arial" w:hAnsi="Arial" w:cs="Arial"/>
          <w:sz w:val="24"/>
          <w:szCs w:val="24"/>
        </w:rPr>
        <w:t>the Project</w:t>
      </w:r>
      <w:r w:rsidR="00E51E3D" w:rsidRPr="00F06992">
        <w:rPr>
          <w:rFonts w:ascii="Arial" w:hAnsi="Arial" w:cs="Arial"/>
          <w:sz w:val="24"/>
          <w:szCs w:val="24"/>
        </w:rPr>
        <w:t xml:space="preserve"> Owner </w:t>
      </w:r>
      <w:r w:rsidRPr="00F06992">
        <w:rPr>
          <w:rFonts w:ascii="Arial" w:hAnsi="Arial" w:cs="Arial"/>
          <w:sz w:val="24"/>
          <w:szCs w:val="24"/>
        </w:rPr>
        <w:t>upon request by the contractor</w:t>
      </w:r>
      <w:r w:rsidRPr="00755D8F">
        <w:rPr>
          <w:rFonts w:ascii="Arial" w:hAnsi="Arial" w:cs="Arial"/>
          <w:sz w:val="24"/>
          <w:szCs w:val="24"/>
        </w:rPr>
        <w:t>.</w:t>
      </w:r>
      <w:r w:rsidRPr="00755D8F">
        <w:rPr>
          <w:rFonts w:ascii="Arial" w:hAnsi="Arial" w:cs="Arial"/>
          <w:i/>
          <w:sz w:val="24"/>
          <w:szCs w:val="24"/>
        </w:rPr>
        <w:t xml:space="preserve">  </w:t>
      </w:r>
    </w:p>
    <w:p w14:paraId="7008E28F" w14:textId="69AC2709" w:rsidR="00755D8F" w:rsidRPr="00C677E7" w:rsidRDefault="00755D8F" w:rsidP="0095621A">
      <w:pPr>
        <w:spacing w:after="0"/>
        <w:jc w:val="both"/>
        <w:rPr>
          <w:rFonts w:ascii="Arial" w:hAnsi="Arial" w:cs="Arial"/>
          <w:b/>
          <w:i/>
          <w:sz w:val="24"/>
          <w:szCs w:val="24"/>
        </w:rPr>
      </w:pPr>
      <w:r w:rsidRPr="00755D8F">
        <w:rPr>
          <w:rFonts w:ascii="Arial" w:hAnsi="Arial" w:cs="Arial"/>
          <w:b/>
          <w:i/>
          <w:sz w:val="24"/>
          <w:szCs w:val="24"/>
        </w:rPr>
        <w:t>1</w:t>
      </w:r>
      <w:r w:rsidR="00693DFC">
        <w:rPr>
          <w:rFonts w:ascii="Arial" w:hAnsi="Arial" w:cs="Arial"/>
          <w:b/>
          <w:i/>
          <w:sz w:val="24"/>
          <w:szCs w:val="24"/>
        </w:rPr>
        <w:t>1</w:t>
      </w:r>
      <w:r w:rsidRPr="00755D8F">
        <w:rPr>
          <w:rFonts w:ascii="Arial" w:hAnsi="Arial" w:cs="Arial"/>
          <w:b/>
          <w:i/>
          <w:sz w:val="24"/>
          <w:szCs w:val="24"/>
        </w:rPr>
        <w:t xml:space="preserve">.2 </w:t>
      </w:r>
      <w:r w:rsidRPr="00755D8F">
        <w:rPr>
          <w:rFonts w:ascii="Arial" w:hAnsi="Arial" w:cs="Arial"/>
          <w:b/>
          <w:i/>
          <w:sz w:val="24"/>
          <w:szCs w:val="24"/>
        </w:rPr>
        <w:tab/>
        <w:t xml:space="preserve">Performance bond </w:t>
      </w:r>
    </w:p>
    <w:p w14:paraId="1FE87DD0" w14:textId="5B0557BC" w:rsidR="00755D8F" w:rsidRPr="00755D8F" w:rsidRDefault="00755D8F" w:rsidP="0095621A">
      <w:pPr>
        <w:spacing w:after="0"/>
        <w:jc w:val="both"/>
        <w:rPr>
          <w:rFonts w:ascii="Arial" w:hAnsi="Arial" w:cs="Arial"/>
          <w:sz w:val="24"/>
          <w:szCs w:val="24"/>
        </w:rPr>
      </w:pPr>
      <w:r w:rsidRPr="00755D8F">
        <w:rPr>
          <w:rFonts w:ascii="Arial" w:hAnsi="Arial" w:cs="Arial"/>
          <w:sz w:val="24"/>
          <w:szCs w:val="24"/>
        </w:rPr>
        <w:t xml:space="preserve">The retention fund shall be set at </w:t>
      </w:r>
      <w:r w:rsidRPr="00755D8F">
        <w:rPr>
          <w:rFonts w:ascii="Arial" w:hAnsi="Arial" w:cs="Arial"/>
          <w:i/>
          <w:sz w:val="24"/>
          <w:szCs w:val="24"/>
        </w:rPr>
        <w:t>10 %</w:t>
      </w:r>
      <w:r w:rsidRPr="00755D8F">
        <w:rPr>
          <w:rFonts w:ascii="Arial" w:hAnsi="Arial" w:cs="Arial"/>
          <w:sz w:val="24"/>
          <w:szCs w:val="24"/>
        </w:rPr>
        <w:t xml:space="preserve"> of the amount of the</w:t>
      </w:r>
      <w:r w:rsidR="00B22857">
        <w:rPr>
          <w:rFonts w:ascii="Arial" w:hAnsi="Arial" w:cs="Arial"/>
          <w:sz w:val="24"/>
          <w:szCs w:val="24"/>
        </w:rPr>
        <w:t xml:space="preserve"> </w:t>
      </w:r>
      <w:r w:rsidR="006957AC" w:rsidRPr="00F06992">
        <w:rPr>
          <w:rFonts w:ascii="Arial" w:hAnsi="Arial" w:cs="Arial"/>
          <w:sz w:val="24"/>
          <w:szCs w:val="24"/>
        </w:rPr>
        <w:t>Contract</w:t>
      </w:r>
      <w:r w:rsidRPr="00F06992">
        <w:rPr>
          <w:rFonts w:ascii="Arial" w:hAnsi="Arial" w:cs="Arial"/>
          <w:sz w:val="24"/>
          <w:szCs w:val="24"/>
        </w:rPr>
        <w:t xml:space="preserve">, </w:t>
      </w:r>
      <w:r w:rsidRPr="00755D8F">
        <w:rPr>
          <w:rFonts w:ascii="Arial" w:hAnsi="Arial" w:cs="Arial"/>
          <w:sz w:val="24"/>
          <w:szCs w:val="24"/>
        </w:rPr>
        <w:t>inclusive of all taxes.</w:t>
      </w:r>
      <w:r w:rsidR="00C677E7">
        <w:rPr>
          <w:rFonts w:ascii="Arial" w:hAnsi="Arial" w:cs="Arial"/>
          <w:sz w:val="24"/>
          <w:szCs w:val="24"/>
        </w:rPr>
        <w:t xml:space="preserve"> </w:t>
      </w:r>
      <w:r w:rsidRPr="00755D8F">
        <w:rPr>
          <w:rFonts w:ascii="Arial" w:hAnsi="Arial" w:cs="Arial"/>
          <w:sz w:val="24"/>
          <w:szCs w:val="24"/>
        </w:rPr>
        <w:t xml:space="preserve">The return or release of the retention fund or security shall be done within one month after final acceptance by release issued by the </w:t>
      </w:r>
      <w:r w:rsidRPr="00755D8F">
        <w:rPr>
          <w:rFonts w:ascii="Arial" w:hAnsi="Arial" w:cs="Arial"/>
          <w:b/>
          <w:sz w:val="24"/>
          <w:szCs w:val="24"/>
        </w:rPr>
        <w:t>Project Owner</w:t>
      </w:r>
      <w:r w:rsidRPr="00755D8F">
        <w:rPr>
          <w:rFonts w:ascii="Arial" w:hAnsi="Arial" w:cs="Arial"/>
          <w:sz w:val="24"/>
          <w:szCs w:val="24"/>
        </w:rPr>
        <w:t xml:space="preserve"> upon request by the contractor. </w:t>
      </w:r>
    </w:p>
    <w:p w14:paraId="352F63C3" w14:textId="3916B7ED" w:rsidR="00755D8F" w:rsidRPr="00C677E7" w:rsidRDefault="00755D8F" w:rsidP="0095621A">
      <w:pPr>
        <w:spacing w:after="0"/>
        <w:jc w:val="both"/>
        <w:rPr>
          <w:rFonts w:ascii="Arial" w:hAnsi="Arial" w:cs="Arial"/>
          <w:b/>
          <w:i/>
          <w:sz w:val="24"/>
          <w:szCs w:val="24"/>
        </w:rPr>
      </w:pPr>
      <w:r w:rsidRPr="00755D8F">
        <w:rPr>
          <w:rFonts w:ascii="Arial" w:hAnsi="Arial" w:cs="Arial"/>
          <w:b/>
          <w:i/>
          <w:sz w:val="24"/>
          <w:szCs w:val="24"/>
        </w:rPr>
        <w:t>1</w:t>
      </w:r>
      <w:r w:rsidR="00693DFC">
        <w:rPr>
          <w:rFonts w:ascii="Arial" w:hAnsi="Arial" w:cs="Arial"/>
          <w:b/>
          <w:i/>
          <w:sz w:val="24"/>
          <w:szCs w:val="24"/>
        </w:rPr>
        <w:t>1</w:t>
      </w:r>
      <w:r w:rsidRPr="00755D8F">
        <w:rPr>
          <w:rFonts w:ascii="Arial" w:hAnsi="Arial" w:cs="Arial"/>
          <w:b/>
          <w:i/>
          <w:sz w:val="24"/>
          <w:szCs w:val="24"/>
        </w:rPr>
        <w:t xml:space="preserve">.3 Guarantee of start-off advance </w:t>
      </w:r>
    </w:p>
    <w:p w14:paraId="2B5F0D28" w14:textId="2618BB73" w:rsidR="00555CE4" w:rsidRPr="00B02628" w:rsidRDefault="00210F90" w:rsidP="00B02628">
      <w:pPr>
        <w:spacing w:after="0"/>
        <w:jc w:val="center"/>
        <w:rPr>
          <w:rFonts w:ascii="Arial" w:hAnsi="Arial" w:cs="Arial"/>
          <w:b/>
          <w:sz w:val="24"/>
          <w:szCs w:val="24"/>
        </w:rPr>
      </w:pPr>
      <w:r w:rsidRPr="00210F90">
        <w:rPr>
          <w:rFonts w:ascii="Arial" w:hAnsi="Arial" w:cs="Arial"/>
          <w:b/>
          <w:sz w:val="24"/>
          <w:szCs w:val="24"/>
        </w:rPr>
        <w:t>Not applicable.</w:t>
      </w:r>
    </w:p>
    <w:p w14:paraId="668E796A" w14:textId="77777777" w:rsidR="00210F90" w:rsidRDefault="00210F90" w:rsidP="0095621A">
      <w:pPr>
        <w:spacing w:after="0"/>
        <w:rPr>
          <w:rFonts w:ascii="Arial" w:hAnsi="Arial" w:cs="Arial"/>
          <w:b/>
          <w:i/>
          <w:sz w:val="24"/>
          <w:szCs w:val="24"/>
        </w:rPr>
      </w:pPr>
    </w:p>
    <w:p w14:paraId="65E81BAF" w14:textId="77777777" w:rsidR="00755D8F" w:rsidRPr="005D3C40" w:rsidRDefault="00755D8F" w:rsidP="0095621A">
      <w:pPr>
        <w:spacing w:after="0"/>
        <w:rPr>
          <w:rFonts w:ascii="Arial" w:hAnsi="Arial" w:cs="Arial"/>
          <w:b/>
          <w:sz w:val="24"/>
          <w:szCs w:val="24"/>
        </w:rPr>
      </w:pPr>
      <w:r w:rsidRPr="00081459">
        <w:rPr>
          <w:rFonts w:ascii="Arial" w:hAnsi="Arial" w:cs="Arial"/>
          <w:b/>
          <w:sz w:val="24"/>
          <w:szCs w:val="24"/>
          <w:u w:val="single"/>
        </w:rPr>
        <w:lastRenderedPageBreak/>
        <w:t>Article 12:</w:t>
      </w:r>
      <w:r w:rsidRPr="00755D8F">
        <w:rPr>
          <w:rFonts w:ascii="Arial" w:hAnsi="Arial" w:cs="Arial"/>
          <w:b/>
          <w:sz w:val="24"/>
          <w:szCs w:val="24"/>
        </w:rPr>
        <w:t xml:space="preserve"> Amount of the contract (Articles 18 and 19 of GAC supplemented)  </w:t>
      </w:r>
    </w:p>
    <w:p w14:paraId="147AFA51" w14:textId="3D6C2C9E"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The amount of this </w:t>
      </w:r>
      <w:r w:rsidR="0047603E">
        <w:rPr>
          <w:rFonts w:ascii="Arial" w:hAnsi="Arial" w:cs="Arial"/>
          <w:sz w:val="24"/>
          <w:szCs w:val="24"/>
        </w:rPr>
        <w:t>contract</w:t>
      </w:r>
      <w:r w:rsidRPr="00755D8F">
        <w:rPr>
          <w:rFonts w:ascii="Arial" w:hAnsi="Arial" w:cs="Arial"/>
          <w:sz w:val="24"/>
          <w:szCs w:val="24"/>
        </w:rPr>
        <w:t xml:space="preserve"> as indicated by the attached [</w:t>
      </w:r>
      <w:r w:rsidRPr="00755D8F">
        <w:rPr>
          <w:rFonts w:ascii="Arial" w:hAnsi="Arial" w:cs="Arial"/>
          <w:i/>
          <w:sz w:val="24"/>
          <w:szCs w:val="24"/>
        </w:rPr>
        <w:t>detail or estimates</w:t>
      </w:r>
      <w:r w:rsidRPr="00755D8F">
        <w:rPr>
          <w:rFonts w:ascii="Arial" w:hAnsi="Arial" w:cs="Arial"/>
          <w:sz w:val="24"/>
          <w:szCs w:val="24"/>
        </w:rPr>
        <w:t>] is______</w:t>
      </w:r>
      <w:r w:rsidR="000B1A05" w:rsidRPr="00755D8F">
        <w:rPr>
          <w:rFonts w:ascii="Arial" w:hAnsi="Arial" w:cs="Arial"/>
          <w:sz w:val="24"/>
          <w:szCs w:val="24"/>
        </w:rPr>
        <w:t>_ (</w:t>
      </w:r>
      <w:r w:rsidRPr="00755D8F">
        <w:rPr>
          <w:rFonts w:ascii="Arial" w:hAnsi="Arial" w:cs="Arial"/>
          <w:sz w:val="24"/>
          <w:szCs w:val="24"/>
        </w:rPr>
        <w:t>in figures</w:t>
      </w:r>
      <w:r w:rsidR="000B1A05" w:rsidRPr="00755D8F">
        <w:rPr>
          <w:rFonts w:ascii="Arial" w:hAnsi="Arial" w:cs="Arial"/>
          <w:sz w:val="24"/>
          <w:szCs w:val="24"/>
        </w:rPr>
        <w:t>) _</w:t>
      </w:r>
      <w:r w:rsidRPr="00755D8F">
        <w:rPr>
          <w:rFonts w:ascii="Arial" w:hAnsi="Arial" w:cs="Arial"/>
          <w:sz w:val="24"/>
          <w:szCs w:val="24"/>
        </w:rPr>
        <w:t>_____</w:t>
      </w:r>
      <w:r w:rsidR="000B1A05" w:rsidRPr="00755D8F">
        <w:rPr>
          <w:rFonts w:ascii="Arial" w:hAnsi="Arial" w:cs="Arial"/>
          <w:sz w:val="24"/>
          <w:szCs w:val="24"/>
        </w:rPr>
        <w:t>_ (</w:t>
      </w:r>
      <w:r w:rsidRPr="00755D8F">
        <w:rPr>
          <w:rFonts w:ascii="Arial" w:hAnsi="Arial" w:cs="Arial"/>
          <w:sz w:val="24"/>
          <w:szCs w:val="24"/>
        </w:rPr>
        <w:t xml:space="preserve">in </w:t>
      </w:r>
      <w:r w:rsidR="00FF0111">
        <w:rPr>
          <w:rFonts w:ascii="Arial" w:hAnsi="Arial" w:cs="Arial"/>
          <w:sz w:val="24"/>
          <w:szCs w:val="24"/>
        </w:rPr>
        <w:t>words</w:t>
      </w:r>
      <w:r w:rsidRPr="00755D8F">
        <w:rPr>
          <w:rFonts w:ascii="Arial" w:hAnsi="Arial" w:cs="Arial"/>
          <w:sz w:val="24"/>
          <w:szCs w:val="24"/>
        </w:rPr>
        <w:t xml:space="preserve">) CFA francs Inclusive of All Taxes; that is:  </w:t>
      </w:r>
    </w:p>
    <w:p w14:paraId="4CE1C4ED" w14:textId="77777777" w:rsidR="005D3C40" w:rsidRDefault="00755D8F" w:rsidP="00FE02AE">
      <w:pPr>
        <w:pStyle w:val="ListParagraph"/>
        <w:numPr>
          <w:ilvl w:val="0"/>
          <w:numId w:val="10"/>
        </w:numPr>
        <w:spacing w:after="0"/>
        <w:rPr>
          <w:rFonts w:ascii="Arial" w:hAnsi="Arial" w:cs="Arial"/>
          <w:sz w:val="24"/>
          <w:szCs w:val="24"/>
        </w:rPr>
      </w:pPr>
      <w:r w:rsidRPr="005D3C40">
        <w:rPr>
          <w:rFonts w:ascii="Arial" w:hAnsi="Arial" w:cs="Arial"/>
          <w:sz w:val="24"/>
          <w:szCs w:val="24"/>
        </w:rPr>
        <w:t>Amount exclusive of VAT: ________</w:t>
      </w:r>
      <w:proofErr w:type="gramStart"/>
      <w:r w:rsidRPr="005D3C40">
        <w:rPr>
          <w:rFonts w:ascii="Arial" w:hAnsi="Arial" w:cs="Arial"/>
          <w:sz w:val="24"/>
          <w:szCs w:val="24"/>
        </w:rPr>
        <w:t>_(</w:t>
      </w:r>
      <w:proofErr w:type="gramEnd"/>
      <w:r w:rsidRPr="005D3C40">
        <w:rPr>
          <w:rFonts w:ascii="Arial" w:hAnsi="Arial" w:cs="Arial"/>
          <w:sz w:val="24"/>
          <w:szCs w:val="24"/>
        </w:rPr>
        <w:t xml:space="preserve">_______) CFA F </w:t>
      </w:r>
    </w:p>
    <w:p w14:paraId="0C4C873A" w14:textId="77777777" w:rsidR="005D3C40" w:rsidRDefault="005D3C40" w:rsidP="00FE02AE">
      <w:pPr>
        <w:pStyle w:val="ListParagraph"/>
        <w:numPr>
          <w:ilvl w:val="0"/>
          <w:numId w:val="10"/>
        </w:numPr>
        <w:spacing w:after="0"/>
        <w:rPr>
          <w:rFonts w:ascii="Arial" w:hAnsi="Arial" w:cs="Arial"/>
          <w:sz w:val="24"/>
          <w:szCs w:val="24"/>
        </w:rPr>
      </w:pPr>
      <w:r>
        <w:rPr>
          <w:rFonts w:ascii="Arial" w:hAnsi="Arial" w:cs="Arial"/>
          <w:sz w:val="24"/>
          <w:szCs w:val="24"/>
        </w:rPr>
        <w:t xml:space="preserve"> </w:t>
      </w:r>
      <w:r w:rsidR="00755D8F" w:rsidRPr="005D3C40">
        <w:rPr>
          <w:rFonts w:ascii="Arial" w:hAnsi="Arial" w:cs="Arial"/>
          <w:sz w:val="24"/>
          <w:szCs w:val="24"/>
        </w:rPr>
        <w:t>Amount of VAT: _________</w:t>
      </w:r>
      <w:r w:rsidR="000B1A05" w:rsidRPr="005D3C40">
        <w:rPr>
          <w:rFonts w:ascii="Arial" w:hAnsi="Arial" w:cs="Arial"/>
          <w:sz w:val="24"/>
          <w:szCs w:val="24"/>
        </w:rPr>
        <w:t>_ (</w:t>
      </w:r>
      <w:r w:rsidR="00755D8F" w:rsidRPr="005D3C40">
        <w:rPr>
          <w:rFonts w:ascii="Arial" w:hAnsi="Arial" w:cs="Arial"/>
          <w:sz w:val="24"/>
          <w:szCs w:val="24"/>
        </w:rPr>
        <w:t xml:space="preserve">______) CFA F.  </w:t>
      </w:r>
      <w:r w:rsidR="00755D8F" w:rsidRPr="005D3C40">
        <w:rPr>
          <w:rFonts w:ascii="Arial" w:hAnsi="Arial" w:cs="Arial"/>
          <w:sz w:val="24"/>
          <w:szCs w:val="24"/>
        </w:rPr>
        <w:tab/>
      </w:r>
    </w:p>
    <w:p w14:paraId="6EEC685A" w14:textId="77777777" w:rsidR="00755D8F" w:rsidRPr="005D3C40" w:rsidRDefault="00755D8F" w:rsidP="00FE02AE">
      <w:pPr>
        <w:pStyle w:val="ListParagraph"/>
        <w:numPr>
          <w:ilvl w:val="0"/>
          <w:numId w:val="10"/>
        </w:numPr>
        <w:spacing w:after="0"/>
        <w:rPr>
          <w:rFonts w:ascii="Arial" w:hAnsi="Arial" w:cs="Arial"/>
          <w:sz w:val="24"/>
          <w:szCs w:val="24"/>
        </w:rPr>
      </w:pPr>
      <w:r w:rsidRPr="005D3C40">
        <w:rPr>
          <w:rFonts w:ascii="Arial" w:hAnsi="Arial" w:cs="Arial"/>
          <w:sz w:val="24"/>
          <w:szCs w:val="24"/>
        </w:rPr>
        <w:t xml:space="preserve">Amount of TSR and/or _____________CFA F </w:t>
      </w:r>
    </w:p>
    <w:p w14:paraId="7E6C2BF1" w14:textId="77777777" w:rsidR="005D3C40" w:rsidRDefault="00755D8F" w:rsidP="00FE02AE">
      <w:pPr>
        <w:numPr>
          <w:ilvl w:val="0"/>
          <w:numId w:val="10"/>
        </w:numPr>
        <w:spacing w:after="0"/>
        <w:rPr>
          <w:rFonts w:ascii="Arial" w:hAnsi="Arial" w:cs="Arial"/>
          <w:sz w:val="24"/>
          <w:szCs w:val="24"/>
        </w:rPr>
      </w:pPr>
      <w:r w:rsidRPr="00755D8F">
        <w:rPr>
          <w:rFonts w:ascii="Arial" w:hAnsi="Arial" w:cs="Arial"/>
          <w:sz w:val="24"/>
          <w:szCs w:val="24"/>
        </w:rPr>
        <w:t>Net to be paid= EVAT-</w:t>
      </w:r>
    </w:p>
    <w:p w14:paraId="16DEC872" w14:textId="77777777" w:rsidR="00755D8F" w:rsidRPr="00D744FB" w:rsidRDefault="00755D8F" w:rsidP="00FE02AE">
      <w:pPr>
        <w:numPr>
          <w:ilvl w:val="0"/>
          <w:numId w:val="10"/>
        </w:numPr>
        <w:spacing w:after="0"/>
        <w:rPr>
          <w:rFonts w:ascii="Arial" w:hAnsi="Arial" w:cs="Arial"/>
          <w:sz w:val="24"/>
          <w:szCs w:val="24"/>
        </w:rPr>
      </w:pPr>
      <w:r w:rsidRPr="00D744FB">
        <w:rPr>
          <w:rFonts w:ascii="Arial" w:hAnsi="Arial" w:cs="Arial"/>
          <w:sz w:val="24"/>
          <w:szCs w:val="24"/>
        </w:rPr>
        <w:t xml:space="preserve">TSR and/or AIR </w:t>
      </w:r>
    </w:p>
    <w:p w14:paraId="7BBC75AF" w14:textId="77777777" w:rsidR="00755D8F" w:rsidRPr="00D744FB" w:rsidRDefault="00755D8F" w:rsidP="0095621A">
      <w:pPr>
        <w:spacing w:after="0"/>
        <w:rPr>
          <w:rFonts w:ascii="Arial" w:hAnsi="Arial" w:cs="Arial"/>
          <w:b/>
          <w:sz w:val="24"/>
          <w:szCs w:val="24"/>
        </w:rPr>
      </w:pPr>
      <w:r w:rsidRPr="00D744FB">
        <w:rPr>
          <w:rFonts w:ascii="Arial" w:hAnsi="Arial" w:cs="Arial"/>
          <w:b/>
          <w:sz w:val="24"/>
          <w:szCs w:val="24"/>
          <w:u w:val="single"/>
        </w:rPr>
        <w:t>Article 13:</w:t>
      </w:r>
      <w:r w:rsidRPr="00D744FB">
        <w:rPr>
          <w:rFonts w:ascii="Arial" w:hAnsi="Arial" w:cs="Arial"/>
          <w:b/>
          <w:sz w:val="24"/>
          <w:szCs w:val="24"/>
        </w:rPr>
        <w:t xml:space="preserve"> Place and method of payment </w:t>
      </w:r>
    </w:p>
    <w:p w14:paraId="07FBA43A" w14:textId="77777777" w:rsidR="00755D8F" w:rsidRPr="00D744FB" w:rsidRDefault="00755D8F" w:rsidP="0095621A">
      <w:pPr>
        <w:spacing w:after="0"/>
        <w:rPr>
          <w:rFonts w:ascii="Arial" w:hAnsi="Arial" w:cs="Arial"/>
          <w:sz w:val="24"/>
          <w:szCs w:val="24"/>
        </w:rPr>
      </w:pPr>
      <w:r w:rsidRPr="00D744FB">
        <w:rPr>
          <w:rFonts w:ascii="Arial" w:hAnsi="Arial" w:cs="Arial"/>
          <w:sz w:val="24"/>
          <w:szCs w:val="24"/>
        </w:rPr>
        <w:t>The Project Owner shall release the su</w:t>
      </w:r>
      <w:r w:rsidR="00F93EF9" w:rsidRPr="00D744FB">
        <w:rPr>
          <w:rFonts w:ascii="Arial" w:hAnsi="Arial" w:cs="Arial"/>
          <w:sz w:val="24"/>
          <w:szCs w:val="24"/>
        </w:rPr>
        <w:t>ms due in the following manner:</w:t>
      </w:r>
    </w:p>
    <w:p w14:paraId="5BD7FD0A" w14:textId="77777777" w:rsidR="00755D8F" w:rsidRPr="00D744FB" w:rsidRDefault="00755D8F" w:rsidP="00FE02AE">
      <w:pPr>
        <w:numPr>
          <w:ilvl w:val="0"/>
          <w:numId w:val="11"/>
        </w:numPr>
        <w:spacing w:after="0"/>
        <w:rPr>
          <w:rFonts w:ascii="Arial" w:hAnsi="Arial" w:cs="Arial"/>
          <w:sz w:val="24"/>
          <w:szCs w:val="24"/>
        </w:rPr>
      </w:pPr>
      <w:r w:rsidRPr="00D744FB">
        <w:rPr>
          <w:rFonts w:ascii="Arial" w:hAnsi="Arial" w:cs="Arial"/>
          <w:sz w:val="24"/>
          <w:szCs w:val="24"/>
        </w:rPr>
        <w:t>For payments in CFA francs (</w:t>
      </w:r>
      <w:r w:rsidRPr="00D744FB">
        <w:rPr>
          <w:rFonts w:ascii="Arial" w:hAnsi="Arial" w:cs="Arial"/>
          <w:i/>
          <w:sz w:val="24"/>
          <w:szCs w:val="24"/>
        </w:rPr>
        <w:t>amount in figures and letters exclusive of taxes</w:t>
      </w:r>
      <w:r w:rsidRPr="00D744FB">
        <w:rPr>
          <w:rFonts w:ascii="Arial" w:hAnsi="Arial" w:cs="Arial"/>
          <w:sz w:val="24"/>
          <w:szCs w:val="24"/>
        </w:rPr>
        <w:t xml:space="preserve">) by credit to account No._________ opened in the name of the contractor in the ___________bank. </w:t>
      </w:r>
    </w:p>
    <w:p w14:paraId="69DAE03C" w14:textId="77777777" w:rsidR="00755D8F" w:rsidRPr="00F93EF9" w:rsidRDefault="00755D8F" w:rsidP="0095621A">
      <w:pPr>
        <w:spacing w:after="0"/>
        <w:rPr>
          <w:rFonts w:ascii="Arial" w:hAnsi="Arial" w:cs="Arial"/>
          <w:b/>
          <w:sz w:val="24"/>
          <w:szCs w:val="24"/>
        </w:rPr>
      </w:pPr>
      <w:r w:rsidRPr="00D744FB">
        <w:rPr>
          <w:rFonts w:ascii="Arial" w:hAnsi="Arial" w:cs="Arial"/>
          <w:b/>
          <w:sz w:val="24"/>
          <w:szCs w:val="24"/>
        </w:rPr>
        <w:t>Article 14: Price variation (Article 20 of GAC)</w:t>
      </w:r>
      <w:r w:rsidRPr="00755D8F">
        <w:rPr>
          <w:rFonts w:ascii="Arial" w:hAnsi="Arial" w:cs="Arial"/>
          <w:b/>
          <w:sz w:val="24"/>
          <w:szCs w:val="24"/>
        </w:rPr>
        <w:t xml:space="preserve"> </w:t>
      </w:r>
    </w:p>
    <w:p w14:paraId="0CD94281" w14:textId="77777777" w:rsidR="00755D8F" w:rsidRPr="005712D6" w:rsidRDefault="00755D8F" w:rsidP="0095621A">
      <w:pPr>
        <w:spacing w:after="0"/>
        <w:rPr>
          <w:rFonts w:ascii="Arial" w:hAnsi="Arial" w:cs="Arial"/>
          <w:sz w:val="24"/>
          <w:szCs w:val="24"/>
        </w:rPr>
      </w:pPr>
      <w:r w:rsidRPr="00755D8F">
        <w:rPr>
          <w:rFonts w:ascii="Arial" w:hAnsi="Arial" w:cs="Arial"/>
          <w:sz w:val="24"/>
          <w:szCs w:val="24"/>
        </w:rPr>
        <w:t>14.1</w:t>
      </w:r>
      <w:r w:rsidR="00F93EF9">
        <w:rPr>
          <w:rFonts w:ascii="Arial" w:hAnsi="Arial" w:cs="Arial"/>
          <w:sz w:val="24"/>
          <w:szCs w:val="24"/>
        </w:rPr>
        <w:t xml:space="preserve"> </w:t>
      </w:r>
      <w:r w:rsidRPr="00755D8F">
        <w:rPr>
          <w:rFonts w:ascii="Arial" w:hAnsi="Arial" w:cs="Arial"/>
          <w:sz w:val="24"/>
          <w:szCs w:val="24"/>
        </w:rPr>
        <w:t xml:space="preserve">Prices shall </w:t>
      </w:r>
      <w:r w:rsidRPr="005712D6">
        <w:rPr>
          <w:rFonts w:ascii="Arial" w:hAnsi="Arial" w:cs="Arial"/>
          <w:sz w:val="24"/>
          <w:szCs w:val="24"/>
        </w:rPr>
        <w:t xml:space="preserve">be firm and not subject to any price revision. </w:t>
      </w:r>
    </w:p>
    <w:p w14:paraId="05D90723" w14:textId="77777777" w:rsidR="00755D8F" w:rsidRPr="005712D6" w:rsidRDefault="00755D8F" w:rsidP="00FE02AE">
      <w:pPr>
        <w:numPr>
          <w:ilvl w:val="0"/>
          <w:numId w:val="12"/>
        </w:numPr>
        <w:spacing w:after="0"/>
        <w:rPr>
          <w:rFonts w:ascii="Arial" w:hAnsi="Arial" w:cs="Arial"/>
          <w:sz w:val="24"/>
          <w:szCs w:val="24"/>
        </w:rPr>
      </w:pPr>
      <w:r w:rsidRPr="005712D6">
        <w:rPr>
          <w:rFonts w:ascii="Arial" w:hAnsi="Arial" w:cs="Arial"/>
          <w:sz w:val="24"/>
          <w:szCs w:val="24"/>
        </w:rPr>
        <w:t xml:space="preserve">Payments on account made to the contractor as advances shall not be revisable. </w:t>
      </w:r>
    </w:p>
    <w:p w14:paraId="71F38CFF" w14:textId="77777777" w:rsidR="00755D8F" w:rsidRPr="005712D6" w:rsidRDefault="00755D8F" w:rsidP="00FE02AE">
      <w:pPr>
        <w:numPr>
          <w:ilvl w:val="0"/>
          <w:numId w:val="12"/>
        </w:numPr>
        <w:spacing w:after="0"/>
        <w:rPr>
          <w:rFonts w:ascii="Arial" w:hAnsi="Arial" w:cs="Arial"/>
          <w:sz w:val="24"/>
          <w:szCs w:val="24"/>
        </w:rPr>
      </w:pPr>
      <w:r w:rsidRPr="005712D6">
        <w:rPr>
          <w:rFonts w:ascii="Arial" w:hAnsi="Arial" w:cs="Arial"/>
          <w:sz w:val="24"/>
          <w:szCs w:val="24"/>
        </w:rPr>
        <w:t xml:space="preserve">Revision shall be “frozen” upon expiry of the contractual time-limit, except in the case of price reductions. </w:t>
      </w:r>
    </w:p>
    <w:p w14:paraId="27751730" w14:textId="3A0C785F" w:rsidR="00755D8F" w:rsidRPr="00755D8F" w:rsidRDefault="00755D8F" w:rsidP="0095621A">
      <w:pPr>
        <w:spacing w:after="0"/>
        <w:rPr>
          <w:rFonts w:ascii="Arial" w:hAnsi="Arial" w:cs="Arial"/>
          <w:sz w:val="24"/>
          <w:szCs w:val="24"/>
        </w:rPr>
      </w:pPr>
      <w:r w:rsidRPr="005712D6">
        <w:rPr>
          <w:rFonts w:ascii="Arial" w:hAnsi="Arial" w:cs="Arial"/>
          <w:sz w:val="24"/>
          <w:szCs w:val="24"/>
        </w:rPr>
        <w:t>14.2</w:t>
      </w:r>
      <w:r w:rsidR="00F93EF9" w:rsidRPr="005712D6">
        <w:rPr>
          <w:rFonts w:ascii="Arial" w:hAnsi="Arial" w:cs="Arial"/>
          <w:sz w:val="24"/>
          <w:szCs w:val="24"/>
        </w:rPr>
        <w:t xml:space="preserve"> </w:t>
      </w:r>
      <w:r w:rsidRPr="005712D6">
        <w:rPr>
          <w:rFonts w:ascii="Arial" w:hAnsi="Arial" w:cs="Arial"/>
          <w:sz w:val="24"/>
          <w:szCs w:val="24"/>
        </w:rPr>
        <w:t>Price updating modalities (</w:t>
      </w:r>
      <w:r w:rsidR="0047603E">
        <w:rPr>
          <w:rFonts w:ascii="Arial" w:hAnsi="Arial" w:cs="Arial"/>
          <w:sz w:val="24"/>
          <w:szCs w:val="24"/>
        </w:rPr>
        <w:t>Non</w:t>
      </w:r>
      <w:r w:rsidRPr="005712D6">
        <w:rPr>
          <w:rFonts w:ascii="Arial" w:hAnsi="Arial" w:cs="Arial"/>
          <w:sz w:val="24"/>
          <w:szCs w:val="24"/>
        </w:rPr>
        <w:t xml:space="preserve"> applicable</w:t>
      </w:r>
      <w:r w:rsidRPr="00755D8F">
        <w:rPr>
          <w:rFonts w:ascii="Arial" w:hAnsi="Arial" w:cs="Arial"/>
          <w:sz w:val="24"/>
          <w:szCs w:val="24"/>
        </w:rPr>
        <w:t xml:space="preserve">) </w:t>
      </w:r>
    </w:p>
    <w:p w14:paraId="52074C5A" w14:textId="72579AEA" w:rsidR="00755D8F" w:rsidRPr="00931339" w:rsidRDefault="00755D8F" w:rsidP="0095621A">
      <w:pPr>
        <w:spacing w:after="0"/>
        <w:rPr>
          <w:rFonts w:ascii="Arial" w:hAnsi="Arial" w:cs="Arial"/>
          <w:b/>
          <w:color w:val="00B0F0"/>
          <w:sz w:val="24"/>
          <w:szCs w:val="24"/>
        </w:rPr>
      </w:pPr>
      <w:r w:rsidRPr="00755D8F">
        <w:rPr>
          <w:rFonts w:ascii="Arial" w:hAnsi="Arial" w:cs="Arial"/>
          <w:b/>
          <w:sz w:val="24"/>
          <w:szCs w:val="24"/>
        </w:rPr>
        <w:t xml:space="preserve">Article 15: Price revision formulae (article 21 of GAC) </w:t>
      </w:r>
      <w:r w:rsidR="00931339" w:rsidRPr="00810866">
        <w:rPr>
          <w:rFonts w:ascii="Arial" w:hAnsi="Arial" w:cs="Arial"/>
          <w:b/>
          <w:sz w:val="24"/>
          <w:szCs w:val="24"/>
        </w:rPr>
        <w:t>“Non applicable”</w:t>
      </w:r>
    </w:p>
    <w:p w14:paraId="639A4CE7" w14:textId="25DEE6BD" w:rsidR="00755D8F" w:rsidRPr="00F93EF9" w:rsidRDefault="00755D8F" w:rsidP="0095621A">
      <w:pPr>
        <w:spacing w:after="0"/>
        <w:rPr>
          <w:rFonts w:ascii="Arial" w:hAnsi="Arial" w:cs="Arial"/>
          <w:b/>
          <w:sz w:val="24"/>
          <w:szCs w:val="24"/>
        </w:rPr>
      </w:pPr>
      <w:r w:rsidRPr="00755D8F">
        <w:rPr>
          <w:rFonts w:ascii="Arial" w:hAnsi="Arial" w:cs="Arial"/>
          <w:b/>
          <w:sz w:val="24"/>
          <w:szCs w:val="24"/>
        </w:rPr>
        <w:t xml:space="preserve">Article 16: Price updating formulae (article 21 of the GAC) </w:t>
      </w:r>
      <w:r w:rsidR="005712D6" w:rsidRPr="00810866">
        <w:rPr>
          <w:rFonts w:ascii="Arial" w:hAnsi="Arial" w:cs="Arial"/>
          <w:b/>
          <w:sz w:val="24"/>
          <w:szCs w:val="24"/>
        </w:rPr>
        <w:t>“Non applicable”</w:t>
      </w:r>
    </w:p>
    <w:p w14:paraId="730C9A34" w14:textId="50926389" w:rsidR="00755D8F" w:rsidRPr="00E0778F" w:rsidRDefault="00755D8F" w:rsidP="0095621A">
      <w:pPr>
        <w:spacing w:after="0"/>
        <w:rPr>
          <w:rFonts w:ascii="Arial" w:hAnsi="Arial" w:cs="Arial"/>
          <w:b/>
          <w:sz w:val="24"/>
          <w:szCs w:val="24"/>
        </w:rPr>
      </w:pPr>
      <w:r w:rsidRPr="00755D8F">
        <w:rPr>
          <w:rFonts w:ascii="Arial" w:hAnsi="Arial" w:cs="Arial"/>
          <w:b/>
          <w:sz w:val="24"/>
          <w:szCs w:val="24"/>
        </w:rPr>
        <w:t xml:space="preserve">Article 17: Works under State supervision (Article 22 of GAC supplemented) </w:t>
      </w:r>
    </w:p>
    <w:p w14:paraId="3951E94B" w14:textId="77777777" w:rsidR="00755D8F" w:rsidRPr="00755D8F" w:rsidRDefault="00755D8F" w:rsidP="0095621A">
      <w:pPr>
        <w:spacing w:after="0"/>
        <w:rPr>
          <w:rFonts w:ascii="Arial" w:hAnsi="Arial" w:cs="Arial"/>
          <w:sz w:val="24"/>
          <w:szCs w:val="24"/>
        </w:rPr>
      </w:pPr>
      <w:r w:rsidRPr="00755D8F">
        <w:rPr>
          <w:rFonts w:ascii="Arial" w:hAnsi="Arial" w:cs="Arial"/>
          <w:b/>
          <w:sz w:val="24"/>
          <w:szCs w:val="24"/>
        </w:rPr>
        <w:t xml:space="preserve">Article 18: Evaluation of works (article 23 of the GAC) </w:t>
      </w:r>
    </w:p>
    <w:p w14:paraId="166FBAAA"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The works done shall be evaluated using the unit price schedule </w:t>
      </w:r>
    </w:p>
    <w:p w14:paraId="5758CC1F" w14:textId="77777777" w:rsidR="00755D8F" w:rsidRPr="00755D8F" w:rsidRDefault="00755D8F" w:rsidP="0095621A">
      <w:pPr>
        <w:spacing w:after="0"/>
        <w:rPr>
          <w:rFonts w:ascii="Arial" w:hAnsi="Arial" w:cs="Arial"/>
          <w:b/>
          <w:sz w:val="24"/>
          <w:szCs w:val="24"/>
        </w:rPr>
      </w:pPr>
      <w:r w:rsidRPr="00755D8F">
        <w:rPr>
          <w:rFonts w:ascii="Arial" w:hAnsi="Arial" w:cs="Arial"/>
          <w:b/>
          <w:sz w:val="24"/>
          <w:szCs w:val="24"/>
        </w:rPr>
        <w:t xml:space="preserve">Article 19: Evaluation of supplies (article 24 of the GAC supplemented) </w:t>
      </w:r>
    </w:p>
    <w:p w14:paraId="049B9C3B" w14:textId="77777777" w:rsidR="00755D8F" w:rsidRPr="005712D6" w:rsidRDefault="00755D8F" w:rsidP="0095621A">
      <w:pPr>
        <w:spacing w:after="0"/>
        <w:rPr>
          <w:rFonts w:ascii="Arial" w:hAnsi="Arial" w:cs="Arial"/>
          <w:sz w:val="24"/>
          <w:szCs w:val="24"/>
        </w:rPr>
      </w:pPr>
      <w:r w:rsidRPr="00755D8F">
        <w:rPr>
          <w:rFonts w:ascii="Arial" w:hAnsi="Arial" w:cs="Arial"/>
          <w:sz w:val="24"/>
          <w:szCs w:val="24"/>
        </w:rPr>
        <w:tab/>
      </w:r>
      <w:r w:rsidRPr="00755D8F">
        <w:rPr>
          <w:rFonts w:ascii="Arial" w:hAnsi="Arial" w:cs="Arial"/>
          <w:i/>
          <w:sz w:val="24"/>
          <w:szCs w:val="24"/>
        </w:rPr>
        <w:t>19.</w:t>
      </w:r>
      <w:r w:rsidRPr="005712D6">
        <w:rPr>
          <w:rFonts w:ascii="Arial" w:hAnsi="Arial" w:cs="Arial"/>
          <w:i/>
          <w:sz w:val="24"/>
          <w:szCs w:val="24"/>
        </w:rPr>
        <w:t xml:space="preserve">1 </w:t>
      </w:r>
      <w:r w:rsidRPr="005712D6">
        <w:rPr>
          <w:rFonts w:ascii="Arial" w:hAnsi="Arial" w:cs="Arial"/>
          <w:i/>
          <w:sz w:val="24"/>
          <w:szCs w:val="24"/>
        </w:rPr>
        <w:tab/>
      </w:r>
      <w:r w:rsidRPr="005712D6">
        <w:rPr>
          <w:rFonts w:ascii="Arial" w:hAnsi="Arial" w:cs="Arial"/>
          <w:b/>
          <w:sz w:val="24"/>
          <w:szCs w:val="24"/>
        </w:rPr>
        <w:t xml:space="preserve">NOT APPLICABLE </w:t>
      </w:r>
      <w:r w:rsidRPr="005712D6">
        <w:rPr>
          <w:rFonts w:ascii="Arial" w:hAnsi="Arial" w:cs="Arial"/>
          <w:i/>
          <w:sz w:val="24"/>
          <w:szCs w:val="24"/>
        </w:rPr>
        <w:t xml:space="preserve"> </w:t>
      </w:r>
    </w:p>
    <w:p w14:paraId="60C5242D" w14:textId="77777777" w:rsidR="00755D8F" w:rsidRPr="00755D8F" w:rsidRDefault="00755D8F" w:rsidP="0095621A">
      <w:pPr>
        <w:spacing w:after="0"/>
        <w:rPr>
          <w:rFonts w:ascii="Arial" w:hAnsi="Arial" w:cs="Arial"/>
          <w:sz w:val="24"/>
          <w:szCs w:val="24"/>
        </w:rPr>
      </w:pPr>
      <w:r w:rsidRPr="005712D6">
        <w:rPr>
          <w:rFonts w:ascii="Arial" w:hAnsi="Arial" w:cs="Arial"/>
          <w:sz w:val="24"/>
          <w:szCs w:val="24"/>
        </w:rPr>
        <w:tab/>
      </w:r>
      <w:r w:rsidRPr="005712D6">
        <w:rPr>
          <w:rFonts w:ascii="Arial" w:hAnsi="Arial" w:cs="Arial"/>
          <w:i/>
          <w:sz w:val="24"/>
          <w:szCs w:val="24"/>
        </w:rPr>
        <w:t xml:space="preserve">19.2 </w:t>
      </w:r>
      <w:r w:rsidRPr="005712D6">
        <w:rPr>
          <w:rFonts w:ascii="Arial" w:hAnsi="Arial" w:cs="Arial"/>
          <w:i/>
          <w:sz w:val="24"/>
          <w:szCs w:val="24"/>
        </w:rPr>
        <w:tab/>
      </w:r>
      <w:r w:rsidRPr="005712D6">
        <w:rPr>
          <w:rFonts w:ascii="Arial" w:hAnsi="Arial" w:cs="Arial"/>
          <w:sz w:val="24"/>
          <w:szCs w:val="24"/>
        </w:rPr>
        <w:t>No security shall be requested for payments on account on supplies.</w:t>
      </w:r>
      <w:r w:rsidRPr="00755D8F">
        <w:rPr>
          <w:rFonts w:ascii="Arial" w:hAnsi="Arial" w:cs="Arial"/>
          <w:i/>
          <w:sz w:val="24"/>
          <w:szCs w:val="24"/>
        </w:rPr>
        <w:t xml:space="preserve"> </w:t>
      </w:r>
    </w:p>
    <w:p w14:paraId="0609BAA7" w14:textId="77777777" w:rsidR="00755D8F" w:rsidRPr="00694F3E" w:rsidRDefault="00755D8F" w:rsidP="0095621A">
      <w:pPr>
        <w:spacing w:after="0"/>
        <w:rPr>
          <w:rFonts w:ascii="Arial" w:hAnsi="Arial" w:cs="Arial"/>
          <w:b/>
          <w:sz w:val="24"/>
          <w:szCs w:val="24"/>
        </w:rPr>
      </w:pPr>
      <w:r w:rsidRPr="00755D8F">
        <w:rPr>
          <w:rFonts w:ascii="Arial" w:hAnsi="Arial" w:cs="Arial"/>
          <w:b/>
          <w:sz w:val="24"/>
          <w:szCs w:val="24"/>
        </w:rPr>
        <w:t xml:space="preserve">Article 20: Advances (article 28 of the GAC) </w:t>
      </w:r>
    </w:p>
    <w:p w14:paraId="75FBFE3B" w14:textId="77777777" w:rsidR="00A743A2" w:rsidRPr="00210F90" w:rsidRDefault="00A743A2" w:rsidP="00A743A2">
      <w:pPr>
        <w:spacing w:after="0"/>
        <w:jc w:val="center"/>
        <w:rPr>
          <w:rFonts w:ascii="Arial" w:hAnsi="Arial" w:cs="Arial"/>
          <w:b/>
          <w:sz w:val="24"/>
          <w:szCs w:val="24"/>
        </w:rPr>
      </w:pPr>
      <w:r w:rsidRPr="00210F90">
        <w:rPr>
          <w:rFonts w:ascii="Arial" w:hAnsi="Arial" w:cs="Arial"/>
          <w:b/>
          <w:sz w:val="24"/>
          <w:szCs w:val="24"/>
        </w:rPr>
        <w:t>Not applicable.</w:t>
      </w:r>
    </w:p>
    <w:p w14:paraId="1E40B6BF" w14:textId="286641EE" w:rsidR="00755D8F" w:rsidRPr="00755D8F" w:rsidRDefault="00755D8F" w:rsidP="0095621A">
      <w:pPr>
        <w:spacing w:after="0"/>
        <w:rPr>
          <w:rFonts w:ascii="Arial" w:hAnsi="Arial" w:cs="Arial"/>
          <w:sz w:val="24"/>
          <w:szCs w:val="24"/>
        </w:rPr>
      </w:pPr>
    </w:p>
    <w:p w14:paraId="33AF7B81" w14:textId="77777777" w:rsidR="00755D8F" w:rsidRPr="00713C69" w:rsidRDefault="00755D8F" w:rsidP="0095621A">
      <w:pPr>
        <w:spacing w:after="0"/>
        <w:rPr>
          <w:rFonts w:ascii="Arial" w:hAnsi="Arial" w:cs="Arial"/>
          <w:b/>
          <w:sz w:val="24"/>
          <w:szCs w:val="24"/>
        </w:rPr>
      </w:pPr>
      <w:r w:rsidRPr="00713C69">
        <w:rPr>
          <w:rFonts w:ascii="Arial" w:hAnsi="Arial" w:cs="Arial"/>
          <w:b/>
          <w:sz w:val="24"/>
          <w:szCs w:val="24"/>
        </w:rPr>
        <w:t xml:space="preserve">Article 21: Payment for works (articles 26, 27 and 30 of the GAC supplemented) </w:t>
      </w:r>
    </w:p>
    <w:p w14:paraId="6E21CD97" w14:textId="77777777" w:rsidR="00755D8F" w:rsidRPr="00713C69" w:rsidRDefault="00755D8F" w:rsidP="0095621A">
      <w:pPr>
        <w:spacing w:after="0"/>
        <w:rPr>
          <w:rFonts w:ascii="Arial" w:hAnsi="Arial" w:cs="Arial"/>
          <w:b/>
          <w:sz w:val="24"/>
          <w:szCs w:val="24"/>
        </w:rPr>
      </w:pPr>
      <w:r w:rsidRPr="00713C69">
        <w:rPr>
          <w:rFonts w:ascii="Arial" w:hAnsi="Arial" w:cs="Arial"/>
          <w:b/>
          <w:sz w:val="24"/>
          <w:szCs w:val="24"/>
        </w:rPr>
        <w:t xml:space="preserve">21.1 Establishment of works executed </w:t>
      </w:r>
    </w:p>
    <w:p w14:paraId="21D90FDF" w14:textId="77777777" w:rsidR="00755D8F" w:rsidRPr="00713C69" w:rsidRDefault="00755D8F" w:rsidP="0095621A">
      <w:pPr>
        <w:spacing w:after="0"/>
        <w:rPr>
          <w:rFonts w:ascii="Arial" w:hAnsi="Arial" w:cs="Arial"/>
          <w:sz w:val="24"/>
          <w:szCs w:val="24"/>
        </w:rPr>
      </w:pPr>
      <w:r w:rsidRPr="00713C69">
        <w:rPr>
          <w:rFonts w:ascii="Arial" w:hAnsi="Arial" w:cs="Arial"/>
          <w:sz w:val="24"/>
          <w:szCs w:val="24"/>
        </w:rPr>
        <w:t>Before the 30</w:t>
      </w:r>
      <w:r w:rsidRPr="00713C69">
        <w:rPr>
          <w:rFonts w:ascii="Arial" w:hAnsi="Arial" w:cs="Arial"/>
          <w:sz w:val="24"/>
          <w:szCs w:val="24"/>
          <w:vertAlign w:val="superscript"/>
        </w:rPr>
        <w:t>th</w:t>
      </w:r>
      <w:r w:rsidRPr="00713C69">
        <w:rPr>
          <w:rFonts w:ascii="Arial" w:hAnsi="Arial" w:cs="Arial"/>
          <w:sz w:val="24"/>
          <w:szCs w:val="24"/>
        </w:rPr>
        <w:t xml:space="preserve"> of each month, the contractor and the Project Manager shall jointly establish a job cost sheet which summarises and fixes the quantities executed and established for each item on the schedule during the month and capable of giving entitlement to payment. </w:t>
      </w:r>
    </w:p>
    <w:p w14:paraId="1F4294C9" w14:textId="77777777" w:rsidR="00755D8F" w:rsidRPr="00713C69" w:rsidRDefault="00755D8F" w:rsidP="0095621A">
      <w:pPr>
        <w:spacing w:after="0"/>
        <w:rPr>
          <w:rFonts w:ascii="Arial" w:hAnsi="Arial" w:cs="Arial"/>
          <w:b/>
          <w:sz w:val="24"/>
          <w:szCs w:val="24"/>
        </w:rPr>
      </w:pPr>
      <w:r w:rsidRPr="00713C69">
        <w:rPr>
          <w:rFonts w:ascii="Arial" w:hAnsi="Arial" w:cs="Arial"/>
          <w:b/>
          <w:sz w:val="24"/>
          <w:szCs w:val="24"/>
        </w:rPr>
        <w:t xml:space="preserve">21.2 Monthly detailed account </w:t>
      </w:r>
    </w:p>
    <w:p w14:paraId="5852B464" w14:textId="77777777" w:rsidR="00755D8F" w:rsidRPr="00713C69" w:rsidRDefault="00755D8F" w:rsidP="0095621A">
      <w:pPr>
        <w:spacing w:after="0"/>
        <w:rPr>
          <w:rFonts w:ascii="Arial" w:hAnsi="Arial" w:cs="Arial"/>
          <w:sz w:val="24"/>
          <w:szCs w:val="24"/>
        </w:rPr>
      </w:pPr>
      <w:r w:rsidRPr="00713C69">
        <w:rPr>
          <w:rFonts w:ascii="Arial" w:hAnsi="Arial" w:cs="Arial"/>
          <w:sz w:val="24"/>
          <w:szCs w:val="24"/>
        </w:rPr>
        <w:t>No later than the fifth (5</w:t>
      </w:r>
      <w:r w:rsidRPr="00713C69">
        <w:rPr>
          <w:rFonts w:ascii="Arial" w:hAnsi="Arial" w:cs="Arial"/>
          <w:sz w:val="24"/>
          <w:szCs w:val="24"/>
          <w:vertAlign w:val="superscript"/>
        </w:rPr>
        <w:t>th</w:t>
      </w:r>
      <w:r w:rsidRPr="00713C69">
        <w:rPr>
          <w:rFonts w:ascii="Arial" w:hAnsi="Arial" w:cs="Arial"/>
          <w:sz w:val="24"/>
          <w:szCs w:val="24"/>
        </w:rPr>
        <w:t xml:space="preserve">) of the month following the month of the services, the contractor shall hand over to the Project Manager </w:t>
      </w:r>
      <w:r w:rsidRPr="00B80793">
        <w:rPr>
          <w:rFonts w:ascii="Arial" w:hAnsi="Arial" w:cs="Arial"/>
          <w:sz w:val="24"/>
          <w:szCs w:val="24"/>
        </w:rPr>
        <w:t>two draft</w:t>
      </w:r>
      <w:r w:rsidRPr="00713C69">
        <w:rPr>
          <w:rFonts w:ascii="Arial" w:hAnsi="Arial" w:cs="Arial"/>
          <w:sz w:val="24"/>
          <w:szCs w:val="24"/>
        </w:rPr>
        <w:t xml:space="preserve"> provisional monthly detailed accounts in seven copies (one detailed account exclusive of VAT and the other inclusive of taxes), according to the agreed model and establishing the total amount of the sums to which he may lay claim as a result of the execution of the contract since the start of the contract. </w:t>
      </w:r>
    </w:p>
    <w:p w14:paraId="77DF4434" w14:textId="77777777" w:rsidR="00755D8F" w:rsidRPr="00713C69" w:rsidRDefault="00755D8F" w:rsidP="0095621A">
      <w:pPr>
        <w:spacing w:after="0"/>
        <w:rPr>
          <w:rFonts w:ascii="Arial" w:hAnsi="Arial" w:cs="Arial"/>
          <w:sz w:val="24"/>
          <w:szCs w:val="24"/>
        </w:rPr>
      </w:pPr>
      <w:r w:rsidRPr="00713C69">
        <w:rPr>
          <w:rFonts w:ascii="Arial" w:hAnsi="Arial" w:cs="Arial"/>
          <w:sz w:val="24"/>
          <w:szCs w:val="24"/>
        </w:rPr>
        <w:t xml:space="preserve">Only the detailed account exclusive of VAT shall be paid to the contractor. The detailed account of the amount of the taxes shall be the subject of an entry into the budgets of the Ministry in charge of Finance </w:t>
      </w:r>
    </w:p>
    <w:p w14:paraId="4B4883F7" w14:textId="77777777" w:rsidR="00755D8F" w:rsidRPr="00713C69" w:rsidRDefault="00755D8F" w:rsidP="0095621A">
      <w:pPr>
        <w:spacing w:after="0"/>
        <w:rPr>
          <w:rFonts w:ascii="Arial" w:hAnsi="Arial" w:cs="Arial"/>
          <w:sz w:val="24"/>
          <w:szCs w:val="24"/>
        </w:rPr>
      </w:pPr>
      <w:r w:rsidRPr="00713C69">
        <w:rPr>
          <w:rFonts w:ascii="Arial" w:hAnsi="Arial" w:cs="Arial"/>
          <w:sz w:val="24"/>
          <w:szCs w:val="24"/>
        </w:rPr>
        <w:t xml:space="preserve">Only the amount exclusive of VAT shall be paid to the contractor as follows: </w:t>
      </w:r>
    </w:p>
    <w:p w14:paraId="37FB64FC" w14:textId="77777777" w:rsidR="00755D8F" w:rsidRPr="00713C69" w:rsidRDefault="00755D8F" w:rsidP="0095621A">
      <w:pPr>
        <w:spacing w:after="0"/>
        <w:rPr>
          <w:rFonts w:ascii="Arial" w:hAnsi="Arial" w:cs="Arial"/>
          <w:sz w:val="24"/>
          <w:szCs w:val="24"/>
        </w:rPr>
      </w:pPr>
      <w:r w:rsidRPr="00713C69">
        <w:rPr>
          <w:rFonts w:ascii="Arial" w:hAnsi="Arial" w:cs="Arial"/>
          <w:sz w:val="24"/>
          <w:szCs w:val="24"/>
        </w:rPr>
        <w:t xml:space="preserve">- </w:t>
      </w:r>
      <w:r w:rsidRPr="00713C69">
        <w:rPr>
          <w:rFonts w:ascii="Arial" w:hAnsi="Arial" w:cs="Arial"/>
          <w:sz w:val="24"/>
          <w:szCs w:val="24"/>
        </w:rPr>
        <w:tab/>
        <w:t xml:space="preserve">[100-1.1 and/or – (7.5 or 15%)] paid directly into the account of the contractor; - </w:t>
      </w:r>
      <w:r w:rsidRPr="00713C69">
        <w:rPr>
          <w:rFonts w:ascii="Arial" w:hAnsi="Arial" w:cs="Arial"/>
          <w:sz w:val="24"/>
          <w:szCs w:val="24"/>
        </w:rPr>
        <w:tab/>
        <w:t xml:space="preserve">2.2 % paid to the public treasury as AIR due by the contractor. </w:t>
      </w:r>
    </w:p>
    <w:p w14:paraId="425DF19C" w14:textId="77777777" w:rsidR="00755D8F" w:rsidRPr="00713C69" w:rsidRDefault="00755D8F" w:rsidP="0095621A">
      <w:pPr>
        <w:spacing w:after="0"/>
        <w:rPr>
          <w:rFonts w:ascii="Arial" w:hAnsi="Arial" w:cs="Arial"/>
          <w:sz w:val="24"/>
          <w:szCs w:val="24"/>
        </w:rPr>
      </w:pPr>
      <w:r w:rsidRPr="00713C69">
        <w:rPr>
          <w:rFonts w:ascii="Arial" w:hAnsi="Arial" w:cs="Arial"/>
          <w:sz w:val="24"/>
          <w:szCs w:val="24"/>
        </w:rPr>
        <w:t xml:space="preserve">The contract Engineer has a time-limit of seven (7) days to forward to the Contract Manager the detailed accounts he has approved. </w:t>
      </w:r>
    </w:p>
    <w:p w14:paraId="290AD440" w14:textId="33444107" w:rsidR="00755D8F" w:rsidRPr="00713C69" w:rsidRDefault="00371D43" w:rsidP="0095621A">
      <w:pPr>
        <w:spacing w:after="0"/>
        <w:rPr>
          <w:rFonts w:ascii="Arial" w:hAnsi="Arial" w:cs="Arial"/>
          <w:sz w:val="24"/>
          <w:szCs w:val="24"/>
        </w:rPr>
      </w:pPr>
      <w:r>
        <w:rPr>
          <w:rFonts w:ascii="Arial" w:hAnsi="Arial" w:cs="Arial"/>
          <w:sz w:val="24"/>
          <w:szCs w:val="24"/>
        </w:rPr>
        <w:lastRenderedPageBreak/>
        <w:t>The</w:t>
      </w:r>
      <w:r w:rsidR="00755D8F" w:rsidRPr="00713C69">
        <w:rPr>
          <w:rFonts w:ascii="Arial" w:hAnsi="Arial" w:cs="Arial"/>
          <w:sz w:val="24"/>
          <w:szCs w:val="24"/>
        </w:rPr>
        <w:t xml:space="preserve"> Project Owner </w:t>
      </w:r>
      <w:r w:rsidR="00EF1F0F">
        <w:rPr>
          <w:rFonts w:ascii="Arial" w:hAnsi="Arial" w:cs="Arial"/>
          <w:sz w:val="24"/>
          <w:szCs w:val="24"/>
        </w:rPr>
        <w:t xml:space="preserve">and </w:t>
      </w:r>
      <w:r w:rsidR="00EF1F0F" w:rsidRPr="00713C69">
        <w:rPr>
          <w:rFonts w:ascii="Arial" w:hAnsi="Arial" w:cs="Arial"/>
          <w:sz w:val="24"/>
          <w:szCs w:val="24"/>
        </w:rPr>
        <w:t xml:space="preserve">Contract Manager </w:t>
      </w:r>
      <w:r w:rsidRPr="00713C69">
        <w:rPr>
          <w:rFonts w:ascii="Arial" w:hAnsi="Arial" w:cs="Arial"/>
          <w:sz w:val="24"/>
          <w:szCs w:val="24"/>
        </w:rPr>
        <w:t>have</w:t>
      </w:r>
      <w:r w:rsidR="00755D8F" w:rsidRPr="00713C69">
        <w:rPr>
          <w:rFonts w:ascii="Arial" w:hAnsi="Arial" w:cs="Arial"/>
          <w:sz w:val="24"/>
          <w:szCs w:val="24"/>
        </w:rPr>
        <w:t xml:space="preserve"> a maximum time-limit of </w:t>
      </w:r>
      <w:r w:rsidR="00713C69" w:rsidRPr="00713C69">
        <w:rPr>
          <w:rFonts w:ascii="Arial" w:hAnsi="Arial" w:cs="Arial"/>
          <w:sz w:val="24"/>
          <w:szCs w:val="24"/>
        </w:rPr>
        <w:t>twenty-one</w:t>
      </w:r>
      <w:r w:rsidR="00755D8F" w:rsidRPr="00713C69">
        <w:rPr>
          <w:rFonts w:ascii="Arial" w:hAnsi="Arial" w:cs="Arial"/>
          <w:sz w:val="24"/>
          <w:szCs w:val="24"/>
        </w:rPr>
        <w:t xml:space="preserve"> (21) days to forward the detailed accounts he approved such that they are in hi</w:t>
      </w:r>
      <w:r w:rsidR="00EF1F0F">
        <w:rPr>
          <w:rFonts w:ascii="Arial" w:hAnsi="Arial" w:cs="Arial"/>
          <w:sz w:val="24"/>
          <w:szCs w:val="24"/>
        </w:rPr>
        <w:t xml:space="preserve">s possession before the month elapse. </w:t>
      </w:r>
      <w:r w:rsidR="00755D8F" w:rsidRPr="00713C69">
        <w:rPr>
          <w:rFonts w:ascii="Arial" w:hAnsi="Arial" w:cs="Arial"/>
          <w:sz w:val="24"/>
          <w:szCs w:val="24"/>
        </w:rPr>
        <w:t xml:space="preserve">   </w:t>
      </w:r>
      <w:r w:rsidR="00EF1F0F">
        <w:rPr>
          <w:rFonts w:ascii="Arial" w:hAnsi="Arial" w:cs="Arial"/>
          <w:sz w:val="24"/>
          <w:szCs w:val="24"/>
        </w:rPr>
        <w:t xml:space="preserve"> </w:t>
      </w:r>
    </w:p>
    <w:p w14:paraId="6F09E079" w14:textId="17203F75" w:rsidR="0097085C" w:rsidRPr="00713C69" w:rsidRDefault="00755D8F" w:rsidP="0095621A">
      <w:pPr>
        <w:spacing w:after="0"/>
        <w:rPr>
          <w:rFonts w:ascii="Arial" w:hAnsi="Arial" w:cs="Arial"/>
          <w:sz w:val="24"/>
          <w:szCs w:val="24"/>
        </w:rPr>
      </w:pPr>
      <w:r w:rsidRPr="00713C69">
        <w:rPr>
          <w:rFonts w:ascii="Arial" w:hAnsi="Arial" w:cs="Arial"/>
          <w:sz w:val="24"/>
          <w:szCs w:val="24"/>
        </w:rPr>
        <w:t>Payments shall be done by competent accounting officer within a maximum deadline of 90 calendar days from the date of submission of the approved detailed accounts.</w:t>
      </w:r>
    </w:p>
    <w:p w14:paraId="29163B25" w14:textId="77777777" w:rsidR="00755D8F" w:rsidRPr="00713C69" w:rsidRDefault="00755D8F" w:rsidP="0095621A">
      <w:pPr>
        <w:spacing w:after="0"/>
        <w:rPr>
          <w:rFonts w:ascii="Arial" w:hAnsi="Arial" w:cs="Arial"/>
          <w:b/>
          <w:sz w:val="24"/>
          <w:szCs w:val="24"/>
        </w:rPr>
      </w:pPr>
      <w:r w:rsidRPr="00713C69">
        <w:rPr>
          <w:rFonts w:ascii="Arial" w:hAnsi="Arial" w:cs="Arial"/>
          <w:b/>
          <w:sz w:val="24"/>
          <w:szCs w:val="24"/>
        </w:rPr>
        <w:t xml:space="preserve">Article 22: Interest on overdue payments (Article 31 of the GAC) </w:t>
      </w:r>
    </w:p>
    <w:p w14:paraId="54E7BBA1" w14:textId="28402D72" w:rsidR="00755D8F" w:rsidRPr="00F72778" w:rsidRDefault="00755D8F" w:rsidP="0095621A">
      <w:pPr>
        <w:spacing w:after="0"/>
        <w:rPr>
          <w:rFonts w:ascii="Arial" w:hAnsi="Arial" w:cs="Arial"/>
          <w:color w:val="00B0F0"/>
          <w:sz w:val="24"/>
          <w:szCs w:val="24"/>
        </w:rPr>
      </w:pPr>
      <w:r w:rsidRPr="00713C69">
        <w:rPr>
          <w:rFonts w:ascii="Arial" w:hAnsi="Arial" w:cs="Arial"/>
          <w:sz w:val="24"/>
          <w:szCs w:val="24"/>
        </w:rPr>
        <w:t xml:space="preserve">Possible interests on overdue payments are paid by statement of sums due in accordance with </w:t>
      </w:r>
      <w:r w:rsidR="00AD0C1C">
        <w:rPr>
          <w:rFonts w:ascii="Arial" w:hAnsi="Arial" w:cs="Arial"/>
          <w:sz w:val="24"/>
          <w:szCs w:val="24"/>
        </w:rPr>
        <w:t>Law N0. 2023/008 of 25</w:t>
      </w:r>
      <w:r w:rsidR="00AD0C1C" w:rsidRPr="00AD0C1C">
        <w:rPr>
          <w:rFonts w:ascii="Arial" w:hAnsi="Arial" w:cs="Arial"/>
          <w:sz w:val="24"/>
          <w:szCs w:val="24"/>
          <w:vertAlign w:val="superscript"/>
        </w:rPr>
        <w:t>th</w:t>
      </w:r>
      <w:r w:rsidR="00AD0C1C">
        <w:rPr>
          <w:rFonts w:ascii="Arial" w:hAnsi="Arial" w:cs="Arial"/>
          <w:sz w:val="24"/>
          <w:szCs w:val="24"/>
        </w:rPr>
        <w:t xml:space="preserve"> July 2023.</w:t>
      </w:r>
    </w:p>
    <w:p w14:paraId="5915EA60" w14:textId="77777777" w:rsidR="00755D8F" w:rsidRPr="00755D8F" w:rsidRDefault="00755D8F" w:rsidP="0095621A">
      <w:pPr>
        <w:spacing w:after="0"/>
        <w:rPr>
          <w:rFonts w:ascii="Arial" w:hAnsi="Arial" w:cs="Arial"/>
          <w:b/>
          <w:sz w:val="24"/>
          <w:szCs w:val="24"/>
        </w:rPr>
      </w:pPr>
      <w:r w:rsidRPr="00755D8F">
        <w:rPr>
          <w:rFonts w:ascii="Arial" w:hAnsi="Arial" w:cs="Arial"/>
          <w:b/>
          <w:sz w:val="24"/>
          <w:szCs w:val="24"/>
        </w:rPr>
        <w:t xml:space="preserve">Article 23: Penalties (Article 32 of the GAC supplemented) A. Penalties for delay </w:t>
      </w:r>
    </w:p>
    <w:p w14:paraId="38CD4B61"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23.1 The amount set for penalties for delays shall be set as follows: </w:t>
      </w:r>
    </w:p>
    <w:p w14:paraId="36D18E4C" w14:textId="682C1806" w:rsidR="00755D8F" w:rsidRPr="00755D8F" w:rsidRDefault="00755D8F" w:rsidP="00FE02AE">
      <w:pPr>
        <w:numPr>
          <w:ilvl w:val="0"/>
          <w:numId w:val="13"/>
        </w:numPr>
        <w:spacing w:after="0"/>
        <w:rPr>
          <w:rFonts w:ascii="Arial" w:hAnsi="Arial" w:cs="Arial"/>
          <w:sz w:val="24"/>
          <w:szCs w:val="24"/>
        </w:rPr>
      </w:pPr>
      <w:r w:rsidRPr="00755D8F">
        <w:rPr>
          <w:rFonts w:ascii="Arial" w:hAnsi="Arial" w:cs="Arial"/>
          <w:sz w:val="24"/>
          <w:szCs w:val="24"/>
        </w:rPr>
        <w:t>One two thousandth (1/2000</w:t>
      </w:r>
      <w:r w:rsidRPr="00755D8F">
        <w:rPr>
          <w:rFonts w:ascii="Arial" w:hAnsi="Arial" w:cs="Arial"/>
          <w:sz w:val="24"/>
          <w:szCs w:val="24"/>
          <w:vertAlign w:val="superscript"/>
        </w:rPr>
        <w:t xml:space="preserve">th) </w:t>
      </w:r>
      <w:r w:rsidRPr="00755D8F">
        <w:rPr>
          <w:rFonts w:ascii="Arial" w:hAnsi="Arial" w:cs="Arial"/>
          <w:sz w:val="24"/>
          <w:szCs w:val="24"/>
        </w:rPr>
        <w:t>of the initial contract amount all taxes inclusive per calendar day of delay from the first to the 30</w:t>
      </w:r>
      <w:r w:rsidRPr="00755D8F">
        <w:rPr>
          <w:rFonts w:ascii="Arial" w:hAnsi="Arial" w:cs="Arial"/>
          <w:sz w:val="24"/>
          <w:szCs w:val="24"/>
          <w:vertAlign w:val="superscript"/>
        </w:rPr>
        <w:t>th</w:t>
      </w:r>
      <w:r w:rsidRPr="00755D8F">
        <w:rPr>
          <w:rFonts w:ascii="Arial" w:hAnsi="Arial" w:cs="Arial"/>
          <w:sz w:val="24"/>
          <w:szCs w:val="24"/>
        </w:rPr>
        <w:t xml:space="preserve"> day beyond the contractual time-limit; </w:t>
      </w:r>
    </w:p>
    <w:p w14:paraId="204CCD15" w14:textId="77777777" w:rsidR="00755D8F" w:rsidRPr="00755D8F" w:rsidRDefault="00755D8F" w:rsidP="00FE02AE">
      <w:pPr>
        <w:numPr>
          <w:ilvl w:val="0"/>
          <w:numId w:val="13"/>
        </w:numPr>
        <w:spacing w:after="0"/>
        <w:rPr>
          <w:rFonts w:ascii="Arial" w:hAnsi="Arial" w:cs="Arial"/>
          <w:sz w:val="24"/>
          <w:szCs w:val="24"/>
        </w:rPr>
      </w:pPr>
      <w:r w:rsidRPr="00755D8F">
        <w:rPr>
          <w:rFonts w:ascii="Arial" w:hAnsi="Arial" w:cs="Arial"/>
          <w:sz w:val="24"/>
          <w:szCs w:val="24"/>
        </w:rPr>
        <w:t>One thousandth (1/1000</w:t>
      </w:r>
      <w:r w:rsidRPr="00755D8F">
        <w:rPr>
          <w:rFonts w:ascii="Arial" w:hAnsi="Arial" w:cs="Arial"/>
          <w:sz w:val="24"/>
          <w:szCs w:val="24"/>
          <w:vertAlign w:val="superscript"/>
        </w:rPr>
        <w:t xml:space="preserve">th) </w:t>
      </w:r>
      <w:r w:rsidRPr="00755D8F">
        <w:rPr>
          <w:rFonts w:ascii="Arial" w:hAnsi="Arial" w:cs="Arial"/>
          <w:sz w:val="24"/>
          <w:szCs w:val="24"/>
        </w:rPr>
        <w:t>of the initial amount of the contract inclusive of all taxes per calendar day beyond the 30</w:t>
      </w:r>
      <w:r w:rsidRPr="00755D8F">
        <w:rPr>
          <w:rFonts w:ascii="Arial" w:hAnsi="Arial" w:cs="Arial"/>
          <w:sz w:val="24"/>
          <w:szCs w:val="24"/>
          <w:vertAlign w:val="superscript"/>
        </w:rPr>
        <w:t>th</w:t>
      </w:r>
      <w:r w:rsidRPr="00755D8F">
        <w:rPr>
          <w:rFonts w:ascii="Arial" w:hAnsi="Arial" w:cs="Arial"/>
          <w:sz w:val="24"/>
          <w:szCs w:val="24"/>
        </w:rPr>
        <w:t xml:space="preserve"> day. </w:t>
      </w:r>
    </w:p>
    <w:p w14:paraId="3D645F71" w14:textId="13B1420E"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23.2 The cumulated amounts of penalties for delay shall be limited to ten </w:t>
      </w:r>
      <w:r w:rsidR="00EB6E09" w:rsidRPr="00755D8F">
        <w:rPr>
          <w:rFonts w:ascii="Arial" w:hAnsi="Arial" w:cs="Arial"/>
          <w:sz w:val="24"/>
          <w:szCs w:val="24"/>
        </w:rPr>
        <w:t>percent (</w:t>
      </w:r>
      <w:r w:rsidRPr="00755D8F">
        <w:rPr>
          <w:rFonts w:ascii="Arial" w:hAnsi="Arial" w:cs="Arial"/>
          <w:sz w:val="24"/>
          <w:szCs w:val="24"/>
        </w:rPr>
        <w:t xml:space="preserve">10 %) of the initial </w:t>
      </w:r>
      <w:r w:rsidR="00B80793" w:rsidRPr="00E94E7B">
        <w:rPr>
          <w:rFonts w:ascii="Arial" w:hAnsi="Arial" w:cs="Arial"/>
          <w:sz w:val="24"/>
          <w:szCs w:val="24"/>
        </w:rPr>
        <w:t>Contract</w:t>
      </w:r>
      <w:r w:rsidR="00B80793">
        <w:rPr>
          <w:rFonts w:ascii="Arial" w:hAnsi="Arial" w:cs="Arial"/>
          <w:color w:val="FF0000"/>
          <w:sz w:val="24"/>
          <w:szCs w:val="24"/>
        </w:rPr>
        <w:t xml:space="preserve"> </w:t>
      </w:r>
      <w:r w:rsidRPr="00755D8F">
        <w:rPr>
          <w:rFonts w:ascii="Arial" w:hAnsi="Arial" w:cs="Arial"/>
          <w:sz w:val="24"/>
          <w:szCs w:val="24"/>
        </w:rPr>
        <w:t xml:space="preserve">inclusive of all taxes. </w:t>
      </w:r>
    </w:p>
    <w:p w14:paraId="4EAE5076" w14:textId="0FD4B270" w:rsidR="00755D8F" w:rsidRPr="00755D8F" w:rsidRDefault="00755D8F" w:rsidP="0095621A">
      <w:pPr>
        <w:spacing w:after="0"/>
        <w:rPr>
          <w:rFonts w:ascii="Arial" w:hAnsi="Arial" w:cs="Arial"/>
          <w:b/>
          <w:sz w:val="24"/>
          <w:szCs w:val="24"/>
        </w:rPr>
      </w:pPr>
      <w:r w:rsidRPr="00755D8F">
        <w:rPr>
          <w:rFonts w:ascii="Arial" w:hAnsi="Arial" w:cs="Arial"/>
          <w:b/>
          <w:sz w:val="24"/>
          <w:szCs w:val="24"/>
        </w:rPr>
        <w:t xml:space="preserve">B. Specific penalties </w:t>
      </w:r>
    </w:p>
    <w:p w14:paraId="1051939D"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23.3 Independently of penalties for overrun of contractual time-limit, the contractor shall be liable for the following special penalties for the non-observation of the provisions of the contract, especially: </w:t>
      </w:r>
    </w:p>
    <w:p w14:paraId="2498B239" w14:textId="10B1F85D" w:rsidR="00755D8F" w:rsidRPr="00755D8F" w:rsidRDefault="00755D8F" w:rsidP="0095621A">
      <w:pPr>
        <w:spacing w:after="0"/>
        <w:rPr>
          <w:rFonts w:ascii="Arial" w:hAnsi="Arial" w:cs="Arial"/>
          <w:sz w:val="24"/>
          <w:szCs w:val="24"/>
        </w:rPr>
      </w:pPr>
      <w:r w:rsidRPr="00755D8F">
        <w:rPr>
          <w:rFonts w:ascii="Arial" w:hAnsi="Arial" w:cs="Arial"/>
          <w:sz w:val="24"/>
          <w:szCs w:val="24"/>
        </w:rPr>
        <w:t>Late submission of final bond………………. 10,000</w:t>
      </w:r>
      <w:r w:rsidR="00EB6E09">
        <w:rPr>
          <w:rFonts w:ascii="Arial" w:hAnsi="Arial" w:cs="Arial"/>
          <w:sz w:val="24"/>
          <w:szCs w:val="24"/>
        </w:rPr>
        <w:t xml:space="preserve"> </w:t>
      </w:r>
      <w:r w:rsidR="00773F7D">
        <w:rPr>
          <w:rFonts w:ascii="Arial" w:hAnsi="Arial" w:cs="Arial"/>
          <w:sz w:val="24"/>
          <w:szCs w:val="24"/>
        </w:rPr>
        <w:t>FCFA</w:t>
      </w:r>
      <w:r w:rsidRPr="00755D8F">
        <w:rPr>
          <w:rFonts w:ascii="Arial" w:hAnsi="Arial" w:cs="Arial"/>
          <w:sz w:val="24"/>
          <w:szCs w:val="24"/>
        </w:rPr>
        <w:t>/</w:t>
      </w:r>
      <w:r w:rsidR="00773F7D">
        <w:rPr>
          <w:rFonts w:ascii="Arial" w:hAnsi="Arial" w:cs="Arial"/>
          <w:sz w:val="24"/>
          <w:szCs w:val="24"/>
        </w:rPr>
        <w:t>day</w:t>
      </w:r>
      <w:r w:rsidRPr="00755D8F">
        <w:rPr>
          <w:rFonts w:ascii="Arial" w:hAnsi="Arial" w:cs="Arial"/>
          <w:sz w:val="24"/>
          <w:szCs w:val="24"/>
        </w:rPr>
        <w:t xml:space="preserve"> of lateness </w:t>
      </w:r>
    </w:p>
    <w:p w14:paraId="10F9F36D" w14:textId="6061F08D" w:rsidR="00755D8F" w:rsidRPr="00755D8F" w:rsidRDefault="00755D8F" w:rsidP="0095621A">
      <w:pPr>
        <w:spacing w:after="0"/>
        <w:rPr>
          <w:rFonts w:ascii="Arial" w:hAnsi="Arial" w:cs="Arial"/>
          <w:sz w:val="24"/>
          <w:szCs w:val="24"/>
        </w:rPr>
      </w:pPr>
      <w:r w:rsidRPr="00755D8F">
        <w:rPr>
          <w:rFonts w:ascii="Arial" w:hAnsi="Arial" w:cs="Arial"/>
          <w:sz w:val="24"/>
          <w:szCs w:val="24"/>
        </w:rPr>
        <w:t>23.3.2 Late submission of insurances………………</w:t>
      </w:r>
      <w:proofErr w:type="gramStart"/>
      <w:r w:rsidRPr="00755D8F">
        <w:rPr>
          <w:rFonts w:ascii="Arial" w:hAnsi="Arial" w:cs="Arial"/>
          <w:sz w:val="24"/>
          <w:szCs w:val="24"/>
        </w:rPr>
        <w:t>…..</w:t>
      </w:r>
      <w:proofErr w:type="gramEnd"/>
      <w:r w:rsidRPr="00755D8F">
        <w:rPr>
          <w:rFonts w:ascii="Arial" w:hAnsi="Arial" w:cs="Arial"/>
          <w:sz w:val="24"/>
          <w:szCs w:val="24"/>
        </w:rPr>
        <w:t xml:space="preserve"> 5 000</w:t>
      </w:r>
      <w:r w:rsidR="00EB6E09">
        <w:rPr>
          <w:rFonts w:ascii="Arial" w:hAnsi="Arial" w:cs="Arial"/>
          <w:sz w:val="24"/>
          <w:szCs w:val="24"/>
        </w:rPr>
        <w:t xml:space="preserve"> </w:t>
      </w:r>
      <w:r w:rsidR="00773F7D">
        <w:rPr>
          <w:rFonts w:ascii="Arial" w:hAnsi="Arial" w:cs="Arial"/>
          <w:sz w:val="24"/>
          <w:szCs w:val="24"/>
        </w:rPr>
        <w:t>FCFA</w:t>
      </w:r>
      <w:r w:rsidRPr="00755D8F">
        <w:rPr>
          <w:rFonts w:ascii="Arial" w:hAnsi="Arial" w:cs="Arial"/>
          <w:sz w:val="24"/>
          <w:szCs w:val="24"/>
        </w:rPr>
        <w:t>/</w:t>
      </w:r>
      <w:r w:rsidR="00773F7D">
        <w:rPr>
          <w:rFonts w:ascii="Arial" w:hAnsi="Arial" w:cs="Arial"/>
          <w:sz w:val="24"/>
          <w:szCs w:val="24"/>
        </w:rPr>
        <w:t>day</w:t>
      </w:r>
      <w:r w:rsidRPr="00755D8F">
        <w:rPr>
          <w:rFonts w:ascii="Arial" w:hAnsi="Arial" w:cs="Arial"/>
          <w:sz w:val="24"/>
          <w:szCs w:val="24"/>
        </w:rPr>
        <w:t xml:space="preserve"> of lateness </w:t>
      </w:r>
    </w:p>
    <w:p w14:paraId="5FFC5158" w14:textId="704C8E03" w:rsidR="00755D8F" w:rsidRPr="00755D8F" w:rsidRDefault="00755D8F" w:rsidP="0095621A">
      <w:pPr>
        <w:spacing w:after="0"/>
        <w:rPr>
          <w:rFonts w:ascii="Arial" w:hAnsi="Arial" w:cs="Arial"/>
          <w:sz w:val="24"/>
          <w:szCs w:val="24"/>
        </w:rPr>
      </w:pPr>
      <w:r w:rsidRPr="00755D8F">
        <w:rPr>
          <w:rFonts w:ascii="Arial" w:hAnsi="Arial" w:cs="Arial"/>
          <w:sz w:val="24"/>
          <w:szCs w:val="24"/>
        </w:rPr>
        <w:t>23.3.3 Late submission of the draft execution schedule if the lateness is caused by the contractor…………………… 5 000</w:t>
      </w:r>
      <w:r w:rsidR="00B452BA">
        <w:rPr>
          <w:rFonts w:ascii="Arial" w:hAnsi="Arial" w:cs="Arial"/>
          <w:sz w:val="24"/>
          <w:szCs w:val="24"/>
        </w:rPr>
        <w:t xml:space="preserve"> </w:t>
      </w:r>
      <w:r w:rsidR="00773F7D">
        <w:rPr>
          <w:rFonts w:ascii="Arial" w:hAnsi="Arial" w:cs="Arial"/>
          <w:sz w:val="24"/>
          <w:szCs w:val="24"/>
        </w:rPr>
        <w:t>FCFA</w:t>
      </w:r>
      <w:r w:rsidRPr="00755D8F">
        <w:rPr>
          <w:rFonts w:ascii="Arial" w:hAnsi="Arial" w:cs="Arial"/>
          <w:sz w:val="24"/>
          <w:szCs w:val="24"/>
        </w:rPr>
        <w:t>/</w:t>
      </w:r>
      <w:r w:rsidR="00773F7D">
        <w:rPr>
          <w:rFonts w:ascii="Arial" w:hAnsi="Arial" w:cs="Arial"/>
          <w:sz w:val="24"/>
          <w:szCs w:val="24"/>
        </w:rPr>
        <w:t>day</w:t>
      </w:r>
      <w:r w:rsidRPr="00755D8F">
        <w:rPr>
          <w:rFonts w:ascii="Arial" w:hAnsi="Arial" w:cs="Arial"/>
          <w:sz w:val="24"/>
          <w:szCs w:val="24"/>
        </w:rPr>
        <w:t xml:space="preserve"> of lateness. </w:t>
      </w:r>
    </w:p>
    <w:p w14:paraId="6DC99860" w14:textId="77777777" w:rsidR="00755D8F" w:rsidRPr="00755D8F" w:rsidRDefault="00755D8F" w:rsidP="0095621A">
      <w:pPr>
        <w:spacing w:after="0"/>
        <w:rPr>
          <w:rFonts w:ascii="Arial" w:hAnsi="Arial" w:cs="Arial"/>
          <w:b/>
          <w:sz w:val="24"/>
          <w:szCs w:val="24"/>
        </w:rPr>
      </w:pPr>
      <w:r w:rsidRPr="00755D8F">
        <w:rPr>
          <w:rFonts w:ascii="Arial" w:hAnsi="Arial" w:cs="Arial"/>
          <w:b/>
          <w:sz w:val="24"/>
          <w:szCs w:val="24"/>
        </w:rPr>
        <w:t xml:space="preserve">Article 24: Payment in case of a group of enterprises (article 33 of the GAC) </w:t>
      </w:r>
    </w:p>
    <w:p w14:paraId="69E77AEE" w14:textId="77777777" w:rsidR="00755D8F" w:rsidRPr="00755D8F" w:rsidRDefault="00755D8F" w:rsidP="00FE02AE">
      <w:pPr>
        <w:numPr>
          <w:ilvl w:val="0"/>
          <w:numId w:val="14"/>
        </w:numPr>
        <w:spacing w:after="0"/>
        <w:rPr>
          <w:rFonts w:ascii="Arial" w:hAnsi="Arial" w:cs="Arial"/>
          <w:sz w:val="24"/>
          <w:szCs w:val="24"/>
        </w:rPr>
      </w:pPr>
      <w:r w:rsidRPr="00755D8F">
        <w:rPr>
          <w:rFonts w:ascii="Arial" w:hAnsi="Arial" w:cs="Arial"/>
          <w:sz w:val="24"/>
          <w:szCs w:val="24"/>
        </w:rPr>
        <w:t xml:space="preserve">In the case of a group of enterprises, indicate the method of payment of co- and sub-contractors, where need be. </w:t>
      </w:r>
    </w:p>
    <w:p w14:paraId="7063F791" w14:textId="77777777" w:rsidR="00755D8F" w:rsidRPr="001B01AF" w:rsidRDefault="00755D8F" w:rsidP="00FE02AE">
      <w:pPr>
        <w:numPr>
          <w:ilvl w:val="0"/>
          <w:numId w:val="14"/>
        </w:numPr>
        <w:spacing w:after="0"/>
        <w:rPr>
          <w:rFonts w:ascii="Arial" w:hAnsi="Arial" w:cs="Arial"/>
          <w:sz w:val="24"/>
          <w:szCs w:val="24"/>
        </w:rPr>
      </w:pPr>
      <w:r w:rsidRPr="00755D8F">
        <w:rPr>
          <w:rFonts w:ascii="Arial" w:hAnsi="Arial" w:cs="Arial"/>
          <w:sz w:val="24"/>
          <w:szCs w:val="24"/>
        </w:rPr>
        <w:t xml:space="preserve">Indicate the method of payment of sub-contractors, where need be. </w:t>
      </w:r>
    </w:p>
    <w:p w14:paraId="461D6039" w14:textId="77777777" w:rsidR="00755D8F" w:rsidRPr="00755D8F" w:rsidRDefault="00755D8F" w:rsidP="0095621A">
      <w:pPr>
        <w:spacing w:after="0"/>
        <w:rPr>
          <w:rFonts w:ascii="Arial" w:hAnsi="Arial" w:cs="Arial"/>
          <w:b/>
          <w:sz w:val="24"/>
          <w:szCs w:val="24"/>
        </w:rPr>
      </w:pPr>
      <w:r w:rsidRPr="00755D8F">
        <w:rPr>
          <w:rFonts w:ascii="Arial" w:hAnsi="Arial" w:cs="Arial"/>
          <w:b/>
          <w:sz w:val="24"/>
          <w:szCs w:val="24"/>
        </w:rPr>
        <w:t xml:space="preserve">Article 25: Final detailed account (article 34 of the GAC) </w:t>
      </w:r>
    </w:p>
    <w:p w14:paraId="70014FEF"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After completion of the works and within a maximum time-limit of fifteen (15) days after the date of provisional acceptance, the contractor shall establish, based on joint reports, the draft final detailed account of works executed and which detailed account summarises the total sums to which the contractor may be entitled as a result of the execution of the whole jobbing order. </w:t>
      </w:r>
    </w:p>
    <w:p w14:paraId="7D646CDF"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25.2 The Contract Engineer has up to seven (7) days to notify the corrected and approved draft to the Contractor. </w:t>
      </w:r>
    </w:p>
    <w:p w14:paraId="10B19A54"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25.3 The contractor has up to seven (7) days to return the signed final detailed account.  </w:t>
      </w:r>
    </w:p>
    <w:p w14:paraId="087A50FA" w14:textId="47AAE1BA" w:rsidR="009D516E" w:rsidRDefault="00755D8F" w:rsidP="0095621A">
      <w:pPr>
        <w:spacing w:after="0"/>
        <w:rPr>
          <w:rFonts w:ascii="Arial" w:hAnsi="Arial" w:cs="Arial"/>
          <w:sz w:val="24"/>
          <w:szCs w:val="24"/>
        </w:rPr>
      </w:pPr>
      <w:r w:rsidRPr="00755D8F">
        <w:rPr>
          <w:rFonts w:ascii="Arial" w:hAnsi="Arial" w:cs="Arial"/>
          <w:sz w:val="24"/>
          <w:szCs w:val="24"/>
        </w:rPr>
        <w:t xml:space="preserve">25.4 The project owner and the </w:t>
      </w:r>
      <w:r w:rsidR="00F72778">
        <w:rPr>
          <w:rFonts w:ascii="Arial" w:hAnsi="Arial" w:cs="Arial"/>
          <w:sz w:val="24"/>
          <w:szCs w:val="24"/>
        </w:rPr>
        <w:t>Contract Manager</w:t>
      </w:r>
      <w:r w:rsidRPr="00755D8F">
        <w:rPr>
          <w:rFonts w:ascii="Arial" w:hAnsi="Arial" w:cs="Arial"/>
          <w:sz w:val="24"/>
          <w:szCs w:val="24"/>
        </w:rPr>
        <w:t xml:space="preserve"> have </w:t>
      </w:r>
      <w:proofErr w:type="gramStart"/>
      <w:r w:rsidRPr="00755D8F">
        <w:rPr>
          <w:rFonts w:ascii="Arial" w:hAnsi="Arial" w:cs="Arial"/>
          <w:sz w:val="24"/>
          <w:szCs w:val="24"/>
        </w:rPr>
        <w:t>twenty one</w:t>
      </w:r>
      <w:proofErr w:type="gramEnd"/>
      <w:r w:rsidRPr="00755D8F">
        <w:rPr>
          <w:rFonts w:ascii="Arial" w:hAnsi="Arial" w:cs="Arial"/>
          <w:sz w:val="24"/>
          <w:szCs w:val="24"/>
        </w:rPr>
        <w:t xml:space="preserve"> (21) days to sign and forward the corrected and approved invoice to the competent accounting officer. </w:t>
      </w:r>
    </w:p>
    <w:p w14:paraId="57812CBC" w14:textId="77777777" w:rsidR="00755D8F" w:rsidRPr="00755D8F" w:rsidRDefault="00755D8F" w:rsidP="0095621A">
      <w:pPr>
        <w:spacing w:after="0"/>
        <w:rPr>
          <w:rFonts w:ascii="Arial" w:hAnsi="Arial" w:cs="Arial"/>
          <w:sz w:val="24"/>
          <w:szCs w:val="24"/>
        </w:rPr>
      </w:pPr>
      <w:r w:rsidRPr="00755D8F">
        <w:rPr>
          <w:rFonts w:ascii="Arial" w:hAnsi="Arial" w:cs="Arial"/>
          <w:b/>
          <w:sz w:val="24"/>
          <w:szCs w:val="24"/>
        </w:rPr>
        <w:t xml:space="preserve">Article 26: General and final detailed account (article 35 of the GAC) </w:t>
      </w:r>
    </w:p>
    <w:p w14:paraId="119DFEB1"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26.1 The Contract Engineer has up to thirty (30) days to</w:t>
      </w:r>
      <w:r w:rsidRPr="00755D8F">
        <w:rPr>
          <w:rFonts w:ascii="Arial" w:hAnsi="Arial" w:cs="Arial"/>
          <w:i/>
          <w:sz w:val="24"/>
          <w:szCs w:val="24"/>
        </w:rPr>
        <w:t xml:space="preserve"> establish the general detailed account and forward to the contractor after final acceptance.</w:t>
      </w:r>
      <w:r w:rsidRPr="00755D8F">
        <w:rPr>
          <w:rFonts w:ascii="Arial" w:hAnsi="Arial" w:cs="Arial"/>
          <w:sz w:val="24"/>
          <w:szCs w:val="24"/>
        </w:rPr>
        <w:t xml:space="preserve"> </w:t>
      </w:r>
    </w:p>
    <w:p w14:paraId="1BD3FC47" w14:textId="250C6AD1" w:rsidR="004B7C2C" w:rsidRDefault="00755D8F" w:rsidP="0095621A">
      <w:pPr>
        <w:spacing w:after="0"/>
        <w:rPr>
          <w:rFonts w:ascii="Arial" w:hAnsi="Arial" w:cs="Arial"/>
          <w:sz w:val="24"/>
          <w:szCs w:val="24"/>
        </w:rPr>
      </w:pPr>
      <w:r w:rsidRPr="00755D8F">
        <w:rPr>
          <w:rFonts w:ascii="Arial" w:hAnsi="Arial" w:cs="Arial"/>
          <w:sz w:val="24"/>
          <w:szCs w:val="24"/>
        </w:rPr>
        <w:t xml:space="preserve">At the end of the guarantee period which results in the final acceptance of the works, the Contract Engineer </w:t>
      </w:r>
      <w:r w:rsidRPr="00755D8F">
        <w:rPr>
          <w:rFonts w:ascii="Arial" w:hAnsi="Arial" w:cs="Arial"/>
          <w:i/>
          <w:sz w:val="24"/>
          <w:szCs w:val="24"/>
        </w:rPr>
        <w:t xml:space="preserve">shall within a maximum time limit of one (01) month </w:t>
      </w:r>
      <w:r w:rsidRPr="00755D8F">
        <w:rPr>
          <w:rFonts w:ascii="Arial" w:hAnsi="Arial" w:cs="Arial"/>
          <w:sz w:val="24"/>
          <w:szCs w:val="24"/>
        </w:rPr>
        <w:t xml:space="preserve">draw up the general and final detailed accounts of the </w:t>
      </w:r>
      <w:r w:rsidR="00F86436">
        <w:rPr>
          <w:rFonts w:ascii="Arial" w:hAnsi="Arial" w:cs="Arial"/>
          <w:sz w:val="24"/>
          <w:szCs w:val="24"/>
        </w:rPr>
        <w:t>contract</w:t>
      </w:r>
      <w:r w:rsidRPr="00755D8F">
        <w:rPr>
          <w:rFonts w:ascii="Arial" w:hAnsi="Arial" w:cs="Arial"/>
          <w:sz w:val="24"/>
          <w:szCs w:val="24"/>
        </w:rPr>
        <w:t xml:space="preserve"> which should be signed jointly by the Contractor and the </w:t>
      </w:r>
      <w:r w:rsidR="00F86436">
        <w:rPr>
          <w:rFonts w:ascii="Arial" w:hAnsi="Arial" w:cs="Arial"/>
          <w:sz w:val="24"/>
          <w:szCs w:val="24"/>
        </w:rPr>
        <w:t>Project owner</w:t>
      </w:r>
      <w:r w:rsidRPr="00755D8F">
        <w:rPr>
          <w:rFonts w:ascii="Arial" w:hAnsi="Arial" w:cs="Arial"/>
          <w:sz w:val="24"/>
          <w:szCs w:val="24"/>
        </w:rPr>
        <w:t xml:space="preserve"> and forwarded to </w:t>
      </w:r>
      <w:r w:rsidR="00F86436">
        <w:rPr>
          <w:rFonts w:ascii="Arial" w:hAnsi="Arial" w:cs="Arial"/>
          <w:sz w:val="24"/>
          <w:szCs w:val="24"/>
        </w:rPr>
        <w:t>MINMAP to</w:t>
      </w:r>
      <w:r w:rsidRPr="00755D8F">
        <w:rPr>
          <w:rFonts w:ascii="Arial" w:hAnsi="Arial" w:cs="Arial"/>
          <w:sz w:val="24"/>
          <w:szCs w:val="24"/>
        </w:rPr>
        <w:t xml:space="preserve"> </w:t>
      </w:r>
      <w:r w:rsidR="00F86436">
        <w:rPr>
          <w:rFonts w:ascii="Arial" w:hAnsi="Arial" w:cs="Arial"/>
          <w:sz w:val="24"/>
          <w:szCs w:val="24"/>
        </w:rPr>
        <w:t>visa</w:t>
      </w:r>
      <w:r w:rsidRPr="00755D8F">
        <w:rPr>
          <w:rFonts w:ascii="Arial" w:hAnsi="Arial" w:cs="Arial"/>
          <w:sz w:val="24"/>
          <w:szCs w:val="24"/>
        </w:rPr>
        <w:t>. This detailed account includes:</w:t>
      </w:r>
    </w:p>
    <w:p w14:paraId="75409055" w14:textId="7FB9F409" w:rsidR="00755D8F" w:rsidRPr="00755D8F" w:rsidRDefault="00755D8F" w:rsidP="004B7C2C">
      <w:pPr>
        <w:spacing w:after="0"/>
        <w:ind w:left="1337" w:firstLine="720"/>
        <w:rPr>
          <w:rFonts w:ascii="Arial" w:hAnsi="Arial" w:cs="Arial"/>
          <w:sz w:val="24"/>
          <w:szCs w:val="24"/>
        </w:rPr>
      </w:pPr>
      <w:r w:rsidRPr="00755D8F">
        <w:rPr>
          <w:rFonts w:ascii="Arial" w:hAnsi="Arial" w:cs="Arial"/>
          <w:sz w:val="24"/>
          <w:szCs w:val="24"/>
        </w:rPr>
        <w:t xml:space="preserve"> - the final detailed account,  </w:t>
      </w:r>
    </w:p>
    <w:p w14:paraId="48EE0A62" w14:textId="77777777" w:rsidR="00755D8F" w:rsidRPr="00755D8F" w:rsidRDefault="00755D8F" w:rsidP="00FE02AE">
      <w:pPr>
        <w:numPr>
          <w:ilvl w:val="0"/>
          <w:numId w:val="15"/>
        </w:numPr>
        <w:spacing w:after="0"/>
        <w:rPr>
          <w:rFonts w:ascii="Arial" w:hAnsi="Arial" w:cs="Arial"/>
          <w:sz w:val="24"/>
          <w:szCs w:val="24"/>
        </w:rPr>
      </w:pPr>
      <w:r w:rsidRPr="00755D8F">
        <w:rPr>
          <w:rFonts w:ascii="Arial" w:hAnsi="Arial" w:cs="Arial"/>
          <w:sz w:val="24"/>
          <w:szCs w:val="24"/>
        </w:rPr>
        <w:t xml:space="preserve">the balance </w:t>
      </w:r>
    </w:p>
    <w:p w14:paraId="6F113507" w14:textId="77777777" w:rsidR="00755D8F" w:rsidRPr="009D516E" w:rsidRDefault="00755D8F" w:rsidP="00FE02AE">
      <w:pPr>
        <w:numPr>
          <w:ilvl w:val="0"/>
          <w:numId w:val="15"/>
        </w:numPr>
        <w:spacing w:after="0"/>
        <w:rPr>
          <w:rFonts w:ascii="Arial" w:hAnsi="Arial" w:cs="Arial"/>
          <w:sz w:val="24"/>
          <w:szCs w:val="24"/>
        </w:rPr>
      </w:pPr>
      <w:r w:rsidRPr="00755D8F">
        <w:rPr>
          <w:rFonts w:ascii="Arial" w:hAnsi="Arial" w:cs="Arial"/>
          <w:sz w:val="24"/>
          <w:szCs w:val="24"/>
        </w:rPr>
        <w:t xml:space="preserve">The summary of monthly payments on account. </w:t>
      </w:r>
    </w:p>
    <w:p w14:paraId="022C4F2C"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lastRenderedPageBreak/>
        <w:t xml:space="preserve">The signing of the general and final detailed account without reservation by the contractor definitely binds the two parties, puts an end to the contract, except with regard to interest on overdue payments. </w:t>
      </w:r>
    </w:p>
    <w:p w14:paraId="78E607C0" w14:textId="77777777" w:rsidR="00755D8F" w:rsidRPr="009D516E" w:rsidRDefault="00755D8F" w:rsidP="0095621A">
      <w:pPr>
        <w:spacing w:after="0"/>
        <w:rPr>
          <w:rFonts w:ascii="Arial" w:hAnsi="Arial" w:cs="Arial"/>
          <w:sz w:val="24"/>
          <w:szCs w:val="24"/>
        </w:rPr>
      </w:pPr>
      <w:r w:rsidRPr="009D516E">
        <w:rPr>
          <w:rFonts w:ascii="Arial" w:hAnsi="Arial" w:cs="Arial"/>
          <w:sz w:val="24"/>
          <w:szCs w:val="24"/>
        </w:rPr>
        <w:t xml:space="preserve">26.2 [Indicate the time-limit available to the contractor to return the signed final detailed account (maximum 1 month)]. </w:t>
      </w:r>
    </w:p>
    <w:p w14:paraId="2BC43682" w14:textId="77777777" w:rsidR="00755D8F" w:rsidRPr="002023B5" w:rsidRDefault="00755D8F" w:rsidP="0095621A">
      <w:pPr>
        <w:spacing w:after="0"/>
        <w:rPr>
          <w:rFonts w:ascii="Arial" w:hAnsi="Arial" w:cs="Arial"/>
          <w:b/>
          <w:sz w:val="24"/>
          <w:szCs w:val="24"/>
        </w:rPr>
      </w:pPr>
      <w:r w:rsidRPr="00755D8F">
        <w:rPr>
          <w:rFonts w:ascii="Arial" w:hAnsi="Arial" w:cs="Arial"/>
          <w:b/>
          <w:sz w:val="24"/>
          <w:szCs w:val="24"/>
        </w:rPr>
        <w:t xml:space="preserve">Article 27: Tax and customs regulations (article 36 of the GAC) </w:t>
      </w:r>
    </w:p>
    <w:p w14:paraId="216BD70B" w14:textId="7B47ED86" w:rsidR="00755D8F" w:rsidRPr="00755D8F" w:rsidRDefault="00AD0C1C" w:rsidP="0095621A">
      <w:pPr>
        <w:spacing w:after="0"/>
        <w:rPr>
          <w:rFonts w:ascii="Arial" w:hAnsi="Arial" w:cs="Arial"/>
          <w:sz w:val="24"/>
          <w:szCs w:val="24"/>
        </w:rPr>
      </w:pPr>
      <w:r w:rsidRPr="00AD0C1C">
        <w:rPr>
          <w:rFonts w:ascii="Arial" w:hAnsi="Arial" w:cs="Arial"/>
          <w:sz w:val="24"/>
          <w:szCs w:val="24"/>
        </w:rPr>
        <w:t>Law N</w:t>
      </w:r>
      <w:r w:rsidRPr="00AD0C1C">
        <w:rPr>
          <w:rFonts w:ascii="Arial" w:hAnsi="Arial" w:cs="Arial"/>
          <w:sz w:val="24"/>
          <w:szCs w:val="24"/>
          <w:vertAlign w:val="superscript"/>
        </w:rPr>
        <w:t>o</w:t>
      </w:r>
      <w:r w:rsidRPr="00AD0C1C">
        <w:rPr>
          <w:rFonts w:ascii="Arial" w:hAnsi="Arial" w:cs="Arial"/>
          <w:sz w:val="24"/>
          <w:szCs w:val="24"/>
        </w:rPr>
        <w:t>2023/019 of 19 December 2023</w:t>
      </w:r>
      <w:r>
        <w:rPr>
          <w:rFonts w:ascii="Arial" w:hAnsi="Arial" w:cs="Arial"/>
          <w:i/>
          <w:sz w:val="24"/>
          <w:szCs w:val="24"/>
        </w:rPr>
        <w:t xml:space="preserve"> </w:t>
      </w:r>
      <w:r w:rsidR="00755D8F" w:rsidRPr="00755D8F">
        <w:rPr>
          <w:rFonts w:ascii="Arial" w:hAnsi="Arial" w:cs="Arial"/>
          <w:sz w:val="24"/>
          <w:szCs w:val="24"/>
        </w:rPr>
        <w:t xml:space="preserve">lays down the terms and conditions for implementing the tax regulations and customs procedures applicable to public contracts. The taxes applicable to this contract include notably: </w:t>
      </w:r>
    </w:p>
    <w:p w14:paraId="41259537" w14:textId="77777777" w:rsidR="00755D8F" w:rsidRPr="00755D8F" w:rsidRDefault="00755D8F" w:rsidP="00FE02AE">
      <w:pPr>
        <w:numPr>
          <w:ilvl w:val="0"/>
          <w:numId w:val="16"/>
        </w:numPr>
        <w:spacing w:after="0"/>
        <w:rPr>
          <w:rFonts w:ascii="Arial" w:hAnsi="Arial" w:cs="Arial"/>
          <w:sz w:val="24"/>
          <w:szCs w:val="24"/>
        </w:rPr>
      </w:pPr>
      <w:r w:rsidRPr="00755D8F">
        <w:rPr>
          <w:rFonts w:ascii="Arial" w:hAnsi="Arial" w:cs="Arial"/>
          <w:sz w:val="24"/>
          <w:szCs w:val="24"/>
        </w:rPr>
        <w:t xml:space="preserve">Taxes and dues relating to industrial and commercial profits, including the </w:t>
      </w:r>
      <w:r w:rsidR="002023B5" w:rsidRPr="00755D8F">
        <w:rPr>
          <w:rFonts w:ascii="Arial" w:hAnsi="Arial" w:cs="Arial"/>
          <w:sz w:val="24"/>
          <w:szCs w:val="24"/>
        </w:rPr>
        <w:t>AIR</w:t>
      </w:r>
      <w:r w:rsidRPr="00755D8F">
        <w:rPr>
          <w:rFonts w:ascii="Arial" w:hAnsi="Arial" w:cs="Arial"/>
          <w:sz w:val="24"/>
          <w:szCs w:val="24"/>
        </w:rPr>
        <w:t xml:space="preserve"> which is a deduction on company taxes; </w:t>
      </w:r>
    </w:p>
    <w:p w14:paraId="59DA3F1D" w14:textId="77777777" w:rsidR="00755D8F" w:rsidRPr="00755D8F" w:rsidRDefault="00755D8F" w:rsidP="00FE02AE">
      <w:pPr>
        <w:numPr>
          <w:ilvl w:val="0"/>
          <w:numId w:val="16"/>
        </w:numPr>
        <w:spacing w:after="0"/>
        <w:rPr>
          <w:rFonts w:ascii="Arial" w:hAnsi="Arial" w:cs="Arial"/>
          <w:sz w:val="24"/>
          <w:szCs w:val="24"/>
        </w:rPr>
      </w:pPr>
      <w:r w:rsidRPr="00755D8F">
        <w:rPr>
          <w:rFonts w:ascii="Arial" w:hAnsi="Arial" w:cs="Arial"/>
          <w:sz w:val="24"/>
          <w:szCs w:val="24"/>
        </w:rPr>
        <w:t xml:space="preserve">Registration dues in accordance with the Tax Code; </w:t>
      </w:r>
    </w:p>
    <w:p w14:paraId="24B41719" w14:textId="77777777" w:rsidR="00755D8F" w:rsidRPr="00755D8F" w:rsidRDefault="00755D8F" w:rsidP="00FE02AE">
      <w:pPr>
        <w:numPr>
          <w:ilvl w:val="0"/>
          <w:numId w:val="16"/>
        </w:numPr>
        <w:spacing w:after="0"/>
        <w:rPr>
          <w:rFonts w:ascii="Arial" w:hAnsi="Arial" w:cs="Arial"/>
          <w:sz w:val="24"/>
          <w:szCs w:val="24"/>
        </w:rPr>
      </w:pPr>
      <w:r w:rsidRPr="00755D8F">
        <w:rPr>
          <w:rFonts w:ascii="Arial" w:hAnsi="Arial" w:cs="Arial"/>
          <w:sz w:val="24"/>
          <w:szCs w:val="24"/>
        </w:rPr>
        <w:t xml:space="preserve">Dues and taxes attached to the execution of services provided for in the contract; </w:t>
      </w:r>
    </w:p>
    <w:p w14:paraId="2BE6F293"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o Duties and taxes of entry into Cameroonian territory (customs duties, VAT, computer tax); o Council dues and taxes; o Dues and taxes relating to the extraction of building materials and water. </w:t>
      </w:r>
    </w:p>
    <w:p w14:paraId="55F4B8BC"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These elements must be included in the costs which the undertaking imputes on its running costs and constitute one of the elements of the sub-details of prices exclusive of taxes. All taxes inclusive prices </w:t>
      </w:r>
      <w:proofErr w:type="gramStart"/>
      <w:r w:rsidRPr="00755D8F">
        <w:rPr>
          <w:rFonts w:ascii="Arial" w:hAnsi="Arial" w:cs="Arial"/>
          <w:sz w:val="24"/>
          <w:szCs w:val="24"/>
        </w:rPr>
        <w:t>means</w:t>
      </w:r>
      <w:proofErr w:type="gramEnd"/>
      <w:r w:rsidRPr="00755D8F">
        <w:rPr>
          <w:rFonts w:ascii="Arial" w:hAnsi="Arial" w:cs="Arial"/>
          <w:sz w:val="24"/>
          <w:szCs w:val="24"/>
        </w:rPr>
        <w:t xml:space="preserve"> VAT included. </w:t>
      </w:r>
    </w:p>
    <w:p w14:paraId="285FDB24" w14:textId="77777777" w:rsidR="00755D8F" w:rsidRPr="00B56BC7" w:rsidRDefault="00755D8F" w:rsidP="0095621A">
      <w:pPr>
        <w:spacing w:after="0"/>
        <w:rPr>
          <w:rFonts w:ascii="Arial" w:hAnsi="Arial" w:cs="Arial"/>
          <w:b/>
          <w:sz w:val="24"/>
          <w:szCs w:val="24"/>
        </w:rPr>
      </w:pPr>
      <w:r w:rsidRPr="00755D8F">
        <w:rPr>
          <w:rFonts w:ascii="Arial" w:hAnsi="Arial" w:cs="Arial"/>
          <w:b/>
          <w:sz w:val="24"/>
          <w:szCs w:val="24"/>
        </w:rPr>
        <w:t xml:space="preserve">Article 28: Stamp duty and registration of contracts (article 37 of GAC)  </w:t>
      </w:r>
    </w:p>
    <w:p w14:paraId="31FF7E34" w14:textId="77777777" w:rsidR="00677C6E" w:rsidRPr="00677C6E" w:rsidRDefault="00677C6E" w:rsidP="00677C6E">
      <w:pPr>
        <w:pStyle w:val="NormalTahoma"/>
        <w:tabs>
          <w:tab w:val="left" w:pos="0"/>
        </w:tabs>
        <w:ind w:left="0" w:firstLine="0"/>
        <w:jc w:val="both"/>
        <w:rPr>
          <w:rFonts w:ascii="Arial" w:eastAsiaTheme="minorHAnsi" w:hAnsi="Arial" w:cs="Arial"/>
          <w:kern w:val="2"/>
          <w:lang w:eastAsia="en-US"/>
          <w14:ligatures w14:val="standardContextual"/>
        </w:rPr>
      </w:pPr>
      <w:r w:rsidRPr="00677C6E">
        <w:rPr>
          <w:rFonts w:ascii="Arial" w:eastAsiaTheme="minorHAnsi" w:hAnsi="Arial" w:cs="Arial"/>
          <w:kern w:val="2"/>
          <w:lang w:eastAsia="en-US"/>
          <w14:ligatures w14:val="standardContextual"/>
        </w:rPr>
        <w:t>Seven (7) original copies of the Contract shall be stamped by and at the cost of the Contractor, in accordance with the applicable regulations.</w:t>
      </w:r>
    </w:p>
    <w:p w14:paraId="65146255" w14:textId="77777777" w:rsidR="0097085C" w:rsidRPr="00755D8F" w:rsidRDefault="0097085C" w:rsidP="0095621A">
      <w:pPr>
        <w:spacing w:after="0"/>
        <w:rPr>
          <w:rFonts w:ascii="Arial" w:hAnsi="Arial" w:cs="Arial"/>
          <w:sz w:val="24"/>
          <w:szCs w:val="24"/>
        </w:rPr>
      </w:pPr>
    </w:p>
    <w:p w14:paraId="003641BB" w14:textId="77777777" w:rsidR="00755D8F" w:rsidRPr="00B56BC7" w:rsidRDefault="00755D8F" w:rsidP="0095621A">
      <w:pPr>
        <w:spacing w:after="0"/>
        <w:rPr>
          <w:rFonts w:ascii="Arial" w:hAnsi="Arial" w:cs="Arial"/>
          <w:b/>
          <w:sz w:val="24"/>
          <w:szCs w:val="24"/>
        </w:rPr>
      </w:pPr>
      <w:r w:rsidRPr="00755D8F">
        <w:rPr>
          <w:rFonts w:ascii="Arial" w:hAnsi="Arial" w:cs="Arial"/>
          <w:b/>
          <w:sz w:val="24"/>
          <w:szCs w:val="24"/>
        </w:rPr>
        <w:t xml:space="preserve">Chapter III: Execution of works </w:t>
      </w:r>
    </w:p>
    <w:p w14:paraId="3C84622D" w14:textId="77777777" w:rsidR="00755D8F" w:rsidRPr="00B56BC7" w:rsidRDefault="00755D8F" w:rsidP="0095621A">
      <w:pPr>
        <w:spacing w:after="0"/>
        <w:rPr>
          <w:rFonts w:ascii="Arial" w:hAnsi="Arial" w:cs="Arial"/>
          <w:b/>
          <w:sz w:val="24"/>
          <w:szCs w:val="24"/>
        </w:rPr>
      </w:pPr>
      <w:r w:rsidRPr="00755D8F">
        <w:rPr>
          <w:rFonts w:ascii="Arial" w:hAnsi="Arial" w:cs="Arial"/>
          <w:b/>
          <w:sz w:val="24"/>
          <w:szCs w:val="24"/>
        </w:rPr>
        <w:t xml:space="preserve">Article 29: Nature of the works (article 46 of GAC) </w:t>
      </w:r>
    </w:p>
    <w:p w14:paraId="3DB725E3"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The works shall include especially all the works outlined in the bill of quantities and cost estimates and described in the special technical clauses and drawings. </w:t>
      </w:r>
    </w:p>
    <w:p w14:paraId="3635499C" w14:textId="77777777" w:rsidR="00755D8F" w:rsidRPr="00B56BC7" w:rsidRDefault="00755D8F" w:rsidP="0095621A">
      <w:pPr>
        <w:spacing w:after="0"/>
        <w:rPr>
          <w:rFonts w:ascii="Arial" w:hAnsi="Arial" w:cs="Arial"/>
          <w:b/>
          <w:sz w:val="24"/>
          <w:szCs w:val="24"/>
        </w:rPr>
      </w:pPr>
      <w:r w:rsidRPr="00755D8F">
        <w:rPr>
          <w:rFonts w:ascii="Arial" w:hAnsi="Arial" w:cs="Arial"/>
          <w:b/>
          <w:sz w:val="24"/>
          <w:szCs w:val="24"/>
        </w:rPr>
        <w:t xml:space="preserve">Article 30: Role and responsibilities of the Project Owner (GAC supplemented) </w:t>
      </w:r>
    </w:p>
    <w:p w14:paraId="3555BED6"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30.1 The Project Owner shall be bound to furnish the contractor with information necessary for the execution of his mission and to guarantee, </w:t>
      </w:r>
      <w:r w:rsidRPr="00F86436">
        <w:rPr>
          <w:rFonts w:ascii="Arial" w:hAnsi="Arial" w:cs="Arial"/>
          <w:strike/>
          <w:sz w:val="24"/>
          <w:szCs w:val="24"/>
        </w:rPr>
        <w:t>at the cost of the contractor,</w:t>
      </w:r>
      <w:r w:rsidRPr="00755D8F">
        <w:rPr>
          <w:rFonts w:ascii="Arial" w:hAnsi="Arial" w:cs="Arial"/>
          <w:sz w:val="24"/>
          <w:szCs w:val="24"/>
        </w:rPr>
        <w:t xml:space="preserve"> access to sites of projects. </w:t>
      </w:r>
    </w:p>
    <w:p w14:paraId="3586F76D" w14:textId="6C5969DB" w:rsidR="00755D8F" w:rsidRPr="00755D8F" w:rsidRDefault="00755D8F" w:rsidP="0095621A">
      <w:pPr>
        <w:spacing w:after="0"/>
        <w:rPr>
          <w:rFonts w:ascii="Arial" w:hAnsi="Arial" w:cs="Arial"/>
          <w:sz w:val="24"/>
          <w:szCs w:val="24"/>
        </w:rPr>
      </w:pPr>
      <w:r w:rsidRPr="00755D8F">
        <w:rPr>
          <w:rFonts w:ascii="Arial" w:hAnsi="Arial" w:cs="Arial"/>
          <w:sz w:val="24"/>
          <w:szCs w:val="24"/>
        </w:rPr>
        <w:t>30.2 The Project Owner shall ensure the contractor</w:t>
      </w:r>
      <w:r w:rsidR="00F86436">
        <w:rPr>
          <w:rFonts w:ascii="Arial" w:hAnsi="Arial" w:cs="Arial"/>
          <w:sz w:val="24"/>
          <w:szCs w:val="24"/>
        </w:rPr>
        <w:t>’s</w:t>
      </w:r>
      <w:r w:rsidRPr="00755D8F">
        <w:rPr>
          <w:rFonts w:ascii="Arial" w:hAnsi="Arial" w:cs="Arial"/>
          <w:sz w:val="24"/>
          <w:szCs w:val="24"/>
        </w:rPr>
        <w:t xml:space="preserve"> protection against threats, insults, violence, assault, slander or defamation of which he could be victim by reason of or during the exercise of his mission. </w:t>
      </w:r>
    </w:p>
    <w:p w14:paraId="15CEE8B7" w14:textId="77777777" w:rsidR="00755D8F" w:rsidRPr="00B56BC7" w:rsidRDefault="00755D8F" w:rsidP="0095621A">
      <w:pPr>
        <w:spacing w:after="0"/>
        <w:rPr>
          <w:rFonts w:ascii="Arial" w:hAnsi="Arial" w:cs="Arial"/>
          <w:b/>
          <w:sz w:val="24"/>
          <w:szCs w:val="24"/>
        </w:rPr>
      </w:pPr>
      <w:r w:rsidRPr="00755D8F">
        <w:rPr>
          <w:rFonts w:ascii="Arial" w:hAnsi="Arial" w:cs="Arial"/>
          <w:b/>
          <w:sz w:val="24"/>
          <w:szCs w:val="24"/>
        </w:rPr>
        <w:t xml:space="preserve">Article 31: Execution time-limit of the contract (article 38 of the GAC) </w:t>
      </w:r>
    </w:p>
    <w:p w14:paraId="3DC27F56" w14:textId="2B022D13" w:rsidR="00755D8F" w:rsidRDefault="00755D8F" w:rsidP="0095621A">
      <w:pPr>
        <w:spacing w:after="0"/>
        <w:rPr>
          <w:rFonts w:ascii="Arial" w:hAnsi="Arial" w:cs="Arial"/>
          <w:i/>
          <w:color w:val="FF0000"/>
          <w:sz w:val="24"/>
          <w:szCs w:val="24"/>
        </w:rPr>
      </w:pPr>
      <w:r w:rsidRPr="00755D8F">
        <w:rPr>
          <w:rFonts w:ascii="Arial" w:hAnsi="Arial" w:cs="Arial"/>
          <w:sz w:val="24"/>
          <w:szCs w:val="24"/>
        </w:rPr>
        <w:t>31.1 The time-limit for the execution of the works forming t</w:t>
      </w:r>
      <w:r w:rsidR="00467709">
        <w:rPr>
          <w:rFonts w:ascii="Arial" w:hAnsi="Arial" w:cs="Arial"/>
          <w:sz w:val="24"/>
          <w:szCs w:val="24"/>
        </w:rPr>
        <w:t>he subject of this Contract</w:t>
      </w:r>
      <w:r w:rsidRPr="00755D8F">
        <w:rPr>
          <w:rFonts w:ascii="Arial" w:hAnsi="Arial" w:cs="Arial"/>
          <w:sz w:val="24"/>
          <w:szCs w:val="24"/>
        </w:rPr>
        <w:t xml:space="preserve"> shall be: </w:t>
      </w:r>
      <w:r w:rsidR="00467709">
        <w:rPr>
          <w:rFonts w:ascii="Arial" w:hAnsi="Arial" w:cs="Arial"/>
          <w:i/>
          <w:sz w:val="24"/>
          <w:szCs w:val="24"/>
        </w:rPr>
        <w:t>[24</w:t>
      </w:r>
      <w:r w:rsidRPr="00755D8F">
        <w:rPr>
          <w:rFonts w:ascii="Arial" w:hAnsi="Arial" w:cs="Arial"/>
          <w:i/>
          <w:sz w:val="24"/>
          <w:szCs w:val="24"/>
        </w:rPr>
        <w:t xml:space="preserve">] </w:t>
      </w:r>
      <w:r w:rsidRPr="00755D8F">
        <w:rPr>
          <w:rFonts w:ascii="Arial" w:hAnsi="Arial" w:cs="Arial"/>
          <w:sz w:val="24"/>
          <w:szCs w:val="24"/>
        </w:rPr>
        <w:t xml:space="preserve">months </w:t>
      </w:r>
      <w:r w:rsidR="00467709">
        <w:rPr>
          <w:rFonts w:ascii="Arial" w:hAnsi="Arial" w:cs="Arial"/>
          <w:i/>
          <w:sz w:val="24"/>
          <w:szCs w:val="24"/>
        </w:rPr>
        <w:t>[Twenty-four months</w:t>
      </w:r>
      <w:r w:rsidRPr="00755D8F">
        <w:rPr>
          <w:rFonts w:ascii="Arial" w:hAnsi="Arial" w:cs="Arial"/>
          <w:i/>
          <w:sz w:val="24"/>
          <w:szCs w:val="24"/>
        </w:rPr>
        <w:t xml:space="preserve">]. </w:t>
      </w:r>
      <w:r w:rsidR="00467709">
        <w:rPr>
          <w:rFonts w:ascii="Arial" w:hAnsi="Arial" w:cs="Arial"/>
          <w:i/>
          <w:sz w:val="24"/>
          <w:szCs w:val="24"/>
        </w:rPr>
        <w:t>Over a period of 4 years</w:t>
      </w:r>
      <w:r w:rsidR="00386F1F">
        <w:rPr>
          <w:rFonts w:ascii="Arial" w:hAnsi="Arial" w:cs="Arial"/>
          <w:i/>
          <w:sz w:val="24"/>
          <w:szCs w:val="24"/>
        </w:rPr>
        <w:t xml:space="preserve"> </w:t>
      </w:r>
      <w:r w:rsidR="00386F1F" w:rsidRPr="00F3272C">
        <w:rPr>
          <w:rFonts w:ascii="Arial" w:hAnsi="Arial" w:cs="Arial"/>
          <w:i/>
          <w:sz w:val="24"/>
          <w:szCs w:val="24"/>
        </w:rPr>
        <w:t>as follows:</w:t>
      </w:r>
    </w:p>
    <w:p w14:paraId="368AD175" w14:textId="77777777" w:rsidR="00386F1F" w:rsidRPr="00F3272C" w:rsidRDefault="00386F1F" w:rsidP="00386F1F">
      <w:pPr>
        <w:pStyle w:val="ListParagraph"/>
        <w:numPr>
          <w:ilvl w:val="0"/>
          <w:numId w:val="3"/>
        </w:numPr>
        <w:spacing w:after="0" w:line="276" w:lineRule="auto"/>
        <w:jc w:val="both"/>
        <w:rPr>
          <w:rFonts w:ascii="Arial" w:hAnsi="Arial" w:cs="Arial"/>
          <w:sz w:val="24"/>
          <w:szCs w:val="24"/>
          <w:lang w:val="en-US"/>
        </w:rPr>
      </w:pPr>
      <w:r w:rsidRPr="00F3272C">
        <w:rPr>
          <w:rFonts w:ascii="Arial" w:hAnsi="Arial" w:cs="Arial"/>
          <w:sz w:val="24"/>
          <w:szCs w:val="24"/>
          <w:lang w:val="en-US"/>
        </w:rPr>
        <w:t>Year 1: phase I (9 months)</w:t>
      </w:r>
    </w:p>
    <w:p w14:paraId="0692399E" w14:textId="77777777" w:rsidR="00386F1F" w:rsidRPr="00F3272C" w:rsidRDefault="00386F1F" w:rsidP="00386F1F">
      <w:pPr>
        <w:pStyle w:val="ListParagraph"/>
        <w:numPr>
          <w:ilvl w:val="0"/>
          <w:numId w:val="3"/>
        </w:numPr>
        <w:spacing w:after="0" w:line="276" w:lineRule="auto"/>
        <w:jc w:val="both"/>
        <w:rPr>
          <w:rFonts w:ascii="Arial" w:hAnsi="Arial" w:cs="Arial"/>
          <w:sz w:val="24"/>
          <w:szCs w:val="24"/>
          <w:lang w:val="en-US"/>
        </w:rPr>
      </w:pPr>
      <w:r w:rsidRPr="00F3272C">
        <w:rPr>
          <w:rFonts w:ascii="Arial" w:hAnsi="Arial" w:cs="Arial"/>
          <w:sz w:val="24"/>
          <w:szCs w:val="24"/>
          <w:lang w:val="en-US"/>
        </w:rPr>
        <w:t>Year 2: phase II (8 months)</w:t>
      </w:r>
    </w:p>
    <w:p w14:paraId="32B91A25" w14:textId="77777777" w:rsidR="00386F1F" w:rsidRPr="00F3272C" w:rsidRDefault="00386F1F" w:rsidP="00386F1F">
      <w:pPr>
        <w:pStyle w:val="ListParagraph"/>
        <w:numPr>
          <w:ilvl w:val="0"/>
          <w:numId w:val="3"/>
        </w:numPr>
        <w:spacing w:after="0" w:line="276" w:lineRule="auto"/>
        <w:jc w:val="both"/>
        <w:rPr>
          <w:rFonts w:ascii="Arial" w:hAnsi="Arial" w:cs="Arial"/>
          <w:sz w:val="24"/>
          <w:szCs w:val="24"/>
          <w:lang w:val="en-US"/>
        </w:rPr>
      </w:pPr>
      <w:r w:rsidRPr="00F3272C">
        <w:rPr>
          <w:rFonts w:ascii="Arial" w:hAnsi="Arial" w:cs="Arial"/>
          <w:sz w:val="24"/>
          <w:szCs w:val="24"/>
          <w:lang w:val="en-US"/>
        </w:rPr>
        <w:t>Year 3: phase III (4 months)</w:t>
      </w:r>
    </w:p>
    <w:p w14:paraId="022CDCAE" w14:textId="77777777" w:rsidR="00386F1F" w:rsidRPr="00F3272C" w:rsidRDefault="00386F1F" w:rsidP="00386F1F">
      <w:pPr>
        <w:pStyle w:val="ListParagraph"/>
        <w:numPr>
          <w:ilvl w:val="0"/>
          <w:numId w:val="3"/>
        </w:numPr>
        <w:spacing w:after="0" w:line="276" w:lineRule="auto"/>
        <w:jc w:val="both"/>
        <w:rPr>
          <w:rFonts w:ascii="Arial" w:hAnsi="Arial" w:cs="Arial"/>
          <w:sz w:val="24"/>
          <w:szCs w:val="24"/>
          <w:lang w:val="en-US"/>
        </w:rPr>
      </w:pPr>
      <w:r w:rsidRPr="00F3272C">
        <w:rPr>
          <w:rFonts w:ascii="Arial" w:hAnsi="Arial" w:cs="Arial"/>
          <w:sz w:val="24"/>
          <w:szCs w:val="24"/>
          <w:lang w:val="en-US"/>
        </w:rPr>
        <w:t>Year 4: phase IV (3 months)</w:t>
      </w:r>
    </w:p>
    <w:p w14:paraId="0D880740" w14:textId="77777777" w:rsidR="00386F1F" w:rsidRPr="00386F1F" w:rsidRDefault="00386F1F" w:rsidP="0095621A">
      <w:pPr>
        <w:spacing w:after="0"/>
        <w:rPr>
          <w:rFonts w:ascii="Arial" w:hAnsi="Arial" w:cs="Arial"/>
          <w:color w:val="FF0000"/>
          <w:sz w:val="24"/>
          <w:szCs w:val="24"/>
        </w:rPr>
      </w:pPr>
    </w:p>
    <w:p w14:paraId="699BCB53" w14:textId="780F1013" w:rsidR="00755D8F" w:rsidRPr="00755D8F" w:rsidRDefault="00755D8F" w:rsidP="0095621A">
      <w:pPr>
        <w:spacing w:after="0"/>
        <w:rPr>
          <w:rFonts w:ascii="Arial" w:hAnsi="Arial" w:cs="Arial"/>
          <w:sz w:val="24"/>
          <w:szCs w:val="24"/>
        </w:rPr>
      </w:pPr>
      <w:r w:rsidRPr="00755D8F">
        <w:rPr>
          <w:rFonts w:ascii="Arial" w:hAnsi="Arial" w:cs="Arial"/>
          <w:sz w:val="24"/>
          <w:szCs w:val="24"/>
        </w:rPr>
        <w:t>31.2   This time-limit shall run from the date of notification of the Administrative Order to commence execution of the works [</w:t>
      </w:r>
      <w:r w:rsidRPr="00755D8F">
        <w:rPr>
          <w:rFonts w:ascii="Arial" w:hAnsi="Arial" w:cs="Arial"/>
          <w:i/>
          <w:sz w:val="24"/>
          <w:szCs w:val="24"/>
        </w:rPr>
        <w:t>or that fixed in this Admin</w:t>
      </w:r>
      <w:r w:rsidR="00467709">
        <w:rPr>
          <w:rFonts w:ascii="Arial" w:hAnsi="Arial" w:cs="Arial"/>
          <w:i/>
          <w:sz w:val="24"/>
          <w:szCs w:val="24"/>
        </w:rPr>
        <w:t>istrative Order- 9 months for Lot 1</w:t>
      </w:r>
      <w:r w:rsidRPr="00755D8F">
        <w:rPr>
          <w:rFonts w:ascii="Arial" w:hAnsi="Arial" w:cs="Arial"/>
          <w:sz w:val="24"/>
          <w:szCs w:val="24"/>
        </w:rPr>
        <w:t xml:space="preserve">]. </w:t>
      </w:r>
    </w:p>
    <w:p w14:paraId="18D41B20" w14:textId="77777777" w:rsidR="00755D8F" w:rsidRPr="00B56BC7" w:rsidRDefault="00755D8F" w:rsidP="0095621A">
      <w:pPr>
        <w:spacing w:after="0"/>
        <w:rPr>
          <w:rFonts w:ascii="Arial" w:hAnsi="Arial" w:cs="Arial"/>
          <w:b/>
          <w:sz w:val="24"/>
          <w:szCs w:val="24"/>
        </w:rPr>
      </w:pPr>
      <w:r w:rsidRPr="00755D8F">
        <w:rPr>
          <w:rFonts w:ascii="Arial" w:hAnsi="Arial" w:cs="Arial"/>
          <w:b/>
          <w:sz w:val="24"/>
          <w:szCs w:val="24"/>
        </w:rPr>
        <w:t xml:space="preserve">Article 32: Role and responsibilities of the contractor (article 40 of the CAG) </w:t>
      </w:r>
    </w:p>
    <w:p w14:paraId="1C216AA7" w14:textId="48AEE6F6"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The detailed and general plan of progress of the works shall be communicated to the Project Manager in </w:t>
      </w:r>
      <w:r w:rsidR="00F07C99">
        <w:rPr>
          <w:rFonts w:ascii="Arial" w:hAnsi="Arial" w:cs="Arial"/>
          <w:sz w:val="24"/>
          <w:szCs w:val="24"/>
        </w:rPr>
        <w:t xml:space="preserve">seven (07) </w:t>
      </w:r>
      <w:r w:rsidRPr="00755D8F">
        <w:rPr>
          <w:rFonts w:ascii="Arial" w:hAnsi="Arial" w:cs="Arial"/>
          <w:sz w:val="24"/>
          <w:szCs w:val="24"/>
        </w:rPr>
        <w:t xml:space="preserve">copies at the beginning of each </w:t>
      </w:r>
      <w:r w:rsidR="00F07C99">
        <w:rPr>
          <w:rFonts w:ascii="Arial" w:hAnsi="Arial" w:cs="Arial"/>
          <w:sz w:val="24"/>
          <w:szCs w:val="24"/>
        </w:rPr>
        <w:t>phase.</w:t>
      </w:r>
      <w:r w:rsidRPr="00755D8F">
        <w:rPr>
          <w:rFonts w:ascii="Arial" w:hAnsi="Arial" w:cs="Arial"/>
          <w:sz w:val="24"/>
          <w:szCs w:val="24"/>
        </w:rPr>
        <w:t xml:space="preserve"> </w:t>
      </w:r>
    </w:p>
    <w:p w14:paraId="49053BD8" w14:textId="77777777" w:rsidR="00755D8F" w:rsidRPr="00B56BC7" w:rsidRDefault="00755D8F" w:rsidP="0095621A">
      <w:pPr>
        <w:spacing w:after="0"/>
        <w:rPr>
          <w:rFonts w:ascii="Arial" w:hAnsi="Arial" w:cs="Arial"/>
          <w:b/>
          <w:sz w:val="24"/>
          <w:szCs w:val="24"/>
        </w:rPr>
      </w:pPr>
      <w:r w:rsidRPr="00755D8F">
        <w:rPr>
          <w:rFonts w:ascii="Arial" w:hAnsi="Arial" w:cs="Arial"/>
          <w:b/>
          <w:sz w:val="24"/>
          <w:szCs w:val="24"/>
        </w:rPr>
        <w:t xml:space="preserve">Article 33: Provision of documents and site (article 42 of the GAC) </w:t>
      </w:r>
    </w:p>
    <w:p w14:paraId="68D5A9A1" w14:textId="78DF4474" w:rsidR="00755D8F" w:rsidRPr="00755D8F" w:rsidRDefault="00755D8F" w:rsidP="0095621A">
      <w:pPr>
        <w:spacing w:after="0"/>
        <w:rPr>
          <w:rFonts w:ascii="Arial" w:hAnsi="Arial" w:cs="Arial"/>
          <w:sz w:val="24"/>
          <w:szCs w:val="24"/>
        </w:rPr>
      </w:pPr>
      <w:r w:rsidRPr="00755D8F">
        <w:rPr>
          <w:rFonts w:ascii="Arial" w:hAnsi="Arial" w:cs="Arial"/>
          <w:sz w:val="24"/>
          <w:szCs w:val="24"/>
        </w:rPr>
        <w:lastRenderedPageBreak/>
        <w:t xml:space="preserve">A copy of the relevant documents featuring in the Tender File shall be made available </w:t>
      </w:r>
      <w:r w:rsidRPr="00755D8F">
        <w:rPr>
          <w:rFonts w:ascii="Arial" w:hAnsi="Arial" w:cs="Arial"/>
          <w:i/>
          <w:sz w:val="24"/>
          <w:szCs w:val="24"/>
        </w:rPr>
        <w:t>to the contractor</w:t>
      </w:r>
      <w:r w:rsidRPr="00755D8F">
        <w:rPr>
          <w:rFonts w:ascii="Arial" w:hAnsi="Arial" w:cs="Arial"/>
          <w:sz w:val="24"/>
          <w:szCs w:val="24"/>
        </w:rPr>
        <w:t xml:space="preserve"> by </w:t>
      </w:r>
      <w:r w:rsidRPr="00755D8F">
        <w:rPr>
          <w:rFonts w:ascii="Arial" w:hAnsi="Arial" w:cs="Arial"/>
          <w:i/>
          <w:sz w:val="24"/>
          <w:szCs w:val="24"/>
        </w:rPr>
        <w:t>the project owner upon request</w:t>
      </w:r>
      <w:r w:rsidRPr="00755D8F">
        <w:rPr>
          <w:rFonts w:ascii="Arial" w:hAnsi="Arial" w:cs="Arial"/>
          <w:sz w:val="24"/>
          <w:szCs w:val="24"/>
        </w:rPr>
        <w:t>. The Project Owner shall make available the site and access ways to the contractor at the appropriate time as the works progress</w:t>
      </w:r>
      <w:r w:rsidR="00F07C99">
        <w:rPr>
          <w:rFonts w:ascii="Arial" w:hAnsi="Arial" w:cs="Arial"/>
          <w:sz w:val="24"/>
          <w:szCs w:val="24"/>
        </w:rPr>
        <w:t>.</w:t>
      </w:r>
      <w:r w:rsidRPr="00755D8F">
        <w:rPr>
          <w:rFonts w:ascii="Arial" w:hAnsi="Arial" w:cs="Arial"/>
          <w:sz w:val="24"/>
          <w:szCs w:val="24"/>
        </w:rPr>
        <w:t xml:space="preserve"> </w:t>
      </w:r>
    </w:p>
    <w:p w14:paraId="67D96F5C" w14:textId="77777777" w:rsidR="00755D8F" w:rsidRPr="00B56BC7" w:rsidRDefault="00755D8F" w:rsidP="0095621A">
      <w:pPr>
        <w:spacing w:after="0"/>
        <w:rPr>
          <w:rFonts w:ascii="Arial" w:hAnsi="Arial" w:cs="Arial"/>
          <w:b/>
          <w:sz w:val="24"/>
          <w:szCs w:val="24"/>
        </w:rPr>
      </w:pPr>
      <w:r w:rsidRPr="00755D8F">
        <w:rPr>
          <w:rFonts w:ascii="Arial" w:hAnsi="Arial" w:cs="Arial"/>
          <w:b/>
          <w:sz w:val="24"/>
          <w:szCs w:val="24"/>
        </w:rPr>
        <w:t xml:space="preserve">Article 34: Insurance of structures and civil liabilities (article 45 of GAC) </w:t>
      </w:r>
    </w:p>
    <w:p w14:paraId="1B920F84" w14:textId="5C7F82A2"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The contractor shall take out a </w:t>
      </w:r>
      <w:proofErr w:type="gramStart"/>
      <w:r w:rsidRPr="00755D8F">
        <w:rPr>
          <w:rFonts w:ascii="Arial" w:hAnsi="Arial" w:cs="Arial"/>
          <w:sz w:val="24"/>
          <w:szCs w:val="24"/>
        </w:rPr>
        <w:t>third party</w:t>
      </w:r>
      <w:proofErr w:type="gramEnd"/>
      <w:r w:rsidRPr="00755D8F">
        <w:rPr>
          <w:rFonts w:ascii="Arial" w:hAnsi="Arial" w:cs="Arial"/>
          <w:sz w:val="24"/>
          <w:szCs w:val="24"/>
        </w:rPr>
        <w:t xml:space="preserve"> risk insurance concerning persons, property, or liabilities as well as comprehensive insurance of the site (</w:t>
      </w:r>
      <w:r w:rsidRPr="00755D8F">
        <w:rPr>
          <w:rFonts w:ascii="Arial" w:hAnsi="Arial" w:cs="Arial"/>
          <w:i/>
          <w:sz w:val="24"/>
          <w:szCs w:val="24"/>
        </w:rPr>
        <w:t>Site insurance policy all site risks)</w:t>
      </w:r>
      <w:r w:rsidRPr="00755D8F">
        <w:rPr>
          <w:rFonts w:ascii="Arial" w:hAnsi="Arial" w:cs="Arial"/>
          <w:sz w:val="24"/>
          <w:szCs w:val="24"/>
        </w:rPr>
        <w:t xml:space="preserve"> from an insurance company governed by the “</w:t>
      </w:r>
      <w:r w:rsidRPr="00AD0C1C">
        <w:rPr>
          <w:rFonts w:ascii="Arial" w:hAnsi="Arial" w:cs="Arial"/>
          <w:sz w:val="24"/>
          <w:szCs w:val="24"/>
        </w:rPr>
        <w:t>CIMA”</w:t>
      </w:r>
      <w:r w:rsidRPr="00755D8F">
        <w:rPr>
          <w:rFonts w:ascii="Arial" w:hAnsi="Arial" w:cs="Arial"/>
          <w:sz w:val="24"/>
          <w:szCs w:val="24"/>
        </w:rPr>
        <w:t xml:space="preserve"> insurance code and recognized by the ministry in charge of finance.</w:t>
      </w:r>
      <w:r w:rsidRPr="00755D8F">
        <w:rPr>
          <w:rFonts w:ascii="Arial" w:hAnsi="Arial" w:cs="Arial"/>
          <w:i/>
          <w:sz w:val="24"/>
          <w:szCs w:val="24"/>
        </w:rPr>
        <w:t xml:space="preserve"> </w:t>
      </w:r>
      <w:r w:rsidRPr="00755D8F">
        <w:rPr>
          <w:rFonts w:ascii="Arial" w:hAnsi="Arial" w:cs="Arial"/>
          <w:sz w:val="24"/>
          <w:szCs w:val="24"/>
        </w:rPr>
        <w:t xml:space="preserve">The Contractor has a maximum time limit of thirty (30) days from the date of notification of service order requesting him to begin works to present a certificate from an insurance company governed by the “CIMA” insurance code and recognized by the ministry in charge of finance, for approval, proving that the Contractor fully regularizes the insurance premium or relative contributions to the works of this present Contract. It will have to cover the total period of execution. The following insurance policies shall apply: </w:t>
      </w:r>
    </w:p>
    <w:p w14:paraId="4D69EE6E" w14:textId="77777777" w:rsidR="00755D8F" w:rsidRPr="00755D8F" w:rsidRDefault="00755D8F" w:rsidP="00FE02AE">
      <w:pPr>
        <w:numPr>
          <w:ilvl w:val="0"/>
          <w:numId w:val="17"/>
        </w:numPr>
        <w:spacing w:after="0"/>
        <w:rPr>
          <w:rFonts w:ascii="Arial" w:hAnsi="Arial" w:cs="Arial"/>
          <w:sz w:val="24"/>
          <w:szCs w:val="24"/>
        </w:rPr>
      </w:pPr>
      <w:r w:rsidRPr="00755D8F">
        <w:rPr>
          <w:rFonts w:ascii="Arial" w:hAnsi="Arial" w:cs="Arial"/>
          <w:sz w:val="24"/>
          <w:szCs w:val="24"/>
        </w:rPr>
        <w:t>Liability insurance, business manager;</w:t>
      </w:r>
      <w:r w:rsidRPr="00755D8F">
        <w:rPr>
          <w:rFonts w:ascii="Arial" w:hAnsi="Arial" w:cs="Arial"/>
          <w:i/>
          <w:sz w:val="24"/>
          <w:szCs w:val="24"/>
        </w:rPr>
        <w:t xml:space="preserve"> </w:t>
      </w:r>
    </w:p>
    <w:p w14:paraId="73ECC3A1" w14:textId="34A510F5" w:rsidR="00755D8F" w:rsidRPr="00755D8F" w:rsidRDefault="00755D8F" w:rsidP="00FE02AE">
      <w:pPr>
        <w:numPr>
          <w:ilvl w:val="0"/>
          <w:numId w:val="17"/>
        </w:numPr>
        <w:spacing w:after="0"/>
        <w:rPr>
          <w:rFonts w:ascii="Arial" w:hAnsi="Arial" w:cs="Arial"/>
          <w:sz w:val="24"/>
          <w:szCs w:val="24"/>
        </w:rPr>
      </w:pPr>
      <w:r w:rsidRPr="00755D8F">
        <w:rPr>
          <w:rFonts w:ascii="Arial" w:hAnsi="Arial" w:cs="Arial"/>
          <w:i/>
          <w:sz w:val="24"/>
          <w:szCs w:val="24"/>
        </w:rPr>
        <w:t xml:space="preserve">Comprehensive insurance of the site; </w:t>
      </w:r>
    </w:p>
    <w:p w14:paraId="5D19F73D" w14:textId="77777777" w:rsidR="00755D8F" w:rsidRPr="00B56BC7" w:rsidRDefault="00755D8F" w:rsidP="00FE02AE">
      <w:pPr>
        <w:numPr>
          <w:ilvl w:val="0"/>
          <w:numId w:val="17"/>
        </w:numPr>
        <w:spacing w:after="0"/>
        <w:rPr>
          <w:rFonts w:ascii="Arial" w:hAnsi="Arial" w:cs="Arial"/>
          <w:sz w:val="24"/>
          <w:szCs w:val="24"/>
        </w:rPr>
      </w:pPr>
      <w:r w:rsidRPr="00755D8F">
        <w:rPr>
          <w:rFonts w:ascii="Arial" w:hAnsi="Arial" w:cs="Arial"/>
          <w:i/>
          <w:sz w:val="24"/>
          <w:szCs w:val="24"/>
        </w:rPr>
        <w:t>Insurance covering its ten-year obligation</w:t>
      </w:r>
      <w:r w:rsidRPr="00755D8F">
        <w:rPr>
          <w:rFonts w:ascii="Arial" w:hAnsi="Arial" w:cs="Arial"/>
          <w:sz w:val="24"/>
          <w:szCs w:val="24"/>
        </w:rPr>
        <w:t xml:space="preserve">, </w:t>
      </w:r>
      <w:r w:rsidRPr="00755D8F">
        <w:rPr>
          <w:rFonts w:ascii="Arial" w:hAnsi="Arial" w:cs="Arial"/>
          <w:i/>
          <w:sz w:val="24"/>
          <w:szCs w:val="24"/>
        </w:rPr>
        <w:t>where applicable.</w:t>
      </w:r>
      <w:r w:rsidRPr="00755D8F">
        <w:rPr>
          <w:rFonts w:ascii="Arial" w:hAnsi="Arial" w:cs="Arial"/>
          <w:sz w:val="24"/>
          <w:szCs w:val="24"/>
        </w:rPr>
        <w:t xml:space="preserve"> </w:t>
      </w:r>
    </w:p>
    <w:p w14:paraId="482ED3D3" w14:textId="77777777" w:rsidR="00755D8F" w:rsidRPr="00B56BC7" w:rsidRDefault="00755D8F" w:rsidP="0095621A">
      <w:pPr>
        <w:spacing w:after="0"/>
        <w:rPr>
          <w:rFonts w:ascii="Arial" w:hAnsi="Arial" w:cs="Arial"/>
          <w:b/>
          <w:sz w:val="24"/>
          <w:szCs w:val="24"/>
        </w:rPr>
      </w:pPr>
      <w:r w:rsidRPr="00755D8F">
        <w:rPr>
          <w:rFonts w:ascii="Arial" w:hAnsi="Arial" w:cs="Arial"/>
          <w:b/>
          <w:sz w:val="24"/>
          <w:szCs w:val="24"/>
        </w:rPr>
        <w:t>Article 35: Documents to be furnished by the contractor (Article 49 of the GAC supplemented)</w:t>
      </w:r>
      <w:r w:rsidRPr="00755D8F">
        <w:rPr>
          <w:rFonts w:ascii="Arial" w:hAnsi="Arial" w:cs="Arial"/>
          <w:sz w:val="24"/>
          <w:szCs w:val="24"/>
        </w:rPr>
        <w:t xml:space="preserve"> </w:t>
      </w:r>
    </w:p>
    <w:p w14:paraId="4781185F"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35.1 </w:t>
      </w:r>
      <w:r w:rsidRPr="00755D8F">
        <w:rPr>
          <w:rFonts w:ascii="Arial" w:hAnsi="Arial" w:cs="Arial"/>
          <w:b/>
          <w:sz w:val="24"/>
          <w:szCs w:val="24"/>
        </w:rPr>
        <w:t>Programme of works, Quality Assurance Plan and others</w:t>
      </w:r>
      <w:r w:rsidRPr="00755D8F">
        <w:rPr>
          <w:rFonts w:ascii="Arial" w:hAnsi="Arial" w:cs="Arial"/>
          <w:sz w:val="24"/>
          <w:szCs w:val="24"/>
        </w:rPr>
        <w:t xml:space="preserve"> (</w:t>
      </w:r>
      <w:r w:rsidRPr="00755D8F">
        <w:rPr>
          <w:rFonts w:ascii="Arial" w:hAnsi="Arial" w:cs="Arial"/>
          <w:b/>
          <w:i/>
          <w:sz w:val="24"/>
          <w:szCs w:val="24"/>
        </w:rPr>
        <w:t>to be specified).</w:t>
      </w:r>
      <w:r w:rsidRPr="00755D8F">
        <w:rPr>
          <w:rFonts w:ascii="Arial" w:hAnsi="Arial" w:cs="Arial"/>
          <w:sz w:val="24"/>
          <w:szCs w:val="24"/>
        </w:rPr>
        <w:t xml:space="preserve"> </w:t>
      </w:r>
    </w:p>
    <w:p w14:paraId="3E90E2BB" w14:textId="47E11FAF" w:rsidR="00755D8F" w:rsidRPr="00B56BC7" w:rsidRDefault="00755D8F" w:rsidP="00FE02AE">
      <w:pPr>
        <w:numPr>
          <w:ilvl w:val="0"/>
          <w:numId w:val="18"/>
        </w:numPr>
        <w:spacing w:after="0"/>
        <w:rPr>
          <w:rFonts w:ascii="Arial" w:hAnsi="Arial" w:cs="Arial"/>
          <w:sz w:val="24"/>
          <w:szCs w:val="24"/>
        </w:rPr>
      </w:pPr>
      <w:r w:rsidRPr="00755D8F">
        <w:rPr>
          <w:rFonts w:ascii="Arial" w:hAnsi="Arial" w:cs="Arial"/>
          <w:sz w:val="24"/>
          <w:szCs w:val="24"/>
        </w:rPr>
        <w:t xml:space="preserve">Within a minimum deadline of </w:t>
      </w:r>
      <w:r w:rsidRPr="00755D8F">
        <w:rPr>
          <w:rFonts w:ascii="Arial" w:hAnsi="Arial" w:cs="Arial"/>
          <w:i/>
          <w:sz w:val="24"/>
          <w:szCs w:val="24"/>
        </w:rPr>
        <w:t>thirty (30) days</w:t>
      </w:r>
      <w:r w:rsidRPr="00755D8F">
        <w:rPr>
          <w:rFonts w:ascii="Arial" w:hAnsi="Arial" w:cs="Arial"/>
          <w:sz w:val="24"/>
          <w:szCs w:val="24"/>
        </w:rPr>
        <w:t xml:space="preserve"> from the date of notification of the Administrative Order to commence execution, the contractor shall submit in</w:t>
      </w:r>
      <w:r w:rsidRPr="00755D8F">
        <w:rPr>
          <w:rFonts w:ascii="Arial" w:hAnsi="Arial" w:cs="Arial"/>
          <w:i/>
          <w:sz w:val="24"/>
          <w:szCs w:val="24"/>
        </w:rPr>
        <w:t xml:space="preserve"> six (6) </w:t>
      </w:r>
      <w:r w:rsidRPr="00755D8F">
        <w:rPr>
          <w:rFonts w:ascii="Arial" w:hAnsi="Arial" w:cs="Arial"/>
          <w:sz w:val="24"/>
          <w:szCs w:val="24"/>
        </w:rPr>
        <w:t xml:space="preserve">copies for the approval of </w:t>
      </w:r>
      <w:r w:rsidRPr="00755D8F">
        <w:rPr>
          <w:rFonts w:ascii="Arial" w:hAnsi="Arial" w:cs="Arial"/>
          <w:i/>
          <w:sz w:val="24"/>
          <w:szCs w:val="24"/>
        </w:rPr>
        <w:t xml:space="preserve">Contract Manager after the endorsement of the Project Manager </w:t>
      </w:r>
      <w:r w:rsidR="00F07C99">
        <w:rPr>
          <w:rFonts w:ascii="Arial" w:hAnsi="Arial" w:cs="Arial"/>
          <w:i/>
          <w:sz w:val="24"/>
          <w:szCs w:val="24"/>
        </w:rPr>
        <w:t>and</w:t>
      </w:r>
      <w:r w:rsidRPr="00755D8F">
        <w:rPr>
          <w:rFonts w:ascii="Arial" w:hAnsi="Arial" w:cs="Arial"/>
          <w:i/>
          <w:sz w:val="24"/>
          <w:szCs w:val="24"/>
        </w:rPr>
        <w:t xml:space="preserve"> Project Engineer </w:t>
      </w:r>
      <w:r w:rsidRPr="00755D8F">
        <w:rPr>
          <w:rFonts w:ascii="Arial" w:hAnsi="Arial" w:cs="Arial"/>
          <w:sz w:val="24"/>
          <w:szCs w:val="24"/>
        </w:rPr>
        <w:t xml:space="preserve">the execution programme of the works, his supply calendar, his draft Quality Assurance Plan and the Environment Management Plan, where applicable. </w:t>
      </w:r>
    </w:p>
    <w:p w14:paraId="57570130"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This programme shall be exclusively presented according to the furnished models. </w:t>
      </w:r>
    </w:p>
    <w:p w14:paraId="3FD585CC"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Two (2) copies of these documents will be returned to him within a deadline of fifteen (15) days from the date of reception with: </w:t>
      </w:r>
    </w:p>
    <w:p w14:paraId="7D7ACA82" w14:textId="77777777" w:rsidR="00755D8F" w:rsidRPr="00755D8F" w:rsidRDefault="00755D8F" w:rsidP="00FE02AE">
      <w:pPr>
        <w:numPr>
          <w:ilvl w:val="1"/>
          <w:numId w:val="18"/>
        </w:numPr>
        <w:spacing w:after="0"/>
        <w:rPr>
          <w:rFonts w:ascii="Arial" w:hAnsi="Arial" w:cs="Arial"/>
          <w:sz w:val="24"/>
          <w:szCs w:val="24"/>
        </w:rPr>
      </w:pPr>
      <w:r w:rsidRPr="00755D8F">
        <w:rPr>
          <w:rFonts w:ascii="Arial" w:hAnsi="Arial" w:cs="Arial"/>
          <w:sz w:val="24"/>
          <w:szCs w:val="24"/>
        </w:rPr>
        <w:t xml:space="preserve">Either the indication “GOOD FOR EXECUTION”; </w:t>
      </w:r>
    </w:p>
    <w:p w14:paraId="6AB7D08A" w14:textId="77777777" w:rsidR="00755D8F" w:rsidRPr="00B56BC7" w:rsidRDefault="00755D8F" w:rsidP="00FE02AE">
      <w:pPr>
        <w:numPr>
          <w:ilvl w:val="1"/>
          <w:numId w:val="18"/>
        </w:numPr>
        <w:spacing w:after="0"/>
        <w:rPr>
          <w:rFonts w:ascii="Arial" w:hAnsi="Arial" w:cs="Arial"/>
          <w:sz w:val="24"/>
          <w:szCs w:val="24"/>
        </w:rPr>
      </w:pPr>
      <w:r w:rsidRPr="00755D8F">
        <w:rPr>
          <w:rFonts w:ascii="Arial" w:hAnsi="Arial" w:cs="Arial"/>
          <w:sz w:val="24"/>
          <w:szCs w:val="24"/>
        </w:rPr>
        <w:t xml:space="preserve">Or the indication of their rejection including the reasons for the said rejection. </w:t>
      </w:r>
    </w:p>
    <w:p w14:paraId="28C82CF4"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The contractor has another five (05) days to present a new draft. The Contract Engineer then has a time limit of three (3) days to give his approval or possibly make comments. The time limits for approval of the works execution plan/programme document are suspensive or out of the contract execution time limit. Delay in approving the draft execution schedule shall stay the execution deadline. </w:t>
      </w:r>
    </w:p>
    <w:p w14:paraId="227158EB"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The approval given by the Contract Engineer does not in any way release the contractor of his responsibilities. Meanwhile, works executed before the approval of the programme shall neither be ascertained nor paid for except they have been expressly ordered for. The updated and approved works schedule will become the contractual schedule. </w:t>
      </w:r>
    </w:p>
    <w:p w14:paraId="716D05C3"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The contractor shall constantly update on site, a schedule that will take account of real progress of the site. Significant modifications may only be made on the contractual programme upon receiving the approval of the Contract Engineer and then the Contracting Authority. After approval of the execution schedule by the Contract Engineer and then by the contract Manager, the latter shall transmit it within three (3) days to the Contracting Authority without staying its execution. However, if important modifications alter the objective of the contract or the nature of the works, the Contracting Authority shall return the execution programme accompanied by reservations to be lifted within seven (07) days of the date of reception.   </w:t>
      </w:r>
    </w:p>
    <w:p w14:paraId="7E82F43C" w14:textId="77777777" w:rsidR="00755D8F" w:rsidRPr="00B56BC7" w:rsidRDefault="00755D8F" w:rsidP="00FE02AE">
      <w:pPr>
        <w:numPr>
          <w:ilvl w:val="0"/>
          <w:numId w:val="18"/>
        </w:numPr>
        <w:spacing w:after="0"/>
        <w:rPr>
          <w:rFonts w:ascii="Arial" w:hAnsi="Arial" w:cs="Arial"/>
          <w:sz w:val="24"/>
          <w:szCs w:val="24"/>
        </w:rPr>
      </w:pPr>
      <w:r w:rsidRPr="00755D8F">
        <w:rPr>
          <w:rFonts w:ascii="Arial" w:hAnsi="Arial" w:cs="Arial"/>
          <w:sz w:val="24"/>
          <w:szCs w:val="24"/>
        </w:rPr>
        <w:lastRenderedPageBreak/>
        <w:t xml:space="preserve">The Environmental Management Plan should bring out notably the choice technical conditions of the site and basic life and possible negative impacts, as well as mitigation measures for reinstating the works and installation sites. </w:t>
      </w:r>
    </w:p>
    <w:p w14:paraId="00E09F4E" w14:textId="77777777" w:rsidR="00755D8F" w:rsidRPr="00B56BC7" w:rsidRDefault="00755D8F" w:rsidP="00FE02AE">
      <w:pPr>
        <w:numPr>
          <w:ilvl w:val="0"/>
          <w:numId w:val="18"/>
        </w:numPr>
        <w:spacing w:after="0"/>
        <w:rPr>
          <w:rFonts w:ascii="Arial" w:hAnsi="Arial" w:cs="Arial"/>
          <w:sz w:val="24"/>
          <w:szCs w:val="24"/>
        </w:rPr>
      </w:pPr>
      <w:r w:rsidRPr="00755D8F">
        <w:rPr>
          <w:rFonts w:ascii="Arial" w:hAnsi="Arial" w:cs="Arial"/>
          <w:sz w:val="24"/>
          <w:szCs w:val="24"/>
        </w:rPr>
        <w:t xml:space="preserve">The contractor shall indicate in this programme the equipment and methods which he intends to use as well as the personnel he intends to employ. </w:t>
      </w:r>
    </w:p>
    <w:p w14:paraId="444C3067" w14:textId="77777777" w:rsidR="00755D8F" w:rsidRPr="00B56BC7" w:rsidRDefault="00755D8F" w:rsidP="00FE02AE">
      <w:pPr>
        <w:numPr>
          <w:ilvl w:val="0"/>
          <w:numId w:val="18"/>
        </w:numPr>
        <w:spacing w:after="0"/>
        <w:rPr>
          <w:rFonts w:ascii="Arial" w:hAnsi="Arial" w:cs="Arial"/>
          <w:sz w:val="24"/>
          <w:szCs w:val="24"/>
        </w:rPr>
      </w:pPr>
      <w:r w:rsidRPr="00755D8F">
        <w:rPr>
          <w:rFonts w:ascii="Arial" w:hAnsi="Arial" w:cs="Arial"/>
          <w:sz w:val="24"/>
          <w:szCs w:val="24"/>
        </w:rPr>
        <w:t xml:space="preserve">The approval granted by the Contract Engineer or Contract Manager shall in no way diminish the responsibility of the contractor with regard to the harmful consequences which their implementation may cause both towards third parties and the respect of clauses of the contract. </w:t>
      </w:r>
    </w:p>
    <w:p w14:paraId="39E9BAAF" w14:textId="77777777" w:rsidR="00755D8F" w:rsidRPr="00755D8F" w:rsidRDefault="00755D8F" w:rsidP="0095621A">
      <w:pPr>
        <w:spacing w:after="0"/>
        <w:rPr>
          <w:rFonts w:ascii="Arial" w:hAnsi="Arial" w:cs="Arial"/>
          <w:b/>
          <w:i/>
          <w:sz w:val="24"/>
          <w:szCs w:val="24"/>
        </w:rPr>
      </w:pPr>
      <w:r w:rsidRPr="00755D8F">
        <w:rPr>
          <w:rFonts w:ascii="Arial" w:hAnsi="Arial" w:cs="Arial"/>
          <w:b/>
          <w:sz w:val="24"/>
          <w:szCs w:val="24"/>
        </w:rPr>
        <w:t xml:space="preserve">35.2 Execution detail drawings </w:t>
      </w:r>
    </w:p>
    <w:p w14:paraId="56AB93A7"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a)</w:t>
      </w:r>
      <w:r w:rsidR="00B56BC7">
        <w:rPr>
          <w:rFonts w:ascii="Arial" w:hAnsi="Arial" w:cs="Arial"/>
          <w:sz w:val="24"/>
          <w:szCs w:val="24"/>
        </w:rPr>
        <w:t xml:space="preserve"> </w:t>
      </w:r>
      <w:r w:rsidRPr="00755D8F">
        <w:rPr>
          <w:rFonts w:ascii="Arial" w:hAnsi="Arial" w:cs="Arial"/>
          <w:sz w:val="24"/>
          <w:szCs w:val="24"/>
        </w:rPr>
        <w:t>The execution plan documents (</w:t>
      </w:r>
      <w:r w:rsidRPr="00755D8F">
        <w:rPr>
          <w:rFonts w:ascii="Arial" w:hAnsi="Arial" w:cs="Arial"/>
          <w:i/>
          <w:sz w:val="24"/>
          <w:szCs w:val="24"/>
        </w:rPr>
        <w:t>detailed plans and drawings</w:t>
      </w:r>
      <w:r w:rsidRPr="00755D8F">
        <w:rPr>
          <w:rFonts w:ascii="Arial" w:hAnsi="Arial" w:cs="Arial"/>
          <w:sz w:val="24"/>
          <w:szCs w:val="24"/>
        </w:rPr>
        <w:t xml:space="preserve">) necessary for the realisation of all the parts of the structure must be submitted for the endorsement of the Contract Engineer at most seven (7) days prior to the date provided for the commencement of execution of the corresponding part of the structure. </w:t>
      </w:r>
    </w:p>
    <w:p w14:paraId="0F4C63D5"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b)</w:t>
      </w:r>
      <w:r w:rsidR="00B56BC7">
        <w:rPr>
          <w:rFonts w:ascii="Arial" w:hAnsi="Arial" w:cs="Arial"/>
          <w:sz w:val="24"/>
          <w:szCs w:val="24"/>
        </w:rPr>
        <w:t xml:space="preserve"> </w:t>
      </w:r>
      <w:r w:rsidRPr="00755D8F">
        <w:rPr>
          <w:rFonts w:ascii="Arial" w:hAnsi="Arial" w:cs="Arial"/>
          <w:sz w:val="24"/>
          <w:szCs w:val="24"/>
        </w:rPr>
        <w:t xml:space="preserve">The Contract Engineer has a deadline of </w:t>
      </w:r>
      <w:r w:rsidRPr="00755D8F">
        <w:rPr>
          <w:rFonts w:ascii="Arial" w:hAnsi="Arial" w:cs="Arial"/>
          <w:i/>
          <w:sz w:val="24"/>
          <w:szCs w:val="24"/>
        </w:rPr>
        <w:t>five (05) days</w:t>
      </w:r>
      <w:r w:rsidRPr="00755D8F">
        <w:rPr>
          <w:rFonts w:ascii="Arial" w:hAnsi="Arial" w:cs="Arial"/>
          <w:sz w:val="24"/>
          <w:szCs w:val="24"/>
        </w:rPr>
        <w:t xml:space="preserve"> to examine and make known his observations. The contractor then has a deadline of [04) four</w:t>
      </w:r>
      <w:r w:rsidRPr="00755D8F">
        <w:rPr>
          <w:rFonts w:ascii="Arial" w:hAnsi="Arial" w:cs="Arial"/>
          <w:i/>
          <w:sz w:val="24"/>
          <w:szCs w:val="24"/>
        </w:rPr>
        <w:t xml:space="preserve"> days</w:t>
      </w:r>
      <w:r w:rsidRPr="00755D8F">
        <w:rPr>
          <w:rFonts w:ascii="Arial" w:hAnsi="Arial" w:cs="Arial"/>
          <w:sz w:val="24"/>
          <w:szCs w:val="24"/>
        </w:rPr>
        <w:t xml:space="preserve"> to present a new file including the said observations. </w:t>
      </w:r>
    </w:p>
    <w:p w14:paraId="009EA704" w14:textId="77777777" w:rsidR="00755D8F" w:rsidRPr="00755D8F" w:rsidRDefault="004C0DE4" w:rsidP="0095621A">
      <w:pPr>
        <w:spacing w:after="0"/>
        <w:rPr>
          <w:rFonts w:ascii="Arial" w:hAnsi="Arial" w:cs="Arial"/>
          <w:sz w:val="24"/>
          <w:szCs w:val="24"/>
        </w:rPr>
      </w:pPr>
      <w:r>
        <w:rPr>
          <w:rFonts w:ascii="Arial" w:hAnsi="Arial" w:cs="Arial"/>
          <w:sz w:val="24"/>
          <w:szCs w:val="24"/>
        </w:rPr>
        <w:t>c</w:t>
      </w:r>
      <w:r w:rsidR="00B56BC7">
        <w:rPr>
          <w:rFonts w:ascii="Arial" w:hAnsi="Arial" w:cs="Arial"/>
          <w:sz w:val="24"/>
          <w:szCs w:val="24"/>
        </w:rPr>
        <w:t>)</w:t>
      </w:r>
      <w:r w:rsidR="00B56BC7" w:rsidRPr="00B56BC7">
        <w:rPr>
          <w:rFonts w:ascii="Arial" w:hAnsi="Arial" w:cs="Arial"/>
          <w:sz w:val="24"/>
          <w:szCs w:val="24"/>
        </w:rPr>
        <w:t xml:space="preserve"> A</w:t>
      </w:r>
      <w:r w:rsidR="00755D8F" w:rsidRPr="00B56BC7">
        <w:rPr>
          <w:rFonts w:ascii="Arial" w:hAnsi="Arial" w:cs="Arial"/>
          <w:sz w:val="24"/>
          <w:szCs w:val="24"/>
        </w:rPr>
        <w:t xml:space="preserve"> copy of the approved plans/drawing shall be forwarded to the contract manager.  </w:t>
      </w:r>
    </w:p>
    <w:p w14:paraId="617A069D"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35.3   In case of the non-observance of the approval deadlines of the above documents by the Administration, these documents shall be deemed to have been approved</w:t>
      </w:r>
      <w:r w:rsidRPr="00755D8F">
        <w:rPr>
          <w:rFonts w:ascii="Arial" w:hAnsi="Arial" w:cs="Arial"/>
          <w:b/>
          <w:sz w:val="24"/>
          <w:szCs w:val="24"/>
        </w:rPr>
        <w:t xml:space="preserve"> </w:t>
      </w:r>
    </w:p>
    <w:p w14:paraId="215C9DCA" w14:textId="77777777" w:rsidR="00755D8F" w:rsidRPr="00755D8F" w:rsidRDefault="00755D8F" w:rsidP="0095621A">
      <w:pPr>
        <w:spacing w:after="0"/>
        <w:rPr>
          <w:rFonts w:ascii="Arial" w:hAnsi="Arial" w:cs="Arial"/>
          <w:b/>
          <w:sz w:val="24"/>
          <w:szCs w:val="24"/>
        </w:rPr>
      </w:pPr>
      <w:r w:rsidRPr="00755D8F">
        <w:rPr>
          <w:rFonts w:ascii="Arial" w:hAnsi="Arial" w:cs="Arial"/>
          <w:b/>
          <w:sz w:val="24"/>
          <w:szCs w:val="24"/>
        </w:rPr>
        <w:t xml:space="preserve">Article 36: Organisation and safety of sites (article 50 of the GAC) </w:t>
      </w:r>
    </w:p>
    <w:p w14:paraId="791E0AC6"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36.1 Signboards at the beginning and end of each section must be placed within a maximum deadline of one month after the notification of the Administrative Order to commence work. </w:t>
      </w:r>
    </w:p>
    <w:p w14:paraId="10903735" w14:textId="77777777" w:rsidR="00755D8F" w:rsidRPr="00755D8F" w:rsidRDefault="00755D8F" w:rsidP="0095621A">
      <w:pPr>
        <w:spacing w:after="0"/>
        <w:rPr>
          <w:rFonts w:ascii="Arial" w:hAnsi="Arial" w:cs="Arial"/>
          <w:sz w:val="24"/>
          <w:szCs w:val="24"/>
        </w:rPr>
      </w:pPr>
      <w:r w:rsidRPr="00755D8F">
        <w:rPr>
          <w:rFonts w:ascii="Arial" w:hAnsi="Arial" w:cs="Arial"/>
          <w:i/>
          <w:sz w:val="24"/>
          <w:szCs w:val="24"/>
        </w:rPr>
        <w:t xml:space="preserve">36.2 </w:t>
      </w:r>
      <w:r w:rsidRPr="00755D8F">
        <w:rPr>
          <w:rFonts w:ascii="Arial" w:hAnsi="Arial" w:cs="Arial"/>
          <w:sz w:val="24"/>
          <w:szCs w:val="24"/>
        </w:rPr>
        <w:t xml:space="preserve">The services to inform in case of interruption of traffic or along the deviated itinerary: </w:t>
      </w:r>
      <w:r w:rsidRPr="00755D8F">
        <w:rPr>
          <w:rFonts w:ascii="Arial" w:hAnsi="Arial" w:cs="Arial"/>
          <w:i/>
          <w:sz w:val="24"/>
          <w:szCs w:val="24"/>
        </w:rPr>
        <w:t xml:space="preserve">[To be specified in accordance with article 50(2) of the GAC]. </w:t>
      </w:r>
    </w:p>
    <w:p w14:paraId="07A2A7AD" w14:textId="77777777" w:rsidR="00755D8F" w:rsidRPr="00755D8F" w:rsidRDefault="00755D8F" w:rsidP="0095621A">
      <w:pPr>
        <w:spacing w:after="0"/>
        <w:rPr>
          <w:rFonts w:ascii="Arial" w:hAnsi="Arial" w:cs="Arial"/>
          <w:sz w:val="24"/>
          <w:szCs w:val="24"/>
        </w:rPr>
      </w:pPr>
      <w:r w:rsidRPr="00755D8F">
        <w:rPr>
          <w:rFonts w:ascii="Arial" w:hAnsi="Arial" w:cs="Arial"/>
          <w:i/>
          <w:sz w:val="24"/>
          <w:szCs w:val="24"/>
        </w:rPr>
        <w:t xml:space="preserve">36.3 </w:t>
      </w:r>
      <w:r w:rsidRPr="00755D8F">
        <w:rPr>
          <w:rFonts w:ascii="Arial" w:hAnsi="Arial" w:cs="Arial"/>
          <w:sz w:val="24"/>
          <w:szCs w:val="24"/>
        </w:rPr>
        <w:t>Indicate the special measures demanded of the contractor, other than those provided for in the GAC, for rules of hygiene and safety and for circulation around or in the site.</w:t>
      </w:r>
      <w:r w:rsidRPr="00755D8F">
        <w:rPr>
          <w:rFonts w:ascii="Arial" w:hAnsi="Arial" w:cs="Arial"/>
          <w:i/>
          <w:sz w:val="24"/>
          <w:szCs w:val="24"/>
        </w:rPr>
        <w:t xml:space="preserve"> </w:t>
      </w:r>
    </w:p>
    <w:p w14:paraId="06074CE7" w14:textId="77777777" w:rsidR="00755D8F" w:rsidRPr="00755D8F" w:rsidRDefault="00755D8F" w:rsidP="0095621A">
      <w:pPr>
        <w:spacing w:after="0"/>
        <w:rPr>
          <w:rFonts w:ascii="Arial" w:hAnsi="Arial" w:cs="Arial"/>
          <w:b/>
          <w:sz w:val="24"/>
          <w:szCs w:val="24"/>
        </w:rPr>
      </w:pPr>
      <w:r w:rsidRPr="00755D8F">
        <w:rPr>
          <w:rFonts w:ascii="Arial" w:hAnsi="Arial" w:cs="Arial"/>
          <w:b/>
          <w:sz w:val="24"/>
          <w:szCs w:val="24"/>
        </w:rPr>
        <w:t xml:space="preserve">Article 37: Implantation of structures </w:t>
      </w:r>
    </w:p>
    <w:p w14:paraId="611DDE1B" w14:textId="1BCE06B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The Project Manager shall notify within </w:t>
      </w:r>
      <w:r w:rsidR="00386F1F" w:rsidRPr="00842E36">
        <w:rPr>
          <w:rFonts w:ascii="Arial" w:hAnsi="Arial" w:cs="Arial"/>
          <w:sz w:val="24"/>
          <w:szCs w:val="24"/>
        </w:rPr>
        <w:t xml:space="preserve">five </w:t>
      </w:r>
      <w:r w:rsidRPr="00755D8F">
        <w:rPr>
          <w:rFonts w:ascii="Arial" w:hAnsi="Arial" w:cs="Arial"/>
          <w:sz w:val="24"/>
          <w:szCs w:val="24"/>
        </w:rPr>
        <w:t xml:space="preserve">days following the date of notification of the Administrative Order to commence work, the basic points and levels of the project. </w:t>
      </w:r>
    </w:p>
    <w:p w14:paraId="51DEA7BF" w14:textId="77777777" w:rsidR="00755D8F" w:rsidRPr="00755D8F" w:rsidRDefault="00755D8F" w:rsidP="0095621A">
      <w:pPr>
        <w:spacing w:after="0"/>
        <w:rPr>
          <w:rFonts w:ascii="Arial" w:hAnsi="Arial" w:cs="Arial"/>
          <w:b/>
          <w:sz w:val="24"/>
          <w:szCs w:val="24"/>
        </w:rPr>
      </w:pPr>
      <w:r w:rsidRPr="00755D8F">
        <w:rPr>
          <w:rFonts w:ascii="Arial" w:hAnsi="Arial" w:cs="Arial"/>
          <w:b/>
          <w:sz w:val="24"/>
          <w:szCs w:val="24"/>
        </w:rPr>
        <w:t xml:space="preserve">Article 38: Sub-contracting (article 54 of the GAC) </w:t>
      </w:r>
    </w:p>
    <w:p w14:paraId="65D6207A" w14:textId="343B0A90"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The part of the works to be sub-contracted </w:t>
      </w:r>
      <w:r w:rsidR="00386F1F" w:rsidRPr="00386F1F">
        <w:rPr>
          <w:rFonts w:ascii="Arial" w:hAnsi="Arial" w:cs="Arial"/>
          <w:sz w:val="24"/>
          <w:szCs w:val="24"/>
        </w:rPr>
        <w:t xml:space="preserve">shall not </w:t>
      </w:r>
      <w:r w:rsidR="00386F1F" w:rsidRPr="00842E36">
        <w:rPr>
          <w:rFonts w:ascii="Arial" w:hAnsi="Arial" w:cs="Arial"/>
          <w:sz w:val="24"/>
          <w:szCs w:val="24"/>
        </w:rPr>
        <w:t xml:space="preserve">exceed 30 % </w:t>
      </w:r>
      <w:r w:rsidRPr="00755D8F">
        <w:rPr>
          <w:rFonts w:ascii="Arial" w:hAnsi="Arial" w:cs="Arial"/>
          <w:sz w:val="24"/>
          <w:szCs w:val="24"/>
        </w:rPr>
        <w:t>of the initial amount of the contract and its additional clauses</w:t>
      </w:r>
      <w:r w:rsidR="00FF5020">
        <w:rPr>
          <w:rFonts w:ascii="Arial" w:hAnsi="Arial" w:cs="Arial"/>
          <w:sz w:val="24"/>
          <w:szCs w:val="24"/>
        </w:rPr>
        <w:t>.</w:t>
      </w:r>
      <w:r w:rsidRPr="00755D8F">
        <w:rPr>
          <w:rFonts w:ascii="Arial" w:hAnsi="Arial" w:cs="Arial"/>
          <w:i/>
          <w:sz w:val="24"/>
          <w:szCs w:val="24"/>
        </w:rPr>
        <w:t xml:space="preserve"> </w:t>
      </w:r>
    </w:p>
    <w:p w14:paraId="62A8DD35" w14:textId="77777777" w:rsidR="00755D8F" w:rsidRPr="00755D8F" w:rsidRDefault="00755D8F" w:rsidP="0095621A">
      <w:pPr>
        <w:spacing w:after="0"/>
        <w:rPr>
          <w:rFonts w:ascii="Arial" w:hAnsi="Arial" w:cs="Arial"/>
          <w:b/>
          <w:sz w:val="24"/>
          <w:szCs w:val="24"/>
        </w:rPr>
      </w:pPr>
      <w:r w:rsidRPr="00755D8F">
        <w:rPr>
          <w:rFonts w:ascii="Arial" w:hAnsi="Arial" w:cs="Arial"/>
          <w:b/>
          <w:sz w:val="24"/>
          <w:szCs w:val="24"/>
        </w:rPr>
        <w:t xml:space="preserve">Article 39: Site laboratory and trials (article 55 of GAC) </w:t>
      </w:r>
    </w:p>
    <w:p w14:paraId="033B21E2"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39.1 A site laboratory is NOT required for this project. However, the contractor shall </w:t>
      </w:r>
      <w:proofErr w:type="gramStart"/>
      <w:r w:rsidRPr="00755D8F">
        <w:rPr>
          <w:rFonts w:ascii="Arial" w:hAnsi="Arial" w:cs="Arial"/>
          <w:sz w:val="24"/>
          <w:szCs w:val="24"/>
        </w:rPr>
        <w:t>effect</w:t>
      </w:r>
      <w:proofErr w:type="gramEnd"/>
      <w:r w:rsidRPr="00755D8F">
        <w:rPr>
          <w:rFonts w:ascii="Arial" w:hAnsi="Arial" w:cs="Arial"/>
          <w:sz w:val="24"/>
          <w:szCs w:val="24"/>
        </w:rPr>
        <w:t xml:space="preserve"> relevant tests or checks on materials where need be, as indicated by the Engineer and in accordance with the technical norms and standards in force and provisions of Special Technical Conditions. </w:t>
      </w:r>
    </w:p>
    <w:p w14:paraId="0E8F9699" w14:textId="77777777" w:rsidR="00755D8F" w:rsidRPr="00755D8F" w:rsidRDefault="00755D8F" w:rsidP="0095621A">
      <w:pPr>
        <w:spacing w:after="0"/>
        <w:rPr>
          <w:rFonts w:ascii="Arial" w:hAnsi="Arial" w:cs="Arial"/>
          <w:b/>
          <w:sz w:val="24"/>
          <w:szCs w:val="24"/>
        </w:rPr>
      </w:pPr>
      <w:r w:rsidRPr="00755D8F">
        <w:rPr>
          <w:rFonts w:ascii="Arial" w:hAnsi="Arial" w:cs="Arial"/>
          <w:b/>
          <w:sz w:val="24"/>
          <w:szCs w:val="24"/>
        </w:rPr>
        <w:t xml:space="preserve">Article 40: Site logbook (article 56 of the GAC supplemented) </w:t>
      </w:r>
    </w:p>
    <w:p w14:paraId="3591279A"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40.1 The Site logbook must be systematically jointly signed by the Project Manager or Engineer, where need be and the </w:t>
      </w:r>
      <w:r w:rsidR="00CA428F" w:rsidRPr="00755D8F">
        <w:rPr>
          <w:rFonts w:ascii="Arial" w:hAnsi="Arial" w:cs="Arial"/>
          <w:sz w:val="24"/>
          <w:szCs w:val="24"/>
        </w:rPr>
        <w:t>contractor’s</w:t>
      </w:r>
      <w:r w:rsidRPr="00755D8F">
        <w:rPr>
          <w:rFonts w:ascii="Arial" w:hAnsi="Arial" w:cs="Arial"/>
          <w:sz w:val="24"/>
          <w:szCs w:val="24"/>
        </w:rPr>
        <w:t xml:space="preserve"> representative each day. </w:t>
      </w:r>
    </w:p>
    <w:p w14:paraId="1CA91C62"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40.2 It is a joint document in a single copy. Its pages must be numbered and initialled. No page should be removed. The erased or cancelled parts must be mentioned on the margin for validation. </w:t>
      </w:r>
    </w:p>
    <w:p w14:paraId="3E54714A" w14:textId="655D18AB" w:rsidR="00371D43" w:rsidRPr="00755D8F" w:rsidRDefault="00755D8F" w:rsidP="0095621A">
      <w:pPr>
        <w:spacing w:after="0"/>
        <w:rPr>
          <w:rFonts w:ascii="Arial" w:hAnsi="Arial" w:cs="Arial"/>
          <w:sz w:val="24"/>
          <w:szCs w:val="24"/>
        </w:rPr>
      </w:pPr>
      <w:r w:rsidRPr="00755D8F">
        <w:rPr>
          <w:rFonts w:ascii="Arial" w:hAnsi="Arial" w:cs="Arial"/>
          <w:sz w:val="24"/>
          <w:szCs w:val="24"/>
        </w:rPr>
        <w:t xml:space="preserve"> </w:t>
      </w:r>
    </w:p>
    <w:p w14:paraId="2D7E4437" w14:textId="3F885314" w:rsidR="0097085C" w:rsidRPr="002F08A2" w:rsidRDefault="00755D8F" w:rsidP="0095621A">
      <w:pPr>
        <w:spacing w:after="0"/>
        <w:rPr>
          <w:rFonts w:ascii="Arial" w:hAnsi="Arial" w:cs="Arial"/>
          <w:b/>
          <w:sz w:val="24"/>
          <w:szCs w:val="24"/>
        </w:rPr>
      </w:pPr>
      <w:r w:rsidRPr="00755D8F">
        <w:rPr>
          <w:rFonts w:ascii="Arial" w:hAnsi="Arial" w:cs="Arial"/>
          <w:b/>
          <w:sz w:val="24"/>
          <w:szCs w:val="24"/>
        </w:rPr>
        <w:t>Article 41: Use of explosives (article 60 of the GAC)</w:t>
      </w:r>
      <w:r w:rsidRPr="00755D8F">
        <w:rPr>
          <w:rFonts w:ascii="Arial" w:hAnsi="Arial" w:cs="Arial"/>
          <w:i/>
          <w:sz w:val="24"/>
          <w:szCs w:val="24"/>
        </w:rPr>
        <w:t xml:space="preserve"> Not Allowed</w:t>
      </w:r>
      <w:r w:rsidRPr="00755D8F">
        <w:rPr>
          <w:rFonts w:ascii="Arial" w:hAnsi="Arial" w:cs="Arial"/>
          <w:b/>
          <w:sz w:val="24"/>
          <w:szCs w:val="24"/>
        </w:rPr>
        <w:t xml:space="preserve"> </w:t>
      </w:r>
    </w:p>
    <w:p w14:paraId="488AFAF3" w14:textId="77777777" w:rsidR="00371D43" w:rsidRPr="00755D8F" w:rsidRDefault="00371D43" w:rsidP="0095621A">
      <w:pPr>
        <w:spacing w:after="0"/>
        <w:rPr>
          <w:rFonts w:ascii="Arial" w:hAnsi="Arial" w:cs="Arial"/>
          <w:sz w:val="24"/>
          <w:szCs w:val="24"/>
        </w:rPr>
      </w:pPr>
    </w:p>
    <w:p w14:paraId="78D1C941" w14:textId="77777777" w:rsidR="00755D8F" w:rsidRPr="00755D8F" w:rsidRDefault="00755D8F" w:rsidP="0095621A">
      <w:pPr>
        <w:spacing w:after="0"/>
        <w:rPr>
          <w:rFonts w:ascii="Arial" w:hAnsi="Arial" w:cs="Arial"/>
          <w:sz w:val="24"/>
          <w:szCs w:val="24"/>
        </w:rPr>
      </w:pPr>
      <w:r w:rsidRPr="00755D8F">
        <w:rPr>
          <w:rFonts w:ascii="Arial" w:hAnsi="Arial" w:cs="Arial"/>
          <w:b/>
          <w:sz w:val="24"/>
          <w:szCs w:val="24"/>
        </w:rPr>
        <w:t xml:space="preserve">Chapter IV: Acceptance </w:t>
      </w:r>
    </w:p>
    <w:p w14:paraId="2322CB82" w14:textId="77777777" w:rsidR="00755D8F" w:rsidRPr="00755D8F" w:rsidRDefault="00755D8F" w:rsidP="0095621A">
      <w:pPr>
        <w:spacing w:after="0"/>
        <w:rPr>
          <w:rFonts w:ascii="Arial" w:hAnsi="Arial" w:cs="Arial"/>
          <w:b/>
          <w:sz w:val="24"/>
          <w:szCs w:val="24"/>
        </w:rPr>
      </w:pPr>
      <w:r w:rsidRPr="00755D8F">
        <w:rPr>
          <w:rFonts w:ascii="Arial" w:hAnsi="Arial" w:cs="Arial"/>
          <w:b/>
          <w:sz w:val="24"/>
          <w:szCs w:val="24"/>
        </w:rPr>
        <w:t xml:space="preserve">Article 42: Provisional acceptance (article 67 of the GAC) </w:t>
      </w:r>
    </w:p>
    <w:p w14:paraId="08E60EAD" w14:textId="600CDC97" w:rsidR="00755D8F" w:rsidRPr="00755D8F" w:rsidRDefault="00755D8F" w:rsidP="0095621A">
      <w:pPr>
        <w:spacing w:after="0"/>
        <w:rPr>
          <w:rFonts w:ascii="Arial" w:hAnsi="Arial" w:cs="Arial"/>
          <w:sz w:val="24"/>
          <w:szCs w:val="24"/>
        </w:rPr>
      </w:pPr>
      <w:r w:rsidRPr="00755D8F">
        <w:rPr>
          <w:rFonts w:ascii="Arial" w:hAnsi="Arial" w:cs="Arial"/>
          <w:sz w:val="24"/>
          <w:szCs w:val="24"/>
        </w:rPr>
        <w:lastRenderedPageBreak/>
        <w:t xml:space="preserve"> </w:t>
      </w:r>
      <w:r w:rsidR="00912A30" w:rsidRPr="00842E36">
        <w:rPr>
          <w:rFonts w:ascii="Arial" w:hAnsi="Arial" w:cs="Arial"/>
          <w:sz w:val="24"/>
          <w:szCs w:val="24"/>
        </w:rPr>
        <w:t xml:space="preserve">42.1 </w:t>
      </w:r>
      <w:r w:rsidR="00912A30" w:rsidRPr="00912A30">
        <w:rPr>
          <w:rFonts w:ascii="Arial" w:hAnsi="Arial" w:cs="Arial"/>
          <w:b/>
          <w:bCs/>
          <w:sz w:val="24"/>
          <w:szCs w:val="24"/>
        </w:rPr>
        <w:t>Pre- Acceptance Operations:</w:t>
      </w:r>
      <w:r w:rsidR="00912A30" w:rsidRPr="00755D8F">
        <w:rPr>
          <w:rFonts w:ascii="Arial" w:hAnsi="Arial" w:cs="Arial"/>
          <w:sz w:val="24"/>
          <w:szCs w:val="24"/>
        </w:rPr>
        <w:t xml:space="preserve"> </w:t>
      </w:r>
      <w:r w:rsidRPr="00755D8F">
        <w:rPr>
          <w:rFonts w:ascii="Arial" w:hAnsi="Arial" w:cs="Arial"/>
          <w:sz w:val="24"/>
          <w:szCs w:val="24"/>
        </w:rPr>
        <w:t xml:space="preserve">Before the provisional acceptance of the works the contractor shall request in writing to the </w:t>
      </w:r>
      <w:r w:rsidR="00F07C99" w:rsidRPr="00F07C99">
        <w:rPr>
          <w:rFonts w:ascii="Arial" w:hAnsi="Arial" w:cs="Arial"/>
          <w:sz w:val="24"/>
          <w:szCs w:val="24"/>
        </w:rPr>
        <w:t>Project Manager</w:t>
      </w:r>
      <w:r w:rsidR="00445696">
        <w:rPr>
          <w:rFonts w:ascii="Arial" w:hAnsi="Arial" w:cs="Arial"/>
          <w:sz w:val="24"/>
          <w:szCs w:val="24"/>
        </w:rPr>
        <w:t xml:space="preserve"> and the </w:t>
      </w:r>
      <w:r w:rsidRPr="00755D8F">
        <w:rPr>
          <w:rFonts w:ascii="Arial" w:hAnsi="Arial" w:cs="Arial"/>
          <w:sz w:val="24"/>
          <w:szCs w:val="24"/>
        </w:rPr>
        <w:t>Engineer, with a copy to the Project owner, and the Contract Manager for the organisation of a technical visit to the site for the technical acceptance (for pre</w:t>
      </w:r>
      <w:r w:rsidR="00F95FC4">
        <w:rPr>
          <w:rFonts w:ascii="Arial" w:hAnsi="Arial" w:cs="Arial"/>
          <w:sz w:val="24"/>
          <w:szCs w:val="24"/>
        </w:rPr>
        <w:t xml:space="preserve"> </w:t>
      </w:r>
      <w:r w:rsidRPr="00755D8F">
        <w:rPr>
          <w:rFonts w:ascii="Arial" w:hAnsi="Arial" w:cs="Arial"/>
          <w:sz w:val="24"/>
          <w:szCs w:val="24"/>
        </w:rPr>
        <w:t xml:space="preserve">acceptance) of works executed. This visit shall include the following operations: </w:t>
      </w:r>
    </w:p>
    <w:p w14:paraId="7CCDAB28" w14:textId="77777777" w:rsidR="00755D8F" w:rsidRPr="00755D8F" w:rsidRDefault="00755D8F" w:rsidP="00FE02AE">
      <w:pPr>
        <w:numPr>
          <w:ilvl w:val="0"/>
          <w:numId w:val="19"/>
        </w:numPr>
        <w:spacing w:after="0"/>
        <w:rPr>
          <w:rFonts w:ascii="Arial" w:hAnsi="Arial" w:cs="Arial"/>
          <w:sz w:val="24"/>
          <w:szCs w:val="24"/>
        </w:rPr>
      </w:pPr>
      <w:r w:rsidRPr="00755D8F">
        <w:rPr>
          <w:rFonts w:ascii="Arial" w:hAnsi="Arial" w:cs="Arial"/>
          <w:sz w:val="24"/>
          <w:szCs w:val="24"/>
        </w:rPr>
        <w:t xml:space="preserve">Qualitative and quantitative evaluations of the different works that have been executed, </w:t>
      </w:r>
    </w:p>
    <w:p w14:paraId="792C1317" w14:textId="77777777" w:rsidR="00755D8F" w:rsidRPr="00755D8F" w:rsidRDefault="00755D8F" w:rsidP="00FE02AE">
      <w:pPr>
        <w:numPr>
          <w:ilvl w:val="0"/>
          <w:numId w:val="19"/>
        </w:numPr>
        <w:spacing w:after="0"/>
        <w:rPr>
          <w:rFonts w:ascii="Arial" w:hAnsi="Arial" w:cs="Arial"/>
          <w:sz w:val="24"/>
          <w:szCs w:val="24"/>
        </w:rPr>
      </w:pPr>
      <w:r w:rsidRPr="00755D8F">
        <w:rPr>
          <w:rFonts w:ascii="Arial" w:hAnsi="Arial" w:cs="Arial"/>
          <w:sz w:val="24"/>
          <w:szCs w:val="24"/>
        </w:rPr>
        <w:t xml:space="preserve">recognition of the works executed; </w:t>
      </w:r>
    </w:p>
    <w:p w14:paraId="2AE55969" w14:textId="77777777" w:rsidR="00755D8F" w:rsidRPr="00755D8F" w:rsidRDefault="00755D8F" w:rsidP="00FE02AE">
      <w:pPr>
        <w:numPr>
          <w:ilvl w:val="0"/>
          <w:numId w:val="19"/>
        </w:numPr>
        <w:spacing w:after="0"/>
        <w:rPr>
          <w:rFonts w:ascii="Arial" w:hAnsi="Arial" w:cs="Arial"/>
          <w:sz w:val="24"/>
          <w:szCs w:val="24"/>
        </w:rPr>
      </w:pPr>
      <w:r w:rsidRPr="00755D8F">
        <w:rPr>
          <w:rFonts w:ascii="Arial" w:hAnsi="Arial" w:cs="Arial"/>
          <w:sz w:val="24"/>
          <w:szCs w:val="24"/>
        </w:rPr>
        <w:t xml:space="preserve">trials or tests and checks possibly foreseen by the STC/CCTP;   </w:t>
      </w:r>
    </w:p>
    <w:p w14:paraId="3BA3D4F5" w14:textId="77777777" w:rsidR="00755D8F" w:rsidRPr="00755D8F" w:rsidRDefault="00755D8F" w:rsidP="00FE02AE">
      <w:pPr>
        <w:numPr>
          <w:ilvl w:val="0"/>
          <w:numId w:val="19"/>
        </w:numPr>
        <w:spacing w:after="0"/>
        <w:rPr>
          <w:rFonts w:ascii="Arial" w:hAnsi="Arial" w:cs="Arial"/>
          <w:sz w:val="24"/>
          <w:szCs w:val="24"/>
        </w:rPr>
      </w:pPr>
      <w:r w:rsidRPr="00755D8F">
        <w:rPr>
          <w:rFonts w:ascii="Arial" w:hAnsi="Arial" w:cs="Arial"/>
          <w:sz w:val="24"/>
          <w:szCs w:val="24"/>
        </w:rPr>
        <w:t xml:space="preserve">the possible establishment of non-execution of the works provided in the contract, imperfections or bad workmanship; </w:t>
      </w:r>
    </w:p>
    <w:p w14:paraId="172D7D3E" w14:textId="77777777" w:rsidR="00755D8F" w:rsidRPr="00755D8F" w:rsidRDefault="00755D8F" w:rsidP="00FE02AE">
      <w:pPr>
        <w:numPr>
          <w:ilvl w:val="0"/>
          <w:numId w:val="19"/>
        </w:numPr>
        <w:spacing w:after="0"/>
        <w:rPr>
          <w:rFonts w:ascii="Arial" w:hAnsi="Arial" w:cs="Arial"/>
          <w:sz w:val="24"/>
          <w:szCs w:val="24"/>
        </w:rPr>
      </w:pPr>
      <w:r w:rsidRPr="00755D8F">
        <w:rPr>
          <w:rFonts w:ascii="Arial" w:hAnsi="Arial" w:cs="Arial"/>
          <w:sz w:val="24"/>
          <w:szCs w:val="24"/>
        </w:rPr>
        <w:t xml:space="preserve">Findings relative to the completion of works and possible ascertainment of the folding up of the site installations and the restitution of the site, </w:t>
      </w:r>
    </w:p>
    <w:p w14:paraId="472A7CE1" w14:textId="77777777" w:rsidR="00755D8F" w:rsidRPr="00612F2D" w:rsidRDefault="00755D8F" w:rsidP="00FE02AE">
      <w:pPr>
        <w:numPr>
          <w:ilvl w:val="0"/>
          <w:numId w:val="19"/>
        </w:numPr>
        <w:spacing w:after="0"/>
        <w:rPr>
          <w:rFonts w:ascii="Arial" w:hAnsi="Arial" w:cs="Arial"/>
          <w:sz w:val="24"/>
          <w:szCs w:val="24"/>
        </w:rPr>
      </w:pPr>
      <w:r w:rsidRPr="00755D8F">
        <w:rPr>
          <w:rFonts w:ascii="Arial" w:hAnsi="Arial" w:cs="Arial"/>
          <w:sz w:val="24"/>
          <w:szCs w:val="24"/>
        </w:rPr>
        <w:t xml:space="preserve">Findings or observations on the quantity of works that have been effectively executed. </w:t>
      </w:r>
    </w:p>
    <w:p w14:paraId="440596E9" w14:textId="5868A211"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These operations shall be subject to a </w:t>
      </w:r>
      <w:r w:rsidR="00612F2D" w:rsidRPr="00755D8F">
        <w:rPr>
          <w:rFonts w:ascii="Arial" w:hAnsi="Arial" w:cs="Arial"/>
          <w:sz w:val="24"/>
          <w:szCs w:val="24"/>
        </w:rPr>
        <w:t>site written</w:t>
      </w:r>
      <w:r w:rsidRPr="00755D8F">
        <w:rPr>
          <w:rFonts w:ascii="Arial" w:hAnsi="Arial" w:cs="Arial"/>
          <w:sz w:val="24"/>
          <w:szCs w:val="24"/>
        </w:rPr>
        <w:t xml:space="preserve"> report signed by the </w:t>
      </w:r>
      <w:r w:rsidRPr="00445696">
        <w:rPr>
          <w:rFonts w:ascii="Arial" w:hAnsi="Arial" w:cs="Arial"/>
          <w:strike/>
          <w:sz w:val="24"/>
          <w:szCs w:val="24"/>
        </w:rPr>
        <w:t xml:space="preserve">control </w:t>
      </w:r>
      <w:r w:rsidRPr="00755D8F">
        <w:rPr>
          <w:rFonts w:ascii="Arial" w:hAnsi="Arial" w:cs="Arial"/>
          <w:sz w:val="24"/>
          <w:szCs w:val="24"/>
        </w:rPr>
        <w:t xml:space="preserve">engineer, </w:t>
      </w:r>
      <w:r w:rsidR="00520197" w:rsidRPr="00842E36">
        <w:rPr>
          <w:rFonts w:ascii="Arial" w:hAnsi="Arial" w:cs="Arial"/>
          <w:sz w:val="24"/>
          <w:szCs w:val="24"/>
        </w:rPr>
        <w:t>Project</w:t>
      </w:r>
      <w:r w:rsidR="00520197">
        <w:rPr>
          <w:rFonts w:ascii="Arial" w:hAnsi="Arial" w:cs="Arial"/>
          <w:color w:val="FF0000"/>
          <w:sz w:val="24"/>
          <w:szCs w:val="24"/>
        </w:rPr>
        <w:t xml:space="preserve"> </w:t>
      </w:r>
      <w:r w:rsidRPr="00755D8F">
        <w:rPr>
          <w:rFonts w:ascii="Arial" w:hAnsi="Arial" w:cs="Arial"/>
          <w:sz w:val="24"/>
          <w:szCs w:val="24"/>
        </w:rPr>
        <w:t xml:space="preserve">manager and countersigned by the Contractor. During this pre-reception, the engineer shall eventually specify the reserves to be lifted and the corresponding works to be </w:t>
      </w:r>
      <w:proofErr w:type="gramStart"/>
      <w:r w:rsidRPr="00755D8F">
        <w:rPr>
          <w:rFonts w:ascii="Arial" w:hAnsi="Arial" w:cs="Arial"/>
          <w:sz w:val="24"/>
          <w:szCs w:val="24"/>
        </w:rPr>
        <w:t>effected</w:t>
      </w:r>
      <w:proofErr w:type="gramEnd"/>
      <w:r w:rsidRPr="00755D8F">
        <w:rPr>
          <w:rFonts w:ascii="Arial" w:hAnsi="Arial" w:cs="Arial"/>
          <w:sz w:val="24"/>
          <w:szCs w:val="24"/>
        </w:rPr>
        <w:t xml:space="preserve"> if any, before the said provisional reception. The Engineer shall fix the provisional acceptance date in collaboration with the Project owner and</w:t>
      </w:r>
      <w:r w:rsidR="00612F2D">
        <w:rPr>
          <w:rFonts w:ascii="Arial" w:hAnsi="Arial" w:cs="Arial"/>
          <w:sz w:val="24"/>
          <w:szCs w:val="24"/>
        </w:rPr>
        <w:t xml:space="preserve"> the contractor.  </w:t>
      </w:r>
    </w:p>
    <w:p w14:paraId="257B33F3" w14:textId="77777777" w:rsidR="00755D8F" w:rsidRPr="00612F2D" w:rsidRDefault="00755D8F" w:rsidP="00A94128">
      <w:pPr>
        <w:pStyle w:val="ListParagraph"/>
        <w:numPr>
          <w:ilvl w:val="1"/>
          <w:numId w:val="25"/>
        </w:numPr>
        <w:spacing w:after="0"/>
        <w:rPr>
          <w:rFonts w:ascii="Arial" w:hAnsi="Arial" w:cs="Arial"/>
          <w:sz w:val="24"/>
          <w:szCs w:val="24"/>
        </w:rPr>
      </w:pPr>
      <w:r w:rsidRPr="00612F2D">
        <w:rPr>
          <w:rFonts w:ascii="Arial" w:hAnsi="Arial" w:cs="Arial"/>
          <w:b/>
          <w:sz w:val="24"/>
          <w:szCs w:val="24"/>
        </w:rPr>
        <w:t xml:space="preserve">Acceptance committee: </w:t>
      </w:r>
      <w:r w:rsidRPr="00612F2D">
        <w:rPr>
          <w:rFonts w:ascii="Arial" w:hAnsi="Arial" w:cs="Arial"/>
          <w:sz w:val="24"/>
          <w:szCs w:val="24"/>
        </w:rPr>
        <w:t xml:space="preserve">The acceptance commission shall comprise: </w:t>
      </w:r>
    </w:p>
    <w:p w14:paraId="14E195CE" w14:textId="362D483E" w:rsidR="00FF0111" w:rsidRPr="00FE4263" w:rsidRDefault="00FF0111" w:rsidP="00FF0111">
      <w:pPr>
        <w:numPr>
          <w:ilvl w:val="0"/>
          <w:numId w:val="20"/>
        </w:numPr>
        <w:spacing w:after="0"/>
        <w:contextualSpacing/>
        <w:rPr>
          <w:rFonts w:ascii="Arial" w:eastAsia="Calibri" w:hAnsi="Arial" w:cs="Arial"/>
          <w:sz w:val="24"/>
          <w:szCs w:val="24"/>
        </w:rPr>
      </w:pPr>
      <w:r w:rsidRPr="00FE4263">
        <w:rPr>
          <w:rFonts w:ascii="Arial" w:eastAsia="Calibri" w:hAnsi="Arial" w:cs="Arial"/>
          <w:sz w:val="24"/>
          <w:szCs w:val="24"/>
        </w:rPr>
        <w:t>The Public</w:t>
      </w:r>
      <w:r w:rsidR="00913910">
        <w:rPr>
          <w:rFonts w:ascii="Arial" w:eastAsia="Calibri" w:hAnsi="Arial" w:cs="Arial"/>
          <w:sz w:val="24"/>
          <w:szCs w:val="24"/>
        </w:rPr>
        <w:t xml:space="preserve"> Independent Conciliator/</w:t>
      </w:r>
      <w:r w:rsidR="004962CD">
        <w:rPr>
          <w:rFonts w:ascii="Arial" w:eastAsia="Calibri" w:hAnsi="Arial" w:cs="Arial"/>
          <w:sz w:val="24"/>
          <w:szCs w:val="24"/>
        </w:rPr>
        <w:t>R</w:t>
      </w:r>
      <w:r w:rsidR="004962CD" w:rsidRPr="00FE4263">
        <w:rPr>
          <w:rFonts w:ascii="Arial" w:eastAsia="Calibri" w:hAnsi="Arial" w:cs="Arial"/>
          <w:sz w:val="24"/>
          <w:szCs w:val="24"/>
        </w:rPr>
        <w:t>epresentative</w:t>
      </w:r>
      <w:r w:rsidRPr="00FE4263">
        <w:rPr>
          <w:rFonts w:ascii="Arial" w:eastAsia="Calibri" w:hAnsi="Arial" w:cs="Arial"/>
          <w:sz w:val="24"/>
          <w:szCs w:val="24"/>
        </w:rPr>
        <w:t xml:space="preserve">……………Chairperson. </w:t>
      </w:r>
    </w:p>
    <w:p w14:paraId="2D3CC1C6" w14:textId="77777777" w:rsidR="00FF0111" w:rsidRPr="00FE4263" w:rsidRDefault="00FF0111" w:rsidP="00FF0111">
      <w:pPr>
        <w:numPr>
          <w:ilvl w:val="0"/>
          <w:numId w:val="20"/>
        </w:numPr>
        <w:spacing w:after="0"/>
        <w:contextualSpacing/>
        <w:rPr>
          <w:rFonts w:ascii="Arial" w:eastAsia="Calibri" w:hAnsi="Arial" w:cs="Arial"/>
          <w:sz w:val="24"/>
          <w:szCs w:val="24"/>
        </w:rPr>
      </w:pPr>
      <w:r w:rsidRPr="00FE4263">
        <w:rPr>
          <w:rFonts w:ascii="Arial" w:eastAsia="Calibri" w:hAnsi="Arial" w:cs="Arial"/>
          <w:sz w:val="24"/>
          <w:szCs w:val="24"/>
        </w:rPr>
        <w:t>The Regional Delegate of public works (Engineer)…………………</w:t>
      </w:r>
      <w:proofErr w:type="gramStart"/>
      <w:r w:rsidRPr="00FE4263">
        <w:rPr>
          <w:rFonts w:ascii="Arial" w:eastAsia="Calibri" w:hAnsi="Arial" w:cs="Arial"/>
          <w:sz w:val="24"/>
          <w:szCs w:val="24"/>
        </w:rPr>
        <w:t>…..</w:t>
      </w:r>
      <w:proofErr w:type="gramEnd"/>
      <w:r w:rsidRPr="00FE4263">
        <w:rPr>
          <w:rFonts w:ascii="Arial" w:eastAsia="Calibri" w:hAnsi="Arial" w:cs="Arial"/>
          <w:sz w:val="24"/>
          <w:szCs w:val="24"/>
        </w:rPr>
        <w:t>Member</w:t>
      </w:r>
    </w:p>
    <w:p w14:paraId="0EE29CC7" w14:textId="4893AD4F" w:rsidR="00FF0111" w:rsidRDefault="00FF0111" w:rsidP="00FF0111">
      <w:pPr>
        <w:numPr>
          <w:ilvl w:val="0"/>
          <w:numId w:val="20"/>
        </w:numPr>
        <w:spacing w:after="0"/>
        <w:contextualSpacing/>
        <w:rPr>
          <w:rFonts w:ascii="Arial" w:eastAsia="Calibri" w:hAnsi="Arial" w:cs="Arial"/>
          <w:sz w:val="24"/>
          <w:szCs w:val="24"/>
        </w:rPr>
      </w:pPr>
      <w:r w:rsidRPr="00FE4263">
        <w:rPr>
          <w:rFonts w:ascii="Arial" w:eastAsia="Calibri" w:hAnsi="Arial" w:cs="Arial"/>
          <w:sz w:val="24"/>
          <w:szCs w:val="24"/>
        </w:rPr>
        <w:t xml:space="preserve">The Regional Delegate of the Ministry of Public Contracts </w:t>
      </w:r>
      <w:r>
        <w:rPr>
          <w:rFonts w:ascii="Arial" w:eastAsia="Calibri" w:hAnsi="Arial" w:cs="Arial"/>
          <w:sz w:val="24"/>
          <w:szCs w:val="24"/>
        </w:rPr>
        <w:t>/</w:t>
      </w:r>
      <w:r w:rsidRPr="00A531D7">
        <w:rPr>
          <w:rFonts w:ascii="Arial" w:eastAsia="Calibri" w:hAnsi="Arial" w:cs="Arial"/>
          <w:sz w:val="24"/>
          <w:szCs w:val="24"/>
        </w:rPr>
        <w:t xml:space="preserve"> </w:t>
      </w:r>
      <w:r w:rsidRPr="00FE4263">
        <w:rPr>
          <w:rFonts w:ascii="Arial" w:eastAsia="Calibri" w:hAnsi="Arial" w:cs="Arial"/>
          <w:sz w:val="24"/>
          <w:szCs w:val="24"/>
        </w:rPr>
        <w:t>Representative</w:t>
      </w:r>
      <w:r>
        <w:rPr>
          <w:rFonts w:ascii="Arial" w:eastAsia="Calibri" w:hAnsi="Arial" w:cs="Arial"/>
          <w:sz w:val="24"/>
          <w:szCs w:val="24"/>
        </w:rPr>
        <w:t>…</w:t>
      </w:r>
      <w:proofErr w:type="gramStart"/>
      <w:r>
        <w:rPr>
          <w:rFonts w:ascii="Arial" w:eastAsia="Calibri" w:hAnsi="Arial" w:cs="Arial"/>
          <w:sz w:val="24"/>
          <w:szCs w:val="24"/>
        </w:rPr>
        <w:t>…</w:t>
      </w:r>
      <w:r w:rsidRPr="00FE4263">
        <w:rPr>
          <w:rFonts w:ascii="Arial" w:eastAsia="Calibri" w:hAnsi="Arial" w:cs="Arial"/>
          <w:sz w:val="24"/>
          <w:szCs w:val="24"/>
        </w:rPr>
        <w:t>..</w:t>
      </w:r>
      <w:proofErr w:type="gramEnd"/>
      <w:r w:rsidR="00555CE4">
        <w:rPr>
          <w:rFonts w:ascii="Arial" w:eastAsia="Calibri" w:hAnsi="Arial" w:cs="Arial"/>
          <w:sz w:val="24"/>
          <w:szCs w:val="24"/>
        </w:rPr>
        <w:t>(Member)</w:t>
      </w:r>
    </w:p>
    <w:p w14:paraId="26A53B96" w14:textId="0C6C8A6D" w:rsidR="00FF0111" w:rsidRDefault="00FF0111" w:rsidP="00FF0111">
      <w:pPr>
        <w:pStyle w:val="ListParagraph"/>
        <w:numPr>
          <w:ilvl w:val="0"/>
          <w:numId w:val="20"/>
        </w:numPr>
        <w:rPr>
          <w:rFonts w:ascii="Arial" w:eastAsia="Calibri" w:hAnsi="Arial" w:cs="Arial"/>
          <w:sz w:val="24"/>
          <w:szCs w:val="24"/>
        </w:rPr>
      </w:pPr>
      <w:r w:rsidRPr="00A531D7">
        <w:rPr>
          <w:rFonts w:ascii="Arial" w:eastAsia="Calibri" w:hAnsi="Arial" w:cs="Arial"/>
          <w:sz w:val="24"/>
          <w:szCs w:val="24"/>
        </w:rPr>
        <w:t>The Regional Delegate of Housing and Urban Developmen</w:t>
      </w:r>
      <w:r w:rsidR="00AC3470">
        <w:rPr>
          <w:rFonts w:ascii="Arial" w:eastAsia="Calibri" w:hAnsi="Arial" w:cs="Arial"/>
          <w:sz w:val="24"/>
          <w:szCs w:val="24"/>
        </w:rPr>
        <w:t>t/ Representative ……………………………………………………………………………………</w:t>
      </w:r>
      <w:r w:rsidRPr="00A531D7">
        <w:rPr>
          <w:rFonts w:ascii="Arial" w:eastAsia="Calibri" w:hAnsi="Arial" w:cs="Arial"/>
          <w:sz w:val="24"/>
          <w:szCs w:val="24"/>
        </w:rPr>
        <w:t>(</w:t>
      </w:r>
      <w:r w:rsidR="00B46FD6">
        <w:rPr>
          <w:rFonts w:ascii="Arial" w:eastAsia="Calibri" w:hAnsi="Arial" w:cs="Arial"/>
          <w:sz w:val="24"/>
          <w:szCs w:val="24"/>
        </w:rPr>
        <w:t>Membe</w:t>
      </w:r>
      <w:r w:rsidRPr="00A531D7">
        <w:rPr>
          <w:rFonts w:ascii="Arial" w:eastAsia="Calibri" w:hAnsi="Arial" w:cs="Arial"/>
          <w:sz w:val="24"/>
          <w:szCs w:val="24"/>
        </w:rPr>
        <w:t>r)</w:t>
      </w:r>
    </w:p>
    <w:p w14:paraId="3B0727ED" w14:textId="67C90D6A" w:rsidR="00B46FD6" w:rsidRPr="00A531D7" w:rsidRDefault="00B46FD6" w:rsidP="00FF0111">
      <w:pPr>
        <w:pStyle w:val="ListParagraph"/>
        <w:numPr>
          <w:ilvl w:val="0"/>
          <w:numId w:val="20"/>
        </w:numPr>
        <w:rPr>
          <w:rFonts w:ascii="Arial" w:eastAsia="Calibri" w:hAnsi="Arial" w:cs="Arial"/>
          <w:sz w:val="24"/>
          <w:szCs w:val="24"/>
        </w:rPr>
      </w:pPr>
      <w:r w:rsidRPr="00B46FD6">
        <w:rPr>
          <w:rFonts w:ascii="Arial" w:eastAsia="Calibri" w:hAnsi="Arial" w:cs="Arial"/>
          <w:sz w:val="24"/>
          <w:szCs w:val="24"/>
        </w:rPr>
        <w:t>The Contract Manager</w:t>
      </w:r>
      <w:r>
        <w:rPr>
          <w:rFonts w:ascii="Arial" w:eastAsia="Calibri" w:hAnsi="Arial" w:cs="Arial"/>
          <w:sz w:val="24"/>
          <w:szCs w:val="24"/>
        </w:rPr>
        <w:t>…………………………………………………</w:t>
      </w:r>
      <w:proofErr w:type="gramStart"/>
      <w:r>
        <w:rPr>
          <w:rFonts w:ascii="Arial" w:eastAsia="Calibri" w:hAnsi="Arial" w:cs="Arial"/>
          <w:sz w:val="24"/>
          <w:szCs w:val="24"/>
        </w:rPr>
        <w:t>….(</w:t>
      </w:r>
      <w:proofErr w:type="gramEnd"/>
      <w:r>
        <w:rPr>
          <w:rFonts w:ascii="Arial" w:eastAsia="Calibri" w:hAnsi="Arial" w:cs="Arial"/>
          <w:sz w:val="24"/>
          <w:szCs w:val="24"/>
        </w:rPr>
        <w:t>Member</w:t>
      </w:r>
    </w:p>
    <w:p w14:paraId="2BEBB34C" w14:textId="77777777" w:rsidR="00FF0111" w:rsidRPr="00FE4263" w:rsidRDefault="00FF0111" w:rsidP="00FF0111">
      <w:pPr>
        <w:numPr>
          <w:ilvl w:val="0"/>
          <w:numId w:val="20"/>
        </w:numPr>
        <w:spacing w:after="0"/>
        <w:rPr>
          <w:rFonts w:ascii="Arial" w:eastAsia="Calibri" w:hAnsi="Arial" w:cs="Arial"/>
          <w:sz w:val="24"/>
          <w:szCs w:val="24"/>
        </w:rPr>
      </w:pPr>
      <w:r w:rsidRPr="00FE4263">
        <w:rPr>
          <w:rFonts w:ascii="Arial" w:eastAsia="Calibri" w:hAnsi="Arial" w:cs="Arial"/>
          <w:sz w:val="24"/>
          <w:szCs w:val="24"/>
        </w:rPr>
        <w:t>The Project Manager …………………………………………</w:t>
      </w:r>
      <w:proofErr w:type="gramStart"/>
      <w:r w:rsidRPr="00FE4263">
        <w:rPr>
          <w:rFonts w:ascii="Arial" w:eastAsia="Calibri" w:hAnsi="Arial" w:cs="Arial"/>
          <w:sz w:val="24"/>
          <w:szCs w:val="24"/>
        </w:rPr>
        <w:t>…..</w:t>
      </w:r>
      <w:proofErr w:type="gramEnd"/>
      <w:r w:rsidRPr="00FE4263">
        <w:rPr>
          <w:rFonts w:ascii="Arial" w:eastAsia="Calibri" w:hAnsi="Arial" w:cs="Arial"/>
          <w:sz w:val="24"/>
          <w:szCs w:val="24"/>
        </w:rPr>
        <w:t xml:space="preserve"> ………Secretary 1</w:t>
      </w:r>
    </w:p>
    <w:p w14:paraId="0C4A413B" w14:textId="77777777" w:rsidR="00FF0111" w:rsidRPr="00FE4263" w:rsidRDefault="00FF0111" w:rsidP="00FF0111">
      <w:pPr>
        <w:numPr>
          <w:ilvl w:val="0"/>
          <w:numId w:val="20"/>
        </w:numPr>
        <w:spacing w:after="0"/>
        <w:rPr>
          <w:rFonts w:ascii="Arial" w:eastAsia="Calibri" w:hAnsi="Arial" w:cs="Arial"/>
          <w:sz w:val="24"/>
          <w:szCs w:val="24"/>
        </w:rPr>
      </w:pPr>
      <w:r w:rsidRPr="00FE4263">
        <w:rPr>
          <w:rFonts w:ascii="Arial" w:eastAsia="Calibri" w:hAnsi="Arial" w:cs="Arial"/>
          <w:sz w:val="24"/>
          <w:szCs w:val="24"/>
        </w:rPr>
        <w:t>The Geotechnical consultant……………………………….…………</w:t>
      </w:r>
      <w:proofErr w:type="gramStart"/>
      <w:r w:rsidRPr="00FE4263">
        <w:rPr>
          <w:rFonts w:ascii="Arial" w:eastAsia="Calibri" w:hAnsi="Arial" w:cs="Arial"/>
          <w:sz w:val="24"/>
          <w:szCs w:val="24"/>
        </w:rPr>
        <w:t>…..</w:t>
      </w:r>
      <w:proofErr w:type="gramEnd"/>
      <w:r w:rsidRPr="00FE4263">
        <w:rPr>
          <w:rFonts w:ascii="Arial" w:eastAsia="Calibri" w:hAnsi="Arial" w:cs="Arial"/>
          <w:sz w:val="24"/>
          <w:szCs w:val="24"/>
        </w:rPr>
        <w:t>Member</w:t>
      </w:r>
    </w:p>
    <w:p w14:paraId="17B52703" w14:textId="77777777" w:rsidR="00FF0111" w:rsidRPr="00FE4263" w:rsidRDefault="00FF0111" w:rsidP="00FF0111">
      <w:pPr>
        <w:numPr>
          <w:ilvl w:val="0"/>
          <w:numId w:val="20"/>
        </w:numPr>
        <w:spacing w:after="0"/>
        <w:rPr>
          <w:rFonts w:ascii="Arial" w:eastAsia="Calibri" w:hAnsi="Arial" w:cs="Arial"/>
          <w:sz w:val="24"/>
          <w:szCs w:val="24"/>
        </w:rPr>
      </w:pPr>
      <w:r w:rsidRPr="00FE4263">
        <w:rPr>
          <w:rFonts w:ascii="Arial" w:eastAsia="Calibri" w:hAnsi="Arial" w:cs="Arial"/>
          <w:sz w:val="24"/>
          <w:szCs w:val="24"/>
        </w:rPr>
        <w:t>The stores Accountant…………………………………………………</w:t>
      </w:r>
      <w:proofErr w:type="gramStart"/>
      <w:r w:rsidRPr="00FE4263">
        <w:rPr>
          <w:rFonts w:ascii="Arial" w:eastAsia="Calibri" w:hAnsi="Arial" w:cs="Arial"/>
          <w:sz w:val="24"/>
          <w:szCs w:val="24"/>
        </w:rPr>
        <w:t>…..</w:t>
      </w:r>
      <w:proofErr w:type="gramEnd"/>
      <w:r w:rsidRPr="00FE4263">
        <w:rPr>
          <w:rFonts w:ascii="Arial" w:eastAsia="Calibri" w:hAnsi="Arial" w:cs="Arial"/>
          <w:sz w:val="24"/>
          <w:szCs w:val="24"/>
        </w:rPr>
        <w:t xml:space="preserve">Member </w:t>
      </w:r>
    </w:p>
    <w:p w14:paraId="1BA668DF" w14:textId="77777777" w:rsidR="00FF0111" w:rsidRDefault="00FF0111" w:rsidP="00FF0111">
      <w:pPr>
        <w:numPr>
          <w:ilvl w:val="0"/>
          <w:numId w:val="20"/>
        </w:numPr>
        <w:spacing w:after="0"/>
        <w:rPr>
          <w:rFonts w:ascii="Arial" w:eastAsia="Calibri" w:hAnsi="Arial" w:cs="Arial"/>
          <w:sz w:val="24"/>
          <w:szCs w:val="24"/>
        </w:rPr>
      </w:pPr>
      <w:r w:rsidRPr="00FE4263">
        <w:rPr>
          <w:rFonts w:ascii="Arial" w:eastAsia="Calibri" w:hAnsi="Arial" w:cs="Arial"/>
          <w:sz w:val="24"/>
          <w:szCs w:val="24"/>
        </w:rPr>
        <w:t>The Contractor or his representative…………………………………</w:t>
      </w:r>
      <w:proofErr w:type="gramStart"/>
      <w:r w:rsidRPr="00FE4263">
        <w:rPr>
          <w:rFonts w:ascii="Arial" w:eastAsia="Calibri" w:hAnsi="Arial" w:cs="Arial"/>
          <w:sz w:val="24"/>
          <w:szCs w:val="24"/>
        </w:rPr>
        <w:t>…..</w:t>
      </w:r>
      <w:proofErr w:type="gramEnd"/>
      <w:r w:rsidRPr="00FE4263">
        <w:rPr>
          <w:rFonts w:ascii="Arial" w:eastAsia="Calibri" w:hAnsi="Arial" w:cs="Arial"/>
          <w:sz w:val="24"/>
          <w:szCs w:val="24"/>
        </w:rPr>
        <w:t>invitee</w:t>
      </w:r>
    </w:p>
    <w:p w14:paraId="2336E89E" w14:textId="3B5ED121"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The contractor shall be </w:t>
      </w:r>
      <w:r w:rsidR="0097341E" w:rsidRPr="00755D8F">
        <w:rPr>
          <w:rFonts w:ascii="Arial" w:hAnsi="Arial" w:cs="Arial"/>
          <w:sz w:val="24"/>
          <w:szCs w:val="24"/>
        </w:rPr>
        <w:t>convened to</w:t>
      </w:r>
      <w:r w:rsidRPr="00755D8F">
        <w:rPr>
          <w:rFonts w:ascii="Arial" w:hAnsi="Arial" w:cs="Arial"/>
          <w:sz w:val="24"/>
          <w:szCs w:val="24"/>
        </w:rPr>
        <w:t xml:space="preserve"> the acceptance by mail at least </w:t>
      </w:r>
      <w:r w:rsidRPr="00755D8F">
        <w:rPr>
          <w:rFonts w:ascii="Arial" w:hAnsi="Arial" w:cs="Arial"/>
          <w:i/>
          <w:sz w:val="24"/>
          <w:szCs w:val="24"/>
        </w:rPr>
        <w:t>10 days</w:t>
      </w:r>
      <w:r w:rsidRPr="00755D8F">
        <w:rPr>
          <w:rFonts w:ascii="Arial" w:hAnsi="Arial" w:cs="Arial"/>
          <w:sz w:val="24"/>
          <w:szCs w:val="24"/>
        </w:rPr>
        <w:t xml:space="preserve"> prior to the acceptance. He is bound to attend (or be represented). </w:t>
      </w:r>
    </w:p>
    <w:p w14:paraId="0C86BFCE"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The acceptance will be done at the project site and in the presence of the Contractor. </w:t>
      </w:r>
    </w:p>
    <w:p w14:paraId="2879037A"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The contractor shall be bound to inform the Contract Engineer in writing not later than fifteen (15) days before the expiry of the contractual time-limit of the execution of works or the projected date of completion of the works, the date on which he hopes that t</w:t>
      </w:r>
      <w:r w:rsidR="00473E40">
        <w:rPr>
          <w:rFonts w:ascii="Arial" w:hAnsi="Arial" w:cs="Arial"/>
          <w:sz w:val="24"/>
          <w:szCs w:val="24"/>
        </w:rPr>
        <w:t xml:space="preserve">he structure will be accepted. </w:t>
      </w:r>
    </w:p>
    <w:p w14:paraId="6A956605"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He takes part in the acceptance as an observer. His absence is equivalent to acceptance without reservation of the conclusion of the Acceptance Commission. </w:t>
      </w:r>
    </w:p>
    <w:p w14:paraId="0077BC7D"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The acceptance commission will verify the quality and the conformity of execution of works, as per the terms of the contract and will decide whether or not the job can be received. </w:t>
      </w:r>
    </w:p>
    <w:p w14:paraId="0C86C5C1"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After the visit of the site, the commission shall examine the report of the pre-acceptance and shall proceed with the provisional acceptance of works.  </w:t>
      </w:r>
    </w:p>
    <w:p w14:paraId="295D3563"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The visit for provisional acceptance shall be the subject of minutes of provisional acceptance signed on the spot by </w:t>
      </w:r>
      <w:r w:rsidRPr="00755D8F">
        <w:rPr>
          <w:rFonts w:ascii="Arial" w:hAnsi="Arial" w:cs="Arial"/>
          <w:b/>
          <w:sz w:val="24"/>
          <w:szCs w:val="24"/>
        </w:rPr>
        <w:t xml:space="preserve">at least two third (2/3) of </w:t>
      </w:r>
      <w:r w:rsidRPr="00755D8F">
        <w:rPr>
          <w:rFonts w:ascii="Arial" w:hAnsi="Arial" w:cs="Arial"/>
          <w:sz w:val="24"/>
          <w:szCs w:val="24"/>
        </w:rPr>
        <w:t xml:space="preserve">members of the Commission. </w:t>
      </w:r>
    </w:p>
    <w:p w14:paraId="77D5E5C0"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The provisional acceptance report shall specify or set the da</w:t>
      </w:r>
      <w:r w:rsidR="00473E40">
        <w:rPr>
          <w:rFonts w:ascii="Arial" w:hAnsi="Arial" w:cs="Arial"/>
          <w:sz w:val="24"/>
          <w:szCs w:val="24"/>
        </w:rPr>
        <w:t xml:space="preserve">te of completion of the works. </w:t>
      </w:r>
    </w:p>
    <w:p w14:paraId="63DBE395" w14:textId="1D085966" w:rsidR="00755D8F" w:rsidRPr="00520197" w:rsidRDefault="00755D8F" w:rsidP="0095621A">
      <w:pPr>
        <w:spacing w:after="0"/>
        <w:rPr>
          <w:rFonts w:ascii="Arial" w:hAnsi="Arial" w:cs="Arial"/>
          <w:color w:val="FF0000"/>
          <w:sz w:val="24"/>
          <w:szCs w:val="24"/>
        </w:rPr>
      </w:pPr>
      <w:r w:rsidRPr="00755D8F">
        <w:rPr>
          <w:rFonts w:ascii="Arial" w:hAnsi="Arial" w:cs="Arial"/>
          <w:sz w:val="24"/>
          <w:szCs w:val="24"/>
        </w:rPr>
        <w:t xml:space="preserve">42.3 </w:t>
      </w:r>
      <w:r w:rsidRPr="00B5746A">
        <w:rPr>
          <w:rFonts w:ascii="Arial" w:hAnsi="Arial" w:cs="Arial"/>
          <w:sz w:val="24"/>
          <w:szCs w:val="24"/>
        </w:rPr>
        <w:t xml:space="preserve">There </w:t>
      </w:r>
      <w:r w:rsidR="00520197" w:rsidRPr="00B5746A">
        <w:rPr>
          <w:rFonts w:ascii="Arial" w:hAnsi="Arial" w:cs="Arial"/>
          <w:sz w:val="24"/>
          <w:szCs w:val="24"/>
        </w:rPr>
        <w:t xml:space="preserve">shall </w:t>
      </w:r>
      <w:r w:rsidRPr="00B5746A">
        <w:rPr>
          <w:rFonts w:ascii="Arial" w:hAnsi="Arial" w:cs="Arial"/>
          <w:sz w:val="24"/>
          <w:szCs w:val="24"/>
        </w:rPr>
        <w:t>be par</w:t>
      </w:r>
      <w:r w:rsidR="00473E40" w:rsidRPr="00B5746A">
        <w:rPr>
          <w:rFonts w:ascii="Arial" w:hAnsi="Arial" w:cs="Arial"/>
          <w:sz w:val="24"/>
          <w:szCs w:val="24"/>
        </w:rPr>
        <w:t xml:space="preserve">tial receptions. </w:t>
      </w:r>
      <w:r w:rsidR="0015783D" w:rsidRPr="00B5746A">
        <w:rPr>
          <w:rFonts w:ascii="Arial" w:hAnsi="Arial" w:cs="Arial"/>
          <w:sz w:val="24"/>
          <w:szCs w:val="24"/>
        </w:rPr>
        <w:t>At the end of each phase, the acceptance commission will be invited to receive work executed at the said phase.</w:t>
      </w:r>
    </w:p>
    <w:p w14:paraId="05B6B1DC" w14:textId="77777777" w:rsidR="00755D8F" w:rsidRPr="00755D8F" w:rsidRDefault="00755D8F" w:rsidP="0095621A">
      <w:pPr>
        <w:spacing w:after="0"/>
        <w:rPr>
          <w:rFonts w:ascii="Arial" w:hAnsi="Arial" w:cs="Arial"/>
          <w:sz w:val="24"/>
          <w:szCs w:val="24"/>
        </w:rPr>
      </w:pPr>
      <w:r w:rsidRPr="00755D8F">
        <w:rPr>
          <w:rFonts w:ascii="Arial" w:hAnsi="Arial" w:cs="Arial"/>
          <w:i/>
          <w:sz w:val="24"/>
          <w:szCs w:val="24"/>
        </w:rPr>
        <w:lastRenderedPageBreak/>
        <w:t xml:space="preserve">The guarantee period commences from the date of acceptance of this provisional reception. </w:t>
      </w:r>
    </w:p>
    <w:p w14:paraId="4CD1F985" w14:textId="77777777" w:rsidR="00755D8F" w:rsidRPr="00CD6BA5" w:rsidRDefault="00755D8F" w:rsidP="0095621A">
      <w:pPr>
        <w:spacing w:after="0"/>
        <w:rPr>
          <w:rFonts w:ascii="Arial" w:hAnsi="Arial" w:cs="Arial"/>
          <w:b/>
          <w:sz w:val="24"/>
          <w:szCs w:val="24"/>
        </w:rPr>
      </w:pPr>
      <w:r w:rsidRPr="00755D8F">
        <w:rPr>
          <w:rFonts w:ascii="Arial" w:hAnsi="Arial" w:cs="Arial"/>
          <w:b/>
          <w:sz w:val="24"/>
          <w:szCs w:val="24"/>
        </w:rPr>
        <w:t>Article 43: Documents to be furnished after exe</w:t>
      </w:r>
      <w:r w:rsidR="00CD6BA5">
        <w:rPr>
          <w:rFonts w:ascii="Arial" w:hAnsi="Arial" w:cs="Arial"/>
          <w:b/>
          <w:sz w:val="24"/>
          <w:szCs w:val="24"/>
        </w:rPr>
        <w:t xml:space="preserve">cution (article 68 of the GAC) </w:t>
      </w:r>
    </w:p>
    <w:p w14:paraId="2E5E50CA"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43.1 At the completion of the works and within the next fourteen (14) days after the date of provisional acceptance, the contractor shall submit two (02) copies of the post-construction record document (including as-built drawings/plans and other technical elements/note relevant to the future maintenance of the structure) in conformity with the final execution of the said structure and associated works, including one reproducible copy. He shall also submit proof of origin of some relevant materials used. All these should be submitted befor</w:t>
      </w:r>
      <w:r w:rsidR="00CD6BA5">
        <w:rPr>
          <w:rFonts w:ascii="Arial" w:hAnsi="Arial" w:cs="Arial"/>
          <w:sz w:val="24"/>
          <w:szCs w:val="24"/>
        </w:rPr>
        <w:t xml:space="preserve">e the last payment on account. </w:t>
      </w:r>
    </w:p>
    <w:p w14:paraId="734E1751" w14:textId="7991AD95" w:rsidR="00755D8F" w:rsidRPr="00912A30" w:rsidRDefault="00755D8F" w:rsidP="0095621A">
      <w:pPr>
        <w:spacing w:after="0"/>
        <w:rPr>
          <w:rFonts w:ascii="Arial" w:hAnsi="Arial" w:cs="Arial"/>
          <w:color w:val="00B0F0"/>
          <w:sz w:val="24"/>
          <w:szCs w:val="24"/>
        </w:rPr>
      </w:pPr>
      <w:r w:rsidRPr="00755D8F">
        <w:rPr>
          <w:rFonts w:ascii="Arial" w:hAnsi="Arial" w:cs="Arial"/>
          <w:sz w:val="24"/>
          <w:szCs w:val="24"/>
        </w:rPr>
        <w:t>43.</w:t>
      </w:r>
      <w:r w:rsidR="0015783D" w:rsidRPr="00B5746A">
        <w:rPr>
          <w:rFonts w:ascii="Arial" w:hAnsi="Arial" w:cs="Arial"/>
          <w:sz w:val="24"/>
          <w:szCs w:val="24"/>
        </w:rPr>
        <w:t>2</w:t>
      </w:r>
      <w:r w:rsidR="0015783D">
        <w:rPr>
          <w:rFonts w:ascii="Arial" w:hAnsi="Arial" w:cs="Arial"/>
          <w:color w:val="FF0000"/>
          <w:sz w:val="24"/>
          <w:szCs w:val="24"/>
        </w:rPr>
        <w:t xml:space="preserve"> </w:t>
      </w:r>
      <w:r w:rsidRPr="0015783D">
        <w:rPr>
          <w:rFonts w:ascii="Arial" w:hAnsi="Arial" w:cs="Arial"/>
          <w:sz w:val="24"/>
          <w:szCs w:val="24"/>
        </w:rPr>
        <w:t>A penalty of 30% of the guarantee retention shall be retained in the event where the contractor fails to comp</w:t>
      </w:r>
      <w:r w:rsidR="00CD6BA5" w:rsidRPr="0015783D">
        <w:rPr>
          <w:rFonts w:ascii="Arial" w:hAnsi="Arial" w:cs="Arial"/>
          <w:sz w:val="24"/>
          <w:szCs w:val="24"/>
        </w:rPr>
        <w:t>ly with 43.1 above.</w:t>
      </w:r>
      <w:r w:rsidR="00CD6BA5">
        <w:rPr>
          <w:rFonts w:ascii="Arial" w:hAnsi="Arial" w:cs="Arial"/>
          <w:sz w:val="24"/>
          <w:szCs w:val="24"/>
        </w:rPr>
        <w:t xml:space="preserve"> </w:t>
      </w:r>
    </w:p>
    <w:p w14:paraId="15E178A3" w14:textId="77777777" w:rsidR="00755D8F" w:rsidRPr="00CD6BA5" w:rsidRDefault="00755D8F" w:rsidP="0095621A">
      <w:pPr>
        <w:spacing w:after="0"/>
        <w:rPr>
          <w:rFonts w:ascii="Arial" w:hAnsi="Arial" w:cs="Arial"/>
          <w:b/>
          <w:sz w:val="24"/>
          <w:szCs w:val="24"/>
        </w:rPr>
      </w:pPr>
      <w:r w:rsidRPr="00755D8F">
        <w:rPr>
          <w:rFonts w:ascii="Arial" w:hAnsi="Arial" w:cs="Arial"/>
          <w:b/>
          <w:sz w:val="24"/>
          <w:szCs w:val="24"/>
        </w:rPr>
        <w:t xml:space="preserve">Article 44: Guarantee </w:t>
      </w:r>
      <w:r w:rsidR="00CD6BA5">
        <w:rPr>
          <w:rFonts w:ascii="Arial" w:hAnsi="Arial" w:cs="Arial"/>
          <w:b/>
          <w:sz w:val="24"/>
          <w:szCs w:val="24"/>
        </w:rPr>
        <w:t xml:space="preserve">period (article 70 of the GAC) </w:t>
      </w:r>
    </w:p>
    <w:p w14:paraId="05DDC296"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The guarantee period shall be </w:t>
      </w:r>
      <w:r w:rsidRPr="00755D8F">
        <w:rPr>
          <w:rFonts w:ascii="Arial" w:hAnsi="Arial" w:cs="Arial"/>
          <w:i/>
          <w:sz w:val="24"/>
          <w:szCs w:val="24"/>
        </w:rPr>
        <w:t>one (01) year</w:t>
      </w:r>
      <w:r w:rsidRPr="00755D8F">
        <w:rPr>
          <w:rFonts w:ascii="Arial" w:hAnsi="Arial" w:cs="Arial"/>
          <w:sz w:val="24"/>
          <w:szCs w:val="24"/>
        </w:rPr>
        <w:t xml:space="preserve"> to run from the date of the provis</w:t>
      </w:r>
      <w:r w:rsidR="00CD6BA5">
        <w:rPr>
          <w:rFonts w:ascii="Arial" w:hAnsi="Arial" w:cs="Arial"/>
          <w:sz w:val="24"/>
          <w:szCs w:val="24"/>
        </w:rPr>
        <w:t xml:space="preserve">ional acceptance of the works. </w:t>
      </w:r>
    </w:p>
    <w:p w14:paraId="277E9EE7" w14:textId="77777777" w:rsidR="00755D8F" w:rsidRPr="00CD6BA5" w:rsidRDefault="00755D8F" w:rsidP="0095621A">
      <w:pPr>
        <w:spacing w:after="0"/>
        <w:rPr>
          <w:rFonts w:ascii="Arial" w:hAnsi="Arial" w:cs="Arial"/>
          <w:b/>
          <w:sz w:val="24"/>
          <w:szCs w:val="24"/>
        </w:rPr>
      </w:pPr>
      <w:r w:rsidRPr="00755D8F">
        <w:rPr>
          <w:rFonts w:ascii="Arial" w:hAnsi="Arial" w:cs="Arial"/>
          <w:b/>
          <w:sz w:val="24"/>
          <w:szCs w:val="24"/>
        </w:rPr>
        <w:t>Article 45: Final acce</w:t>
      </w:r>
      <w:r w:rsidR="00CD6BA5">
        <w:rPr>
          <w:rFonts w:ascii="Arial" w:hAnsi="Arial" w:cs="Arial"/>
          <w:b/>
          <w:sz w:val="24"/>
          <w:szCs w:val="24"/>
        </w:rPr>
        <w:t xml:space="preserve">ptance (article 72 of the GAC) </w:t>
      </w:r>
    </w:p>
    <w:p w14:paraId="3FA2D66A" w14:textId="1F2E899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45.1 Final acceptance shall take place within a maximum deadline of </w:t>
      </w:r>
      <w:r w:rsidRPr="00755D8F">
        <w:rPr>
          <w:rFonts w:ascii="Arial" w:hAnsi="Arial" w:cs="Arial"/>
          <w:i/>
          <w:sz w:val="24"/>
          <w:szCs w:val="24"/>
        </w:rPr>
        <w:t xml:space="preserve">fifteen (15) days </w:t>
      </w:r>
      <w:r w:rsidRPr="00755D8F">
        <w:rPr>
          <w:rFonts w:ascii="Arial" w:hAnsi="Arial" w:cs="Arial"/>
          <w:sz w:val="24"/>
          <w:szCs w:val="24"/>
        </w:rPr>
        <w:t xml:space="preserve">from the date of expiry of the guarantee. </w:t>
      </w:r>
    </w:p>
    <w:p w14:paraId="650879D2"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45.2 The Project Manager shall </w:t>
      </w:r>
      <w:r w:rsidR="00CD6BA5">
        <w:rPr>
          <w:rFonts w:ascii="Arial" w:hAnsi="Arial" w:cs="Arial"/>
          <w:sz w:val="24"/>
          <w:szCs w:val="24"/>
        </w:rPr>
        <w:t xml:space="preserve">be a member of the commission. </w:t>
      </w:r>
    </w:p>
    <w:p w14:paraId="06FEF136" w14:textId="1C6ED7E1" w:rsidR="0097085C" w:rsidRPr="00755D8F" w:rsidRDefault="00755D8F" w:rsidP="0095621A">
      <w:pPr>
        <w:spacing w:after="0"/>
        <w:rPr>
          <w:rFonts w:ascii="Arial" w:hAnsi="Arial" w:cs="Arial"/>
          <w:sz w:val="24"/>
          <w:szCs w:val="24"/>
        </w:rPr>
      </w:pPr>
      <w:r w:rsidRPr="00755D8F">
        <w:rPr>
          <w:rFonts w:ascii="Arial" w:hAnsi="Arial" w:cs="Arial"/>
          <w:sz w:val="24"/>
          <w:szCs w:val="24"/>
        </w:rPr>
        <w:t xml:space="preserve">45.3 The procedure for final acceptance shall be the same as for </w:t>
      </w:r>
      <w:r w:rsidR="00CD6BA5">
        <w:rPr>
          <w:rFonts w:ascii="Arial" w:hAnsi="Arial" w:cs="Arial"/>
          <w:sz w:val="24"/>
          <w:szCs w:val="24"/>
        </w:rPr>
        <w:t xml:space="preserve">provisional acceptance. </w:t>
      </w:r>
    </w:p>
    <w:p w14:paraId="6D4A6C84" w14:textId="77777777" w:rsidR="00755D8F" w:rsidRPr="00755D8F" w:rsidRDefault="00755D8F" w:rsidP="0095621A">
      <w:pPr>
        <w:spacing w:after="0"/>
        <w:rPr>
          <w:rFonts w:ascii="Arial" w:hAnsi="Arial" w:cs="Arial"/>
          <w:sz w:val="24"/>
          <w:szCs w:val="24"/>
        </w:rPr>
      </w:pPr>
      <w:r w:rsidRPr="00755D8F">
        <w:rPr>
          <w:rFonts w:ascii="Arial" w:hAnsi="Arial" w:cs="Arial"/>
          <w:b/>
          <w:sz w:val="24"/>
          <w:szCs w:val="24"/>
        </w:rPr>
        <w:t xml:space="preserve">Chapter V: Sundry provisions </w:t>
      </w:r>
    </w:p>
    <w:p w14:paraId="5B31F5EB" w14:textId="77777777" w:rsidR="00755D8F" w:rsidRPr="00CD6BA5" w:rsidRDefault="00755D8F" w:rsidP="0095621A">
      <w:pPr>
        <w:spacing w:after="0"/>
        <w:rPr>
          <w:rFonts w:ascii="Arial" w:hAnsi="Arial" w:cs="Arial"/>
          <w:b/>
          <w:sz w:val="24"/>
          <w:szCs w:val="24"/>
        </w:rPr>
      </w:pPr>
      <w:r w:rsidRPr="00755D8F">
        <w:rPr>
          <w:rFonts w:ascii="Arial" w:hAnsi="Arial" w:cs="Arial"/>
          <w:b/>
          <w:sz w:val="24"/>
          <w:szCs w:val="24"/>
        </w:rPr>
        <w:t>Article 46: Termination of the co</w:t>
      </w:r>
      <w:r w:rsidR="00CD6BA5">
        <w:rPr>
          <w:rFonts w:ascii="Arial" w:hAnsi="Arial" w:cs="Arial"/>
          <w:b/>
          <w:sz w:val="24"/>
          <w:szCs w:val="24"/>
        </w:rPr>
        <w:t xml:space="preserve">ntract (article 74 of the GAC) </w:t>
      </w:r>
    </w:p>
    <w:p w14:paraId="26B41CDA" w14:textId="465BE040"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The </w:t>
      </w:r>
      <w:r w:rsidR="00202232" w:rsidRPr="00B5746A">
        <w:rPr>
          <w:rFonts w:ascii="Arial" w:hAnsi="Arial" w:cs="Arial"/>
          <w:sz w:val="24"/>
          <w:szCs w:val="24"/>
        </w:rPr>
        <w:t>Contract</w:t>
      </w:r>
      <w:r w:rsidR="00202232">
        <w:rPr>
          <w:rFonts w:ascii="Arial" w:hAnsi="Arial" w:cs="Arial"/>
          <w:color w:val="FF0000"/>
          <w:sz w:val="24"/>
          <w:szCs w:val="24"/>
        </w:rPr>
        <w:t xml:space="preserve"> </w:t>
      </w:r>
      <w:r w:rsidRPr="00755D8F">
        <w:rPr>
          <w:rFonts w:ascii="Arial" w:hAnsi="Arial" w:cs="Arial"/>
          <w:sz w:val="24"/>
          <w:szCs w:val="24"/>
        </w:rPr>
        <w:t xml:space="preserve">may be terminated as provided for in Part V, Chapter I, Section II, Paragraphs I and II (Articles 180 to 183) of Decree No. 2018/366 of 20 June 2018 and equally under the conditions laid down in articles 73, 74 and 75 of the GAC especially in one of the following cases: </w:t>
      </w:r>
    </w:p>
    <w:p w14:paraId="66C3A0EC" w14:textId="34163477" w:rsidR="00755D8F" w:rsidRPr="00755D8F" w:rsidRDefault="00755D8F" w:rsidP="00FE02AE">
      <w:pPr>
        <w:numPr>
          <w:ilvl w:val="0"/>
          <w:numId w:val="21"/>
        </w:numPr>
        <w:spacing w:after="0"/>
        <w:rPr>
          <w:rFonts w:ascii="Arial" w:hAnsi="Arial" w:cs="Arial"/>
          <w:sz w:val="24"/>
          <w:szCs w:val="24"/>
        </w:rPr>
      </w:pPr>
      <w:r w:rsidRPr="00755D8F">
        <w:rPr>
          <w:rFonts w:ascii="Arial" w:hAnsi="Arial" w:cs="Arial"/>
          <w:sz w:val="24"/>
          <w:szCs w:val="24"/>
        </w:rPr>
        <w:t xml:space="preserve">Delay of more than fifteen (15) calendar </w:t>
      </w:r>
      <w:r w:rsidR="00202232" w:rsidRPr="00755D8F">
        <w:rPr>
          <w:rFonts w:ascii="Arial" w:hAnsi="Arial" w:cs="Arial"/>
          <w:sz w:val="24"/>
          <w:szCs w:val="24"/>
        </w:rPr>
        <w:t>days in</w:t>
      </w:r>
      <w:r w:rsidRPr="00755D8F">
        <w:rPr>
          <w:rFonts w:ascii="Arial" w:hAnsi="Arial" w:cs="Arial"/>
          <w:sz w:val="24"/>
          <w:szCs w:val="24"/>
        </w:rPr>
        <w:t xml:space="preserve"> the execution of a service </w:t>
      </w:r>
      <w:r w:rsidR="00202232" w:rsidRPr="00755D8F">
        <w:rPr>
          <w:rFonts w:ascii="Arial" w:hAnsi="Arial" w:cs="Arial"/>
          <w:sz w:val="24"/>
          <w:szCs w:val="24"/>
        </w:rPr>
        <w:t>Order or</w:t>
      </w:r>
      <w:r w:rsidRPr="00755D8F">
        <w:rPr>
          <w:rFonts w:ascii="Arial" w:hAnsi="Arial" w:cs="Arial"/>
          <w:sz w:val="24"/>
          <w:szCs w:val="24"/>
        </w:rPr>
        <w:t xml:space="preserve"> unjustified stoppage of more than fourteen (14) calendar days; </w:t>
      </w:r>
    </w:p>
    <w:p w14:paraId="7A0173BE" w14:textId="77777777" w:rsidR="00755D8F" w:rsidRPr="00755D8F" w:rsidRDefault="00755D8F" w:rsidP="00FE02AE">
      <w:pPr>
        <w:numPr>
          <w:ilvl w:val="0"/>
          <w:numId w:val="21"/>
        </w:numPr>
        <w:spacing w:after="0"/>
        <w:rPr>
          <w:rFonts w:ascii="Arial" w:hAnsi="Arial" w:cs="Arial"/>
          <w:sz w:val="24"/>
          <w:szCs w:val="24"/>
        </w:rPr>
      </w:pPr>
      <w:r w:rsidRPr="00755D8F">
        <w:rPr>
          <w:rFonts w:ascii="Arial" w:hAnsi="Arial" w:cs="Arial"/>
          <w:sz w:val="24"/>
          <w:szCs w:val="24"/>
        </w:rPr>
        <w:t xml:space="preserve">Delay in work resulting in penalties of more than 10 % of the amount of the works; </w:t>
      </w:r>
    </w:p>
    <w:p w14:paraId="24C24373" w14:textId="77777777" w:rsidR="00755D8F" w:rsidRPr="00755D8F" w:rsidRDefault="00755D8F" w:rsidP="00FE02AE">
      <w:pPr>
        <w:numPr>
          <w:ilvl w:val="0"/>
          <w:numId w:val="21"/>
        </w:numPr>
        <w:spacing w:after="0"/>
        <w:rPr>
          <w:rFonts w:ascii="Arial" w:hAnsi="Arial" w:cs="Arial"/>
          <w:sz w:val="24"/>
          <w:szCs w:val="24"/>
        </w:rPr>
      </w:pPr>
      <w:r w:rsidRPr="00755D8F">
        <w:rPr>
          <w:rFonts w:ascii="Arial" w:hAnsi="Arial" w:cs="Arial"/>
          <w:sz w:val="24"/>
          <w:szCs w:val="24"/>
        </w:rPr>
        <w:t xml:space="preserve">Refusal to repeat poorly executed works; </w:t>
      </w:r>
    </w:p>
    <w:p w14:paraId="4BA25D55" w14:textId="77777777" w:rsidR="00755D8F" w:rsidRPr="00CD6BA5" w:rsidRDefault="00755D8F" w:rsidP="00FE02AE">
      <w:pPr>
        <w:numPr>
          <w:ilvl w:val="0"/>
          <w:numId w:val="21"/>
        </w:numPr>
        <w:spacing w:after="0"/>
        <w:rPr>
          <w:rFonts w:ascii="Arial" w:hAnsi="Arial" w:cs="Arial"/>
          <w:sz w:val="24"/>
          <w:szCs w:val="24"/>
        </w:rPr>
      </w:pPr>
      <w:r w:rsidRPr="00755D8F">
        <w:rPr>
          <w:rFonts w:ascii="Arial" w:hAnsi="Arial" w:cs="Arial"/>
          <w:sz w:val="24"/>
          <w:szCs w:val="24"/>
        </w:rPr>
        <w:t xml:space="preserve">Considerable default by the contractor; </w:t>
      </w:r>
    </w:p>
    <w:p w14:paraId="2EE35574" w14:textId="77777777" w:rsidR="00755D8F" w:rsidRPr="00CD6BA5" w:rsidRDefault="00755D8F" w:rsidP="0095621A">
      <w:pPr>
        <w:spacing w:after="0"/>
        <w:rPr>
          <w:rFonts w:ascii="Arial" w:hAnsi="Arial" w:cs="Arial"/>
          <w:b/>
          <w:sz w:val="24"/>
          <w:szCs w:val="24"/>
        </w:rPr>
      </w:pPr>
      <w:r w:rsidRPr="00755D8F">
        <w:rPr>
          <w:rFonts w:ascii="Arial" w:hAnsi="Arial" w:cs="Arial"/>
          <w:b/>
          <w:sz w:val="24"/>
          <w:szCs w:val="24"/>
        </w:rPr>
        <w:t>Article 47: Case of Major Impe</w:t>
      </w:r>
      <w:r w:rsidR="00CD6BA5">
        <w:rPr>
          <w:rFonts w:ascii="Arial" w:hAnsi="Arial" w:cs="Arial"/>
          <w:b/>
          <w:sz w:val="24"/>
          <w:szCs w:val="24"/>
        </w:rPr>
        <w:t xml:space="preserve">diment (article 75 of the GAC) </w:t>
      </w:r>
    </w:p>
    <w:p w14:paraId="6252193B"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If the contractor were to raise the issue of force majeure, the thresholds below which cla</w:t>
      </w:r>
      <w:r w:rsidR="00796662">
        <w:rPr>
          <w:rFonts w:ascii="Arial" w:hAnsi="Arial" w:cs="Arial"/>
          <w:sz w:val="24"/>
          <w:szCs w:val="24"/>
        </w:rPr>
        <w:t xml:space="preserve">ims shall not be admitted are: </w:t>
      </w:r>
    </w:p>
    <w:p w14:paraId="029EE153" w14:textId="77777777" w:rsidR="00755D8F" w:rsidRPr="00755D8F" w:rsidRDefault="00755D8F" w:rsidP="00FE02AE">
      <w:pPr>
        <w:numPr>
          <w:ilvl w:val="0"/>
          <w:numId w:val="22"/>
        </w:numPr>
        <w:spacing w:after="0"/>
        <w:rPr>
          <w:rFonts w:ascii="Arial" w:hAnsi="Arial" w:cs="Arial"/>
          <w:sz w:val="24"/>
          <w:szCs w:val="24"/>
        </w:rPr>
      </w:pPr>
      <w:r w:rsidRPr="00755D8F">
        <w:rPr>
          <w:rFonts w:ascii="Arial" w:hAnsi="Arial" w:cs="Arial"/>
          <w:i/>
          <w:sz w:val="24"/>
          <w:szCs w:val="24"/>
        </w:rPr>
        <w:t xml:space="preserve">Rainfall: 200 millimetres in 24 hours; </w:t>
      </w:r>
    </w:p>
    <w:p w14:paraId="2436EE6B" w14:textId="77777777" w:rsidR="00755D8F" w:rsidRPr="00755D8F" w:rsidRDefault="00755D8F" w:rsidP="00FE02AE">
      <w:pPr>
        <w:numPr>
          <w:ilvl w:val="0"/>
          <w:numId w:val="22"/>
        </w:numPr>
        <w:spacing w:after="0"/>
        <w:rPr>
          <w:rFonts w:ascii="Arial" w:hAnsi="Arial" w:cs="Arial"/>
          <w:sz w:val="24"/>
          <w:szCs w:val="24"/>
        </w:rPr>
      </w:pPr>
      <w:r w:rsidRPr="00755D8F">
        <w:rPr>
          <w:rFonts w:ascii="Arial" w:hAnsi="Arial" w:cs="Arial"/>
          <w:i/>
          <w:sz w:val="24"/>
          <w:szCs w:val="24"/>
        </w:rPr>
        <w:t xml:space="preserve">Wind: 40 metres per second; </w:t>
      </w:r>
    </w:p>
    <w:p w14:paraId="6A653A5D" w14:textId="77777777" w:rsidR="00755D8F" w:rsidRPr="00796662" w:rsidRDefault="00755D8F" w:rsidP="00FE02AE">
      <w:pPr>
        <w:numPr>
          <w:ilvl w:val="0"/>
          <w:numId w:val="22"/>
        </w:numPr>
        <w:spacing w:after="0"/>
        <w:rPr>
          <w:rFonts w:ascii="Arial" w:hAnsi="Arial" w:cs="Arial"/>
          <w:sz w:val="24"/>
          <w:szCs w:val="24"/>
        </w:rPr>
      </w:pPr>
      <w:r w:rsidRPr="00755D8F">
        <w:rPr>
          <w:rFonts w:ascii="Arial" w:hAnsi="Arial" w:cs="Arial"/>
          <w:i/>
          <w:sz w:val="24"/>
          <w:szCs w:val="24"/>
        </w:rPr>
        <w:t xml:space="preserve">Flood: decennial flood frequency. </w:t>
      </w:r>
    </w:p>
    <w:p w14:paraId="487CFB2B" w14:textId="77777777" w:rsidR="00755D8F" w:rsidRPr="00796662" w:rsidRDefault="00755D8F" w:rsidP="0095621A">
      <w:pPr>
        <w:spacing w:after="0"/>
        <w:rPr>
          <w:rFonts w:ascii="Arial" w:hAnsi="Arial" w:cs="Arial"/>
          <w:b/>
          <w:sz w:val="24"/>
          <w:szCs w:val="24"/>
        </w:rPr>
      </w:pPr>
      <w:r w:rsidRPr="00755D8F">
        <w:rPr>
          <w:rFonts w:ascii="Arial" w:hAnsi="Arial" w:cs="Arial"/>
          <w:b/>
          <w:sz w:val="24"/>
          <w:szCs w:val="24"/>
        </w:rPr>
        <w:t>Article 48: Disagreements and di</w:t>
      </w:r>
      <w:r w:rsidR="00796662">
        <w:rPr>
          <w:rFonts w:ascii="Arial" w:hAnsi="Arial" w:cs="Arial"/>
          <w:b/>
          <w:sz w:val="24"/>
          <w:szCs w:val="24"/>
        </w:rPr>
        <w:t xml:space="preserve">sputes (article 79 of the GAC) </w:t>
      </w:r>
    </w:p>
    <w:p w14:paraId="7DBC8459" w14:textId="77777777" w:rsidR="00755D8F" w:rsidRPr="00755D8F" w:rsidRDefault="00755D8F" w:rsidP="0095621A">
      <w:pPr>
        <w:spacing w:after="0"/>
        <w:rPr>
          <w:rFonts w:ascii="Arial" w:hAnsi="Arial" w:cs="Arial"/>
          <w:sz w:val="24"/>
          <w:szCs w:val="24"/>
        </w:rPr>
      </w:pPr>
      <w:r w:rsidRPr="00755D8F">
        <w:rPr>
          <w:rFonts w:ascii="Arial" w:hAnsi="Arial" w:cs="Arial"/>
          <w:sz w:val="24"/>
          <w:szCs w:val="24"/>
        </w:rPr>
        <w:t>Disagreements and disputes resulting from the execution of this con</w:t>
      </w:r>
      <w:r w:rsidR="00796662">
        <w:rPr>
          <w:rFonts w:ascii="Arial" w:hAnsi="Arial" w:cs="Arial"/>
          <w:sz w:val="24"/>
          <w:szCs w:val="24"/>
        </w:rPr>
        <w:t xml:space="preserve">tract may be settled amicably. </w:t>
      </w:r>
    </w:p>
    <w:p w14:paraId="4BB26B32" w14:textId="4DB6E47F" w:rsidR="0015783D" w:rsidRPr="00B5746A" w:rsidRDefault="00755D8F" w:rsidP="0015783D">
      <w:pPr>
        <w:pStyle w:val="NormalTahoma"/>
        <w:tabs>
          <w:tab w:val="left" w:pos="0"/>
        </w:tabs>
        <w:ind w:left="0" w:firstLine="0"/>
        <w:jc w:val="both"/>
        <w:rPr>
          <w:rFonts w:ascii="Tw Cen MT" w:hAnsi="Tw Cen MT" w:cs="Arial"/>
          <w:i/>
          <w:lang w:val="en-US"/>
        </w:rPr>
      </w:pPr>
      <w:r w:rsidRPr="00755D8F">
        <w:rPr>
          <w:rFonts w:ascii="Arial" w:hAnsi="Arial" w:cs="Arial"/>
        </w:rPr>
        <w:t xml:space="preserve">Where no amicable solution can be found for a disagreement, it is brought before the competent </w:t>
      </w:r>
      <w:r w:rsidR="0015783D" w:rsidRPr="00B5746A">
        <w:rPr>
          <w:rFonts w:ascii="Arial" w:hAnsi="Arial" w:cs="Arial"/>
        </w:rPr>
        <w:t>court in the South-West Region of the Republic of Cameroon.</w:t>
      </w:r>
    </w:p>
    <w:p w14:paraId="3D926B3D" w14:textId="77777777" w:rsidR="00755D8F" w:rsidRPr="00796662" w:rsidRDefault="00755D8F" w:rsidP="0095621A">
      <w:pPr>
        <w:spacing w:after="0"/>
        <w:rPr>
          <w:rFonts w:ascii="Arial" w:hAnsi="Arial" w:cs="Arial"/>
          <w:b/>
          <w:sz w:val="24"/>
          <w:szCs w:val="24"/>
        </w:rPr>
      </w:pPr>
      <w:r w:rsidRPr="00755D8F">
        <w:rPr>
          <w:rFonts w:ascii="Arial" w:hAnsi="Arial" w:cs="Arial"/>
          <w:b/>
          <w:sz w:val="24"/>
          <w:szCs w:val="24"/>
        </w:rPr>
        <w:t xml:space="preserve">Article 49: Production and </w:t>
      </w:r>
      <w:r w:rsidR="00796662">
        <w:rPr>
          <w:rFonts w:ascii="Arial" w:hAnsi="Arial" w:cs="Arial"/>
          <w:b/>
          <w:sz w:val="24"/>
          <w:szCs w:val="24"/>
        </w:rPr>
        <w:t xml:space="preserve">dissemination of this contract </w:t>
      </w:r>
    </w:p>
    <w:p w14:paraId="511D7900" w14:textId="6D08376C" w:rsidR="00677C6E" w:rsidRPr="00B5746A" w:rsidRDefault="00D60B3E" w:rsidP="0095621A">
      <w:pPr>
        <w:spacing w:after="0"/>
        <w:rPr>
          <w:rFonts w:ascii="Arial" w:hAnsi="Arial" w:cs="Arial"/>
          <w:i/>
          <w:sz w:val="24"/>
          <w:szCs w:val="24"/>
        </w:rPr>
      </w:pPr>
      <w:r>
        <w:rPr>
          <w:rFonts w:ascii="Arial" w:hAnsi="Arial" w:cs="Arial"/>
          <w:sz w:val="24"/>
          <w:szCs w:val="24"/>
        </w:rPr>
        <w:t>Thirteen (13</w:t>
      </w:r>
      <w:r w:rsidR="00677C6E" w:rsidRPr="00B5746A">
        <w:rPr>
          <w:rFonts w:ascii="Arial" w:hAnsi="Arial" w:cs="Arial"/>
          <w:sz w:val="24"/>
          <w:szCs w:val="24"/>
        </w:rPr>
        <w:t>) copies of this Contract shall be produc</w:t>
      </w:r>
      <w:r>
        <w:rPr>
          <w:rFonts w:ascii="Arial" w:hAnsi="Arial" w:cs="Arial"/>
          <w:sz w:val="24"/>
          <w:szCs w:val="24"/>
        </w:rPr>
        <w:t>ed at the cost of the Project owner</w:t>
      </w:r>
      <w:r w:rsidR="00677C6E" w:rsidRPr="00B5746A">
        <w:rPr>
          <w:rFonts w:ascii="Arial" w:hAnsi="Arial" w:cs="Arial"/>
          <w:sz w:val="24"/>
          <w:szCs w:val="24"/>
        </w:rPr>
        <w:t xml:space="preserve"> and furnished to the Contract Manager for dissemination.</w:t>
      </w:r>
      <w:r w:rsidR="00677C6E" w:rsidRPr="00B5746A">
        <w:rPr>
          <w:rFonts w:ascii="Arial" w:hAnsi="Arial" w:cs="Arial"/>
          <w:i/>
          <w:sz w:val="24"/>
          <w:szCs w:val="24"/>
        </w:rPr>
        <w:t xml:space="preserve"> </w:t>
      </w:r>
    </w:p>
    <w:p w14:paraId="7DB5A385" w14:textId="77777777" w:rsidR="00755D8F" w:rsidRPr="00796662" w:rsidRDefault="00755D8F" w:rsidP="0095621A">
      <w:pPr>
        <w:spacing w:after="0"/>
        <w:rPr>
          <w:rFonts w:ascii="Arial" w:hAnsi="Arial" w:cs="Arial"/>
          <w:b/>
          <w:sz w:val="24"/>
          <w:szCs w:val="24"/>
        </w:rPr>
      </w:pPr>
      <w:r w:rsidRPr="00755D8F">
        <w:rPr>
          <w:rFonts w:ascii="Arial" w:hAnsi="Arial" w:cs="Arial"/>
          <w:b/>
          <w:sz w:val="24"/>
          <w:szCs w:val="24"/>
        </w:rPr>
        <w:t>Article 50 and last: En</w:t>
      </w:r>
      <w:r w:rsidR="00796662">
        <w:rPr>
          <w:rFonts w:ascii="Arial" w:hAnsi="Arial" w:cs="Arial"/>
          <w:b/>
          <w:sz w:val="24"/>
          <w:szCs w:val="24"/>
        </w:rPr>
        <w:t xml:space="preserve">try into force of the contract </w:t>
      </w:r>
    </w:p>
    <w:p w14:paraId="3C4F1C4E" w14:textId="5722D49D" w:rsidR="00755D8F" w:rsidRPr="00755D8F" w:rsidRDefault="00755D8F" w:rsidP="0095621A">
      <w:pPr>
        <w:spacing w:after="0"/>
        <w:rPr>
          <w:rFonts w:ascii="Arial" w:hAnsi="Arial" w:cs="Arial"/>
          <w:sz w:val="24"/>
          <w:szCs w:val="24"/>
        </w:rPr>
      </w:pPr>
      <w:r w:rsidRPr="00755D8F">
        <w:rPr>
          <w:rFonts w:ascii="Arial" w:hAnsi="Arial" w:cs="Arial"/>
          <w:sz w:val="24"/>
          <w:szCs w:val="24"/>
        </w:rPr>
        <w:t xml:space="preserve">This contract shall be final only upon its signature by the </w:t>
      </w:r>
      <w:r w:rsidR="00202232" w:rsidRPr="00B5746A">
        <w:rPr>
          <w:rFonts w:ascii="Arial" w:hAnsi="Arial" w:cs="Arial"/>
          <w:sz w:val="24"/>
          <w:szCs w:val="24"/>
        </w:rPr>
        <w:t>Project Owner</w:t>
      </w:r>
      <w:r w:rsidRPr="00B5746A">
        <w:rPr>
          <w:rFonts w:ascii="Arial" w:hAnsi="Arial" w:cs="Arial"/>
          <w:sz w:val="24"/>
          <w:szCs w:val="24"/>
        </w:rPr>
        <w:t xml:space="preserve">. It shall enter into force as soon as it is notified to the contractor by the </w:t>
      </w:r>
      <w:r w:rsidR="00202232" w:rsidRPr="00B5746A">
        <w:rPr>
          <w:rFonts w:ascii="Arial" w:hAnsi="Arial" w:cs="Arial"/>
          <w:sz w:val="24"/>
          <w:szCs w:val="24"/>
        </w:rPr>
        <w:t>Project Owner</w:t>
      </w:r>
      <w:r w:rsidRPr="00B5746A">
        <w:rPr>
          <w:rFonts w:ascii="Arial" w:hAnsi="Arial" w:cs="Arial"/>
          <w:sz w:val="24"/>
          <w:szCs w:val="24"/>
        </w:rPr>
        <w:t xml:space="preserve">. </w:t>
      </w:r>
    </w:p>
    <w:p w14:paraId="5D284526" w14:textId="14BB5CC8" w:rsidR="001566B4" w:rsidRDefault="001566B4" w:rsidP="00B53398">
      <w:pPr>
        <w:tabs>
          <w:tab w:val="left" w:pos="3956"/>
          <w:tab w:val="center" w:pos="5040"/>
        </w:tabs>
        <w:rPr>
          <w:rFonts w:ascii="Arial" w:hAnsi="Arial" w:cs="Arial"/>
          <w:b/>
          <w:sz w:val="24"/>
          <w:szCs w:val="24"/>
        </w:rPr>
      </w:pPr>
      <w:r>
        <w:rPr>
          <w:rFonts w:ascii="Arial" w:hAnsi="Arial" w:cs="Arial"/>
          <w:b/>
          <w:sz w:val="24"/>
          <w:szCs w:val="24"/>
        </w:rPr>
        <w:tab/>
      </w:r>
    </w:p>
    <w:p w14:paraId="72E33042" w14:textId="77777777" w:rsidR="00B53398" w:rsidRDefault="00B53398" w:rsidP="00B53398">
      <w:pPr>
        <w:tabs>
          <w:tab w:val="left" w:pos="3956"/>
          <w:tab w:val="center" w:pos="5040"/>
        </w:tabs>
        <w:rPr>
          <w:rFonts w:ascii="Arial" w:hAnsi="Arial" w:cs="Arial"/>
          <w:b/>
          <w:sz w:val="24"/>
          <w:szCs w:val="24"/>
        </w:rPr>
      </w:pPr>
    </w:p>
    <w:p w14:paraId="1DDBE42D" w14:textId="77777777" w:rsidR="00B02628" w:rsidRDefault="001566B4" w:rsidP="001566B4">
      <w:pPr>
        <w:tabs>
          <w:tab w:val="left" w:pos="3956"/>
          <w:tab w:val="center" w:pos="5040"/>
        </w:tabs>
        <w:rPr>
          <w:rFonts w:ascii="Arial" w:hAnsi="Arial" w:cs="Arial"/>
          <w:b/>
          <w:sz w:val="24"/>
          <w:szCs w:val="24"/>
        </w:rPr>
      </w:pPr>
      <w:r>
        <w:rPr>
          <w:rFonts w:ascii="Arial" w:hAnsi="Arial" w:cs="Arial"/>
          <w:b/>
          <w:sz w:val="24"/>
          <w:szCs w:val="24"/>
        </w:rPr>
        <w:lastRenderedPageBreak/>
        <w:tab/>
      </w:r>
    </w:p>
    <w:p w14:paraId="39C5B846" w14:textId="77777777" w:rsidR="00B02628" w:rsidRDefault="00B02628" w:rsidP="001566B4">
      <w:pPr>
        <w:tabs>
          <w:tab w:val="left" w:pos="3956"/>
          <w:tab w:val="center" w:pos="5040"/>
        </w:tabs>
        <w:rPr>
          <w:rFonts w:ascii="Arial" w:hAnsi="Arial" w:cs="Arial"/>
          <w:b/>
          <w:sz w:val="24"/>
          <w:szCs w:val="24"/>
        </w:rPr>
      </w:pPr>
    </w:p>
    <w:p w14:paraId="713B1AE3" w14:textId="77777777" w:rsidR="00B02628" w:rsidRDefault="00B02628" w:rsidP="001566B4">
      <w:pPr>
        <w:tabs>
          <w:tab w:val="left" w:pos="3956"/>
          <w:tab w:val="center" w:pos="5040"/>
        </w:tabs>
        <w:rPr>
          <w:rFonts w:ascii="Arial" w:hAnsi="Arial" w:cs="Arial"/>
          <w:b/>
          <w:sz w:val="24"/>
          <w:szCs w:val="24"/>
        </w:rPr>
      </w:pPr>
    </w:p>
    <w:p w14:paraId="03835EEB" w14:textId="77777777" w:rsidR="00B02628" w:rsidRDefault="00B02628" w:rsidP="001566B4">
      <w:pPr>
        <w:tabs>
          <w:tab w:val="left" w:pos="3956"/>
          <w:tab w:val="center" w:pos="5040"/>
        </w:tabs>
        <w:rPr>
          <w:rFonts w:ascii="Arial" w:hAnsi="Arial" w:cs="Arial"/>
          <w:b/>
          <w:sz w:val="24"/>
          <w:szCs w:val="24"/>
        </w:rPr>
      </w:pPr>
    </w:p>
    <w:p w14:paraId="61DD18F0" w14:textId="77777777" w:rsidR="00B02628" w:rsidRDefault="00B02628" w:rsidP="001566B4">
      <w:pPr>
        <w:tabs>
          <w:tab w:val="left" w:pos="3956"/>
          <w:tab w:val="center" w:pos="5040"/>
        </w:tabs>
        <w:rPr>
          <w:rFonts w:ascii="Arial" w:hAnsi="Arial" w:cs="Arial"/>
          <w:b/>
          <w:sz w:val="24"/>
          <w:szCs w:val="24"/>
        </w:rPr>
      </w:pPr>
    </w:p>
    <w:p w14:paraId="7A129889" w14:textId="77777777" w:rsidR="00B02628" w:rsidRDefault="00B02628" w:rsidP="001566B4">
      <w:pPr>
        <w:tabs>
          <w:tab w:val="left" w:pos="3956"/>
          <w:tab w:val="center" w:pos="5040"/>
        </w:tabs>
        <w:rPr>
          <w:rFonts w:ascii="Arial" w:hAnsi="Arial" w:cs="Arial"/>
          <w:b/>
          <w:sz w:val="24"/>
          <w:szCs w:val="24"/>
        </w:rPr>
      </w:pPr>
    </w:p>
    <w:p w14:paraId="3672A872" w14:textId="77777777" w:rsidR="00B02628" w:rsidRDefault="00B02628" w:rsidP="001566B4">
      <w:pPr>
        <w:tabs>
          <w:tab w:val="left" w:pos="3956"/>
          <w:tab w:val="center" w:pos="5040"/>
        </w:tabs>
        <w:rPr>
          <w:rFonts w:ascii="Arial" w:hAnsi="Arial" w:cs="Arial"/>
          <w:b/>
          <w:sz w:val="24"/>
          <w:szCs w:val="24"/>
        </w:rPr>
      </w:pPr>
    </w:p>
    <w:p w14:paraId="67B4EDCF" w14:textId="77777777" w:rsidR="00B02628" w:rsidRDefault="00B02628" w:rsidP="001566B4">
      <w:pPr>
        <w:tabs>
          <w:tab w:val="left" w:pos="3956"/>
          <w:tab w:val="center" w:pos="5040"/>
        </w:tabs>
        <w:rPr>
          <w:rFonts w:ascii="Arial" w:hAnsi="Arial" w:cs="Arial"/>
          <w:b/>
          <w:sz w:val="24"/>
          <w:szCs w:val="24"/>
        </w:rPr>
      </w:pPr>
    </w:p>
    <w:p w14:paraId="23141A95" w14:textId="77777777" w:rsidR="00B02628" w:rsidRDefault="00B02628" w:rsidP="001566B4">
      <w:pPr>
        <w:tabs>
          <w:tab w:val="left" w:pos="3956"/>
          <w:tab w:val="center" w:pos="5040"/>
        </w:tabs>
        <w:rPr>
          <w:rFonts w:ascii="Arial" w:hAnsi="Arial" w:cs="Arial"/>
          <w:b/>
          <w:sz w:val="24"/>
          <w:szCs w:val="24"/>
        </w:rPr>
      </w:pPr>
    </w:p>
    <w:p w14:paraId="554C8DAF" w14:textId="77777777" w:rsidR="00B02628" w:rsidRDefault="00B02628" w:rsidP="001566B4">
      <w:pPr>
        <w:tabs>
          <w:tab w:val="left" w:pos="3956"/>
          <w:tab w:val="center" w:pos="5040"/>
        </w:tabs>
        <w:rPr>
          <w:rFonts w:ascii="Arial" w:hAnsi="Arial" w:cs="Arial"/>
          <w:b/>
          <w:sz w:val="24"/>
          <w:szCs w:val="24"/>
        </w:rPr>
      </w:pPr>
    </w:p>
    <w:p w14:paraId="74E45E51" w14:textId="77777777" w:rsidR="00B02628" w:rsidRDefault="00B02628" w:rsidP="001566B4">
      <w:pPr>
        <w:tabs>
          <w:tab w:val="left" w:pos="3956"/>
          <w:tab w:val="center" w:pos="5040"/>
        </w:tabs>
        <w:rPr>
          <w:rFonts w:ascii="Arial" w:hAnsi="Arial" w:cs="Arial"/>
          <w:b/>
          <w:sz w:val="24"/>
          <w:szCs w:val="24"/>
        </w:rPr>
      </w:pPr>
    </w:p>
    <w:p w14:paraId="78035145" w14:textId="77777777" w:rsidR="00B02628" w:rsidRDefault="00B02628" w:rsidP="001566B4">
      <w:pPr>
        <w:tabs>
          <w:tab w:val="left" w:pos="3956"/>
          <w:tab w:val="center" w:pos="5040"/>
        </w:tabs>
        <w:rPr>
          <w:rFonts w:ascii="Arial" w:hAnsi="Arial" w:cs="Arial"/>
          <w:b/>
          <w:sz w:val="24"/>
          <w:szCs w:val="24"/>
        </w:rPr>
      </w:pPr>
    </w:p>
    <w:p w14:paraId="3251AA0C" w14:textId="77777777" w:rsidR="00B02628" w:rsidRDefault="00B02628" w:rsidP="001566B4">
      <w:pPr>
        <w:tabs>
          <w:tab w:val="left" w:pos="3956"/>
          <w:tab w:val="center" w:pos="5040"/>
        </w:tabs>
        <w:rPr>
          <w:rFonts w:ascii="Arial" w:hAnsi="Arial" w:cs="Arial"/>
          <w:b/>
          <w:sz w:val="24"/>
          <w:szCs w:val="24"/>
        </w:rPr>
      </w:pPr>
    </w:p>
    <w:p w14:paraId="41FDA0E5" w14:textId="17CD4B12" w:rsidR="005F1B88" w:rsidRPr="000557D2" w:rsidRDefault="005F1B88" w:rsidP="00B02628">
      <w:pPr>
        <w:tabs>
          <w:tab w:val="left" w:pos="3956"/>
          <w:tab w:val="center" w:pos="5040"/>
        </w:tabs>
        <w:jc w:val="center"/>
        <w:rPr>
          <w:rFonts w:ascii="Arial" w:hAnsi="Arial" w:cs="Arial"/>
          <w:b/>
          <w:sz w:val="24"/>
          <w:szCs w:val="24"/>
        </w:rPr>
      </w:pPr>
      <w:r w:rsidRPr="005F1B88">
        <w:rPr>
          <w:rFonts w:ascii="Arial" w:hAnsi="Arial" w:cs="Arial"/>
          <w:b/>
          <w:sz w:val="24"/>
          <w:szCs w:val="24"/>
        </w:rPr>
        <w:t>Document No. 5:</w:t>
      </w:r>
    </w:p>
    <w:p w14:paraId="3A1252C0" w14:textId="1EF8D6C9" w:rsidR="00755D8F" w:rsidRPr="00755D8F" w:rsidRDefault="00426512" w:rsidP="0095621A">
      <w:pPr>
        <w:spacing w:after="0"/>
        <w:rPr>
          <w:rFonts w:ascii="Arial" w:hAnsi="Arial" w:cs="Arial"/>
          <w:sz w:val="24"/>
          <w:szCs w:val="24"/>
        </w:rPr>
      </w:pPr>
      <w:r>
        <w:rPr>
          <w:rFonts w:ascii="Arial" w:hAnsi="Arial" w:cs="Arial"/>
          <w:b/>
          <w:noProof/>
          <w:sz w:val="24"/>
          <w:szCs w:val="24"/>
          <w:lang w:val="en-US"/>
        </w:rPr>
        <mc:AlternateContent>
          <mc:Choice Requires="wps">
            <w:drawing>
              <wp:anchor distT="0" distB="0" distL="114300" distR="114300" simplePos="0" relativeHeight="251681792" behindDoc="0" locked="0" layoutInCell="1" allowOverlap="1" wp14:anchorId="63E4A838" wp14:editId="7DD807FC">
                <wp:simplePos x="0" y="0"/>
                <wp:positionH relativeFrom="margin">
                  <wp:posOffset>323446</wp:posOffset>
                </wp:positionH>
                <wp:positionV relativeFrom="paragraph">
                  <wp:posOffset>7755</wp:posOffset>
                </wp:positionV>
                <wp:extent cx="5350212" cy="379379"/>
                <wp:effectExtent l="0" t="0" r="22225" b="20955"/>
                <wp:wrapNone/>
                <wp:docPr id="20" name="Text Box 20"/>
                <wp:cNvGraphicFramePr/>
                <a:graphic xmlns:a="http://schemas.openxmlformats.org/drawingml/2006/main">
                  <a:graphicData uri="http://schemas.microsoft.com/office/word/2010/wordprocessingShape">
                    <wps:wsp>
                      <wps:cNvSpPr txBox="1"/>
                      <wps:spPr>
                        <a:xfrm>
                          <a:off x="0" y="0"/>
                          <a:ext cx="5350212" cy="37937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FE6E067" w14:textId="77777777" w:rsidR="009137FF" w:rsidRPr="00426512" w:rsidRDefault="009137FF" w:rsidP="00426512">
                            <w:pPr>
                              <w:shd w:val="clear" w:color="auto" w:fill="A6A6A6" w:themeFill="background1" w:themeFillShade="A6"/>
                              <w:rPr>
                                <w:rFonts w:ascii="Arial" w:hAnsi="Arial" w:cs="Arial"/>
                                <w:b/>
                                <w:bCs/>
                                <w:i/>
                                <w:iCs/>
                                <w:sz w:val="40"/>
                                <w:szCs w:val="40"/>
                              </w:rPr>
                            </w:pPr>
                            <w:r w:rsidRPr="00426512">
                              <w:rPr>
                                <w:rFonts w:ascii="Arial" w:hAnsi="Arial" w:cs="Arial"/>
                                <w:b/>
                                <w:bCs/>
                                <w:i/>
                                <w:iCs/>
                                <w:sz w:val="40"/>
                                <w:szCs w:val="40"/>
                              </w:rPr>
                              <w:t xml:space="preserve">GENERAL TECHNICAL SPECIFICATIONS </w:t>
                            </w:r>
                          </w:p>
                          <w:p w14:paraId="15249FEE" w14:textId="073BCB47" w:rsidR="009137FF" w:rsidRPr="005F1B88" w:rsidRDefault="009137FF" w:rsidP="00426512">
                            <w:pPr>
                              <w:shd w:val="clear" w:color="auto" w:fill="A6A6A6" w:themeFill="background1" w:themeFillShade="A6"/>
                              <w:rPr>
                                <w:rFonts w:ascii="Arial" w:hAnsi="Arial" w:cs="Arial"/>
                                <w:b/>
                                <w:sz w:val="40"/>
                                <w:szCs w:val="40"/>
                              </w:rPr>
                            </w:pPr>
                            <w:r w:rsidRPr="00426512">
                              <w:rPr>
                                <w:rFonts w:ascii="Arial" w:hAnsi="Arial" w:cs="Arial"/>
                                <w:b/>
                                <w:sz w:val="40"/>
                                <w:szCs w:val="40"/>
                              </w:rPr>
                              <w:t xml:space="preserve"> </w:t>
                            </w:r>
                            <w:r w:rsidRPr="005F1B88">
                              <w:rPr>
                                <w:rFonts w:ascii="Arial" w:hAnsi="Arial" w:cs="Arial"/>
                                <w:b/>
                                <w:sz w:val="40"/>
                                <w:szCs w:val="40"/>
                              </w:rPr>
                              <w:t xml:space="preserve">(STC) </w:t>
                            </w:r>
                          </w:p>
                          <w:p w14:paraId="39182A61" w14:textId="77777777" w:rsidR="009137FF" w:rsidRDefault="009137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E4A838" id="Text Box 20" o:spid="_x0000_s1041" type="#_x0000_t202" style="position:absolute;margin-left:25.45pt;margin-top:.6pt;width:421.3pt;height:29.8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" fillcolor="white [3201]" strokeweight=".5pt">
                <v:textbox>
                  <w:txbxContent>
                    <w:p w14:paraId="6FE6E067" w14:textId="77777777" w:rsidR="009137FF" w:rsidRPr="00426512" w:rsidRDefault="009137FF" w:rsidP="00426512">
                      <w:pPr>
                        <w:shd w:val="clear" w:color="auto" w:fill="A6A6A6" w:themeFill="background1" w:themeFillShade="A6"/>
                        <w:rPr>
                          <w:rFonts w:ascii="Arial" w:hAnsi="Arial" w:cs="Arial"/>
                          <w:b/>
                          <w:bCs/>
                          <w:i/>
                          <w:iCs/>
                          <w:sz w:val="40"/>
                          <w:szCs w:val="40"/>
                        </w:rPr>
                      </w:pPr>
                      <w:r w:rsidRPr="00426512">
                        <w:rPr>
                          <w:rFonts w:ascii="Arial" w:hAnsi="Arial" w:cs="Arial"/>
                          <w:b/>
                          <w:bCs/>
                          <w:i/>
                          <w:iCs/>
                          <w:sz w:val="40"/>
                          <w:szCs w:val="40"/>
                        </w:rPr>
                        <w:t xml:space="preserve">GENERAL TECHNICAL SPECIFICATIONS </w:t>
                      </w:r>
                    </w:p>
                    <w:p w14:paraId="15249FEE" w14:textId="073BCB47" w:rsidR="009137FF" w:rsidRPr="005F1B88" w:rsidRDefault="009137FF" w:rsidP="00426512">
                      <w:pPr>
                        <w:shd w:val="clear" w:color="auto" w:fill="A6A6A6" w:themeFill="background1" w:themeFillShade="A6"/>
                        <w:rPr>
                          <w:rFonts w:ascii="Arial" w:hAnsi="Arial" w:cs="Arial"/>
                          <w:b/>
                          <w:sz w:val="40"/>
                          <w:szCs w:val="40"/>
                        </w:rPr>
                      </w:pPr>
                      <w:r w:rsidRPr="00426512">
                        <w:rPr>
                          <w:rFonts w:ascii="Arial" w:hAnsi="Arial" w:cs="Arial"/>
                          <w:b/>
                          <w:sz w:val="40"/>
                          <w:szCs w:val="40"/>
                        </w:rPr>
                        <w:t xml:space="preserve"> </w:t>
                      </w:r>
                      <w:r w:rsidRPr="005F1B88">
                        <w:rPr>
                          <w:rFonts w:ascii="Arial" w:hAnsi="Arial" w:cs="Arial"/>
                          <w:b/>
                          <w:sz w:val="40"/>
                          <w:szCs w:val="40"/>
                        </w:rPr>
                        <w:t xml:space="preserve">(STC) </w:t>
                      </w:r>
                    </w:p>
                    <w:p w14:paraId="39182A61" w14:textId="77777777" w:rsidR="009137FF" w:rsidRDefault="009137FF"/>
                  </w:txbxContent>
                </v:textbox>
                <w10:wrap anchorx="margin"/>
              </v:shape>
            </w:pict>
          </mc:Fallback>
        </mc:AlternateContent>
      </w:r>
    </w:p>
    <w:p w14:paraId="6BFD5641" w14:textId="3DDD892E" w:rsidR="00755D8F" w:rsidRPr="00FF486B" w:rsidRDefault="00755D8F" w:rsidP="0095621A">
      <w:pPr>
        <w:spacing w:after="0"/>
        <w:rPr>
          <w:rFonts w:ascii="Arial" w:hAnsi="Arial" w:cs="Arial"/>
          <w:sz w:val="24"/>
          <w:szCs w:val="24"/>
        </w:rPr>
      </w:pPr>
    </w:p>
    <w:p w14:paraId="70E2F8E4" w14:textId="2ADE7918" w:rsidR="00A2223F" w:rsidRDefault="00A2223F" w:rsidP="0095621A">
      <w:pPr>
        <w:spacing w:after="0"/>
        <w:rPr>
          <w:rFonts w:ascii="Arial" w:hAnsi="Arial" w:cs="Arial"/>
          <w:sz w:val="24"/>
          <w:szCs w:val="24"/>
        </w:rPr>
      </w:pPr>
    </w:p>
    <w:p w14:paraId="4E7337A4" w14:textId="64F35DFF" w:rsidR="00A2223F" w:rsidRPr="00A2223F" w:rsidRDefault="00A2223F" w:rsidP="0095621A">
      <w:pPr>
        <w:spacing w:after="0"/>
        <w:rPr>
          <w:rFonts w:ascii="Arial" w:hAnsi="Arial" w:cs="Arial"/>
          <w:sz w:val="24"/>
          <w:szCs w:val="24"/>
        </w:rPr>
      </w:pPr>
    </w:p>
    <w:p w14:paraId="352A6F50" w14:textId="6769E696" w:rsidR="00A2223F" w:rsidRPr="00A2223F" w:rsidRDefault="00D42652" w:rsidP="0095621A">
      <w:pPr>
        <w:spacing w:after="0"/>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682816" behindDoc="0" locked="0" layoutInCell="1" allowOverlap="1" wp14:anchorId="32EDA3F3" wp14:editId="26A171D8">
                <wp:simplePos x="0" y="0"/>
                <wp:positionH relativeFrom="margin">
                  <wp:align>left</wp:align>
                </wp:positionH>
                <wp:positionV relativeFrom="paragraph">
                  <wp:posOffset>60487</wp:posOffset>
                </wp:positionV>
                <wp:extent cx="6332220" cy="1994170"/>
                <wp:effectExtent l="0" t="0" r="11430" b="25400"/>
                <wp:wrapNone/>
                <wp:docPr id="21" name="Text Box 21"/>
                <wp:cNvGraphicFramePr/>
                <a:graphic xmlns:a="http://schemas.openxmlformats.org/drawingml/2006/main">
                  <a:graphicData uri="http://schemas.microsoft.com/office/word/2010/wordprocessingShape">
                    <wps:wsp>
                      <wps:cNvSpPr txBox="1"/>
                      <wps:spPr>
                        <a:xfrm>
                          <a:off x="0" y="0"/>
                          <a:ext cx="6332220" cy="199417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383D177C" w14:textId="6F0CEE52" w:rsidR="009137FF" w:rsidRPr="00D42652" w:rsidRDefault="009137FF" w:rsidP="00D42652">
                            <w:pPr>
                              <w:spacing w:line="360" w:lineRule="auto"/>
                              <w:jc w:val="both"/>
                              <w:rPr>
                                <w:rFonts w:ascii="Arial" w:hAnsi="Arial" w:cs="Arial"/>
                                <w:b/>
                                <w:bCs/>
                                <w:sz w:val="24"/>
                                <w:szCs w:val="24"/>
                              </w:rPr>
                            </w:pPr>
                            <w:r w:rsidRPr="00D42652">
                              <w:rPr>
                                <w:rFonts w:ascii="Arial" w:hAnsi="Arial" w:cs="Arial"/>
                                <w:b/>
                                <w:bCs/>
                                <w:sz w:val="24"/>
                                <w:szCs w:val="24"/>
                              </w:rPr>
                              <w:t>TECHNICAL SPECIFICATIONS</w:t>
                            </w:r>
                          </w:p>
                          <w:p w14:paraId="1ABAC7F1" w14:textId="0CB819DC" w:rsidR="009137FF" w:rsidRPr="00D42652" w:rsidRDefault="009137FF" w:rsidP="00D42652">
                            <w:pPr>
                              <w:spacing w:line="360" w:lineRule="auto"/>
                              <w:jc w:val="both"/>
                              <w:rPr>
                                <w:rFonts w:ascii="Arial" w:hAnsi="Arial" w:cs="Arial"/>
                                <w:sz w:val="24"/>
                                <w:szCs w:val="24"/>
                              </w:rPr>
                            </w:pPr>
                            <w:r>
                              <w:rPr>
                                <w:rFonts w:ascii="Arial" w:hAnsi="Arial" w:cs="Arial"/>
                                <w:sz w:val="24"/>
                                <w:szCs w:val="24"/>
                              </w:rPr>
                              <w:t xml:space="preserve">SECTION 1: CIVIL WORKS </w:t>
                            </w:r>
                          </w:p>
                          <w:p w14:paraId="0A951E81" w14:textId="518BA0E8" w:rsidR="009137FF" w:rsidRPr="00D42652" w:rsidRDefault="009137FF" w:rsidP="00D42652">
                            <w:pPr>
                              <w:spacing w:line="360" w:lineRule="auto"/>
                              <w:jc w:val="both"/>
                              <w:rPr>
                                <w:rFonts w:ascii="Arial" w:hAnsi="Arial" w:cs="Arial"/>
                                <w:sz w:val="24"/>
                                <w:szCs w:val="24"/>
                              </w:rPr>
                            </w:pPr>
                            <w:r>
                              <w:rPr>
                                <w:rFonts w:ascii="Arial" w:hAnsi="Arial" w:cs="Arial"/>
                                <w:sz w:val="24"/>
                                <w:szCs w:val="24"/>
                              </w:rPr>
                              <w:t xml:space="preserve">SECTION 2: </w:t>
                            </w:r>
                            <w:r w:rsidRPr="00D42652">
                              <w:rPr>
                                <w:rFonts w:ascii="Arial" w:hAnsi="Arial" w:cs="Arial"/>
                                <w:sz w:val="24"/>
                                <w:szCs w:val="24"/>
                              </w:rPr>
                              <w:t>WATER SUPPL</w:t>
                            </w:r>
                            <w:r>
                              <w:rPr>
                                <w:rFonts w:ascii="Arial" w:hAnsi="Arial" w:cs="Arial"/>
                                <w:sz w:val="24"/>
                                <w:szCs w:val="24"/>
                              </w:rPr>
                              <w:t xml:space="preserve">Y SANITARY/DRAINAGE WORKS </w:t>
                            </w:r>
                          </w:p>
                          <w:p w14:paraId="5CA7B1AE" w14:textId="0ACFF32D" w:rsidR="009137FF" w:rsidRDefault="009137FF" w:rsidP="00D42652">
                            <w:pPr>
                              <w:spacing w:line="360" w:lineRule="auto"/>
                              <w:jc w:val="both"/>
                            </w:pPr>
                            <w:r>
                              <w:rPr>
                                <w:rFonts w:ascii="Arial" w:hAnsi="Arial" w:cs="Arial"/>
                                <w:sz w:val="24"/>
                                <w:szCs w:val="24"/>
                              </w:rPr>
                              <w:t xml:space="preserve">SECTION 3: ELECTRICAL WORKS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EDA3F3" id="Text Box 21" o:spid="_x0000_s1042" type="#_x0000_t202" style="position:absolute;margin-left:0;margin-top:4.75pt;width:498.6pt;height:157pt;z-index:25168281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" fillcolor="white [3201]" strokecolor="white [3212]" strokeweight=".5pt">
                <v:textbox>
                  <w:txbxContent>
                    <w:p w14:paraId="383D177C" w14:textId="6F0CEE52" w:rsidR="009137FF" w:rsidRPr="00D42652" w:rsidRDefault="009137FF" w:rsidP="00D42652">
                      <w:pPr>
                        <w:spacing w:line="360" w:lineRule="auto"/>
                        <w:jc w:val="both"/>
                        <w:rPr>
                          <w:rFonts w:ascii="Arial" w:hAnsi="Arial" w:cs="Arial"/>
                          <w:b/>
                          <w:bCs/>
                          <w:sz w:val="24"/>
                          <w:szCs w:val="24"/>
                        </w:rPr>
                      </w:pPr>
                      <w:r w:rsidRPr="00D42652">
                        <w:rPr>
                          <w:rFonts w:ascii="Arial" w:hAnsi="Arial" w:cs="Arial"/>
                          <w:b/>
                          <w:bCs/>
                          <w:sz w:val="24"/>
                          <w:szCs w:val="24"/>
                        </w:rPr>
                        <w:t>TECHNICAL SPECIFICATIONS</w:t>
                      </w:r>
                    </w:p>
                    <w:p w14:paraId="1ABAC7F1" w14:textId="0CB819DC" w:rsidR="009137FF" w:rsidRPr="00D42652" w:rsidRDefault="009137FF" w:rsidP="00D42652">
                      <w:pPr>
                        <w:spacing w:line="360" w:lineRule="auto"/>
                        <w:jc w:val="both"/>
                        <w:rPr>
                          <w:rFonts w:ascii="Arial" w:hAnsi="Arial" w:cs="Arial"/>
                          <w:sz w:val="24"/>
                          <w:szCs w:val="24"/>
                        </w:rPr>
                      </w:pPr>
                      <w:r>
                        <w:rPr>
                          <w:rFonts w:ascii="Arial" w:hAnsi="Arial" w:cs="Arial"/>
                          <w:sz w:val="24"/>
                          <w:szCs w:val="24"/>
                        </w:rPr>
                        <w:t xml:space="preserve">SECTION 1: CIVIL WORKS </w:t>
                      </w:r>
                    </w:p>
                    <w:p w14:paraId="0A951E81" w14:textId="518BA0E8" w:rsidR="009137FF" w:rsidRPr="00D42652" w:rsidRDefault="009137FF" w:rsidP="00D42652">
                      <w:pPr>
                        <w:spacing w:line="360" w:lineRule="auto"/>
                        <w:jc w:val="both"/>
                        <w:rPr>
                          <w:rFonts w:ascii="Arial" w:hAnsi="Arial" w:cs="Arial"/>
                          <w:sz w:val="24"/>
                          <w:szCs w:val="24"/>
                        </w:rPr>
                      </w:pPr>
                      <w:r>
                        <w:rPr>
                          <w:rFonts w:ascii="Arial" w:hAnsi="Arial" w:cs="Arial"/>
                          <w:sz w:val="24"/>
                          <w:szCs w:val="24"/>
                        </w:rPr>
                        <w:t xml:space="preserve">SECTION 2: </w:t>
                      </w:r>
                      <w:r w:rsidRPr="00D42652">
                        <w:rPr>
                          <w:rFonts w:ascii="Arial" w:hAnsi="Arial" w:cs="Arial"/>
                          <w:sz w:val="24"/>
                          <w:szCs w:val="24"/>
                        </w:rPr>
                        <w:t>WATER SUPPL</w:t>
                      </w:r>
                      <w:r>
                        <w:rPr>
                          <w:rFonts w:ascii="Arial" w:hAnsi="Arial" w:cs="Arial"/>
                          <w:sz w:val="24"/>
                          <w:szCs w:val="24"/>
                        </w:rPr>
                        <w:t xml:space="preserve">Y SANITARY/DRAINAGE WORKS </w:t>
                      </w:r>
                    </w:p>
                    <w:p w14:paraId="5CA7B1AE" w14:textId="0ACFF32D" w:rsidR="009137FF" w:rsidRDefault="009137FF" w:rsidP="00D42652">
                      <w:pPr>
                        <w:spacing w:line="360" w:lineRule="auto"/>
                        <w:jc w:val="both"/>
                      </w:pPr>
                      <w:r>
                        <w:rPr>
                          <w:rFonts w:ascii="Arial" w:hAnsi="Arial" w:cs="Arial"/>
                          <w:sz w:val="24"/>
                          <w:szCs w:val="24"/>
                        </w:rPr>
                        <w:t xml:space="preserve">SECTION 3: ELECTRICAL WORKS </w:t>
                      </w:r>
                    </w:p>
                  </w:txbxContent>
                </v:textbox>
                <w10:wrap anchorx="margin"/>
              </v:shape>
            </w:pict>
          </mc:Fallback>
        </mc:AlternateContent>
      </w:r>
    </w:p>
    <w:p w14:paraId="37FD16A5" w14:textId="77777777" w:rsidR="00A2223F" w:rsidRPr="00A2223F" w:rsidRDefault="00A2223F" w:rsidP="0095621A">
      <w:pPr>
        <w:spacing w:after="0"/>
        <w:rPr>
          <w:rFonts w:ascii="Arial" w:hAnsi="Arial" w:cs="Arial"/>
          <w:sz w:val="24"/>
          <w:szCs w:val="24"/>
        </w:rPr>
      </w:pPr>
    </w:p>
    <w:p w14:paraId="035A95D5" w14:textId="77777777" w:rsidR="00A2223F" w:rsidRPr="00A2223F" w:rsidRDefault="00A2223F" w:rsidP="0095621A">
      <w:pPr>
        <w:spacing w:after="0"/>
        <w:rPr>
          <w:rFonts w:ascii="Arial" w:hAnsi="Arial" w:cs="Arial"/>
          <w:sz w:val="24"/>
          <w:szCs w:val="24"/>
        </w:rPr>
      </w:pPr>
    </w:p>
    <w:p w14:paraId="4532B058" w14:textId="77777777" w:rsidR="00A2223F" w:rsidRPr="00A2223F" w:rsidRDefault="00A2223F" w:rsidP="0095621A">
      <w:pPr>
        <w:spacing w:after="0"/>
        <w:rPr>
          <w:rFonts w:ascii="Arial" w:hAnsi="Arial" w:cs="Arial"/>
          <w:sz w:val="24"/>
          <w:szCs w:val="24"/>
        </w:rPr>
      </w:pPr>
    </w:p>
    <w:p w14:paraId="44A40100" w14:textId="77777777" w:rsidR="00A2223F" w:rsidRPr="00A2223F" w:rsidRDefault="00A2223F" w:rsidP="0095621A">
      <w:pPr>
        <w:spacing w:after="0"/>
        <w:rPr>
          <w:rFonts w:ascii="Arial" w:hAnsi="Arial" w:cs="Arial"/>
          <w:sz w:val="24"/>
          <w:szCs w:val="24"/>
        </w:rPr>
      </w:pPr>
    </w:p>
    <w:p w14:paraId="62C73F74" w14:textId="77777777" w:rsidR="00A2223F" w:rsidRPr="00A2223F" w:rsidRDefault="00A2223F" w:rsidP="0095621A">
      <w:pPr>
        <w:spacing w:after="0"/>
        <w:rPr>
          <w:rFonts w:ascii="Arial" w:hAnsi="Arial" w:cs="Arial"/>
          <w:sz w:val="24"/>
          <w:szCs w:val="24"/>
        </w:rPr>
      </w:pPr>
    </w:p>
    <w:p w14:paraId="10DA38E8" w14:textId="77777777" w:rsidR="00A2223F" w:rsidRPr="00A2223F" w:rsidRDefault="00A2223F" w:rsidP="0095621A">
      <w:pPr>
        <w:spacing w:after="0"/>
        <w:rPr>
          <w:rFonts w:ascii="Arial" w:hAnsi="Arial" w:cs="Arial"/>
          <w:sz w:val="24"/>
          <w:szCs w:val="24"/>
        </w:rPr>
      </w:pPr>
    </w:p>
    <w:p w14:paraId="1EC5E81C" w14:textId="77777777" w:rsidR="00A2223F" w:rsidRDefault="00A2223F" w:rsidP="0095621A">
      <w:pPr>
        <w:spacing w:after="0"/>
        <w:rPr>
          <w:rFonts w:ascii="Arial" w:hAnsi="Arial" w:cs="Arial"/>
          <w:sz w:val="24"/>
          <w:szCs w:val="24"/>
        </w:rPr>
      </w:pPr>
    </w:p>
    <w:p w14:paraId="29664D1F" w14:textId="77777777" w:rsidR="00FF486B" w:rsidRDefault="00A2223F" w:rsidP="0095621A">
      <w:pPr>
        <w:tabs>
          <w:tab w:val="left" w:pos="950"/>
        </w:tabs>
        <w:spacing w:after="0"/>
        <w:rPr>
          <w:rFonts w:ascii="Arial" w:hAnsi="Arial" w:cs="Arial"/>
          <w:sz w:val="24"/>
          <w:szCs w:val="24"/>
        </w:rPr>
      </w:pPr>
      <w:r>
        <w:rPr>
          <w:rFonts w:ascii="Arial" w:hAnsi="Arial" w:cs="Arial"/>
          <w:sz w:val="24"/>
          <w:szCs w:val="24"/>
        </w:rPr>
        <w:tab/>
      </w:r>
    </w:p>
    <w:p w14:paraId="54A954A9" w14:textId="77777777" w:rsidR="00A2223F" w:rsidRDefault="00A2223F" w:rsidP="0095621A">
      <w:pPr>
        <w:tabs>
          <w:tab w:val="left" w:pos="950"/>
        </w:tabs>
        <w:spacing w:after="0"/>
        <w:rPr>
          <w:rFonts w:ascii="Arial" w:hAnsi="Arial" w:cs="Arial"/>
          <w:sz w:val="24"/>
          <w:szCs w:val="24"/>
        </w:rPr>
      </w:pPr>
    </w:p>
    <w:p w14:paraId="7F21AC49" w14:textId="77777777" w:rsidR="00A2223F" w:rsidRDefault="00A2223F" w:rsidP="0095621A">
      <w:pPr>
        <w:tabs>
          <w:tab w:val="left" w:pos="950"/>
        </w:tabs>
        <w:spacing w:after="0"/>
        <w:rPr>
          <w:rFonts w:ascii="Arial" w:hAnsi="Arial" w:cs="Arial"/>
          <w:sz w:val="24"/>
          <w:szCs w:val="24"/>
        </w:rPr>
      </w:pPr>
    </w:p>
    <w:p w14:paraId="49DB6501" w14:textId="77777777" w:rsidR="00A2223F" w:rsidRDefault="00A2223F" w:rsidP="0095621A">
      <w:pPr>
        <w:tabs>
          <w:tab w:val="left" w:pos="950"/>
        </w:tabs>
        <w:spacing w:after="0"/>
        <w:rPr>
          <w:rFonts w:ascii="Arial" w:hAnsi="Arial" w:cs="Arial"/>
          <w:sz w:val="24"/>
          <w:szCs w:val="24"/>
        </w:rPr>
      </w:pPr>
    </w:p>
    <w:p w14:paraId="00BEB434" w14:textId="77777777" w:rsidR="00A2223F" w:rsidRDefault="00A2223F" w:rsidP="0095621A">
      <w:pPr>
        <w:tabs>
          <w:tab w:val="left" w:pos="950"/>
        </w:tabs>
        <w:spacing w:after="0"/>
        <w:rPr>
          <w:rFonts w:ascii="Arial" w:hAnsi="Arial" w:cs="Arial"/>
          <w:sz w:val="24"/>
          <w:szCs w:val="24"/>
        </w:rPr>
      </w:pPr>
    </w:p>
    <w:p w14:paraId="2F13E464" w14:textId="77777777" w:rsidR="00A2223F" w:rsidRDefault="00A2223F" w:rsidP="0095621A">
      <w:pPr>
        <w:tabs>
          <w:tab w:val="left" w:pos="950"/>
        </w:tabs>
        <w:spacing w:after="0"/>
        <w:rPr>
          <w:rFonts w:ascii="Arial" w:hAnsi="Arial" w:cs="Arial"/>
          <w:sz w:val="24"/>
          <w:szCs w:val="24"/>
        </w:rPr>
      </w:pPr>
    </w:p>
    <w:p w14:paraId="292D9E55" w14:textId="77777777" w:rsidR="00A2223F" w:rsidRDefault="00A2223F" w:rsidP="0095621A">
      <w:pPr>
        <w:tabs>
          <w:tab w:val="left" w:pos="950"/>
        </w:tabs>
        <w:spacing w:after="0"/>
        <w:rPr>
          <w:rFonts w:ascii="Arial" w:hAnsi="Arial" w:cs="Arial"/>
          <w:sz w:val="24"/>
          <w:szCs w:val="24"/>
        </w:rPr>
      </w:pPr>
    </w:p>
    <w:p w14:paraId="561FE53A" w14:textId="77777777" w:rsidR="00A2223F" w:rsidRDefault="00A2223F" w:rsidP="0095621A">
      <w:pPr>
        <w:tabs>
          <w:tab w:val="left" w:pos="950"/>
        </w:tabs>
        <w:spacing w:after="0"/>
        <w:rPr>
          <w:rFonts w:ascii="Arial" w:hAnsi="Arial" w:cs="Arial"/>
          <w:sz w:val="24"/>
          <w:szCs w:val="24"/>
        </w:rPr>
      </w:pPr>
    </w:p>
    <w:p w14:paraId="20A9C910" w14:textId="77777777" w:rsidR="00A2223F" w:rsidRDefault="00A2223F" w:rsidP="0095621A">
      <w:pPr>
        <w:tabs>
          <w:tab w:val="left" w:pos="950"/>
        </w:tabs>
        <w:spacing w:after="0"/>
        <w:rPr>
          <w:rFonts w:ascii="Arial" w:hAnsi="Arial" w:cs="Arial"/>
          <w:sz w:val="24"/>
          <w:szCs w:val="24"/>
        </w:rPr>
      </w:pPr>
    </w:p>
    <w:p w14:paraId="2C9324A9" w14:textId="77777777" w:rsidR="00A2223F" w:rsidRDefault="00A2223F" w:rsidP="0095621A">
      <w:pPr>
        <w:tabs>
          <w:tab w:val="left" w:pos="950"/>
        </w:tabs>
        <w:spacing w:after="0"/>
        <w:rPr>
          <w:rFonts w:ascii="Arial" w:hAnsi="Arial" w:cs="Arial"/>
          <w:sz w:val="24"/>
          <w:szCs w:val="24"/>
        </w:rPr>
      </w:pPr>
    </w:p>
    <w:p w14:paraId="23F22390" w14:textId="77777777" w:rsidR="00A2223F" w:rsidRDefault="00A2223F" w:rsidP="0095621A">
      <w:pPr>
        <w:tabs>
          <w:tab w:val="left" w:pos="950"/>
        </w:tabs>
        <w:spacing w:after="0"/>
        <w:rPr>
          <w:rFonts w:ascii="Arial" w:hAnsi="Arial" w:cs="Arial"/>
          <w:sz w:val="24"/>
          <w:szCs w:val="24"/>
        </w:rPr>
      </w:pPr>
    </w:p>
    <w:p w14:paraId="1B4B1FAF" w14:textId="77777777" w:rsidR="00A2223F" w:rsidRDefault="00A2223F" w:rsidP="0095621A">
      <w:pPr>
        <w:tabs>
          <w:tab w:val="left" w:pos="950"/>
        </w:tabs>
        <w:spacing w:after="0"/>
        <w:rPr>
          <w:rFonts w:ascii="Arial" w:hAnsi="Arial" w:cs="Arial"/>
          <w:sz w:val="24"/>
          <w:szCs w:val="24"/>
        </w:rPr>
      </w:pPr>
    </w:p>
    <w:p w14:paraId="2C0B4448" w14:textId="77777777" w:rsidR="00A2223F" w:rsidRDefault="00A2223F" w:rsidP="0095621A">
      <w:pPr>
        <w:tabs>
          <w:tab w:val="left" w:pos="950"/>
        </w:tabs>
        <w:spacing w:after="0"/>
        <w:rPr>
          <w:rFonts w:ascii="Arial" w:hAnsi="Arial" w:cs="Arial"/>
          <w:sz w:val="24"/>
          <w:szCs w:val="24"/>
        </w:rPr>
      </w:pPr>
    </w:p>
    <w:p w14:paraId="4747517A" w14:textId="77777777" w:rsidR="00A2223F" w:rsidRDefault="00A2223F" w:rsidP="0095621A">
      <w:pPr>
        <w:tabs>
          <w:tab w:val="left" w:pos="950"/>
        </w:tabs>
        <w:spacing w:after="0"/>
        <w:rPr>
          <w:rFonts w:ascii="Arial" w:hAnsi="Arial" w:cs="Arial"/>
          <w:sz w:val="24"/>
          <w:szCs w:val="24"/>
        </w:rPr>
      </w:pPr>
    </w:p>
    <w:p w14:paraId="160D8E90" w14:textId="77777777" w:rsidR="00A2223F" w:rsidRDefault="00A2223F" w:rsidP="0095621A">
      <w:pPr>
        <w:tabs>
          <w:tab w:val="left" w:pos="950"/>
        </w:tabs>
        <w:spacing w:after="0"/>
        <w:rPr>
          <w:rFonts w:ascii="Arial" w:hAnsi="Arial" w:cs="Arial"/>
          <w:sz w:val="24"/>
          <w:szCs w:val="24"/>
        </w:rPr>
      </w:pPr>
    </w:p>
    <w:p w14:paraId="2122EA9A" w14:textId="77777777" w:rsidR="00A2223F" w:rsidRDefault="00A2223F" w:rsidP="0095621A">
      <w:pPr>
        <w:tabs>
          <w:tab w:val="left" w:pos="950"/>
        </w:tabs>
        <w:spacing w:after="0"/>
        <w:rPr>
          <w:rFonts w:ascii="Arial" w:hAnsi="Arial" w:cs="Arial"/>
          <w:sz w:val="24"/>
          <w:szCs w:val="24"/>
        </w:rPr>
      </w:pPr>
    </w:p>
    <w:p w14:paraId="1FEBBBE0" w14:textId="77777777" w:rsidR="00B02628" w:rsidRDefault="00B02628" w:rsidP="00B02628">
      <w:pPr>
        <w:rPr>
          <w:rFonts w:ascii="Arial" w:hAnsi="Arial" w:cs="Arial"/>
          <w:sz w:val="24"/>
          <w:szCs w:val="24"/>
        </w:rPr>
      </w:pPr>
    </w:p>
    <w:p w14:paraId="6848690C" w14:textId="3A27B230" w:rsidR="00AB4CD6" w:rsidRPr="00B02628" w:rsidRDefault="00AB4CD6" w:rsidP="00B02628">
      <w:pPr>
        <w:rPr>
          <w:rFonts w:ascii="Arial" w:hAnsi="Arial" w:cs="Arial"/>
          <w:b/>
          <w:bCs/>
          <w:sz w:val="24"/>
          <w:szCs w:val="24"/>
          <w:lang w:val="en-US"/>
        </w:rPr>
      </w:pPr>
      <w:r w:rsidRPr="00AB4CD6">
        <w:rPr>
          <w:rFonts w:ascii="Arial" w:hAnsi="Arial" w:cs="Arial"/>
          <w:b/>
          <w:sz w:val="24"/>
          <w:szCs w:val="24"/>
        </w:rPr>
        <w:lastRenderedPageBreak/>
        <w:t>SECTION 1</w:t>
      </w:r>
    </w:p>
    <w:p w14:paraId="205D3F31" w14:textId="77777777" w:rsidR="00EC37B3" w:rsidRPr="00AB4CD6" w:rsidRDefault="00EC37B3" w:rsidP="00EC37B3">
      <w:pPr>
        <w:spacing w:line="276" w:lineRule="auto"/>
        <w:jc w:val="center"/>
        <w:rPr>
          <w:rFonts w:ascii="Arial" w:hAnsi="Arial" w:cs="Arial"/>
          <w:b/>
          <w:sz w:val="24"/>
          <w:szCs w:val="24"/>
        </w:rPr>
      </w:pPr>
      <w:r w:rsidRPr="00AB4CD6">
        <w:rPr>
          <w:rFonts w:ascii="Arial" w:hAnsi="Arial" w:cs="Arial"/>
          <w:b/>
          <w:sz w:val="24"/>
          <w:szCs w:val="24"/>
        </w:rPr>
        <w:t>TECHNICAL SPECIFICATIONS FOR CIVIL WORKS</w:t>
      </w:r>
    </w:p>
    <w:p w14:paraId="344E0EDF" w14:textId="6B38E7DB" w:rsidR="00EC37B3" w:rsidRPr="00A06F33" w:rsidRDefault="00EC37B3" w:rsidP="00A94128">
      <w:pPr>
        <w:pStyle w:val="ListParagraph"/>
        <w:numPr>
          <w:ilvl w:val="0"/>
          <w:numId w:val="33"/>
        </w:numPr>
        <w:spacing w:line="276" w:lineRule="auto"/>
        <w:jc w:val="both"/>
        <w:rPr>
          <w:rFonts w:ascii="Arial" w:hAnsi="Arial" w:cs="Arial"/>
          <w:b/>
          <w:sz w:val="24"/>
          <w:szCs w:val="24"/>
        </w:rPr>
      </w:pPr>
      <w:r w:rsidRPr="00A06F33">
        <w:rPr>
          <w:rFonts w:ascii="Arial" w:hAnsi="Arial" w:cs="Arial"/>
          <w:b/>
          <w:sz w:val="24"/>
          <w:szCs w:val="24"/>
        </w:rPr>
        <w:t>GENERAL</w:t>
      </w:r>
    </w:p>
    <w:p w14:paraId="7B8DFC0E" w14:textId="5516CC74" w:rsidR="00EC37B3" w:rsidRPr="00EC37B3" w:rsidRDefault="00EC37B3" w:rsidP="00BD1D67">
      <w:pPr>
        <w:spacing w:line="276" w:lineRule="auto"/>
        <w:ind w:firstLine="360"/>
        <w:jc w:val="both"/>
        <w:rPr>
          <w:rFonts w:ascii="Arial" w:hAnsi="Arial" w:cs="Arial"/>
          <w:sz w:val="24"/>
          <w:szCs w:val="24"/>
        </w:rPr>
      </w:pPr>
      <w:r w:rsidRPr="00EC37B3">
        <w:rPr>
          <w:rFonts w:ascii="Arial" w:hAnsi="Arial" w:cs="Arial"/>
          <w:sz w:val="24"/>
          <w:szCs w:val="24"/>
        </w:rPr>
        <w:t>a) The Technical Specifications in respect of all materials to be used, method of</w:t>
      </w:r>
      <w:r w:rsidR="00AB4CD6">
        <w:rPr>
          <w:rFonts w:ascii="Arial" w:hAnsi="Arial" w:cs="Arial"/>
          <w:sz w:val="24"/>
          <w:szCs w:val="24"/>
        </w:rPr>
        <w:t xml:space="preserve"> execution, </w:t>
      </w:r>
      <w:r w:rsidRPr="00EC37B3">
        <w:rPr>
          <w:rFonts w:ascii="Arial" w:hAnsi="Arial" w:cs="Arial"/>
          <w:sz w:val="24"/>
          <w:szCs w:val="24"/>
        </w:rPr>
        <w:t xml:space="preserve">workmanship and quality for each item of the work shall confirm to the latest </w:t>
      </w:r>
      <w:r w:rsidR="00A06F33">
        <w:rPr>
          <w:rFonts w:ascii="Arial" w:hAnsi="Arial" w:cs="Arial"/>
          <w:sz w:val="24"/>
          <w:szCs w:val="24"/>
        </w:rPr>
        <w:t>International</w:t>
      </w:r>
      <w:r w:rsidRPr="00EC37B3">
        <w:rPr>
          <w:rFonts w:ascii="Arial" w:hAnsi="Arial" w:cs="Arial"/>
          <w:sz w:val="24"/>
          <w:szCs w:val="24"/>
        </w:rPr>
        <w:t xml:space="preserve"> Standard</w:t>
      </w:r>
      <w:r w:rsidR="00A06F33">
        <w:rPr>
          <w:rFonts w:ascii="Arial" w:hAnsi="Arial" w:cs="Arial"/>
          <w:sz w:val="24"/>
          <w:szCs w:val="24"/>
        </w:rPr>
        <w:t xml:space="preserve"> (IS)</w:t>
      </w:r>
      <w:r w:rsidRPr="00EC37B3">
        <w:rPr>
          <w:rFonts w:ascii="Arial" w:hAnsi="Arial" w:cs="Arial"/>
          <w:sz w:val="24"/>
          <w:szCs w:val="24"/>
        </w:rPr>
        <w:t>.</w:t>
      </w:r>
    </w:p>
    <w:p w14:paraId="06805D41" w14:textId="2275A8CF" w:rsidR="00EC37B3" w:rsidRPr="00EC37B3" w:rsidRDefault="00EC37B3" w:rsidP="00BD1D67">
      <w:pPr>
        <w:spacing w:line="276" w:lineRule="auto"/>
        <w:ind w:firstLine="360"/>
        <w:jc w:val="both"/>
        <w:rPr>
          <w:rFonts w:ascii="Arial" w:hAnsi="Arial" w:cs="Arial"/>
          <w:sz w:val="24"/>
          <w:szCs w:val="24"/>
        </w:rPr>
      </w:pPr>
      <w:r w:rsidRPr="00EC37B3">
        <w:rPr>
          <w:rFonts w:ascii="Arial" w:hAnsi="Arial" w:cs="Arial"/>
          <w:sz w:val="24"/>
          <w:szCs w:val="24"/>
        </w:rPr>
        <w:t>b) In case where the specifications in the drawings or those give</w:t>
      </w:r>
      <w:r w:rsidR="00AB4CD6">
        <w:rPr>
          <w:rFonts w:ascii="Arial" w:hAnsi="Arial" w:cs="Arial"/>
          <w:sz w:val="24"/>
          <w:szCs w:val="24"/>
        </w:rPr>
        <w:t xml:space="preserve">n in schedule of quantities are </w:t>
      </w:r>
      <w:r w:rsidRPr="00EC37B3">
        <w:rPr>
          <w:rFonts w:ascii="Arial" w:hAnsi="Arial" w:cs="Arial"/>
          <w:sz w:val="24"/>
          <w:szCs w:val="24"/>
        </w:rPr>
        <w:t xml:space="preserve">found wanting, the latest IS specifications shall hold </w:t>
      </w:r>
      <w:r w:rsidR="00AB4CD6" w:rsidRPr="00EC37B3">
        <w:rPr>
          <w:rFonts w:ascii="Arial" w:hAnsi="Arial" w:cs="Arial"/>
          <w:sz w:val="24"/>
          <w:szCs w:val="24"/>
        </w:rPr>
        <w:t>well</w:t>
      </w:r>
      <w:r w:rsidRPr="00EC37B3">
        <w:rPr>
          <w:rFonts w:ascii="Arial" w:hAnsi="Arial" w:cs="Arial"/>
          <w:sz w:val="24"/>
          <w:szCs w:val="24"/>
        </w:rPr>
        <w:t>.</w:t>
      </w:r>
    </w:p>
    <w:p w14:paraId="424BC7FC" w14:textId="544246B0" w:rsidR="00EC37B3" w:rsidRPr="00EC37B3" w:rsidRDefault="00EC37B3" w:rsidP="00BD1D67">
      <w:pPr>
        <w:spacing w:line="276" w:lineRule="auto"/>
        <w:ind w:firstLine="360"/>
        <w:jc w:val="both"/>
        <w:rPr>
          <w:rFonts w:ascii="Arial" w:hAnsi="Arial" w:cs="Arial"/>
          <w:sz w:val="24"/>
          <w:szCs w:val="24"/>
        </w:rPr>
      </w:pPr>
      <w:r w:rsidRPr="00EC37B3">
        <w:rPr>
          <w:rFonts w:ascii="Arial" w:hAnsi="Arial" w:cs="Arial"/>
          <w:sz w:val="24"/>
          <w:szCs w:val="24"/>
        </w:rPr>
        <w:t xml:space="preserve">c) Whenever reference has been made to </w:t>
      </w:r>
      <w:r w:rsidR="00396A79">
        <w:rPr>
          <w:rFonts w:ascii="Arial" w:hAnsi="Arial" w:cs="Arial"/>
          <w:sz w:val="24"/>
          <w:szCs w:val="24"/>
        </w:rPr>
        <w:t>International</w:t>
      </w:r>
      <w:r w:rsidR="00396A79" w:rsidRPr="00EC37B3">
        <w:rPr>
          <w:rFonts w:ascii="Arial" w:hAnsi="Arial" w:cs="Arial"/>
          <w:sz w:val="24"/>
          <w:szCs w:val="24"/>
        </w:rPr>
        <w:t xml:space="preserve"> Standard</w:t>
      </w:r>
      <w:r w:rsidR="00396A79">
        <w:rPr>
          <w:rFonts w:ascii="Arial" w:hAnsi="Arial" w:cs="Arial"/>
          <w:sz w:val="24"/>
          <w:szCs w:val="24"/>
        </w:rPr>
        <w:t xml:space="preserve"> (IS) </w:t>
      </w:r>
      <w:r w:rsidRPr="00EC37B3">
        <w:rPr>
          <w:rFonts w:ascii="Arial" w:hAnsi="Arial" w:cs="Arial"/>
          <w:sz w:val="24"/>
          <w:szCs w:val="24"/>
        </w:rPr>
        <w:t>or</w:t>
      </w:r>
      <w:r w:rsidR="00AB4CD6">
        <w:rPr>
          <w:rFonts w:ascii="Arial" w:hAnsi="Arial" w:cs="Arial"/>
          <w:sz w:val="24"/>
          <w:szCs w:val="24"/>
        </w:rPr>
        <w:t xml:space="preserve"> any other specifications, same </w:t>
      </w:r>
      <w:r w:rsidRPr="00EC37B3">
        <w:rPr>
          <w:rFonts w:ascii="Arial" w:hAnsi="Arial" w:cs="Arial"/>
          <w:sz w:val="24"/>
          <w:szCs w:val="24"/>
        </w:rPr>
        <w:t>shall mean to refer to latest specifications irrespective o</w:t>
      </w:r>
      <w:r w:rsidR="00AB4CD6">
        <w:rPr>
          <w:rFonts w:ascii="Arial" w:hAnsi="Arial" w:cs="Arial"/>
          <w:sz w:val="24"/>
          <w:szCs w:val="24"/>
        </w:rPr>
        <w:t xml:space="preserve">f any particular edition in the </w:t>
      </w:r>
      <w:r w:rsidRPr="00EC37B3">
        <w:rPr>
          <w:rFonts w:ascii="Arial" w:hAnsi="Arial" w:cs="Arial"/>
          <w:sz w:val="24"/>
          <w:szCs w:val="24"/>
        </w:rPr>
        <w:t>specifications below or in schedule of quantities.</w:t>
      </w:r>
      <w:r w:rsidR="00396A79">
        <w:rPr>
          <w:rFonts w:ascii="Arial" w:hAnsi="Arial" w:cs="Arial"/>
          <w:sz w:val="24"/>
          <w:szCs w:val="24"/>
        </w:rPr>
        <w:t xml:space="preserve"> </w:t>
      </w:r>
    </w:p>
    <w:p w14:paraId="7043D880" w14:textId="36085309" w:rsidR="00EC37B3" w:rsidRPr="00DE0AA9" w:rsidRDefault="00EC37B3" w:rsidP="00A94128">
      <w:pPr>
        <w:pStyle w:val="ListParagraph"/>
        <w:numPr>
          <w:ilvl w:val="0"/>
          <w:numId w:val="33"/>
        </w:numPr>
        <w:spacing w:line="276" w:lineRule="auto"/>
        <w:jc w:val="both"/>
        <w:rPr>
          <w:rFonts w:ascii="Arial" w:hAnsi="Arial" w:cs="Arial"/>
          <w:b/>
          <w:sz w:val="24"/>
          <w:szCs w:val="24"/>
        </w:rPr>
      </w:pPr>
      <w:r w:rsidRPr="00DE0AA9">
        <w:rPr>
          <w:rFonts w:ascii="Arial" w:hAnsi="Arial" w:cs="Arial"/>
          <w:b/>
          <w:sz w:val="24"/>
          <w:szCs w:val="24"/>
        </w:rPr>
        <w:t>WORKMANSHIP</w:t>
      </w:r>
      <w:r w:rsidR="00396A79" w:rsidRPr="00DE0AA9">
        <w:rPr>
          <w:rFonts w:ascii="Arial" w:hAnsi="Arial" w:cs="Arial"/>
          <w:b/>
          <w:sz w:val="24"/>
          <w:szCs w:val="24"/>
        </w:rPr>
        <w:t xml:space="preserve"> </w:t>
      </w:r>
    </w:p>
    <w:p w14:paraId="415C6ECA" w14:textId="6A6F8D80" w:rsidR="00EC37B3" w:rsidRPr="00EC37B3" w:rsidRDefault="00EC37B3" w:rsidP="00832840">
      <w:pPr>
        <w:spacing w:line="276" w:lineRule="auto"/>
        <w:ind w:firstLine="360"/>
        <w:jc w:val="both"/>
        <w:rPr>
          <w:rFonts w:ascii="Arial" w:hAnsi="Arial" w:cs="Arial"/>
          <w:sz w:val="24"/>
          <w:szCs w:val="24"/>
        </w:rPr>
      </w:pPr>
      <w:r w:rsidRPr="00EC37B3">
        <w:rPr>
          <w:rFonts w:ascii="Arial" w:hAnsi="Arial" w:cs="Arial"/>
          <w:sz w:val="24"/>
          <w:szCs w:val="24"/>
        </w:rPr>
        <w:t>The workmanship shall be the best of its kind and shall conform to Specifications as per relevant</w:t>
      </w:r>
      <w:r w:rsidR="00832840">
        <w:rPr>
          <w:rFonts w:ascii="Arial" w:hAnsi="Arial" w:cs="Arial"/>
          <w:sz w:val="24"/>
          <w:szCs w:val="24"/>
        </w:rPr>
        <w:t xml:space="preserve"> </w:t>
      </w:r>
      <w:r w:rsidR="00CB0F0A">
        <w:rPr>
          <w:rFonts w:ascii="Arial" w:hAnsi="Arial" w:cs="Arial"/>
          <w:sz w:val="24"/>
          <w:szCs w:val="24"/>
        </w:rPr>
        <w:t>International</w:t>
      </w:r>
      <w:r w:rsidR="00CB0F0A" w:rsidRPr="00EC37B3">
        <w:rPr>
          <w:rFonts w:ascii="Arial" w:hAnsi="Arial" w:cs="Arial"/>
          <w:sz w:val="24"/>
          <w:szCs w:val="24"/>
        </w:rPr>
        <w:t xml:space="preserve"> Standard</w:t>
      </w:r>
      <w:r w:rsidR="00CB0F0A">
        <w:rPr>
          <w:rFonts w:ascii="Arial" w:hAnsi="Arial" w:cs="Arial"/>
          <w:sz w:val="24"/>
          <w:szCs w:val="24"/>
        </w:rPr>
        <w:t xml:space="preserve"> (IS) </w:t>
      </w:r>
      <w:r w:rsidRPr="00EC37B3">
        <w:rPr>
          <w:rFonts w:ascii="Arial" w:hAnsi="Arial" w:cs="Arial"/>
          <w:sz w:val="24"/>
          <w:szCs w:val="24"/>
        </w:rPr>
        <w:t>Specifications in every respect or the latest trad</w:t>
      </w:r>
      <w:r w:rsidR="00CB0F0A">
        <w:rPr>
          <w:rFonts w:ascii="Arial" w:hAnsi="Arial" w:cs="Arial"/>
          <w:sz w:val="24"/>
          <w:szCs w:val="24"/>
        </w:rPr>
        <w:t xml:space="preserve">e practice and shall subject to </w:t>
      </w:r>
      <w:r w:rsidRPr="00EC37B3">
        <w:rPr>
          <w:rFonts w:ascii="Arial" w:hAnsi="Arial" w:cs="Arial"/>
          <w:sz w:val="24"/>
          <w:szCs w:val="24"/>
        </w:rPr>
        <w:t xml:space="preserve">the approval of the </w:t>
      </w:r>
      <w:r w:rsidR="00CB0F0A">
        <w:rPr>
          <w:rFonts w:ascii="Arial" w:hAnsi="Arial" w:cs="Arial"/>
          <w:sz w:val="24"/>
          <w:szCs w:val="24"/>
        </w:rPr>
        <w:t>Engineer in charge</w:t>
      </w:r>
      <w:r w:rsidRPr="00EC37B3">
        <w:rPr>
          <w:rFonts w:ascii="Arial" w:hAnsi="Arial" w:cs="Arial"/>
          <w:sz w:val="24"/>
          <w:szCs w:val="24"/>
        </w:rPr>
        <w:t>. All materials and / or workmans</w:t>
      </w:r>
      <w:r w:rsidR="00CB0F0A">
        <w:rPr>
          <w:rFonts w:ascii="Arial" w:hAnsi="Arial" w:cs="Arial"/>
          <w:sz w:val="24"/>
          <w:szCs w:val="24"/>
        </w:rPr>
        <w:t xml:space="preserve">hip which in the opinion of the Public Independent Conciliator (PIC) </w:t>
      </w:r>
      <w:r w:rsidR="004B6F30" w:rsidRPr="00EC37B3">
        <w:rPr>
          <w:rFonts w:ascii="Arial" w:hAnsi="Arial" w:cs="Arial"/>
          <w:sz w:val="24"/>
          <w:szCs w:val="24"/>
        </w:rPr>
        <w:t>are</w:t>
      </w:r>
      <w:r w:rsidRPr="00EC37B3">
        <w:rPr>
          <w:rFonts w:ascii="Arial" w:hAnsi="Arial" w:cs="Arial"/>
          <w:sz w:val="24"/>
          <w:szCs w:val="24"/>
        </w:rPr>
        <w:t xml:space="preserve"> defective or unsuitable shall be removed imme</w:t>
      </w:r>
      <w:r w:rsidR="00CB0F0A">
        <w:rPr>
          <w:rFonts w:ascii="Arial" w:hAnsi="Arial" w:cs="Arial"/>
          <w:sz w:val="24"/>
          <w:szCs w:val="24"/>
        </w:rPr>
        <w:t xml:space="preserve">diately from the site and shall </w:t>
      </w:r>
      <w:r w:rsidRPr="00EC37B3">
        <w:rPr>
          <w:rFonts w:ascii="Arial" w:hAnsi="Arial" w:cs="Arial"/>
          <w:sz w:val="24"/>
          <w:szCs w:val="24"/>
        </w:rPr>
        <w:t>be substituted with proper materials and/ or workmanship forthwith</w:t>
      </w:r>
      <w:r w:rsidR="00CB0F0A">
        <w:rPr>
          <w:rFonts w:ascii="Arial" w:hAnsi="Arial" w:cs="Arial"/>
          <w:sz w:val="24"/>
          <w:szCs w:val="24"/>
        </w:rPr>
        <w:t>.</w:t>
      </w:r>
    </w:p>
    <w:p w14:paraId="12130830" w14:textId="328F4A9B" w:rsidR="00EC37B3" w:rsidRPr="00CB0F0A" w:rsidRDefault="00EC37B3" w:rsidP="00A94128">
      <w:pPr>
        <w:pStyle w:val="ListParagraph"/>
        <w:numPr>
          <w:ilvl w:val="0"/>
          <w:numId w:val="33"/>
        </w:numPr>
        <w:spacing w:line="276" w:lineRule="auto"/>
        <w:jc w:val="both"/>
        <w:rPr>
          <w:rFonts w:ascii="Arial" w:hAnsi="Arial" w:cs="Arial"/>
          <w:b/>
          <w:sz w:val="24"/>
          <w:szCs w:val="24"/>
        </w:rPr>
      </w:pPr>
      <w:r w:rsidRPr="00CB0F0A">
        <w:rPr>
          <w:rFonts w:ascii="Arial" w:hAnsi="Arial" w:cs="Arial"/>
          <w:b/>
          <w:sz w:val="24"/>
          <w:szCs w:val="24"/>
        </w:rPr>
        <w:t>MATERIALS</w:t>
      </w:r>
    </w:p>
    <w:p w14:paraId="7F2DD3E1" w14:textId="6AA66BF0" w:rsidR="00EC37B3" w:rsidRPr="004E01DB" w:rsidRDefault="00EC37B3" w:rsidP="00A94128">
      <w:pPr>
        <w:pStyle w:val="ListParagraph"/>
        <w:numPr>
          <w:ilvl w:val="0"/>
          <w:numId w:val="35"/>
        </w:numPr>
        <w:spacing w:line="276" w:lineRule="auto"/>
        <w:jc w:val="both"/>
        <w:rPr>
          <w:rFonts w:ascii="Arial" w:hAnsi="Arial" w:cs="Arial"/>
          <w:sz w:val="24"/>
          <w:szCs w:val="24"/>
        </w:rPr>
      </w:pPr>
      <w:r w:rsidRPr="004E01DB">
        <w:rPr>
          <w:rFonts w:ascii="Arial" w:hAnsi="Arial" w:cs="Arial"/>
          <w:sz w:val="24"/>
          <w:szCs w:val="24"/>
        </w:rPr>
        <w:t>All materials shall be best of their kind and shall conform to the latest Indian</w:t>
      </w:r>
    </w:p>
    <w:p w14:paraId="1C2652A8" w14:textId="34EB07A3" w:rsidR="00EC37B3" w:rsidRPr="00EC37B3" w:rsidRDefault="00EC37B3" w:rsidP="00EC37B3">
      <w:pPr>
        <w:spacing w:line="276" w:lineRule="auto"/>
        <w:jc w:val="both"/>
        <w:rPr>
          <w:rFonts w:ascii="Arial" w:hAnsi="Arial" w:cs="Arial"/>
          <w:sz w:val="24"/>
          <w:szCs w:val="24"/>
        </w:rPr>
      </w:pPr>
      <w:r w:rsidRPr="00EC37B3">
        <w:rPr>
          <w:rFonts w:ascii="Arial" w:hAnsi="Arial" w:cs="Arial"/>
          <w:sz w:val="24"/>
          <w:szCs w:val="24"/>
        </w:rPr>
        <w:t>Standards.</w:t>
      </w:r>
      <w:r w:rsidR="00DF467B">
        <w:rPr>
          <w:rFonts w:ascii="Arial" w:hAnsi="Arial" w:cs="Arial"/>
          <w:sz w:val="24"/>
          <w:szCs w:val="24"/>
        </w:rPr>
        <w:t xml:space="preserve"> </w:t>
      </w:r>
    </w:p>
    <w:p w14:paraId="053DAA83" w14:textId="4BC97E95" w:rsidR="00EC37B3" w:rsidRPr="004E01DB" w:rsidRDefault="00EC37B3" w:rsidP="00A94128">
      <w:pPr>
        <w:pStyle w:val="ListParagraph"/>
        <w:numPr>
          <w:ilvl w:val="0"/>
          <w:numId w:val="35"/>
        </w:numPr>
        <w:spacing w:line="276" w:lineRule="auto"/>
        <w:jc w:val="both"/>
        <w:rPr>
          <w:rFonts w:ascii="Arial" w:hAnsi="Arial" w:cs="Arial"/>
          <w:sz w:val="24"/>
          <w:szCs w:val="24"/>
        </w:rPr>
      </w:pPr>
      <w:r w:rsidRPr="004E01DB">
        <w:rPr>
          <w:rFonts w:ascii="Arial" w:hAnsi="Arial" w:cs="Arial"/>
          <w:sz w:val="24"/>
          <w:szCs w:val="24"/>
        </w:rPr>
        <w:t>All materials shall be of approved quality as per samples and approved by the Bank.</w:t>
      </w:r>
    </w:p>
    <w:p w14:paraId="3B1F66F2" w14:textId="02749EDD" w:rsidR="00EC37B3" w:rsidRPr="004E01DB" w:rsidRDefault="00EC37B3" w:rsidP="00A94128">
      <w:pPr>
        <w:pStyle w:val="ListParagraph"/>
        <w:numPr>
          <w:ilvl w:val="0"/>
          <w:numId w:val="35"/>
        </w:numPr>
        <w:spacing w:line="276" w:lineRule="auto"/>
        <w:jc w:val="both"/>
        <w:rPr>
          <w:rFonts w:ascii="Arial" w:hAnsi="Arial" w:cs="Arial"/>
          <w:sz w:val="24"/>
          <w:szCs w:val="24"/>
        </w:rPr>
      </w:pPr>
      <w:r w:rsidRPr="004E01DB">
        <w:rPr>
          <w:rFonts w:ascii="Arial" w:hAnsi="Arial" w:cs="Arial"/>
          <w:sz w:val="24"/>
          <w:szCs w:val="24"/>
        </w:rPr>
        <w:t>A set of specimen samples of all approved materials shal</w:t>
      </w:r>
      <w:r w:rsidR="00CB0F0A" w:rsidRPr="004E01DB">
        <w:rPr>
          <w:rFonts w:ascii="Arial" w:hAnsi="Arial" w:cs="Arial"/>
          <w:sz w:val="24"/>
          <w:szCs w:val="24"/>
        </w:rPr>
        <w:t xml:space="preserve">l be kept at site as well as in </w:t>
      </w:r>
      <w:r w:rsidRPr="004E01DB">
        <w:rPr>
          <w:rFonts w:ascii="Arial" w:hAnsi="Arial" w:cs="Arial"/>
          <w:sz w:val="24"/>
          <w:szCs w:val="24"/>
        </w:rPr>
        <w:t>the office of the engineer, the cost of which to be borne by the contractor.</w:t>
      </w:r>
    </w:p>
    <w:p w14:paraId="7886D0D4" w14:textId="786C5455" w:rsidR="00EC37B3" w:rsidRPr="00FB50AC" w:rsidRDefault="00EC37B3" w:rsidP="00A94128">
      <w:pPr>
        <w:pStyle w:val="ListParagraph"/>
        <w:numPr>
          <w:ilvl w:val="0"/>
          <w:numId w:val="34"/>
        </w:numPr>
        <w:spacing w:line="276" w:lineRule="auto"/>
        <w:jc w:val="both"/>
        <w:rPr>
          <w:rFonts w:ascii="Arial" w:hAnsi="Arial" w:cs="Arial"/>
          <w:sz w:val="24"/>
          <w:szCs w:val="24"/>
        </w:rPr>
      </w:pPr>
      <w:r w:rsidRPr="00FB50AC">
        <w:rPr>
          <w:rFonts w:ascii="Arial" w:hAnsi="Arial" w:cs="Arial"/>
          <w:b/>
          <w:sz w:val="24"/>
          <w:szCs w:val="24"/>
        </w:rPr>
        <w:t>Cement</w:t>
      </w:r>
      <w:r w:rsidRPr="00FB50AC">
        <w:rPr>
          <w:rFonts w:ascii="Arial" w:hAnsi="Arial" w:cs="Arial"/>
          <w:sz w:val="24"/>
          <w:szCs w:val="24"/>
        </w:rPr>
        <w:t xml:space="preserve">: Shall comply with the latest specifications confirming to </w:t>
      </w:r>
      <w:r w:rsidR="00A0221B" w:rsidRPr="00FB50AC">
        <w:rPr>
          <w:rFonts w:ascii="Arial" w:hAnsi="Arial" w:cs="Arial"/>
          <w:sz w:val="24"/>
          <w:szCs w:val="24"/>
        </w:rPr>
        <w:t>the International Standard (IS) Specifications.</w:t>
      </w:r>
    </w:p>
    <w:p w14:paraId="6706475B" w14:textId="7DFBA6FA" w:rsidR="00EC37B3" w:rsidRPr="00FB50AC" w:rsidRDefault="00EC37B3" w:rsidP="00A94128">
      <w:pPr>
        <w:pStyle w:val="ListParagraph"/>
        <w:numPr>
          <w:ilvl w:val="0"/>
          <w:numId w:val="34"/>
        </w:numPr>
        <w:spacing w:line="276" w:lineRule="auto"/>
        <w:jc w:val="both"/>
        <w:rPr>
          <w:rFonts w:ascii="Arial" w:hAnsi="Arial" w:cs="Arial"/>
          <w:sz w:val="24"/>
          <w:szCs w:val="24"/>
        </w:rPr>
      </w:pPr>
      <w:r w:rsidRPr="00FB50AC">
        <w:rPr>
          <w:rFonts w:ascii="Arial" w:hAnsi="Arial" w:cs="Arial"/>
          <w:b/>
          <w:sz w:val="24"/>
          <w:szCs w:val="24"/>
        </w:rPr>
        <w:t>Reinforcement</w:t>
      </w:r>
      <w:r w:rsidRPr="00FB50AC">
        <w:rPr>
          <w:rFonts w:ascii="Arial" w:hAnsi="Arial" w:cs="Arial"/>
          <w:sz w:val="24"/>
          <w:szCs w:val="24"/>
        </w:rPr>
        <w:t>: High Yield Strength deformed bars conforming to IS 1786 – 1990 Fe</w:t>
      </w:r>
    </w:p>
    <w:p w14:paraId="76EC4F16" w14:textId="45FCBB9E" w:rsidR="00EC37B3" w:rsidRPr="00EC37B3" w:rsidRDefault="00EC37B3" w:rsidP="00EC37B3">
      <w:pPr>
        <w:spacing w:line="276" w:lineRule="auto"/>
        <w:jc w:val="both"/>
        <w:rPr>
          <w:rFonts w:ascii="Arial" w:hAnsi="Arial" w:cs="Arial"/>
          <w:sz w:val="24"/>
          <w:szCs w:val="24"/>
        </w:rPr>
      </w:pPr>
      <w:r w:rsidRPr="00EC37B3">
        <w:rPr>
          <w:rFonts w:ascii="Arial" w:hAnsi="Arial" w:cs="Arial"/>
          <w:sz w:val="24"/>
          <w:szCs w:val="24"/>
        </w:rPr>
        <w:t>500</w:t>
      </w:r>
      <w:r w:rsidR="00A0221B">
        <w:rPr>
          <w:rFonts w:ascii="Arial" w:hAnsi="Arial" w:cs="Arial"/>
          <w:sz w:val="24"/>
          <w:szCs w:val="24"/>
        </w:rPr>
        <w:t xml:space="preserve"> </w:t>
      </w:r>
      <w:r w:rsidRPr="00EC37B3">
        <w:rPr>
          <w:rFonts w:ascii="Arial" w:hAnsi="Arial" w:cs="Arial"/>
          <w:sz w:val="24"/>
          <w:szCs w:val="24"/>
        </w:rPr>
        <w:t xml:space="preserve">(thermo mechanically treated bars) and Mild Steel confirming to </w:t>
      </w:r>
      <w:r w:rsidR="00A0221B">
        <w:rPr>
          <w:rFonts w:ascii="Arial" w:hAnsi="Arial" w:cs="Arial"/>
          <w:sz w:val="24"/>
          <w:szCs w:val="24"/>
        </w:rPr>
        <w:t xml:space="preserve">the </w:t>
      </w:r>
      <w:r w:rsidR="00A0221B" w:rsidRPr="00A0221B">
        <w:rPr>
          <w:rFonts w:ascii="Arial" w:hAnsi="Arial" w:cs="Arial"/>
          <w:sz w:val="24"/>
          <w:szCs w:val="24"/>
        </w:rPr>
        <w:t>International Standard (IS) Specifications</w:t>
      </w:r>
      <w:r w:rsidR="00A0221B">
        <w:rPr>
          <w:rFonts w:ascii="Arial" w:hAnsi="Arial" w:cs="Arial"/>
          <w:sz w:val="24"/>
          <w:szCs w:val="24"/>
        </w:rPr>
        <w:t>.</w:t>
      </w:r>
    </w:p>
    <w:p w14:paraId="236F841E" w14:textId="587E628D" w:rsidR="00EC37B3" w:rsidRPr="00FB50AC" w:rsidRDefault="00EC37B3" w:rsidP="00A94128">
      <w:pPr>
        <w:pStyle w:val="ListParagraph"/>
        <w:numPr>
          <w:ilvl w:val="0"/>
          <w:numId w:val="34"/>
        </w:numPr>
        <w:spacing w:line="276" w:lineRule="auto"/>
        <w:jc w:val="both"/>
        <w:rPr>
          <w:rFonts w:ascii="Arial" w:hAnsi="Arial" w:cs="Arial"/>
          <w:sz w:val="24"/>
          <w:szCs w:val="24"/>
        </w:rPr>
      </w:pPr>
      <w:r w:rsidRPr="00FB50AC">
        <w:rPr>
          <w:rFonts w:ascii="Arial" w:hAnsi="Arial" w:cs="Arial"/>
          <w:b/>
          <w:sz w:val="24"/>
          <w:szCs w:val="24"/>
        </w:rPr>
        <w:t>Coarse Aggregate</w:t>
      </w:r>
      <w:r w:rsidRPr="00FB50AC">
        <w:rPr>
          <w:rFonts w:ascii="Arial" w:hAnsi="Arial" w:cs="Arial"/>
          <w:sz w:val="24"/>
          <w:szCs w:val="24"/>
        </w:rPr>
        <w:t xml:space="preserve">: Shall be of the best </w:t>
      </w:r>
      <w:r w:rsidR="004B6F30" w:rsidRPr="00FB50AC">
        <w:rPr>
          <w:rFonts w:ascii="Arial" w:hAnsi="Arial" w:cs="Arial"/>
          <w:sz w:val="24"/>
          <w:szCs w:val="24"/>
        </w:rPr>
        <w:t>quality;</w:t>
      </w:r>
      <w:r w:rsidRPr="00FB50AC">
        <w:rPr>
          <w:rFonts w:ascii="Arial" w:hAnsi="Arial" w:cs="Arial"/>
          <w:sz w:val="24"/>
          <w:szCs w:val="24"/>
        </w:rPr>
        <w:t xml:space="preserve"> hard machine crushed stone free from</w:t>
      </w:r>
      <w:r w:rsidR="00A0221B" w:rsidRPr="00FB50AC">
        <w:rPr>
          <w:rFonts w:ascii="Arial" w:hAnsi="Arial" w:cs="Arial"/>
          <w:sz w:val="24"/>
          <w:szCs w:val="24"/>
        </w:rPr>
        <w:t xml:space="preserve"> </w:t>
      </w:r>
      <w:r w:rsidRPr="00FB50AC">
        <w:rPr>
          <w:rFonts w:ascii="Arial" w:hAnsi="Arial" w:cs="Arial"/>
          <w:sz w:val="24"/>
          <w:szCs w:val="24"/>
        </w:rPr>
        <w:t>earth or any organic matter etc. Suitably graded and shall conform to IS: 383-1990</w:t>
      </w:r>
    </w:p>
    <w:p w14:paraId="1AD8AB46" w14:textId="7F009D10" w:rsidR="00EC37B3" w:rsidRPr="00FB50AC" w:rsidRDefault="00EC37B3" w:rsidP="00A94128">
      <w:pPr>
        <w:pStyle w:val="ListParagraph"/>
        <w:numPr>
          <w:ilvl w:val="0"/>
          <w:numId w:val="34"/>
        </w:numPr>
        <w:spacing w:line="276" w:lineRule="auto"/>
        <w:jc w:val="both"/>
        <w:rPr>
          <w:rFonts w:ascii="Arial" w:hAnsi="Arial" w:cs="Arial"/>
          <w:sz w:val="24"/>
          <w:szCs w:val="24"/>
        </w:rPr>
      </w:pPr>
      <w:r w:rsidRPr="00FB50AC">
        <w:rPr>
          <w:rFonts w:ascii="Arial" w:hAnsi="Arial" w:cs="Arial"/>
          <w:b/>
          <w:sz w:val="24"/>
          <w:szCs w:val="24"/>
        </w:rPr>
        <w:t>Sand</w:t>
      </w:r>
      <w:r w:rsidRPr="00FB50AC">
        <w:rPr>
          <w:rFonts w:ascii="Arial" w:hAnsi="Arial" w:cs="Arial"/>
          <w:sz w:val="24"/>
          <w:szCs w:val="24"/>
        </w:rPr>
        <w:t>: Shall be river sand clean, sharp, stron</w:t>
      </w:r>
      <w:r w:rsidR="002419DA" w:rsidRPr="00FB50AC">
        <w:rPr>
          <w:rFonts w:ascii="Arial" w:hAnsi="Arial" w:cs="Arial"/>
          <w:sz w:val="24"/>
          <w:szCs w:val="24"/>
        </w:rPr>
        <w:t xml:space="preserve">g, and angular and composed of hard </w:t>
      </w:r>
      <w:r w:rsidRPr="00FB50AC">
        <w:rPr>
          <w:rFonts w:ascii="Arial" w:hAnsi="Arial" w:cs="Arial"/>
          <w:sz w:val="24"/>
          <w:szCs w:val="24"/>
        </w:rPr>
        <w:t>siliceous materials. It shall be free from any harmful mater</w:t>
      </w:r>
      <w:r w:rsidR="002419DA" w:rsidRPr="00FB50AC">
        <w:rPr>
          <w:rFonts w:ascii="Arial" w:hAnsi="Arial" w:cs="Arial"/>
          <w:sz w:val="24"/>
          <w:szCs w:val="24"/>
        </w:rPr>
        <w:t xml:space="preserve">ials such as iron pyrites, coal </w:t>
      </w:r>
      <w:r w:rsidRPr="00FB50AC">
        <w:rPr>
          <w:rFonts w:ascii="Arial" w:hAnsi="Arial" w:cs="Arial"/>
          <w:sz w:val="24"/>
          <w:szCs w:val="24"/>
        </w:rPr>
        <w:t>mica, shale, clay alkali, soft fragments, sea shale, organ</w:t>
      </w:r>
      <w:r w:rsidR="002419DA" w:rsidRPr="00FB50AC">
        <w:rPr>
          <w:rFonts w:ascii="Arial" w:hAnsi="Arial" w:cs="Arial"/>
          <w:sz w:val="24"/>
          <w:szCs w:val="24"/>
        </w:rPr>
        <w:t xml:space="preserve">ic impurities, etc. It shall be </w:t>
      </w:r>
      <w:r w:rsidRPr="00FB50AC">
        <w:rPr>
          <w:rFonts w:ascii="Arial" w:hAnsi="Arial" w:cs="Arial"/>
          <w:sz w:val="24"/>
          <w:szCs w:val="24"/>
        </w:rPr>
        <w:t xml:space="preserve">obtained from approved quarries and shall conform to </w:t>
      </w:r>
      <w:r w:rsidR="002419DA" w:rsidRPr="00FB50AC">
        <w:rPr>
          <w:rFonts w:ascii="Arial" w:hAnsi="Arial" w:cs="Arial"/>
          <w:sz w:val="24"/>
          <w:szCs w:val="24"/>
        </w:rPr>
        <w:t>IS: 383-1990</w:t>
      </w:r>
    </w:p>
    <w:p w14:paraId="3A62715C" w14:textId="34A0DE75" w:rsidR="00EC37B3" w:rsidRPr="00FB50AC" w:rsidRDefault="00EC37B3" w:rsidP="00A94128">
      <w:pPr>
        <w:pStyle w:val="ListParagraph"/>
        <w:numPr>
          <w:ilvl w:val="0"/>
          <w:numId w:val="34"/>
        </w:numPr>
        <w:spacing w:line="276" w:lineRule="auto"/>
        <w:jc w:val="both"/>
        <w:rPr>
          <w:rFonts w:ascii="Arial" w:hAnsi="Arial" w:cs="Arial"/>
          <w:sz w:val="24"/>
          <w:szCs w:val="24"/>
        </w:rPr>
      </w:pPr>
      <w:r w:rsidRPr="00FB50AC">
        <w:rPr>
          <w:rFonts w:ascii="Arial" w:hAnsi="Arial" w:cs="Arial"/>
          <w:b/>
          <w:sz w:val="24"/>
          <w:szCs w:val="24"/>
        </w:rPr>
        <w:t>Bricks</w:t>
      </w:r>
      <w:r w:rsidRPr="00FB50AC">
        <w:rPr>
          <w:rFonts w:ascii="Arial" w:hAnsi="Arial" w:cs="Arial"/>
          <w:sz w:val="24"/>
          <w:szCs w:val="24"/>
        </w:rPr>
        <w:t>: It shall be first class table moulded bricks</w:t>
      </w:r>
      <w:r w:rsidR="002419DA" w:rsidRPr="00FB50AC">
        <w:rPr>
          <w:rFonts w:ascii="Arial" w:hAnsi="Arial" w:cs="Arial"/>
          <w:sz w:val="24"/>
          <w:szCs w:val="24"/>
        </w:rPr>
        <w:t xml:space="preserve"> approved by the PIC/Engineer in charge well </w:t>
      </w:r>
      <w:r w:rsidRPr="00FB50AC">
        <w:rPr>
          <w:rFonts w:ascii="Arial" w:hAnsi="Arial" w:cs="Arial"/>
          <w:sz w:val="24"/>
          <w:szCs w:val="24"/>
        </w:rPr>
        <w:t>burnt, sound, hard square and with sharp edges and shall conform to Indian Standards</w:t>
      </w:r>
      <w:r w:rsidR="002419DA" w:rsidRPr="00FB50AC">
        <w:rPr>
          <w:rFonts w:ascii="Arial" w:hAnsi="Arial" w:cs="Arial"/>
          <w:sz w:val="24"/>
          <w:szCs w:val="24"/>
        </w:rPr>
        <w:t xml:space="preserve"> </w:t>
      </w:r>
      <w:r w:rsidRPr="00FB50AC">
        <w:rPr>
          <w:rFonts w:ascii="Arial" w:hAnsi="Arial" w:cs="Arial"/>
          <w:sz w:val="24"/>
          <w:szCs w:val="24"/>
        </w:rPr>
        <w:t>1077 – 1992 having strength of 35 kg/sq.cm (3.5N/mm2) as specified in the item.</w:t>
      </w:r>
    </w:p>
    <w:p w14:paraId="0FD21887" w14:textId="2166BA2E" w:rsidR="00C4582A" w:rsidRPr="00422DC9" w:rsidRDefault="00EC37B3" w:rsidP="00A94128">
      <w:pPr>
        <w:pStyle w:val="ListParagraph"/>
        <w:numPr>
          <w:ilvl w:val="0"/>
          <w:numId w:val="34"/>
        </w:numPr>
        <w:spacing w:line="276" w:lineRule="auto"/>
        <w:jc w:val="both"/>
        <w:rPr>
          <w:rFonts w:ascii="Arial" w:hAnsi="Arial" w:cs="Arial"/>
          <w:sz w:val="24"/>
          <w:szCs w:val="24"/>
        </w:rPr>
      </w:pPr>
      <w:r w:rsidRPr="00422DC9">
        <w:rPr>
          <w:rFonts w:ascii="Arial" w:hAnsi="Arial" w:cs="Arial"/>
          <w:b/>
          <w:sz w:val="24"/>
          <w:szCs w:val="24"/>
        </w:rPr>
        <w:lastRenderedPageBreak/>
        <w:t>Timber</w:t>
      </w:r>
      <w:r w:rsidRPr="00422DC9">
        <w:rPr>
          <w:rFonts w:ascii="Arial" w:hAnsi="Arial" w:cs="Arial"/>
          <w:sz w:val="24"/>
          <w:szCs w:val="24"/>
        </w:rPr>
        <w:t>: Shall be of best quality as specified in the s</w:t>
      </w:r>
      <w:r w:rsidR="002419DA" w:rsidRPr="00422DC9">
        <w:rPr>
          <w:rFonts w:ascii="Arial" w:hAnsi="Arial" w:cs="Arial"/>
          <w:sz w:val="24"/>
          <w:szCs w:val="24"/>
        </w:rPr>
        <w:t xml:space="preserve">chedule of quantities perfectly </w:t>
      </w:r>
      <w:r w:rsidRPr="00422DC9">
        <w:rPr>
          <w:rFonts w:ascii="Arial" w:hAnsi="Arial" w:cs="Arial"/>
          <w:sz w:val="24"/>
          <w:szCs w:val="24"/>
        </w:rPr>
        <w:t xml:space="preserve">dry, </w:t>
      </w:r>
      <w:r w:rsidR="002419DA" w:rsidRPr="00422DC9">
        <w:rPr>
          <w:rFonts w:ascii="Arial" w:hAnsi="Arial" w:cs="Arial"/>
          <w:sz w:val="24"/>
          <w:szCs w:val="24"/>
        </w:rPr>
        <w:t>well-seasoned</w:t>
      </w:r>
      <w:r w:rsidRPr="00422DC9">
        <w:rPr>
          <w:rFonts w:ascii="Arial" w:hAnsi="Arial" w:cs="Arial"/>
          <w:sz w:val="24"/>
          <w:szCs w:val="24"/>
        </w:rPr>
        <w:t xml:space="preserve"> and free from sap wood, sound straight</w:t>
      </w:r>
      <w:r w:rsidR="002419DA" w:rsidRPr="00422DC9">
        <w:rPr>
          <w:rFonts w:ascii="Arial" w:hAnsi="Arial" w:cs="Arial"/>
          <w:sz w:val="24"/>
          <w:szCs w:val="24"/>
        </w:rPr>
        <w:t xml:space="preserve">, free from loose knots, cracks </w:t>
      </w:r>
      <w:r w:rsidRPr="00422DC9">
        <w:rPr>
          <w:rFonts w:ascii="Arial" w:hAnsi="Arial" w:cs="Arial"/>
          <w:sz w:val="24"/>
          <w:szCs w:val="24"/>
        </w:rPr>
        <w:t>shakes and any appearance of root and any other defect and</w:t>
      </w:r>
      <w:r w:rsidR="002419DA" w:rsidRPr="00422DC9">
        <w:rPr>
          <w:rFonts w:ascii="Arial" w:hAnsi="Arial" w:cs="Arial"/>
          <w:sz w:val="24"/>
          <w:szCs w:val="24"/>
        </w:rPr>
        <w:t xml:space="preserve"> conforming to IS: 12896 – 1990 </w:t>
      </w:r>
      <w:r w:rsidRPr="00422DC9">
        <w:rPr>
          <w:rFonts w:ascii="Arial" w:hAnsi="Arial" w:cs="Arial"/>
          <w:sz w:val="24"/>
          <w:szCs w:val="24"/>
        </w:rPr>
        <w:t>and shall be approved by the Architect. No wood work shall be placed in position</w:t>
      </w:r>
      <w:r w:rsidRPr="00422DC9">
        <w:rPr>
          <w:rFonts w:ascii="Arial" w:hAnsi="Arial" w:cs="Arial"/>
          <w:b/>
          <w:sz w:val="24"/>
          <w:szCs w:val="24"/>
        </w:rPr>
        <w:t xml:space="preserve"> </w:t>
      </w:r>
      <w:r w:rsidRPr="00422DC9">
        <w:rPr>
          <w:rFonts w:ascii="Arial" w:hAnsi="Arial" w:cs="Arial"/>
          <w:sz w:val="24"/>
          <w:szCs w:val="24"/>
        </w:rPr>
        <w:t>covered</w:t>
      </w:r>
      <w:r w:rsidR="00B31CAD" w:rsidRPr="00422DC9">
        <w:rPr>
          <w:rFonts w:ascii="Arial" w:hAnsi="Arial" w:cs="Arial"/>
          <w:sz w:val="24"/>
          <w:szCs w:val="24"/>
        </w:rPr>
        <w:t xml:space="preserve"> in the wall unless it is approved by the PIC/Engineer in charge.</w:t>
      </w:r>
    </w:p>
    <w:p w14:paraId="34763560" w14:textId="2A1A4B41" w:rsidR="00C4582A" w:rsidRPr="00422DC9" w:rsidRDefault="00C4582A" w:rsidP="00A94128">
      <w:pPr>
        <w:pStyle w:val="ListParagraph"/>
        <w:numPr>
          <w:ilvl w:val="0"/>
          <w:numId w:val="34"/>
        </w:numPr>
        <w:spacing w:line="276" w:lineRule="auto"/>
        <w:jc w:val="both"/>
        <w:rPr>
          <w:rFonts w:ascii="Arial" w:hAnsi="Arial" w:cs="Arial"/>
          <w:sz w:val="24"/>
          <w:szCs w:val="24"/>
        </w:rPr>
      </w:pPr>
      <w:r w:rsidRPr="00422DC9">
        <w:rPr>
          <w:rFonts w:ascii="Arial" w:hAnsi="Arial" w:cs="Arial"/>
          <w:b/>
          <w:sz w:val="24"/>
          <w:szCs w:val="24"/>
        </w:rPr>
        <w:t>Flush Shutters</w:t>
      </w:r>
      <w:r w:rsidRPr="00422DC9">
        <w:rPr>
          <w:rFonts w:ascii="Arial" w:hAnsi="Arial" w:cs="Arial"/>
          <w:sz w:val="24"/>
          <w:szCs w:val="24"/>
        </w:rPr>
        <w:t>: Flush shutter if required shall be factory made of solid core</w:t>
      </w:r>
      <w:r w:rsidR="00422DC9">
        <w:rPr>
          <w:rFonts w:ascii="Arial" w:hAnsi="Arial" w:cs="Arial"/>
          <w:sz w:val="24"/>
          <w:szCs w:val="24"/>
        </w:rPr>
        <w:t xml:space="preserve"> </w:t>
      </w:r>
      <w:r w:rsidRPr="00422DC9">
        <w:rPr>
          <w:rFonts w:ascii="Arial" w:hAnsi="Arial" w:cs="Arial"/>
          <w:sz w:val="24"/>
          <w:szCs w:val="24"/>
        </w:rPr>
        <w:t xml:space="preserve">construction with frame lock rail and </w:t>
      </w:r>
      <w:proofErr w:type="gramStart"/>
      <w:r w:rsidRPr="00422DC9">
        <w:rPr>
          <w:rFonts w:ascii="Arial" w:hAnsi="Arial" w:cs="Arial"/>
          <w:sz w:val="24"/>
          <w:szCs w:val="24"/>
        </w:rPr>
        <w:t>well balanced</w:t>
      </w:r>
      <w:proofErr w:type="gramEnd"/>
      <w:r w:rsidRPr="00422DC9">
        <w:rPr>
          <w:rFonts w:ascii="Arial" w:hAnsi="Arial" w:cs="Arial"/>
          <w:sz w:val="24"/>
          <w:szCs w:val="24"/>
        </w:rPr>
        <w:t xml:space="preserve"> backings and faced with high quality</w:t>
      </w:r>
      <w:r w:rsidR="00422DC9">
        <w:rPr>
          <w:rFonts w:ascii="Arial" w:hAnsi="Arial" w:cs="Arial"/>
          <w:sz w:val="24"/>
          <w:szCs w:val="24"/>
        </w:rPr>
        <w:t xml:space="preserve"> </w:t>
      </w:r>
      <w:r w:rsidRPr="00422DC9">
        <w:rPr>
          <w:rFonts w:ascii="Arial" w:hAnsi="Arial" w:cs="Arial"/>
          <w:sz w:val="24"/>
          <w:szCs w:val="24"/>
        </w:rPr>
        <w:t>commercial or teak veneering as specified. The shutters shall be chemically treated</w:t>
      </w:r>
      <w:r w:rsidR="00422DC9">
        <w:rPr>
          <w:rFonts w:ascii="Arial" w:hAnsi="Arial" w:cs="Arial"/>
          <w:sz w:val="24"/>
          <w:szCs w:val="24"/>
        </w:rPr>
        <w:t xml:space="preserve"> </w:t>
      </w:r>
      <w:r w:rsidRPr="00422DC9">
        <w:rPr>
          <w:rFonts w:ascii="Arial" w:hAnsi="Arial" w:cs="Arial"/>
          <w:sz w:val="24"/>
          <w:szCs w:val="24"/>
        </w:rPr>
        <w:t>proofing against termites as per IS: 2202 – 1991</w:t>
      </w:r>
    </w:p>
    <w:p w14:paraId="7E225B74" w14:textId="0611B06B" w:rsidR="00C4582A" w:rsidRPr="00422DC9" w:rsidRDefault="00C4582A" w:rsidP="00A94128">
      <w:pPr>
        <w:pStyle w:val="ListParagraph"/>
        <w:numPr>
          <w:ilvl w:val="0"/>
          <w:numId w:val="34"/>
        </w:numPr>
        <w:spacing w:line="276" w:lineRule="auto"/>
        <w:jc w:val="both"/>
        <w:rPr>
          <w:rFonts w:ascii="Arial" w:hAnsi="Arial" w:cs="Arial"/>
          <w:sz w:val="24"/>
          <w:szCs w:val="24"/>
        </w:rPr>
      </w:pPr>
      <w:r w:rsidRPr="00B961A5">
        <w:rPr>
          <w:rFonts w:ascii="Arial" w:hAnsi="Arial" w:cs="Arial"/>
          <w:b/>
          <w:sz w:val="24"/>
          <w:szCs w:val="24"/>
        </w:rPr>
        <w:t>Ceramic Tiles</w:t>
      </w:r>
      <w:r w:rsidRPr="00422DC9">
        <w:rPr>
          <w:rFonts w:ascii="Arial" w:hAnsi="Arial" w:cs="Arial"/>
          <w:sz w:val="24"/>
          <w:szCs w:val="24"/>
        </w:rPr>
        <w:t>: Will be of approved make, colour, design and size conforming to IS:</w:t>
      </w:r>
      <w:r w:rsidR="00422DC9">
        <w:rPr>
          <w:rFonts w:ascii="Arial" w:hAnsi="Arial" w:cs="Arial"/>
          <w:sz w:val="24"/>
          <w:szCs w:val="24"/>
        </w:rPr>
        <w:t xml:space="preserve"> </w:t>
      </w:r>
      <w:r w:rsidRPr="00422DC9">
        <w:rPr>
          <w:rFonts w:ascii="Arial" w:hAnsi="Arial" w:cs="Arial"/>
          <w:sz w:val="24"/>
          <w:szCs w:val="24"/>
        </w:rPr>
        <w:t>777 – 1988</w:t>
      </w:r>
    </w:p>
    <w:p w14:paraId="27157D2B" w14:textId="1D58FF50" w:rsidR="00C4582A" w:rsidRPr="00422DC9" w:rsidRDefault="00C4582A" w:rsidP="00A94128">
      <w:pPr>
        <w:pStyle w:val="ListParagraph"/>
        <w:numPr>
          <w:ilvl w:val="0"/>
          <w:numId w:val="34"/>
        </w:numPr>
        <w:spacing w:line="276" w:lineRule="auto"/>
        <w:jc w:val="both"/>
        <w:rPr>
          <w:rFonts w:ascii="Arial" w:hAnsi="Arial" w:cs="Arial"/>
          <w:sz w:val="24"/>
          <w:szCs w:val="24"/>
        </w:rPr>
      </w:pPr>
      <w:r w:rsidRPr="00B961A5">
        <w:rPr>
          <w:rFonts w:ascii="Arial" w:hAnsi="Arial" w:cs="Arial"/>
          <w:b/>
          <w:sz w:val="24"/>
          <w:szCs w:val="24"/>
        </w:rPr>
        <w:t>Granite:</w:t>
      </w:r>
      <w:r w:rsidRPr="00422DC9">
        <w:rPr>
          <w:rFonts w:ascii="Arial" w:hAnsi="Arial" w:cs="Arial"/>
          <w:sz w:val="24"/>
          <w:szCs w:val="24"/>
        </w:rPr>
        <w:t xml:space="preserve"> Polished granite slab and tiles shall be of the kind specified in the schedule of</w:t>
      </w:r>
      <w:r w:rsidR="00422DC9">
        <w:rPr>
          <w:rFonts w:ascii="Arial" w:hAnsi="Arial" w:cs="Arial"/>
          <w:sz w:val="24"/>
          <w:szCs w:val="24"/>
        </w:rPr>
        <w:t xml:space="preserve"> </w:t>
      </w:r>
      <w:r w:rsidRPr="00422DC9">
        <w:rPr>
          <w:rFonts w:ascii="Arial" w:hAnsi="Arial" w:cs="Arial"/>
          <w:sz w:val="24"/>
          <w:szCs w:val="24"/>
        </w:rPr>
        <w:t xml:space="preserve">quantities conforming to samples approved by the </w:t>
      </w:r>
      <w:r w:rsidR="00B961A5" w:rsidRPr="00422DC9">
        <w:rPr>
          <w:rFonts w:ascii="Arial" w:hAnsi="Arial" w:cs="Arial"/>
          <w:sz w:val="24"/>
          <w:szCs w:val="24"/>
        </w:rPr>
        <w:t>PIC/Engineer in charge</w:t>
      </w:r>
      <w:r w:rsidRPr="00422DC9">
        <w:rPr>
          <w:rFonts w:ascii="Arial" w:hAnsi="Arial" w:cs="Arial"/>
          <w:sz w:val="24"/>
          <w:szCs w:val="24"/>
        </w:rPr>
        <w:t xml:space="preserve"> for colour &amp; texture. The slab</w:t>
      </w:r>
      <w:r w:rsidR="00422DC9">
        <w:rPr>
          <w:rFonts w:ascii="Arial" w:hAnsi="Arial" w:cs="Arial"/>
          <w:sz w:val="24"/>
          <w:szCs w:val="24"/>
        </w:rPr>
        <w:t xml:space="preserve"> </w:t>
      </w:r>
      <w:r w:rsidRPr="00422DC9">
        <w:rPr>
          <w:rFonts w:ascii="Arial" w:hAnsi="Arial" w:cs="Arial"/>
          <w:sz w:val="24"/>
          <w:szCs w:val="24"/>
        </w:rPr>
        <w:t>shall be machine cut to required dimensions and shall conform to IS Standards</w:t>
      </w:r>
    </w:p>
    <w:p w14:paraId="7A4FF9ED" w14:textId="7A476B70" w:rsidR="00C4582A" w:rsidRPr="00422DC9" w:rsidRDefault="00C4582A" w:rsidP="00A94128">
      <w:pPr>
        <w:pStyle w:val="ListParagraph"/>
        <w:numPr>
          <w:ilvl w:val="0"/>
          <w:numId w:val="34"/>
        </w:numPr>
        <w:spacing w:line="276" w:lineRule="auto"/>
        <w:jc w:val="both"/>
        <w:rPr>
          <w:rFonts w:ascii="Arial" w:hAnsi="Arial" w:cs="Arial"/>
          <w:sz w:val="24"/>
          <w:szCs w:val="24"/>
        </w:rPr>
      </w:pPr>
      <w:r w:rsidRPr="00B961A5">
        <w:rPr>
          <w:rFonts w:ascii="Arial" w:hAnsi="Arial" w:cs="Arial"/>
          <w:b/>
          <w:sz w:val="24"/>
          <w:szCs w:val="24"/>
        </w:rPr>
        <w:t>Plastic (Acrylic) Emulsion Paint and Enamel Paint</w:t>
      </w:r>
      <w:r w:rsidRPr="00422DC9">
        <w:rPr>
          <w:rFonts w:ascii="Arial" w:hAnsi="Arial" w:cs="Arial"/>
          <w:sz w:val="24"/>
          <w:szCs w:val="24"/>
        </w:rPr>
        <w:t>: Plastic emulsion painting will be of</w:t>
      </w:r>
      <w:r w:rsidR="00422DC9">
        <w:rPr>
          <w:rFonts w:ascii="Arial" w:hAnsi="Arial" w:cs="Arial"/>
          <w:sz w:val="24"/>
          <w:szCs w:val="24"/>
        </w:rPr>
        <w:t xml:space="preserve"> </w:t>
      </w:r>
      <w:r w:rsidRPr="00422DC9">
        <w:rPr>
          <w:rFonts w:ascii="Arial" w:hAnsi="Arial" w:cs="Arial"/>
          <w:sz w:val="24"/>
          <w:szCs w:val="24"/>
        </w:rPr>
        <w:t>approved brand of paint and colour conforming to IS: 5411 – 1991 &amp; will be applied over a</w:t>
      </w:r>
      <w:r w:rsidR="00422DC9">
        <w:rPr>
          <w:rFonts w:ascii="Arial" w:hAnsi="Arial" w:cs="Arial"/>
          <w:sz w:val="24"/>
          <w:szCs w:val="24"/>
        </w:rPr>
        <w:t xml:space="preserve"> </w:t>
      </w:r>
      <w:r w:rsidRPr="00422DC9">
        <w:rPr>
          <w:rFonts w:ascii="Arial" w:hAnsi="Arial" w:cs="Arial"/>
          <w:sz w:val="24"/>
          <w:szCs w:val="24"/>
        </w:rPr>
        <w:t>coat of primer &amp; putty (including preparation of wall surface). Painting for the doors,</w:t>
      </w:r>
      <w:r w:rsidR="00422DC9">
        <w:rPr>
          <w:rFonts w:ascii="Arial" w:hAnsi="Arial" w:cs="Arial"/>
          <w:sz w:val="24"/>
          <w:szCs w:val="24"/>
        </w:rPr>
        <w:t xml:space="preserve"> </w:t>
      </w:r>
      <w:r w:rsidRPr="00422DC9">
        <w:rPr>
          <w:rFonts w:ascii="Arial" w:hAnsi="Arial" w:cs="Arial"/>
          <w:sz w:val="24"/>
          <w:szCs w:val="24"/>
        </w:rPr>
        <w:t>windows, grills will be carried out with synthetic enamel paint of approved brand and</w:t>
      </w:r>
      <w:r w:rsidR="00422DC9">
        <w:rPr>
          <w:rFonts w:ascii="Arial" w:hAnsi="Arial" w:cs="Arial"/>
          <w:sz w:val="24"/>
          <w:szCs w:val="24"/>
        </w:rPr>
        <w:t xml:space="preserve"> </w:t>
      </w:r>
      <w:r w:rsidRPr="00422DC9">
        <w:rPr>
          <w:rFonts w:ascii="Arial" w:hAnsi="Arial" w:cs="Arial"/>
          <w:sz w:val="24"/>
          <w:szCs w:val="24"/>
        </w:rPr>
        <w:t>colour over one coat of primer, metal putty all of relevant IS specifications 4511-1993.</w:t>
      </w:r>
      <w:r w:rsidR="00422DC9">
        <w:rPr>
          <w:rFonts w:ascii="Arial" w:hAnsi="Arial" w:cs="Arial"/>
          <w:sz w:val="24"/>
          <w:szCs w:val="24"/>
        </w:rPr>
        <w:t xml:space="preserve"> </w:t>
      </w:r>
      <w:r w:rsidRPr="00422DC9">
        <w:rPr>
          <w:rFonts w:ascii="Arial" w:hAnsi="Arial" w:cs="Arial"/>
          <w:bCs/>
          <w:sz w:val="24"/>
          <w:szCs w:val="24"/>
        </w:rPr>
        <w:t xml:space="preserve">Co-Efficient </w:t>
      </w:r>
      <w:proofErr w:type="gramStart"/>
      <w:r w:rsidRPr="00422DC9">
        <w:rPr>
          <w:rFonts w:ascii="Arial" w:hAnsi="Arial" w:cs="Arial"/>
          <w:bCs/>
          <w:sz w:val="24"/>
          <w:szCs w:val="24"/>
        </w:rPr>
        <w:t>For</w:t>
      </w:r>
      <w:proofErr w:type="gramEnd"/>
      <w:r w:rsidRPr="00422DC9">
        <w:rPr>
          <w:rFonts w:ascii="Arial" w:hAnsi="Arial" w:cs="Arial"/>
          <w:bCs/>
          <w:sz w:val="24"/>
          <w:szCs w:val="24"/>
        </w:rPr>
        <w:t xml:space="preserve"> Painting</w:t>
      </w:r>
      <w:r w:rsidR="00B961A5">
        <w:rPr>
          <w:rFonts w:ascii="Arial" w:hAnsi="Arial" w:cs="Arial"/>
          <w:bCs/>
          <w:sz w:val="24"/>
          <w:szCs w:val="24"/>
        </w:rPr>
        <w:t>:</w:t>
      </w:r>
    </w:p>
    <w:p w14:paraId="693404FD" w14:textId="7305D7C0" w:rsidR="00C4582A" w:rsidRPr="00B961A5" w:rsidRDefault="00C4582A" w:rsidP="00A94128">
      <w:pPr>
        <w:pStyle w:val="ListParagraph"/>
        <w:numPr>
          <w:ilvl w:val="0"/>
          <w:numId w:val="36"/>
        </w:numPr>
        <w:spacing w:line="276" w:lineRule="auto"/>
        <w:jc w:val="both"/>
        <w:rPr>
          <w:rFonts w:ascii="Arial" w:hAnsi="Arial" w:cs="Arial"/>
          <w:sz w:val="24"/>
          <w:szCs w:val="24"/>
        </w:rPr>
      </w:pPr>
      <w:r w:rsidRPr="00B961A5">
        <w:rPr>
          <w:rFonts w:ascii="Arial" w:hAnsi="Arial" w:cs="Arial"/>
          <w:sz w:val="24"/>
          <w:szCs w:val="24"/>
        </w:rPr>
        <w:t xml:space="preserve">Partly </w:t>
      </w:r>
      <w:r w:rsidR="00B961A5" w:rsidRPr="00B961A5">
        <w:rPr>
          <w:rFonts w:ascii="Arial" w:hAnsi="Arial" w:cs="Arial"/>
          <w:sz w:val="24"/>
          <w:szCs w:val="24"/>
        </w:rPr>
        <w:t>Panelled</w:t>
      </w:r>
      <w:r w:rsidRPr="00B961A5">
        <w:rPr>
          <w:rFonts w:ascii="Arial" w:hAnsi="Arial" w:cs="Arial"/>
          <w:sz w:val="24"/>
          <w:szCs w:val="24"/>
        </w:rPr>
        <w:t xml:space="preserve"> and Glazed </w:t>
      </w:r>
      <w:proofErr w:type="gramStart"/>
      <w:r w:rsidRPr="00B961A5">
        <w:rPr>
          <w:rFonts w:ascii="Arial" w:hAnsi="Arial" w:cs="Arial"/>
          <w:sz w:val="24"/>
          <w:szCs w:val="24"/>
        </w:rPr>
        <w:t>Doors :</w:t>
      </w:r>
      <w:proofErr w:type="gramEnd"/>
      <w:r w:rsidRPr="00B961A5">
        <w:rPr>
          <w:rFonts w:ascii="Arial" w:hAnsi="Arial" w:cs="Arial"/>
          <w:sz w:val="24"/>
          <w:szCs w:val="24"/>
        </w:rPr>
        <w:t xml:space="preserve"> 0.80 times the door or Window Area</w:t>
      </w:r>
    </w:p>
    <w:p w14:paraId="0BB03C8C" w14:textId="17AF97F3" w:rsidR="00C4582A" w:rsidRPr="00B961A5" w:rsidRDefault="00C4582A" w:rsidP="00A94128">
      <w:pPr>
        <w:pStyle w:val="ListParagraph"/>
        <w:numPr>
          <w:ilvl w:val="0"/>
          <w:numId w:val="36"/>
        </w:numPr>
        <w:spacing w:line="276" w:lineRule="auto"/>
        <w:jc w:val="both"/>
        <w:rPr>
          <w:rFonts w:ascii="Arial" w:hAnsi="Arial" w:cs="Arial"/>
          <w:sz w:val="24"/>
          <w:szCs w:val="24"/>
        </w:rPr>
      </w:pPr>
      <w:r w:rsidRPr="00B961A5">
        <w:rPr>
          <w:rFonts w:ascii="Arial" w:hAnsi="Arial" w:cs="Arial"/>
          <w:sz w:val="24"/>
          <w:szCs w:val="24"/>
        </w:rPr>
        <w:t xml:space="preserve">Collapsible </w:t>
      </w:r>
      <w:proofErr w:type="gramStart"/>
      <w:r w:rsidRPr="00B961A5">
        <w:rPr>
          <w:rFonts w:ascii="Arial" w:hAnsi="Arial" w:cs="Arial"/>
          <w:sz w:val="24"/>
          <w:szCs w:val="24"/>
        </w:rPr>
        <w:t>gates :</w:t>
      </w:r>
      <w:proofErr w:type="gramEnd"/>
      <w:r w:rsidRPr="00B961A5">
        <w:rPr>
          <w:rFonts w:ascii="Arial" w:hAnsi="Arial" w:cs="Arial"/>
          <w:sz w:val="24"/>
          <w:szCs w:val="24"/>
        </w:rPr>
        <w:t xml:space="preserve"> 1.50</w:t>
      </w:r>
    </w:p>
    <w:p w14:paraId="030F8A26" w14:textId="68EA2CA0" w:rsidR="00C4582A" w:rsidRPr="00B961A5" w:rsidRDefault="00C4582A" w:rsidP="00A94128">
      <w:pPr>
        <w:pStyle w:val="ListParagraph"/>
        <w:numPr>
          <w:ilvl w:val="0"/>
          <w:numId w:val="36"/>
        </w:numPr>
        <w:spacing w:line="276" w:lineRule="auto"/>
        <w:jc w:val="both"/>
        <w:rPr>
          <w:rFonts w:ascii="Arial" w:hAnsi="Arial" w:cs="Arial"/>
          <w:sz w:val="24"/>
          <w:szCs w:val="24"/>
        </w:rPr>
      </w:pPr>
      <w:r w:rsidRPr="00B961A5">
        <w:rPr>
          <w:rFonts w:ascii="Arial" w:hAnsi="Arial" w:cs="Arial"/>
          <w:sz w:val="24"/>
          <w:szCs w:val="24"/>
        </w:rPr>
        <w:t xml:space="preserve">Corrugates Sheeted Steel </w:t>
      </w:r>
      <w:proofErr w:type="gramStart"/>
      <w:r w:rsidRPr="00B961A5">
        <w:rPr>
          <w:rFonts w:ascii="Arial" w:hAnsi="Arial" w:cs="Arial"/>
          <w:sz w:val="24"/>
          <w:szCs w:val="24"/>
        </w:rPr>
        <w:t>Doors :</w:t>
      </w:r>
      <w:proofErr w:type="gramEnd"/>
      <w:r w:rsidRPr="00B961A5">
        <w:rPr>
          <w:rFonts w:ascii="Arial" w:hAnsi="Arial" w:cs="Arial"/>
          <w:sz w:val="24"/>
          <w:szCs w:val="24"/>
        </w:rPr>
        <w:t xml:space="preserve"> 1.25</w:t>
      </w:r>
    </w:p>
    <w:p w14:paraId="06338BA1" w14:textId="065FE09A" w:rsidR="00C4582A" w:rsidRPr="00B961A5" w:rsidRDefault="00C4582A" w:rsidP="00A94128">
      <w:pPr>
        <w:pStyle w:val="ListParagraph"/>
        <w:numPr>
          <w:ilvl w:val="0"/>
          <w:numId w:val="36"/>
        </w:numPr>
        <w:spacing w:line="276" w:lineRule="auto"/>
        <w:jc w:val="both"/>
        <w:rPr>
          <w:rFonts w:ascii="Arial" w:hAnsi="Arial" w:cs="Arial"/>
          <w:sz w:val="24"/>
          <w:szCs w:val="24"/>
        </w:rPr>
      </w:pPr>
      <w:r w:rsidRPr="00B961A5">
        <w:rPr>
          <w:rFonts w:ascii="Arial" w:hAnsi="Arial" w:cs="Arial"/>
          <w:sz w:val="24"/>
          <w:szCs w:val="24"/>
        </w:rPr>
        <w:t xml:space="preserve">Rolling </w:t>
      </w:r>
      <w:proofErr w:type="gramStart"/>
      <w:r w:rsidRPr="00B961A5">
        <w:rPr>
          <w:rFonts w:ascii="Arial" w:hAnsi="Arial" w:cs="Arial"/>
          <w:sz w:val="24"/>
          <w:szCs w:val="24"/>
        </w:rPr>
        <w:t>shutters :</w:t>
      </w:r>
      <w:proofErr w:type="gramEnd"/>
      <w:r w:rsidRPr="00B961A5">
        <w:rPr>
          <w:rFonts w:ascii="Arial" w:hAnsi="Arial" w:cs="Arial"/>
          <w:sz w:val="24"/>
          <w:szCs w:val="24"/>
        </w:rPr>
        <w:t xml:space="preserve"> 1.10</w:t>
      </w:r>
    </w:p>
    <w:p w14:paraId="02805F55" w14:textId="173F4085" w:rsidR="00C4582A" w:rsidRPr="00B961A5" w:rsidRDefault="00C4582A" w:rsidP="00A94128">
      <w:pPr>
        <w:pStyle w:val="ListParagraph"/>
        <w:numPr>
          <w:ilvl w:val="0"/>
          <w:numId w:val="36"/>
        </w:numPr>
        <w:spacing w:line="276" w:lineRule="auto"/>
        <w:jc w:val="both"/>
        <w:rPr>
          <w:rFonts w:ascii="Arial" w:hAnsi="Arial" w:cs="Arial"/>
          <w:sz w:val="24"/>
          <w:szCs w:val="24"/>
        </w:rPr>
      </w:pPr>
      <w:r w:rsidRPr="00B961A5">
        <w:rPr>
          <w:rFonts w:ascii="Arial" w:hAnsi="Arial" w:cs="Arial"/>
          <w:sz w:val="24"/>
          <w:szCs w:val="24"/>
        </w:rPr>
        <w:t xml:space="preserve">Expanded metal hard Drawn </w:t>
      </w:r>
      <w:proofErr w:type="gramStart"/>
      <w:r w:rsidRPr="00B961A5">
        <w:rPr>
          <w:rFonts w:ascii="Arial" w:hAnsi="Arial" w:cs="Arial"/>
          <w:sz w:val="24"/>
          <w:szCs w:val="24"/>
        </w:rPr>
        <w:t>Steel :</w:t>
      </w:r>
      <w:proofErr w:type="gramEnd"/>
      <w:r w:rsidRPr="00B961A5">
        <w:rPr>
          <w:rFonts w:ascii="Arial" w:hAnsi="Arial" w:cs="Arial"/>
          <w:sz w:val="24"/>
          <w:szCs w:val="24"/>
        </w:rPr>
        <w:t xml:space="preserve"> 1.0</w:t>
      </w:r>
    </w:p>
    <w:p w14:paraId="11D6010F" w14:textId="10CAE6D1" w:rsidR="00C4582A" w:rsidRPr="00B961A5" w:rsidRDefault="00C4582A" w:rsidP="00A94128">
      <w:pPr>
        <w:pStyle w:val="ListParagraph"/>
        <w:numPr>
          <w:ilvl w:val="0"/>
          <w:numId w:val="36"/>
        </w:numPr>
        <w:spacing w:line="276" w:lineRule="auto"/>
        <w:jc w:val="both"/>
        <w:rPr>
          <w:rFonts w:ascii="Arial" w:hAnsi="Arial" w:cs="Arial"/>
          <w:sz w:val="24"/>
          <w:szCs w:val="24"/>
        </w:rPr>
      </w:pPr>
      <w:r w:rsidRPr="00B961A5">
        <w:rPr>
          <w:rFonts w:ascii="Arial" w:hAnsi="Arial" w:cs="Arial"/>
          <w:sz w:val="24"/>
          <w:szCs w:val="24"/>
        </w:rPr>
        <w:t xml:space="preserve">Open palsied fencing and </w:t>
      </w:r>
      <w:proofErr w:type="gramStart"/>
      <w:r w:rsidRPr="00B961A5">
        <w:rPr>
          <w:rFonts w:ascii="Arial" w:hAnsi="Arial" w:cs="Arial"/>
          <w:sz w:val="24"/>
          <w:szCs w:val="24"/>
        </w:rPr>
        <w:t>Gates ,</w:t>
      </w:r>
      <w:proofErr w:type="gramEnd"/>
      <w:r w:rsidRPr="00B961A5">
        <w:rPr>
          <w:rFonts w:ascii="Arial" w:hAnsi="Arial" w:cs="Arial"/>
          <w:sz w:val="24"/>
          <w:szCs w:val="24"/>
        </w:rPr>
        <w:t xml:space="preserve"> brace , Rails : 1.0</w:t>
      </w:r>
    </w:p>
    <w:p w14:paraId="59F36815" w14:textId="2A7DD70D" w:rsidR="00C4582A" w:rsidRPr="00B961A5" w:rsidRDefault="00C4582A" w:rsidP="00A94128">
      <w:pPr>
        <w:pStyle w:val="ListParagraph"/>
        <w:numPr>
          <w:ilvl w:val="0"/>
          <w:numId w:val="36"/>
        </w:numPr>
        <w:spacing w:line="276" w:lineRule="auto"/>
        <w:jc w:val="both"/>
        <w:rPr>
          <w:rFonts w:ascii="Arial" w:hAnsi="Arial" w:cs="Arial"/>
          <w:sz w:val="24"/>
          <w:szCs w:val="24"/>
        </w:rPr>
      </w:pPr>
      <w:r w:rsidRPr="00B961A5">
        <w:rPr>
          <w:rFonts w:ascii="Arial" w:hAnsi="Arial" w:cs="Arial"/>
          <w:sz w:val="24"/>
          <w:szCs w:val="24"/>
        </w:rPr>
        <w:t>Corrugated Sheeting :1.14</w:t>
      </w:r>
    </w:p>
    <w:p w14:paraId="69ECCA12" w14:textId="2BD1B30D" w:rsidR="00C4582A" w:rsidRPr="00B961A5" w:rsidRDefault="00C4582A" w:rsidP="00A94128">
      <w:pPr>
        <w:pStyle w:val="ListParagraph"/>
        <w:numPr>
          <w:ilvl w:val="0"/>
          <w:numId w:val="36"/>
        </w:numPr>
        <w:spacing w:line="276" w:lineRule="auto"/>
        <w:jc w:val="both"/>
        <w:rPr>
          <w:rFonts w:ascii="Arial" w:hAnsi="Arial" w:cs="Arial"/>
          <w:sz w:val="24"/>
          <w:szCs w:val="24"/>
        </w:rPr>
      </w:pPr>
      <w:r w:rsidRPr="00B961A5">
        <w:rPr>
          <w:rFonts w:ascii="Arial" w:hAnsi="Arial" w:cs="Arial"/>
          <w:sz w:val="24"/>
          <w:szCs w:val="24"/>
        </w:rPr>
        <w:t xml:space="preserve">A.C corrugated </w:t>
      </w:r>
      <w:proofErr w:type="gramStart"/>
      <w:r w:rsidRPr="00B961A5">
        <w:rPr>
          <w:rFonts w:ascii="Arial" w:hAnsi="Arial" w:cs="Arial"/>
          <w:sz w:val="24"/>
          <w:szCs w:val="24"/>
        </w:rPr>
        <w:t>sheeting :</w:t>
      </w:r>
      <w:proofErr w:type="gramEnd"/>
      <w:r w:rsidRPr="00B961A5">
        <w:rPr>
          <w:rFonts w:ascii="Arial" w:hAnsi="Arial" w:cs="Arial"/>
          <w:sz w:val="24"/>
          <w:szCs w:val="24"/>
        </w:rPr>
        <w:t xml:space="preserve"> 1.10</w:t>
      </w:r>
    </w:p>
    <w:p w14:paraId="3C10FBCA" w14:textId="7DD5962A" w:rsidR="00C4582A" w:rsidRPr="00B961A5" w:rsidRDefault="00C4582A" w:rsidP="00A94128">
      <w:pPr>
        <w:pStyle w:val="ListParagraph"/>
        <w:numPr>
          <w:ilvl w:val="0"/>
          <w:numId w:val="36"/>
        </w:numPr>
        <w:spacing w:line="276" w:lineRule="auto"/>
        <w:jc w:val="both"/>
        <w:rPr>
          <w:rFonts w:ascii="Arial" w:hAnsi="Arial" w:cs="Arial"/>
          <w:sz w:val="24"/>
          <w:szCs w:val="24"/>
        </w:rPr>
      </w:pPr>
      <w:r w:rsidRPr="00B961A5">
        <w:rPr>
          <w:rFonts w:ascii="Arial" w:hAnsi="Arial" w:cs="Arial"/>
          <w:sz w:val="24"/>
          <w:szCs w:val="24"/>
        </w:rPr>
        <w:t xml:space="preserve">A.C Semi corrugated </w:t>
      </w:r>
      <w:proofErr w:type="gramStart"/>
      <w:r w:rsidRPr="00B961A5">
        <w:rPr>
          <w:rFonts w:ascii="Arial" w:hAnsi="Arial" w:cs="Arial"/>
          <w:sz w:val="24"/>
          <w:szCs w:val="24"/>
        </w:rPr>
        <w:t>sheeting :</w:t>
      </w:r>
      <w:proofErr w:type="gramEnd"/>
      <w:r w:rsidRPr="00B961A5">
        <w:rPr>
          <w:rFonts w:ascii="Arial" w:hAnsi="Arial" w:cs="Arial"/>
          <w:sz w:val="24"/>
          <w:szCs w:val="24"/>
        </w:rPr>
        <w:t xml:space="preserve"> 1.0</w:t>
      </w:r>
    </w:p>
    <w:p w14:paraId="729859C2" w14:textId="723650E1" w:rsidR="00C4582A" w:rsidRPr="00B961A5" w:rsidRDefault="00C4582A" w:rsidP="00A94128">
      <w:pPr>
        <w:pStyle w:val="ListParagraph"/>
        <w:numPr>
          <w:ilvl w:val="0"/>
          <w:numId w:val="36"/>
        </w:numPr>
        <w:spacing w:line="276" w:lineRule="auto"/>
        <w:jc w:val="both"/>
        <w:rPr>
          <w:rFonts w:ascii="Arial" w:hAnsi="Arial" w:cs="Arial"/>
          <w:sz w:val="24"/>
          <w:szCs w:val="24"/>
        </w:rPr>
      </w:pPr>
      <w:r w:rsidRPr="00B961A5">
        <w:rPr>
          <w:rFonts w:ascii="Arial" w:hAnsi="Arial" w:cs="Arial"/>
          <w:sz w:val="24"/>
          <w:szCs w:val="24"/>
        </w:rPr>
        <w:t xml:space="preserve">Wire Gauged </w:t>
      </w:r>
      <w:proofErr w:type="gramStart"/>
      <w:r w:rsidRPr="00B961A5">
        <w:rPr>
          <w:rFonts w:ascii="Arial" w:hAnsi="Arial" w:cs="Arial"/>
          <w:sz w:val="24"/>
          <w:szCs w:val="24"/>
        </w:rPr>
        <w:t>shutters :</w:t>
      </w:r>
      <w:proofErr w:type="gramEnd"/>
      <w:r w:rsidRPr="00B961A5">
        <w:rPr>
          <w:rFonts w:ascii="Arial" w:hAnsi="Arial" w:cs="Arial"/>
          <w:sz w:val="24"/>
          <w:szCs w:val="24"/>
        </w:rPr>
        <w:t xml:space="preserve"> 1.0</w:t>
      </w:r>
    </w:p>
    <w:p w14:paraId="59B85E76" w14:textId="2B94FDB8" w:rsidR="00C4582A" w:rsidRPr="00B961A5" w:rsidRDefault="004B6F30" w:rsidP="00A94128">
      <w:pPr>
        <w:pStyle w:val="ListParagraph"/>
        <w:numPr>
          <w:ilvl w:val="0"/>
          <w:numId w:val="36"/>
        </w:numPr>
        <w:spacing w:line="276" w:lineRule="auto"/>
        <w:jc w:val="both"/>
        <w:rPr>
          <w:rFonts w:ascii="Arial" w:hAnsi="Arial" w:cs="Arial"/>
          <w:sz w:val="24"/>
          <w:szCs w:val="24"/>
        </w:rPr>
      </w:pPr>
      <w:r w:rsidRPr="00B961A5">
        <w:rPr>
          <w:rFonts w:ascii="Arial" w:hAnsi="Arial" w:cs="Arial"/>
          <w:sz w:val="24"/>
          <w:szCs w:val="24"/>
        </w:rPr>
        <w:t>Panelled</w:t>
      </w:r>
      <w:r w:rsidR="00C4582A" w:rsidRPr="00B961A5">
        <w:rPr>
          <w:rFonts w:ascii="Arial" w:hAnsi="Arial" w:cs="Arial"/>
          <w:sz w:val="24"/>
          <w:szCs w:val="24"/>
        </w:rPr>
        <w:t xml:space="preserve"> Framed and braced door, </w:t>
      </w:r>
      <w:proofErr w:type="gramStart"/>
      <w:r w:rsidR="00C4582A" w:rsidRPr="00B961A5">
        <w:rPr>
          <w:rFonts w:ascii="Arial" w:hAnsi="Arial" w:cs="Arial"/>
          <w:sz w:val="24"/>
          <w:szCs w:val="24"/>
        </w:rPr>
        <w:t>window :</w:t>
      </w:r>
      <w:proofErr w:type="gramEnd"/>
      <w:r w:rsidR="00C4582A" w:rsidRPr="00B961A5">
        <w:rPr>
          <w:rFonts w:ascii="Arial" w:hAnsi="Arial" w:cs="Arial"/>
          <w:sz w:val="24"/>
          <w:szCs w:val="24"/>
        </w:rPr>
        <w:t xml:space="preserve"> 1.30</w:t>
      </w:r>
    </w:p>
    <w:p w14:paraId="110CBFCB" w14:textId="5C8F4EC6" w:rsidR="00C4582A" w:rsidRPr="00B961A5" w:rsidRDefault="00C4582A" w:rsidP="00A94128">
      <w:pPr>
        <w:pStyle w:val="ListParagraph"/>
        <w:numPr>
          <w:ilvl w:val="0"/>
          <w:numId w:val="36"/>
        </w:numPr>
        <w:spacing w:line="276" w:lineRule="auto"/>
        <w:jc w:val="both"/>
        <w:rPr>
          <w:rFonts w:ascii="Arial" w:hAnsi="Arial" w:cs="Arial"/>
          <w:sz w:val="24"/>
          <w:szCs w:val="24"/>
        </w:rPr>
      </w:pPr>
      <w:r w:rsidRPr="00B961A5">
        <w:rPr>
          <w:rFonts w:ascii="Arial" w:hAnsi="Arial" w:cs="Arial"/>
          <w:sz w:val="24"/>
          <w:szCs w:val="24"/>
        </w:rPr>
        <w:t>Ledged and battened doors and windows :1.30</w:t>
      </w:r>
    </w:p>
    <w:p w14:paraId="312689F1" w14:textId="4D54C71A" w:rsidR="00C4582A" w:rsidRPr="00B961A5" w:rsidRDefault="00C4582A" w:rsidP="00A94128">
      <w:pPr>
        <w:pStyle w:val="ListParagraph"/>
        <w:numPr>
          <w:ilvl w:val="0"/>
          <w:numId w:val="36"/>
        </w:numPr>
        <w:spacing w:line="276" w:lineRule="auto"/>
        <w:jc w:val="both"/>
        <w:rPr>
          <w:rFonts w:ascii="Arial" w:hAnsi="Arial" w:cs="Arial"/>
          <w:sz w:val="24"/>
          <w:szCs w:val="24"/>
        </w:rPr>
      </w:pPr>
      <w:r w:rsidRPr="00B961A5">
        <w:rPr>
          <w:rFonts w:ascii="Arial" w:hAnsi="Arial" w:cs="Arial"/>
          <w:sz w:val="24"/>
          <w:szCs w:val="24"/>
        </w:rPr>
        <w:t xml:space="preserve">Flush </w:t>
      </w:r>
      <w:proofErr w:type="gramStart"/>
      <w:r w:rsidRPr="00B961A5">
        <w:rPr>
          <w:rFonts w:ascii="Arial" w:hAnsi="Arial" w:cs="Arial"/>
          <w:sz w:val="24"/>
          <w:szCs w:val="24"/>
        </w:rPr>
        <w:t>Doors :</w:t>
      </w:r>
      <w:proofErr w:type="gramEnd"/>
      <w:r w:rsidRPr="00B961A5">
        <w:rPr>
          <w:rFonts w:ascii="Arial" w:hAnsi="Arial" w:cs="Arial"/>
          <w:sz w:val="24"/>
          <w:szCs w:val="24"/>
        </w:rPr>
        <w:t xml:space="preserve"> 1.20</w:t>
      </w:r>
    </w:p>
    <w:p w14:paraId="2E86A90F" w14:textId="25B39B71" w:rsidR="00C4582A" w:rsidRPr="00B961A5" w:rsidRDefault="00C4582A" w:rsidP="00A94128">
      <w:pPr>
        <w:pStyle w:val="ListParagraph"/>
        <w:numPr>
          <w:ilvl w:val="0"/>
          <w:numId w:val="36"/>
        </w:numPr>
        <w:spacing w:line="276" w:lineRule="auto"/>
        <w:jc w:val="both"/>
        <w:rPr>
          <w:rFonts w:ascii="Arial" w:hAnsi="Arial" w:cs="Arial"/>
          <w:sz w:val="24"/>
          <w:szCs w:val="24"/>
        </w:rPr>
      </w:pPr>
      <w:r w:rsidRPr="00B961A5">
        <w:rPr>
          <w:rFonts w:ascii="Arial" w:hAnsi="Arial" w:cs="Arial"/>
          <w:sz w:val="24"/>
          <w:szCs w:val="24"/>
        </w:rPr>
        <w:t xml:space="preserve">Partly </w:t>
      </w:r>
      <w:r w:rsidR="00B961A5" w:rsidRPr="00B961A5">
        <w:rPr>
          <w:rFonts w:ascii="Arial" w:hAnsi="Arial" w:cs="Arial"/>
          <w:sz w:val="24"/>
          <w:szCs w:val="24"/>
        </w:rPr>
        <w:t>panelled</w:t>
      </w:r>
      <w:r w:rsidRPr="00B961A5">
        <w:rPr>
          <w:rFonts w:ascii="Arial" w:hAnsi="Arial" w:cs="Arial"/>
          <w:sz w:val="24"/>
          <w:szCs w:val="24"/>
        </w:rPr>
        <w:t xml:space="preserve"> Doors :1.0</w:t>
      </w:r>
    </w:p>
    <w:p w14:paraId="7F107B5D" w14:textId="715C7B2A" w:rsidR="00C4582A" w:rsidRPr="00B961A5" w:rsidRDefault="00C4582A" w:rsidP="00A94128">
      <w:pPr>
        <w:pStyle w:val="ListParagraph"/>
        <w:numPr>
          <w:ilvl w:val="0"/>
          <w:numId w:val="36"/>
        </w:numPr>
        <w:spacing w:line="276" w:lineRule="auto"/>
        <w:jc w:val="both"/>
        <w:rPr>
          <w:rFonts w:ascii="Arial" w:hAnsi="Arial" w:cs="Arial"/>
          <w:sz w:val="24"/>
          <w:szCs w:val="24"/>
        </w:rPr>
      </w:pPr>
      <w:r w:rsidRPr="00B961A5">
        <w:rPr>
          <w:rFonts w:ascii="Arial" w:hAnsi="Arial" w:cs="Arial"/>
          <w:sz w:val="24"/>
          <w:szCs w:val="24"/>
        </w:rPr>
        <w:t xml:space="preserve">Fully Glazed </w:t>
      </w:r>
      <w:proofErr w:type="gramStart"/>
      <w:r w:rsidRPr="00B961A5">
        <w:rPr>
          <w:rFonts w:ascii="Arial" w:hAnsi="Arial" w:cs="Arial"/>
          <w:sz w:val="24"/>
          <w:szCs w:val="24"/>
        </w:rPr>
        <w:t>Doors :</w:t>
      </w:r>
      <w:proofErr w:type="gramEnd"/>
      <w:r w:rsidRPr="00B961A5">
        <w:rPr>
          <w:rFonts w:ascii="Arial" w:hAnsi="Arial" w:cs="Arial"/>
          <w:sz w:val="24"/>
          <w:szCs w:val="24"/>
        </w:rPr>
        <w:t xml:space="preserve"> 0.80</w:t>
      </w:r>
    </w:p>
    <w:p w14:paraId="36599399" w14:textId="38CCF1F3" w:rsidR="00C4582A" w:rsidRPr="00B961A5" w:rsidRDefault="00C4582A" w:rsidP="00A94128">
      <w:pPr>
        <w:pStyle w:val="ListParagraph"/>
        <w:numPr>
          <w:ilvl w:val="0"/>
          <w:numId w:val="36"/>
        </w:numPr>
        <w:spacing w:line="276" w:lineRule="auto"/>
        <w:jc w:val="both"/>
        <w:rPr>
          <w:rFonts w:ascii="Arial" w:hAnsi="Arial" w:cs="Arial"/>
          <w:sz w:val="24"/>
          <w:szCs w:val="24"/>
        </w:rPr>
      </w:pPr>
      <w:r w:rsidRPr="00B961A5">
        <w:rPr>
          <w:rFonts w:ascii="Arial" w:hAnsi="Arial" w:cs="Arial"/>
          <w:sz w:val="24"/>
          <w:szCs w:val="24"/>
        </w:rPr>
        <w:t xml:space="preserve">Fully </w:t>
      </w:r>
      <w:proofErr w:type="gramStart"/>
      <w:r w:rsidRPr="00B961A5">
        <w:rPr>
          <w:rFonts w:ascii="Arial" w:hAnsi="Arial" w:cs="Arial"/>
          <w:sz w:val="24"/>
          <w:szCs w:val="24"/>
        </w:rPr>
        <w:t>louvered :</w:t>
      </w:r>
      <w:proofErr w:type="gramEnd"/>
      <w:r w:rsidRPr="00B961A5">
        <w:rPr>
          <w:rFonts w:ascii="Arial" w:hAnsi="Arial" w:cs="Arial"/>
          <w:sz w:val="24"/>
          <w:szCs w:val="24"/>
        </w:rPr>
        <w:t xml:space="preserve"> 1.80</w:t>
      </w:r>
    </w:p>
    <w:p w14:paraId="25803551" w14:textId="2012B045" w:rsidR="00C4582A" w:rsidRPr="00B961A5" w:rsidRDefault="00C4582A" w:rsidP="00A94128">
      <w:pPr>
        <w:pStyle w:val="ListParagraph"/>
        <w:numPr>
          <w:ilvl w:val="0"/>
          <w:numId w:val="36"/>
        </w:numPr>
        <w:spacing w:line="276" w:lineRule="auto"/>
        <w:jc w:val="both"/>
        <w:rPr>
          <w:rFonts w:ascii="Arial" w:hAnsi="Arial" w:cs="Arial"/>
          <w:sz w:val="24"/>
          <w:szCs w:val="24"/>
        </w:rPr>
      </w:pPr>
      <w:r w:rsidRPr="00B961A5">
        <w:rPr>
          <w:rFonts w:ascii="Arial" w:hAnsi="Arial" w:cs="Arial"/>
          <w:sz w:val="24"/>
          <w:szCs w:val="24"/>
        </w:rPr>
        <w:t xml:space="preserve">Trellis </w:t>
      </w:r>
      <w:proofErr w:type="gramStart"/>
      <w:r w:rsidRPr="00B961A5">
        <w:rPr>
          <w:rFonts w:ascii="Arial" w:hAnsi="Arial" w:cs="Arial"/>
          <w:sz w:val="24"/>
          <w:szCs w:val="24"/>
        </w:rPr>
        <w:t>work :</w:t>
      </w:r>
      <w:proofErr w:type="gramEnd"/>
      <w:r w:rsidRPr="00B961A5">
        <w:rPr>
          <w:rFonts w:ascii="Arial" w:hAnsi="Arial" w:cs="Arial"/>
          <w:sz w:val="24"/>
          <w:szCs w:val="24"/>
        </w:rPr>
        <w:t xml:space="preserve"> 2.0</w:t>
      </w:r>
    </w:p>
    <w:p w14:paraId="428A2B02" w14:textId="5EE6E44E" w:rsidR="00C4582A" w:rsidRPr="00B961A5" w:rsidRDefault="00C4582A" w:rsidP="00A94128">
      <w:pPr>
        <w:pStyle w:val="ListParagraph"/>
        <w:numPr>
          <w:ilvl w:val="0"/>
          <w:numId w:val="36"/>
        </w:numPr>
        <w:spacing w:line="276" w:lineRule="auto"/>
        <w:jc w:val="both"/>
        <w:rPr>
          <w:rFonts w:ascii="Arial" w:hAnsi="Arial" w:cs="Arial"/>
          <w:sz w:val="24"/>
          <w:szCs w:val="24"/>
        </w:rPr>
      </w:pPr>
      <w:r w:rsidRPr="00B961A5">
        <w:rPr>
          <w:rFonts w:ascii="Arial" w:hAnsi="Arial" w:cs="Arial"/>
          <w:sz w:val="24"/>
          <w:szCs w:val="24"/>
        </w:rPr>
        <w:t>Curved or enriched: 2.0</w:t>
      </w:r>
    </w:p>
    <w:p w14:paraId="49A0C99D" w14:textId="5CE02739" w:rsidR="00C4582A" w:rsidRPr="00B961A5" w:rsidRDefault="00C4582A" w:rsidP="00A94128">
      <w:pPr>
        <w:pStyle w:val="ListParagraph"/>
        <w:numPr>
          <w:ilvl w:val="0"/>
          <w:numId w:val="36"/>
        </w:numPr>
        <w:spacing w:line="276" w:lineRule="auto"/>
        <w:jc w:val="both"/>
        <w:rPr>
          <w:rFonts w:ascii="Arial" w:hAnsi="Arial" w:cs="Arial"/>
          <w:sz w:val="24"/>
          <w:szCs w:val="24"/>
        </w:rPr>
      </w:pPr>
      <w:r w:rsidRPr="00B961A5">
        <w:rPr>
          <w:rFonts w:ascii="Arial" w:hAnsi="Arial" w:cs="Arial"/>
          <w:sz w:val="24"/>
          <w:szCs w:val="24"/>
        </w:rPr>
        <w:t xml:space="preserve">Wooded single </w:t>
      </w:r>
      <w:proofErr w:type="gramStart"/>
      <w:r w:rsidRPr="00B961A5">
        <w:rPr>
          <w:rFonts w:ascii="Arial" w:hAnsi="Arial" w:cs="Arial"/>
          <w:sz w:val="24"/>
          <w:szCs w:val="24"/>
        </w:rPr>
        <w:t>roofing :</w:t>
      </w:r>
      <w:proofErr w:type="gramEnd"/>
      <w:r w:rsidRPr="00B961A5">
        <w:rPr>
          <w:rFonts w:ascii="Arial" w:hAnsi="Arial" w:cs="Arial"/>
          <w:sz w:val="24"/>
          <w:szCs w:val="24"/>
        </w:rPr>
        <w:t xml:space="preserve"> 1.10</w:t>
      </w:r>
    </w:p>
    <w:p w14:paraId="3863565D" w14:textId="5B0741C4" w:rsidR="00C4582A" w:rsidRPr="00B961A5" w:rsidRDefault="00C4582A" w:rsidP="00A94128">
      <w:pPr>
        <w:pStyle w:val="ListParagraph"/>
        <w:numPr>
          <w:ilvl w:val="0"/>
          <w:numId w:val="36"/>
        </w:numPr>
        <w:spacing w:line="276" w:lineRule="auto"/>
        <w:jc w:val="both"/>
        <w:rPr>
          <w:rFonts w:ascii="Arial" w:hAnsi="Arial" w:cs="Arial"/>
          <w:sz w:val="24"/>
          <w:szCs w:val="24"/>
        </w:rPr>
      </w:pPr>
      <w:r w:rsidRPr="00B961A5">
        <w:rPr>
          <w:rFonts w:ascii="Arial" w:hAnsi="Arial" w:cs="Arial"/>
          <w:sz w:val="24"/>
          <w:szCs w:val="24"/>
        </w:rPr>
        <w:t xml:space="preserve">Boarding with cover tiles and match </w:t>
      </w:r>
      <w:proofErr w:type="gramStart"/>
      <w:r w:rsidRPr="00B961A5">
        <w:rPr>
          <w:rFonts w:ascii="Arial" w:hAnsi="Arial" w:cs="Arial"/>
          <w:sz w:val="24"/>
          <w:szCs w:val="24"/>
        </w:rPr>
        <w:t>boarding :</w:t>
      </w:r>
      <w:proofErr w:type="gramEnd"/>
      <w:r w:rsidRPr="00B961A5">
        <w:rPr>
          <w:rFonts w:ascii="Arial" w:hAnsi="Arial" w:cs="Arial"/>
          <w:sz w:val="24"/>
          <w:szCs w:val="24"/>
        </w:rPr>
        <w:t xml:space="preserve"> 1.05</w:t>
      </w:r>
    </w:p>
    <w:p w14:paraId="55F50ED1" w14:textId="345BCE98" w:rsidR="00C4582A" w:rsidRPr="00B961A5" w:rsidRDefault="00C4582A" w:rsidP="00A94128">
      <w:pPr>
        <w:pStyle w:val="ListParagraph"/>
        <w:numPr>
          <w:ilvl w:val="0"/>
          <w:numId w:val="36"/>
        </w:numPr>
        <w:spacing w:line="276" w:lineRule="auto"/>
        <w:jc w:val="both"/>
        <w:rPr>
          <w:rFonts w:ascii="Arial" w:hAnsi="Arial" w:cs="Arial"/>
          <w:sz w:val="24"/>
          <w:szCs w:val="24"/>
        </w:rPr>
      </w:pPr>
      <w:r w:rsidRPr="00B961A5">
        <w:rPr>
          <w:rFonts w:ascii="Arial" w:hAnsi="Arial" w:cs="Arial"/>
          <w:sz w:val="24"/>
          <w:szCs w:val="24"/>
        </w:rPr>
        <w:t xml:space="preserve">Tile </w:t>
      </w:r>
      <w:r w:rsidR="00B961A5" w:rsidRPr="00B961A5">
        <w:rPr>
          <w:rFonts w:ascii="Arial" w:hAnsi="Arial" w:cs="Arial"/>
          <w:sz w:val="24"/>
          <w:szCs w:val="24"/>
        </w:rPr>
        <w:t>and</w:t>
      </w:r>
      <w:r w:rsidRPr="00B961A5">
        <w:rPr>
          <w:rFonts w:ascii="Arial" w:hAnsi="Arial" w:cs="Arial"/>
          <w:sz w:val="24"/>
          <w:szCs w:val="24"/>
        </w:rPr>
        <w:t xml:space="preserve"> slate </w:t>
      </w:r>
      <w:proofErr w:type="gramStart"/>
      <w:r w:rsidRPr="00B961A5">
        <w:rPr>
          <w:rFonts w:ascii="Arial" w:hAnsi="Arial" w:cs="Arial"/>
          <w:sz w:val="24"/>
          <w:szCs w:val="24"/>
        </w:rPr>
        <w:t>battering :</w:t>
      </w:r>
      <w:proofErr w:type="gramEnd"/>
      <w:r w:rsidRPr="00B961A5">
        <w:rPr>
          <w:rFonts w:ascii="Arial" w:hAnsi="Arial" w:cs="Arial"/>
          <w:sz w:val="24"/>
          <w:szCs w:val="24"/>
        </w:rPr>
        <w:t xml:space="preserve"> 0.80</w:t>
      </w:r>
    </w:p>
    <w:p w14:paraId="35464A62" w14:textId="3AF70ADF" w:rsidR="00C4582A" w:rsidRPr="00B961A5" w:rsidRDefault="00C4582A" w:rsidP="00A94128">
      <w:pPr>
        <w:pStyle w:val="ListParagraph"/>
        <w:numPr>
          <w:ilvl w:val="0"/>
          <w:numId w:val="36"/>
        </w:numPr>
        <w:spacing w:line="276" w:lineRule="auto"/>
        <w:jc w:val="both"/>
        <w:rPr>
          <w:rFonts w:ascii="Arial" w:hAnsi="Arial" w:cs="Arial"/>
          <w:sz w:val="24"/>
          <w:szCs w:val="24"/>
        </w:rPr>
      </w:pPr>
      <w:r w:rsidRPr="00B961A5">
        <w:rPr>
          <w:rFonts w:ascii="Arial" w:hAnsi="Arial" w:cs="Arial"/>
          <w:sz w:val="24"/>
          <w:szCs w:val="24"/>
        </w:rPr>
        <w:t xml:space="preserve">Plain sheeted </w:t>
      </w:r>
      <w:proofErr w:type="gramStart"/>
      <w:r w:rsidRPr="00B961A5">
        <w:rPr>
          <w:rFonts w:ascii="Arial" w:hAnsi="Arial" w:cs="Arial"/>
          <w:sz w:val="24"/>
          <w:szCs w:val="24"/>
        </w:rPr>
        <w:t>Steel :</w:t>
      </w:r>
      <w:proofErr w:type="gramEnd"/>
      <w:r w:rsidRPr="00B961A5">
        <w:rPr>
          <w:rFonts w:ascii="Arial" w:hAnsi="Arial" w:cs="Arial"/>
          <w:sz w:val="24"/>
          <w:szCs w:val="24"/>
        </w:rPr>
        <w:t xml:space="preserve"> 1.10</w:t>
      </w:r>
    </w:p>
    <w:p w14:paraId="64A05F00" w14:textId="0300ECE2" w:rsidR="00C4582A" w:rsidRPr="00B961A5" w:rsidRDefault="00C4582A" w:rsidP="00A94128">
      <w:pPr>
        <w:pStyle w:val="ListParagraph"/>
        <w:numPr>
          <w:ilvl w:val="0"/>
          <w:numId w:val="36"/>
        </w:numPr>
        <w:spacing w:line="276" w:lineRule="auto"/>
        <w:jc w:val="both"/>
        <w:rPr>
          <w:rFonts w:ascii="Arial" w:hAnsi="Arial" w:cs="Arial"/>
          <w:sz w:val="24"/>
          <w:szCs w:val="24"/>
        </w:rPr>
      </w:pPr>
      <w:r w:rsidRPr="00B961A5">
        <w:rPr>
          <w:rFonts w:ascii="Arial" w:hAnsi="Arial" w:cs="Arial"/>
          <w:sz w:val="24"/>
          <w:szCs w:val="24"/>
        </w:rPr>
        <w:t xml:space="preserve">Fully Glazed </w:t>
      </w:r>
      <w:proofErr w:type="gramStart"/>
      <w:r w:rsidRPr="00B961A5">
        <w:rPr>
          <w:rFonts w:ascii="Arial" w:hAnsi="Arial" w:cs="Arial"/>
          <w:sz w:val="24"/>
          <w:szCs w:val="24"/>
        </w:rPr>
        <w:t>Steel :</w:t>
      </w:r>
      <w:proofErr w:type="gramEnd"/>
      <w:r w:rsidRPr="00B961A5">
        <w:rPr>
          <w:rFonts w:ascii="Arial" w:hAnsi="Arial" w:cs="Arial"/>
          <w:sz w:val="24"/>
          <w:szCs w:val="24"/>
        </w:rPr>
        <w:t xml:space="preserve"> 0.50</w:t>
      </w:r>
    </w:p>
    <w:p w14:paraId="44DDB592" w14:textId="670CDD9F" w:rsidR="00C4582A" w:rsidRPr="003D4E4F" w:rsidRDefault="00C4582A" w:rsidP="00A94128">
      <w:pPr>
        <w:pStyle w:val="ListParagraph"/>
        <w:numPr>
          <w:ilvl w:val="0"/>
          <w:numId w:val="34"/>
        </w:numPr>
        <w:spacing w:line="276" w:lineRule="auto"/>
        <w:jc w:val="both"/>
        <w:rPr>
          <w:rFonts w:ascii="Arial" w:hAnsi="Arial" w:cs="Arial"/>
          <w:sz w:val="24"/>
          <w:szCs w:val="24"/>
        </w:rPr>
      </w:pPr>
      <w:r w:rsidRPr="003D4E4F">
        <w:rPr>
          <w:rFonts w:ascii="Arial" w:hAnsi="Arial" w:cs="Arial"/>
          <w:b/>
          <w:sz w:val="24"/>
          <w:szCs w:val="24"/>
        </w:rPr>
        <w:lastRenderedPageBreak/>
        <w:t>Hardware Fittings for Doors</w:t>
      </w:r>
      <w:r w:rsidRPr="00B961A5">
        <w:rPr>
          <w:rFonts w:ascii="Arial" w:hAnsi="Arial" w:cs="Arial"/>
          <w:sz w:val="24"/>
          <w:szCs w:val="24"/>
        </w:rPr>
        <w:t>: All the doors shall be provided with MS powder coated</w:t>
      </w:r>
      <w:r w:rsidR="003D4E4F">
        <w:rPr>
          <w:rFonts w:ascii="Arial" w:hAnsi="Arial" w:cs="Arial"/>
          <w:sz w:val="24"/>
          <w:szCs w:val="24"/>
        </w:rPr>
        <w:t xml:space="preserve"> </w:t>
      </w:r>
      <w:r w:rsidRPr="003D4E4F">
        <w:rPr>
          <w:rFonts w:ascii="Arial" w:hAnsi="Arial" w:cs="Arial"/>
          <w:sz w:val="24"/>
          <w:szCs w:val="24"/>
        </w:rPr>
        <w:t xml:space="preserve">hinges, tower bolts, locks </w:t>
      </w:r>
      <w:r w:rsidR="004B6F30" w:rsidRPr="003D4E4F">
        <w:rPr>
          <w:rFonts w:ascii="Arial" w:hAnsi="Arial" w:cs="Arial"/>
          <w:sz w:val="24"/>
          <w:szCs w:val="24"/>
        </w:rPr>
        <w:t>etc.</w:t>
      </w:r>
      <w:r w:rsidRPr="003D4E4F">
        <w:rPr>
          <w:rFonts w:ascii="Arial" w:hAnsi="Arial" w:cs="Arial"/>
          <w:sz w:val="24"/>
          <w:szCs w:val="24"/>
        </w:rPr>
        <w:t xml:space="preserve"> or as specified in schedule of quantities. The external doors</w:t>
      </w:r>
      <w:r w:rsidR="003D4E4F">
        <w:rPr>
          <w:rFonts w:ascii="Arial" w:hAnsi="Arial" w:cs="Arial"/>
          <w:sz w:val="24"/>
          <w:szCs w:val="24"/>
        </w:rPr>
        <w:t xml:space="preserve"> </w:t>
      </w:r>
      <w:r w:rsidRPr="003D4E4F">
        <w:rPr>
          <w:rFonts w:ascii="Arial" w:hAnsi="Arial" w:cs="Arial"/>
          <w:sz w:val="24"/>
          <w:szCs w:val="24"/>
        </w:rPr>
        <w:t>shall be provided with Godrej make locks. All the fittings shall be approved by the</w:t>
      </w:r>
      <w:r w:rsidR="003D4E4F">
        <w:rPr>
          <w:rFonts w:ascii="Arial" w:hAnsi="Arial" w:cs="Arial"/>
          <w:sz w:val="24"/>
          <w:szCs w:val="24"/>
        </w:rPr>
        <w:t xml:space="preserve"> </w:t>
      </w:r>
      <w:r w:rsidR="00B31CAD" w:rsidRPr="003D4E4F">
        <w:rPr>
          <w:rFonts w:ascii="Arial" w:hAnsi="Arial" w:cs="Arial"/>
          <w:sz w:val="24"/>
          <w:szCs w:val="24"/>
        </w:rPr>
        <w:t>PIC/Engineer in charge.</w:t>
      </w:r>
    </w:p>
    <w:p w14:paraId="26670C17" w14:textId="0A436F00" w:rsidR="00C4582A" w:rsidRPr="003D4E4F" w:rsidRDefault="00C4582A" w:rsidP="00A94128">
      <w:pPr>
        <w:pStyle w:val="ListParagraph"/>
        <w:numPr>
          <w:ilvl w:val="0"/>
          <w:numId w:val="34"/>
        </w:numPr>
        <w:spacing w:line="276" w:lineRule="auto"/>
        <w:jc w:val="both"/>
        <w:rPr>
          <w:rFonts w:ascii="Arial" w:hAnsi="Arial" w:cs="Arial"/>
          <w:sz w:val="24"/>
          <w:szCs w:val="24"/>
        </w:rPr>
      </w:pPr>
      <w:r w:rsidRPr="003D4E4F">
        <w:rPr>
          <w:rFonts w:ascii="Arial" w:hAnsi="Arial" w:cs="Arial"/>
          <w:b/>
          <w:sz w:val="24"/>
          <w:szCs w:val="24"/>
        </w:rPr>
        <w:t>Water</w:t>
      </w:r>
      <w:r w:rsidRPr="003D4E4F">
        <w:rPr>
          <w:rFonts w:ascii="Arial" w:hAnsi="Arial" w:cs="Arial"/>
          <w:sz w:val="24"/>
          <w:szCs w:val="24"/>
        </w:rPr>
        <w:t>: Water used for mixing concrete and mortar and for curing shall be clean and free</w:t>
      </w:r>
      <w:r w:rsidR="003D4E4F">
        <w:rPr>
          <w:rFonts w:ascii="Arial" w:hAnsi="Arial" w:cs="Arial"/>
          <w:sz w:val="24"/>
          <w:szCs w:val="24"/>
        </w:rPr>
        <w:t xml:space="preserve"> </w:t>
      </w:r>
      <w:r w:rsidRPr="003D4E4F">
        <w:rPr>
          <w:rFonts w:ascii="Arial" w:hAnsi="Arial" w:cs="Arial"/>
          <w:sz w:val="24"/>
          <w:szCs w:val="24"/>
        </w:rPr>
        <w:t>from injurious amounts of oil, acid, alkali, salts, sugar, organic materials or other</w:t>
      </w:r>
      <w:r w:rsidR="003D4E4F">
        <w:rPr>
          <w:rFonts w:ascii="Arial" w:hAnsi="Arial" w:cs="Arial"/>
          <w:sz w:val="24"/>
          <w:szCs w:val="24"/>
        </w:rPr>
        <w:t xml:space="preserve"> </w:t>
      </w:r>
      <w:r w:rsidRPr="003D4E4F">
        <w:rPr>
          <w:rFonts w:ascii="Arial" w:hAnsi="Arial" w:cs="Arial"/>
          <w:sz w:val="24"/>
          <w:szCs w:val="24"/>
        </w:rPr>
        <w:t>substances that may be deleterious to concrete or steel. The pH value of water shall be not</w:t>
      </w:r>
      <w:r w:rsidR="003D4E4F">
        <w:rPr>
          <w:rFonts w:ascii="Arial" w:hAnsi="Arial" w:cs="Arial"/>
          <w:sz w:val="24"/>
          <w:szCs w:val="24"/>
        </w:rPr>
        <w:t xml:space="preserve"> </w:t>
      </w:r>
      <w:r w:rsidRPr="003D4E4F">
        <w:rPr>
          <w:rFonts w:ascii="Arial" w:hAnsi="Arial" w:cs="Arial"/>
          <w:sz w:val="24"/>
          <w:szCs w:val="24"/>
        </w:rPr>
        <w:t>less than “6”. Water has to meet the requirements mentioned in clause 5.4 of IS: 456–2000.</w:t>
      </w:r>
      <w:r w:rsidR="003D4E4F">
        <w:rPr>
          <w:rFonts w:ascii="Arial" w:hAnsi="Arial" w:cs="Arial"/>
          <w:sz w:val="24"/>
          <w:szCs w:val="24"/>
        </w:rPr>
        <w:t xml:space="preserve"> </w:t>
      </w:r>
      <w:r w:rsidRPr="003D4E4F">
        <w:rPr>
          <w:rFonts w:ascii="Arial" w:hAnsi="Arial" w:cs="Arial"/>
          <w:sz w:val="24"/>
          <w:szCs w:val="24"/>
        </w:rPr>
        <w:t>Water for construction purpose shall be stored in well protected and proper tanks.</w:t>
      </w:r>
    </w:p>
    <w:p w14:paraId="57E831DE" w14:textId="7043DF1C" w:rsidR="003D4E4F" w:rsidRPr="003D4E4F" w:rsidRDefault="00C4582A" w:rsidP="00A94128">
      <w:pPr>
        <w:pStyle w:val="ListParagraph"/>
        <w:numPr>
          <w:ilvl w:val="0"/>
          <w:numId w:val="34"/>
        </w:numPr>
        <w:spacing w:line="276" w:lineRule="auto"/>
        <w:jc w:val="both"/>
        <w:rPr>
          <w:rFonts w:ascii="Arial" w:hAnsi="Arial" w:cs="Arial"/>
          <w:sz w:val="24"/>
          <w:szCs w:val="24"/>
        </w:rPr>
      </w:pPr>
      <w:r w:rsidRPr="003D4E4F">
        <w:rPr>
          <w:rFonts w:ascii="Arial" w:hAnsi="Arial" w:cs="Arial"/>
          <w:sz w:val="24"/>
          <w:szCs w:val="24"/>
        </w:rPr>
        <w:t>Admixtures: Admixtures if used shall comply with IS 9103. Admixtures to concrete</w:t>
      </w:r>
      <w:r w:rsidRPr="003D4E4F">
        <w:rPr>
          <w:rFonts w:ascii="Arial" w:hAnsi="Arial" w:cs="Arial"/>
          <w:b/>
          <w:sz w:val="24"/>
          <w:szCs w:val="24"/>
        </w:rPr>
        <w:t xml:space="preserve"> </w:t>
      </w:r>
      <w:r w:rsidRPr="003D4E4F">
        <w:rPr>
          <w:rFonts w:ascii="Arial" w:hAnsi="Arial" w:cs="Arial"/>
          <w:sz w:val="24"/>
          <w:szCs w:val="24"/>
        </w:rPr>
        <w:t xml:space="preserve">shall </w:t>
      </w:r>
      <w:r w:rsidR="003D4E4F" w:rsidRPr="003D4E4F">
        <w:rPr>
          <w:rFonts w:ascii="Arial" w:hAnsi="Arial" w:cs="Arial"/>
          <w:sz w:val="24"/>
          <w:szCs w:val="24"/>
        </w:rPr>
        <w:t>not be used without the written consent of the Architect. When permitted, the contractor shall</w:t>
      </w:r>
      <w:r w:rsidR="003D4E4F">
        <w:rPr>
          <w:rFonts w:ascii="Arial" w:hAnsi="Arial" w:cs="Arial"/>
          <w:sz w:val="24"/>
          <w:szCs w:val="24"/>
        </w:rPr>
        <w:t xml:space="preserve"> </w:t>
      </w:r>
      <w:r w:rsidR="003D4E4F" w:rsidRPr="003D4E4F">
        <w:rPr>
          <w:rFonts w:ascii="Arial" w:hAnsi="Arial" w:cs="Arial"/>
          <w:sz w:val="24"/>
          <w:szCs w:val="24"/>
        </w:rPr>
        <w:t>furnish full details from the manufacturer and shall carry such test as the Architect may require</w:t>
      </w:r>
      <w:r w:rsidR="003D4E4F">
        <w:rPr>
          <w:rFonts w:ascii="Arial" w:hAnsi="Arial" w:cs="Arial"/>
          <w:sz w:val="24"/>
          <w:szCs w:val="24"/>
        </w:rPr>
        <w:t xml:space="preserve"> </w:t>
      </w:r>
      <w:r w:rsidR="003D4E4F" w:rsidRPr="003D4E4F">
        <w:rPr>
          <w:rFonts w:ascii="Arial" w:hAnsi="Arial" w:cs="Arial"/>
          <w:sz w:val="24"/>
          <w:szCs w:val="24"/>
        </w:rPr>
        <w:t>before any admixture is used in the work to check particularly for Chlorides.</w:t>
      </w:r>
    </w:p>
    <w:p w14:paraId="01CDFFA6" w14:textId="76D31FB8" w:rsidR="003D4E4F" w:rsidRPr="003D4E4F" w:rsidRDefault="003D4E4F" w:rsidP="00A94128">
      <w:pPr>
        <w:pStyle w:val="ListParagraph"/>
        <w:numPr>
          <w:ilvl w:val="0"/>
          <w:numId w:val="34"/>
        </w:numPr>
        <w:spacing w:line="276" w:lineRule="auto"/>
        <w:jc w:val="both"/>
        <w:rPr>
          <w:rFonts w:ascii="Arial" w:hAnsi="Arial" w:cs="Arial"/>
          <w:sz w:val="24"/>
          <w:szCs w:val="24"/>
        </w:rPr>
      </w:pPr>
      <w:r w:rsidRPr="003D4E4F">
        <w:rPr>
          <w:rFonts w:ascii="Arial" w:hAnsi="Arial" w:cs="Arial"/>
          <w:sz w:val="24"/>
          <w:szCs w:val="24"/>
        </w:rPr>
        <w:t>Admixture may be used to modify one or more of the following properties of FRESH</w:t>
      </w:r>
    </w:p>
    <w:p w14:paraId="56D5294B" w14:textId="77777777" w:rsidR="003D4E4F" w:rsidRPr="003D4E4F" w:rsidRDefault="003D4E4F" w:rsidP="003D4E4F">
      <w:pPr>
        <w:pStyle w:val="ListParagraph"/>
        <w:spacing w:line="276" w:lineRule="auto"/>
        <w:ind w:left="1118"/>
        <w:jc w:val="both"/>
        <w:rPr>
          <w:rFonts w:ascii="Arial" w:hAnsi="Arial" w:cs="Arial"/>
          <w:sz w:val="24"/>
          <w:szCs w:val="24"/>
        </w:rPr>
      </w:pPr>
      <w:r w:rsidRPr="003D4E4F">
        <w:rPr>
          <w:rFonts w:ascii="Arial" w:hAnsi="Arial" w:cs="Arial"/>
          <w:sz w:val="24"/>
          <w:szCs w:val="24"/>
        </w:rPr>
        <w:t>CONCRETE.</w:t>
      </w:r>
    </w:p>
    <w:p w14:paraId="2A63DA97" w14:textId="1C9FE41A" w:rsidR="003D4E4F" w:rsidRPr="003D4E4F" w:rsidRDefault="003D4E4F" w:rsidP="003D4E4F">
      <w:pPr>
        <w:pStyle w:val="ListParagraph"/>
        <w:spacing w:line="276" w:lineRule="auto"/>
        <w:ind w:left="1118"/>
        <w:jc w:val="both"/>
        <w:rPr>
          <w:rFonts w:ascii="Arial" w:hAnsi="Arial" w:cs="Arial"/>
          <w:sz w:val="24"/>
          <w:szCs w:val="24"/>
        </w:rPr>
      </w:pPr>
      <w:r w:rsidRPr="003D4E4F">
        <w:rPr>
          <w:rFonts w:ascii="Arial" w:hAnsi="Arial" w:cs="Arial"/>
          <w:sz w:val="24"/>
          <w:szCs w:val="24"/>
        </w:rPr>
        <w:t>a) To increase workability without increasing water content or to decrease the water content</w:t>
      </w:r>
      <w:r>
        <w:rPr>
          <w:rFonts w:ascii="Arial" w:hAnsi="Arial" w:cs="Arial"/>
          <w:sz w:val="24"/>
          <w:szCs w:val="24"/>
        </w:rPr>
        <w:t xml:space="preserve"> </w:t>
      </w:r>
      <w:r w:rsidRPr="003D4E4F">
        <w:rPr>
          <w:rFonts w:ascii="Arial" w:hAnsi="Arial" w:cs="Arial"/>
          <w:sz w:val="24"/>
          <w:szCs w:val="24"/>
        </w:rPr>
        <w:t>at the same workability.</w:t>
      </w:r>
    </w:p>
    <w:p w14:paraId="53C5A14E" w14:textId="77777777" w:rsidR="003D4E4F" w:rsidRPr="003D4E4F" w:rsidRDefault="003D4E4F" w:rsidP="003D4E4F">
      <w:pPr>
        <w:pStyle w:val="ListParagraph"/>
        <w:spacing w:line="276" w:lineRule="auto"/>
        <w:ind w:left="1118"/>
        <w:jc w:val="both"/>
        <w:rPr>
          <w:rFonts w:ascii="Arial" w:hAnsi="Arial" w:cs="Arial"/>
          <w:sz w:val="24"/>
          <w:szCs w:val="24"/>
        </w:rPr>
      </w:pPr>
      <w:r w:rsidRPr="003D4E4F">
        <w:rPr>
          <w:rFonts w:ascii="Arial" w:hAnsi="Arial" w:cs="Arial"/>
          <w:sz w:val="24"/>
          <w:szCs w:val="24"/>
        </w:rPr>
        <w:t>b) To retard or accelerate both initial and final setting times.</w:t>
      </w:r>
    </w:p>
    <w:p w14:paraId="5FCA0DFE" w14:textId="77777777" w:rsidR="003D4E4F" w:rsidRPr="003D4E4F" w:rsidRDefault="003D4E4F" w:rsidP="003D4E4F">
      <w:pPr>
        <w:pStyle w:val="ListParagraph"/>
        <w:spacing w:line="276" w:lineRule="auto"/>
        <w:ind w:left="1118"/>
        <w:jc w:val="both"/>
        <w:rPr>
          <w:rFonts w:ascii="Arial" w:hAnsi="Arial" w:cs="Arial"/>
          <w:sz w:val="24"/>
          <w:szCs w:val="24"/>
        </w:rPr>
      </w:pPr>
      <w:r w:rsidRPr="003D4E4F">
        <w:rPr>
          <w:rFonts w:ascii="Arial" w:hAnsi="Arial" w:cs="Arial"/>
          <w:sz w:val="24"/>
          <w:szCs w:val="24"/>
        </w:rPr>
        <w:t>c) To reduce or prevent settlement.</w:t>
      </w:r>
    </w:p>
    <w:p w14:paraId="6587AF40" w14:textId="77777777" w:rsidR="003D4E4F" w:rsidRPr="003D4E4F" w:rsidRDefault="003D4E4F" w:rsidP="003D4E4F">
      <w:pPr>
        <w:pStyle w:val="ListParagraph"/>
        <w:spacing w:line="276" w:lineRule="auto"/>
        <w:ind w:left="1118"/>
        <w:jc w:val="both"/>
        <w:rPr>
          <w:rFonts w:ascii="Arial" w:hAnsi="Arial" w:cs="Arial"/>
          <w:sz w:val="24"/>
          <w:szCs w:val="24"/>
        </w:rPr>
      </w:pPr>
      <w:r w:rsidRPr="003D4E4F">
        <w:rPr>
          <w:rFonts w:ascii="Arial" w:hAnsi="Arial" w:cs="Arial"/>
          <w:sz w:val="24"/>
          <w:szCs w:val="24"/>
        </w:rPr>
        <w:t>d) To increase slight expansion in concrete and mortar.</w:t>
      </w:r>
    </w:p>
    <w:p w14:paraId="215B0C42" w14:textId="77777777" w:rsidR="003D4E4F" w:rsidRPr="003D4E4F" w:rsidRDefault="003D4E4F" w:rsidP="003D4E4F">
      <w:pPr>
        <w:pStyle w:val="ListParagraph"/>
        <w:spacing w:line="276" w:lineRule="auto"/>
        <w:ind w:left="1118"/>
        <w:jc w:val="both"/>
        <w:rPr>
          <w:rFonts w:ascii="Arial" w:hAnsi="Arial" w:cs="Arial"/>
          <w:sz w:val="24"/>
          <w:szCs w:val="24"/>
        </w:rPr>
      </w:pPr>
      <w:r w:rsidRPr="003D4E4F">
        <w:rPr>
          <w:rFonts w:ascii="Arial" w:hAnsi="Arial" w:cs="Arial"/>
          <w:sz w:val="24"/>
          <w:szCs w:val="24"/>
        </w:rPr>
        <w:t>e) To modify the rate or capacity for bleeding or both.</w:t>
      </w:r>
    </w:p>
    <w:p w14:paraId="3CF209EE" w14:textId="77777777" w:rsidR="003D4E4F" w:rsidRPr="003D4E4F" w:rsidRDefault="003D4E4F" w:rsidP="003D4E4F">
      <w:pPr>
        <w:pStyle w:val="ListParagraph"/>
        <w:spacing w:line="276" w:lineRule="auto"/>
        <w:ind w:left="1118"/>
        <w:jc w:val="both"/>
        <w:rPr>
          <w:rFonts w:ascii="Arial" w:hAnsi="Arial" w:cs="Arial"/>
          <w:sz w:val="24"/>
          <w:szCs w:val="24"/>
        </w:rPr>
      </w:pPr>
      <w:r w:rsidRPr="003D4E4F">
        <w:rPr>
          <w:rFonts w:ascii="Arial" w:hAnsi="Arial" w:cs="Arial"/>
          <w:sz w:val="24"/>
          <w:szCs w:val="24"/>
        </w:rPr>
        <w:t>f) To reduce segregation of concrete, mortars and grouts.</w:t>
      </w:r>
    </w:p>
    <w:p w14:paraId="2C73D404" w14:textId="77777777" w:rsidR="003D4E4F" w:rsidRPr="003D4E4F" w:rsidRDefault="003D4E4F" w:rsidP="003D4E4F">
      <w:pPr>
        <w:pStyle w:val="ListParagraph"/>
        <w:spacing w:line="276" w:lineRule="auto"/>
        <w:ind w:left="1118"/>
        <w:jc w:val="both"/>
        <w:rPr>
          <w:rFonts w:ascii="Arial" w:hAnsi="Arial" w:cs="Arial"/>
          <w:sz w:val="24"/>
          <w:szCs w:val="24"/>
        </w:rPr>
      </w:pPr>
      <w:r w:rsidRPr="003D4E4F">
        <w:rPr>
          <w:rFonts w:ascii="Arial" w:hAnsi="Arial" w:cs="Arial"/>
          <w:sz w:val="24"/>
          <w:szCs w:val="24"/>
        </w:rPr>
        <w:t>g) To improve penetration &amp; or pump ability of concrete, mortars &amp; grouts.</w:t>
      </w:r>
    </w:p>
    <w:p w14:paraId="72996E26" w14:textId="77777777" w:rsidR="003D4E4F" w:rsidRPr="003D4E4F" w:rsidRDefault="003D4E4F" w:rsidP="003D4E4F">
      <w:pPr>
        <w:pStyle w:val="ListParagraph"/>
        <w:spacing w:line="276" w:lineRule="auto"/>
        <w:ind w:left="1118"/>
        <w:jc w:val="both"/>
        <w:rPr>
          <w:rFonts w:ascii="Arial" w:hAnsi="Arial" w:cs="Arial"/>
          <w:sz w:val="24"/>
          <w:szCs w:val="24"/>
        </w:rPr>
      </w:pPr>
      <w:r w:rsidRPr="003D4E4F">
        <w:rPr>
          <w:rFonts w:ascii="Arial" w:hAnsi="Arial" w:cs="Arial"/>
          <w:sz w:val="24"/>
          <w:szCs w:val="24"/>
        </w:rPr>
        <w:t>h) To reduce rate of slump loss</w:t>
      </w:r>
    </w:p>
    <w:p w14:paraId="032399B3" w14:textId="1C74BB13" w:rsidR="003D4E4F" w:rsidRPr="003D4E4F" w:rsidRDefault="003D4E4F" w:rsidP="00A94128">
      <w:pPr>
        <w:pStyle w:val="ListParagraph"/>
        <w:numPr>
          <w:ilvl w:val="0"/>
          <w:numId w:val="34"/>
        </w:numPr>
        <w:spacing w:line="276" w:lineRule="auto"/>
        <w:jc w:val="both"/>
        <w:rPr>
          <w:rFonts w:ascii="Arial" w:hAnsi="Arial" w:cs="Arial"/>
          <w:sz w:val="24"/>
          <w:szCs w:val="24"/>
        </w:rPr>
      </w:pPr>
      <w:r w:rsidRPr="003D4E4F">
        <w:rPr>
          <w:rFonts w:ascii="Arial" w:hAnsi="Arial" w:cs="Arial"/>
          <w:b/>
          <w:bCs/>
          <w:sz w:val="24"/>
          <w:szCs w:val="24"/>
        </w:rPr>
        <w:t xml:space="preserve"> </w:t>
      </w:r>
      <w:r w:rsidRPr="005E5B2D">
        <w:rPr>
          <w:rFonts w:ascii="Arial" w:hAnsi="Arial" w:cs="Arial"/>
          <w:b/>
          <w:sz w:val="24"/>
          <w:szCs w:val="24"/>
        </w:rPr>
        <w:t xml:space="preserve">Admixtures </w:t>
      </w:r>
      <w:r w:rsidRPr="003D4E4F">
        <w:rPr>
          <w:rFonts w:ascii="Arial" w:hAnsi="Arial" w:cs="Arial"/>
          <w:sz w:val="24"/>
          <w:szCs w:val="24"/>
        </w:rPr>
        <w:t>may also be used to modify one or more of the following properties of:</w:t>
      </w:r>
    </w:p>
    <w:p w14:paraId="07CC1F1A" w14:textId="77777777" w:rsidR="003D4E4F" w:rsidRPr="00F8778C" w:rsidRDefault="003D4E4F" w:rsidP="009045FE">
      <w:pPr>
        <w:pStyle w:val="ListParagraph"/>
        <w:spacing w:line="276" w:lineRule="auto"/>
        <w:ind w:left="1118"/>
        <w:jc w:val="both"/>
        <w:rPr>
          <w:rFonts w:ascii="Arial" w:hAnsi="Arial" w:cs="Arial"/>
          <w:b/>
          <w:sz w:val="24"/>
          <w:szCs w:val="24"/>
        </w:rPr>
      </w:pPr>
      <w:r w:rsidRPr="00F8778C">
        <w:rPr>
          <w:rFonts w:ascii="Arial" w:hAnsi="Arial" w:cs="Arial"/>
          <w:b/>
          <w:sz w:val="24"/>
          <w:szCs w:val="24"/>
        </w:rPr>
        <w:t>HARDENED CONCRETE:</w:t>
      </w:r>
    </w:p>
    <w:p w14:paraId="3CD1EF55" w14:textId="77777777" w:rsidR="003D4E4F" w:rsidRPr="003D4E4F" w:rsidRDefault="003D4E4F" w:rsidP="009045FE">
      <w:pPr>
        <w:pStyle w:val="ListParagraph"/>
        <w:spacing w:line="276" w:lineRule="auto"/>
        <w:ind w:left="1118"/>
        <w:jc w:val="both"/>
        <w:rPr>
          <w:rFonts w:ascii="Arial" w:hAnsi="Arial" w:cs="Arial"/>
          <w:sz w:val="24"/>
          <w:szCs w:val="24"/>
        </w:rPr>
      </w:pPr>
      <w:r w:rsidRPr="003D4E4F">
        <w:rPr>
          <w:rFonts w:ascii="Arial" w:hAnsi="Arial" w:cs="Arial"/>
          <w:sz w:val="24"/>
          <w:szCs w:val="24"/>
        </w:rPr>
        <w:t>(1) To retard or reduce heat generation during early hardening.</w:t>
      </w:r>
    </w:p>
    <w:p w14:paraId="5CD753E7" w14:textId="77777777" w:rsidR="003D4E4F" w:rsidRPr="003D4E4F" w:rsidRDefault="003D4E4F" w:rsidP="009045FE">
      <w:pPr>
        <w:pStyle w:val="ListParagraph"/>
        <w:spacing w:line="276" w:lineRule="auto"/>
        <w:ind w:left="1118"/>
        <w:jc w:val="both"/>
        <w:rPr>
          <w:rFonts w:ascii="Arial" w:hAnsi="Arial" w:cs="Arial"/>
          <w:sz w:val="24"/>
          <w:szCs w:val="24"/>
        </w:rPr>
      </w:pPr>
      <w:r w:rsidRPr="003D4E4F">
        <w:rPr>
          <w:rFonts w:ascii="Arial" w:hAnsi="Arial" w:cs="Arial"/>
          <w:sz w:val="24"/>
          <w:szCs w:val="24"/>
        </w:rPr>
        <w:t>(2) To accelerate the rate of strength development.</w:t>
      </w:r>
    </w:p>
    <w:p w14:paraId="4BBAB323" w14:textId="6B6C51E5" w:rsidR="003D4E4F" w:rsidRPr="003D4E4F" w:rsidRDefault="003D4E4F" w:rsidP="009045FE">
      <w:pPr>
        <w:pStyle w:val="ListParagraph"/>
        <w:spacing w:line="276" w:lineRule="auto"/>
        <w:ind w:left="1118"/>
        <w:jc w:val="both"/>
        <w:rPr>
          <w:rFonts w:ascii="Arial" w:hAnsi="Arial" w:cs="Arial"/>
          <w:sz w:val="24"/>
          <w:szCs w:val="24"/>
        </w:rPr>
      </w:pPr>
      <w:r w:rsidRPr="003D4E4F">
        <w:rPr>
          <w:rFonts w:ascii="Arial" w:hAnsi="Arial" w:cs="Arial"/>
          <w:sz w:val="24"/>
          <w:szCs w:val="24"/>
        </w:rPr>
        <w:t xml:space="preserve">(3) To increase the strength of concrete or mortar (Compressive, tensile </w:t>
      </w:r>
      <w:r w:rsidR="009045FE" w:rsidRPr="003D4E4F">
        <w:rPr>
          <w:rFonts w:ascii="Arial" w:hAnsi="Arial" w:cs="Arial"/>
          <w:sz w:val="24"/>
          <w:szCs w:val="24"/>
        </w:rPr>
        <w:t>or</w:t>
      </w:r>
      <w:r w:rsidRPr="003D4E4F">
        <w:rPr>
          <w:rFonts w:ascii="Arial" w:hAnsi="Arial" w:cs="Arial"/>
          <w:sz w:val="24"/>
          <w:szCs w:val="24"/>
        </w:rPr>
        <w:t xml:space="preserve"> flexural).</w:t>
      </w:r>
    </w:p>
    <w:p w14:paraId="7A1EEF74" w14:textId="15974E3C" w:rsidR="003D4E4F" w:rsidRPr="009045FE" w:rsidRDefault="003D4E4F" w:rsidP="009045FE">
      <w:pPr>
        <w:pStyle w:val="ListParagraph"/>
        <w:spacing w:line="276" w:lineRule="auto"/>
        <w:ind w:left="1118"/>
        <w:jc w:val="both"/>
        <w:rPr>
          <w:rFonts w:ascii="Arial" w:hAnsi="Arial" w:cs="Arial"/>
          <w:sz w:val="24"/>
          <w:szCs w:val="24"/>
        </w:rPr>
      </w:pPr>
      <w:r w:rsidRPr="003D4E4F">
        <w:rPr>
          <w:rFonts w:ascii="Arial" w:hAnsi="Arial" w:cs="Arial"/>
          <w:sz w:val="24"/>
          <w:szCs w:val="24"/>
        </w:rPr>
        <w:t>(4) To increase the durability or resistance to severe conditions of Exposure</w:t>
      </w:r>
      <w:r w:rsidR="009045FE">
        <w:rPr>
          <w:rFonts w:ascii="Arial" w:hAnsi="Arial" w:cs="Arial"/>
          <w:sz w:val="24"/>
          <w:szCs w:val="24"/>
        </w:rPr>
        <w:t xml:space="preserve"> </w:t>
      </w:r>
      <w:r w:rsidRPr="009045FE">
        <w:rPr>
          <w:rFonts w:ascii="Arial" w:hAnsi="Arial" w:cs="Arial"/>
          <w:sz w:val="24"/>
          <w:szCs w:val="24"/>
        </w:rPr>
        <w:t>including the application of devising salts.</w:t>
      </w:r>
    </w:p>
    <w:p w14:paraId="0FD51C8C" w14:textId="77777777" w:rsidR="003D4E4F" w:rsidRPr="003D4E4F" w:rsidRDefault="003D4E4F" w:rsidP="009045FE">
      <w:pPr>
        <w:pStyle w:val="ListParagraph"/>
        <w:spacing w:line="276" w:lineRule="auto"/>
        <w:ind w:left="1118"/>
        <w:jc w:val="both"/>
        <w:rPr>
          <w:rFonts w:ascii="Arial" w:hAnsi="Arial" w:cs="Arial"/>
          <w:sz w:val="24"/>
          <w:szCs w:val="24"/>
        </w:rPr>
      </w:pPr>
      <w:r w:rsidRPr="003D4E4F">
        <w:rPr>
          <w:rFonts w:ascii="Arial" w:hAnsi="Arial" w:cs="Arial"/>
          <w:sz w:val="24"/>
          <w:szCs w:val="24"/>
        </w:rPr>
        <w:t>(5) To decrease the capillary flow of water.</w:t>
      </w:r>
    </w:p>
    <w:p w14:paraId="7DB4CD72" w14:textId="77777777" w:rsidR="003D4E4F" w:rsidRPr="003D4E4F" w:rsidRDefault="003D4E4F" w:rsidP="009045FE">
      <w:pPr>
        <w:pStyle w:val="ListParagraph"/>
        <w:spacing w:line="276" w:lineRule="auto"/>
        <w:ind w:left="1118"/>
        <w:jc w:val="both"/>
        <w:rPr>
          <w:rFonts w:ascii="Arial" w:hAnsi="Arial" w:cs="Arial"/>
          <w:sz w:val="24"/>
          <w:szCs w:val="24"/>
        </w:rPr>
      </w:pPr>
      <w:r w:rsidRPr="003D4E4F">
        <w:rPr>
          <w:rFonts w:ascii="Arial" w:hAnsi="Arial" w:cs="Arial"/>
          <w:sz w:val="24"/>
          <w:szCs w:val="24"/>
        </w:rPr>
        <w:t>(6) To decrease the permeability to liquids.</w:t>
      </w:r>
    </w:p>
    <w:p w14:paraId="0AE0535B" w14:textId="394874AA" w:rsidR="003D4E4F" w:rsidRPr="009045FE" w:rsidRDefault="003D4E4F" w:rsidP="009045FE">
      <w:pPr>
        <w:pStyle w:val="ListParagraph"/>
        <w:spacing w:line="276" w:lineRule="auto"/>
        <w:ind w:left="1118"/>
        <w:jc w:val="both"/>
        <w:rPr>
          <w:rFonts w:ascii="Arial" w:hAnsi="Arial" w:cs="Arial"/>
          <w:sz w:val="24"/>
          <w:szCs w:val="24"/>
        </w:rPr>
      </w:pPr>
      <w:r w:rsidRPr="003D4E4F">
        <w:rPr>
          <w:rFonts w:ascii="Arial" w:hAnsi="Arial" w:cs="Arial"/>
          <w:sz w:val="24"/>
          <w:szCs w:val="24"/>
        </w:rPr>
        <w:t xml:space="preserve">(7) To control the expansion caused by the reaction of alkaline with </w:t>
      </w:r>
      <w:r w:rsidR="009045FE" w:rsidRPr="003D4E4F">
        <w:rPr>
          <w:rFonts w:ascii="Arial" w:hAnsi="Arial" w:cs="Arial"/>
          <w:sz w:val="24"/>
          <w:szCs w:val="24"/>
        </w:rPr>
        <w:t>certain</w:t>
      </w:r>
      <w:r w:rsidRPr="003D4E4F">
        <w:rPr>
          <w:rFonts w:ascii="Arial" w:hAnsi="Arial" w:cs="Arial"/>
          <w:sz w:val="24"/>
          <w:szCs w:val="24"/>
        </w:rPr>
        <w:t xml:space="preserve"> aggregate</w:t>
      </w:r>
      <w:r w:rsidR="009045FE">
        <w:rPr>
          <w:rFonts w:ascii="Arial" w:hAnsi="Arial" w:cs="Arial"/>
          <w:sz w:val="24"/>
          <w:szCs w:val="24"/>
        </w:rPr>
        <w:t xml:space="preserve"> </w:t>
      </w:r>
      <w:r w:rsidRPr="009045FE">
        <w:rPr>
          <w:rFonts w:ascii="Arial" w:hAnsi="Arial" w:cs="Arial"/>
          <w:sz w:val="24"/>
          <w:szCs w:val="24"/>
        </w:rPr>
        <w:t>constituents.</w:t>
      </w:r>
    </w:p>
    <w:p w14:paraId="5AEA8C25" w14:textId="77777777" w:rsidR="003D4E4F" w:rsidRPr="003D4E4F" w:rsidRDefault="003D4E4F" w:rsidP="009045FE">
      <w:pPr>
        <w:pStyle w:val="ListParagraph"/>
        <w:spacing w:line="276" w:lineRule="auto"/>
        <w:ind w:left="1118"/>
        <w:jc w:val="both"/>
        <w:rPr>
          <w:rFonts w:ascii="Arial" w:hAnsi="Arial" w:cs="Arial"/>
          <w:sz w:val="24"/>
          <w:szCs w:val="24"/>
        </w:rPr>
      </w:pPr>
      <w:r w:rsidRPr="003D4E4F">
        <w:rPr>
          <w:rFonts w:ascii="Arial" w:hAnsi="Arial" w:cs="Arial"/>
          <w:sz w:val="24"/>
          <w:szCs w:val="24"/>
        </w:rPr>
        <w:t>(8) To produce cellular concrete.</w:t>
      </w:r>
    </w:p>
    <w:p w14:paraId="730F4938" w14:textId="77777777" w:rsidR="003D4E4F" w:rsidRPr="003D4E4F" w:rsidRDefault="003D4E4F" w:rsidP="009045FE">
      <w:pPr>
        <w:pStyle w:val="ListParagraph"/>
        <w:spacing w:line="276" w:lineRule="auto"/>
        <w:ind w:left="1118"/>
        <w:jc w:val="both"/>
        <w:rPr>
          <w:rFonts w:ascii="Arial" w:hAnsi="Arial" w:cs="Arial"/>
          <w:sz w:val="24"/>
          <w:szCs w:val="24"/>
        </w:rPr>
      </w:pPr>
      <w:r w:rsidRPr="003D4E4F">
        <w:rPr>
          <w:rFonts w:ascii="Arial" w:hAnsi="Arial" w:cs="Arial"/>
          <w:sz w:val="24"/>
          <w:szCs w:val="24"/>
        </w:rPr>
        <w:t>(9) To increase the bond of concrete to steel reinforcement</w:t>
      </w:r>
    </w:p>
    <w:p w14:paraId="2C78EB1F" w14:textId="77777777" w:rsidR="003D4E4F" w:rsidRPr="003D4E4F" w:rsidRDefault="003D4E4F" w:rsidP="009045FE">
      <w:pPr>
        <w:pStyle w:val="ListParagraph"/>
        <w:spacing w:line="276" w:lineRule="auto"/>
        <w:ind w:left="1118"/>
        <w:jc w:val="both"/>
        <w:rPr>
          <w:rFonts w:ascii="Arial" w:hAnsi="Arial" w:cs="Arial"/>
          <w:sz w:val="24"/>
          <w:szCs w:val="24"/>
        </w:rPr>
      </w:pPr>
      <w:r w:rsidRPr="003D4E4F">
        <w:rPr>
          <w:rFonts w:ascii="Arial" w:hAnsi="Arial" w:cs="Arial"/>
          <w:sz w:val="24"/>
          <w:szCs w:val="24"/>
        </w:rPr>
        <w:t>(10) To increase the bond between old and new concrete.</w:t>
      </w:r>
    </w:p>
    <w:p w14:paraId="35E0CED1" w14:textId="77777777" w:rsidR="003D4E4F" w:rsidRPr="003D4E4F" w:rsidRDefault="003D4E4F" w:rsidP="009045FE">
      <w:pPr>
        <w:pStyle w:val="ListParagraph"/>
        <w:spacing w:line="276" w:lineRule="auto"/>
        <w:ind w:left="1118"/>
        <w:jc w:val="both"/>
        <w:rPr>
          <w:rFonts w:ascii="Arial" w:hAnsi="Arial" w:cs="Arial"/>
          <w:sz w:val="24"/>
          <w:szCs w:val="24"/>
        </w:rPr>
      </w:pPr>
      <w:r w:rsidRPr="003D4E4F">
        <w:rPr>
          <w:rFonts w:ascii="Arial" w:hAnsi="Arial" w:cs="Arial"/>
          <w:sz w:val="24"/>
          <w:szCs w:val="24"/>
        </w:rPr>
        <w:t>(11) To improve impact resistance and abrasion resistance.</w:t>
      </w:r>
    </w:p>
    <w:p w14:paraId="0C6AF781" w14:textId="77777777" w:rsidR="003D4E4F" w:rsidRPr="003D4E4F" w:rsidRDefault="003D4E4F" w:rsidP="009045FE">
      <w:pPr>
        <w:pStyle w:val="ListParagraph"/>
        <w:spacing w:line="276" w:lineRule="auto"/>
        <w:ind w:left="1118"/>
        <w:jc w:val="both"/>
        <w:rPr>
          <w:rFonts w:ascii="Arial" w:hAnsi="Arial" w:cs="Arial"/>
          <w:sz w:val="24"/>
          <w:szCs w:val="24"/>
        </w:rPr>
      </w:pPr>
      <w:r w:rsidRPr="003D4E4F">
        <w:rPr>
          <w:rFonts w:ascii="Arial" w:hAnsi="Arial" w:cs="Arial"/>
          <w:sz w:val="24"/>
          <w:szCs w:val="24"/>
        </w:rPr>
        <w:t>(12) To inhibit the corrosion of embedded metal.</w:t>
      </w:r>
    </w:p>
    <w:p w14:paraId="7EA5BF97" w14:textId="77777777" w:rsidR="003D4E4F" w:rsidRPr="003D4E4F" w:rsidRDefault="003D4E4F" w:rsidP="009045FE">
      <w:pPr>
        <w:pStyle w:val="ListParagraph"/>
        <w:spacing w:line="276" w:lineRule="auto"/>
        <w:ind w:left="1118"/>
        <w:jc w:val="both"/>
        <w:rPr>
          <w:rFonts w:ascii="Arial" w:hAnsi="Arial" w:cs="Arial"/>
          <w:sz w:val="24"/>
          <w:szCs w:val="24"/>
        </w:rPr>
      </w:pPr>
      <w:r w:rsidRPr="003D4E4F">
        <w:rPr>
          <w:rFonts w:ascii="Arial" w:hAnsi="Arial" w:cs="Arial"/>
          <w:sz w:val="24"/>
          <w:szCs w:val="24"/>
        </w:rPr>
        <w:t>(13) To produce coloured concrete or mortar.</w:t>
      </w:r>
    </w:p>
    <w:p w14:paraId="37B3F8BF" w14:textId="68A122B2" w:rsidR="003D4E4F" w:rsidRPr="003D4E4F" w:rsidRDefault="003D4E4F" w:rsidP="00A94128">
      <w:pPr>
        <w:pStyle w:val="ListParagraph"/>
        <w:numPr>
          <w:ilvl w:val="0"/>
          <w:numId w:val="34"/>
        </w:numPr>
        <w:spacing w:line="276" w:lineRule="auto"/>
        <w:jc w:val="both"/>
        <w:rPr>
          <w:rFonts w:ascii="Arial" w:hAnsi="Arial" w:cs="Arial"/>
          <w:sz w:val="24"/>
          <w:szCs w:val="24"/>
        </w:rPr>
      </w:pPr>
      <w:r w:rsidRPr="005E5B2D">
        <w:rPr>
          <w:rFonts w:ascii="Arial" w:hAnsi="Arial" w:cs="Arial"/>
          <w:b/>
          <w:bCs/>
          <w:sz w:val="24"/>
          <w:szCs w:val="24"/>
        </w:rPr>
        <w:t xml:space="preserve"> </w:t>
      </w:r>
      <w:r w:rsidRPr="005E5B2D">
        <w:rPr>
          <w:rFonts w:ascii="Arial" w:hAnsi="Arial" w:cs="Arial"/>
          <w:b/>
          <w:sz w:val="24"/>
          <w:szCs w:val="24"/>
        </w:rPr>
        <w:t>Integral waterproofed</w:t>
      </w:r>
      <w:r w:rsidRPr="003D4E4F">
        <w:rPr>
          <w:rFonts w:ascii="Arial" w:hAnsi="Arial" w:cs="Arial"/>
          <w:sz w:val="24"/>
          <w:szCs w:val="24"/>
        </w:rPr>
        <w:t>: Admixture used as integral waterproofed shall be free of</w:t>
      </w:r>
    </w:p>
    <w:p w14:paraId="106E9F3B" w14:textId="1C3EC055" w:rsidR="003D4E4F" w:rsidRPr="005E5B2D" w:rsidRDefault="003D4E4F" w:rsidP="00A94128">
      <w:pPr>
        <w:pStyle w:val="ListParagraph"/>
        <w:numPr>
          <w:ilvl w:val="0"/>
          <w:numId w:val="34"/>
        </w:numPr>
        <w:spacing w:line="276" w:lineRule="auto"/>
        <w:jc w:val="both"/>
        <w:rPr>
          <w:rFonts w:ascii="Arial" w:hAnsi="Arial" w:cs="Arial"/>
          <w:sz w:val="24"/>
          <w:szCs w:val="24"/>
        </w:rPr>
      </w:pPr>
      <w:r w:rsidRPr="005E5B2D">
        <w:rPr>
          <w:rFonts w:ascii="Arial" w:hAnsi="Arial" w:cs="Arial"/>
          <w:b/>
          <w:sz w:val="24"/>
          <w:szCs w:val="24"/>
        </w:rPr>
        <w:t>chlorides sulphates</w:t>
      </w:r>
      <w:r w:rsidRPr="003D4E4F">
        <w:rPr>
          <w:rFonts w:ascii="Arial" w:hAnsi="Arial" w:cs="Arial"/>
          <w:sz w:val="24"/>
          <w:szCs w:val="24"/>
        </w:rPr>
        <w:t xml:space="preserve"> and shall conform to IS: 2645, the application and doses shall be as per</w:t>
      </w:r>
      <w:r w:rsidR="005E5B2D">
        <w:rPr>
          <w:rFonts w:ascii="Arial" w:hAnsi="Arial" w:cs="Arial"/>
          <w:sz w:val="24"/>
          <w:szCs w:val="24"/>
        </w:rPr>
        <w:t xml:space="preserve"> </w:t>
      </w:r>
      <w:r w:rsidRPr="005E5B2D">
        <w:rPr>
          <w:rFonts w:ascii="Arial" w:hAnsi="Arial" w:cs="Arial"/>
          <w:sz w:val="24"/>
          <w:szCs w:val="24"/>
        </w:rPr>
        <w:t xml:space="preserve">manufacturer’s specification If there </w:t>
      </w:r>
      <w:proofErr w:type="gramStart"/>
      <w:r w:rsidRPr="005E5B2D">
        <w:rPr>
          <w:rFonts w:ascii="Arial" w:hAnsi="Arial" w:cs="Arial"/>
          <w:sz w:val="24"/>
          <w:szCs w:val="24"/>
        </w:rPr>
        <w:t>is</w:t>
      </w:r>
      <w:proofErr w:type="gramEnd"/>
      <w:r w:rsidRPr="005E5B2D">
        <w:rPr>
          <w:rFonts w:ascii="Arial" w:hAnsi="Arial" w:cs="Arial"/>
          <w:sz w:val="24"/>
          <w:szCs w:val="24"/>
        </w:rPr>
        <w:t xml:space="preserve"> any discrepancies in specification of </w:t>
      </w:r>
      <w:r w:rsidRPr="005E5B2D">
        <w:rPr>
          <w:rFonts w:ascii="Arial" w:hAnsi="Arial" w:cs="Arial"/>
          <w:sz w:val="24"/>
          <w:szCs w:val="24"/>
        </w:rPr>
        <w:lastRenderedPageBreak/>
        <w:t>items of work in</w:t>
      </w:r>
      <w:r w:rsidR="005E5B2D">
        <w:rPr>
          <w:rFonts w:ascii="Arial" w:hAnsi="Arial" w:cs="Arial"/>
          <w:sz w:val="24"/>
          <w:szCs w:val="24"/>
        </w:rPr>
        <w:t xml:space="preserve"> </w:t>
      </w:r>
      <w:r w:rsidRPr="005E5B2D">
        <w:rPr>
          <w:rFonts w:ascii="Arial" w:hAnsi="Arial" w:cs="Arial"/>
          <w:sz w:val="24"/>
          <w:szCs w:val="24"/>
        </w:rPr>
        <w:t>schedule of quantities and in specif</w:t>
      </w:r>
      <w:r w:rsidR="005E5B2D">
        <w:rPr>
          <w:rFonts w:ascii="Arial" w:hAnsi="Arial" w:cs="Arial"/>
          <w:sz w:val="24"/>
          <w:szCs w:val="24"/>
        </w:rPr>
        <w:t xml:space="preserve">ication schedule and also items </w:t>
      </w:r>
      <w:r w:rsidRPr="005E5B2D">
        <w:rPr>
          <w:rFonts w:ascii="Arial" w:hAnsi="Arial" w:cs="Arial"/>
          <w:sz w:val="24"/>
          <w:szCs w:val="24"/>
        </w:rPr>
        <w:t>not covered in technical</w:t>
      </w:r>
      <w:r w:rsidR="005E5B2D">
        <w:rPr>
          <w:rFonts w:ascii="Arial" w:hAnsi="Arial" w:cs="Arial"/>
          <w:sz w:val="24"/>
          <w:szCs w:val="24"/>
        </w:rPr>
        <w:t xml:space="preserve"> </w:t>
      </w:r>
      <w:r w:rsidRPr="005E5B2D">
        <w:rPr>
          <w:rFonts w:ascii="Arial" w:hAnsi="Arial" w:cs="Arial"/>
          <w:sz w:val="24"/>
          <w:szCs w:val="24"/>
        </w:rPr>
        <w:t>specifications, latest. IS specification shall apply.</w:t>
      </w:r>
    </w:p>
    <w:p w14:paraId="56414663" w14:textId="5BA5A7F1" w:rsidR="003D4E4F" w:rsidRPr="005E5B2D" w:rsidRDefault="003D4E4F" w:rsidP="00A94128">
      <w:pPr>
        <w:pStyle w:val="ListParagraph"/>
        <w:numPr>
          <w:ilvl w:val="0"/>
          <w:numId w:val="34"/>
        </w:numPr>
        <w:spacing w:line="276" w:lineRule="auto"/>
        <w:jc w:val="both"/>
        <w:rPr>
          <w:rFonts w:ascii="Arial" w:hAnsi="Arial" w:cs="Arial"/>
          <w:b/>
          <w:bCs/>
          <w:sz w:val="24"/>
          <w:szCs w:val="24"/>
        </w:rPr>
      </w:pPr>
      <w:r w:rsidRPr="005E5B2D">
        <w:rPr>
          <w:rFonts w:ascii="Arial" w:hAnsi="Arial" w:cs="Arial"/>
          <w:sz w:val="24"/>
          <w:szCs w:val="24"/>
        </w:rPr>
        <w:t>Whenever items of materials not covered in IS specification, the approval of</w:t>
      </w:r>
    </w:p>
    <w:p w14:paraId="21362466" w14:textId="727F3100" w:rsidR="003D4E4F" w:rsidRPr="003D4E4F" w:rsidRDefault="007D72FA" w:rsidP="005E5B2D">
      <w:pPr>
        <w:pStyle w:val="ListParagraph"/>
        <w:spacing w:line="276" w:lineRule="auto"/>
        <w:ind w:left="1118"/>
        <w:jc w:val="both"/>
        <w:rPr>
          <w:rFonts w:ascii="Arial" w:hAnsi="Arial" w:cs="Arial"/>
          <w:sz w:val="24"/>
          <w:szCs w:val="24"/>
        </w:rPr>
      </w:pPr>
      <w:r>
        <w:rPr>
          <w:rFonts w:ascii="Arial" w:hAnsi="Arial" w:cs="Arial"/>
          <w:sz w:val="24"/>
          <w:szCs w:val="24"/>
        </w:rPr>
        <w:t>PIC/ engineer in charge</w:t>
      </w:r>
      <w:r w:rsidR="003D4E4F" w:rsidRPr="003D4E4F">
        <w:rPr>
          <w:rFonts w:ascii="Arial" w:hAnsi="Arial" w:cs="Arial"/>
          <w:sz w:val="24"/>
          <w:szCs w:val="24"/>
        </w:rPr>
        <w:t xml:space="preserve"> will apply.</w:t>
      </w:r>
    </w:p>
    <w:p w14:paraId="351F2E21" w14:textId="6EE9C8AA" w:rsidR="003D4E4F" w:rsidRPr="00F8778C" w:rsidRDefault="003D4E4F" w:rsidP="00A94128">
      <w:pPr>
        <w:pStyle w:val="ListParagraph"/>
        <w:numPr>
          <w:ilvl w:val="0"/>
          <w:numId w:val="33"/>
        </w:numPr>
        <w:spacing w:line="276" w:lineRule="auto"/>
        <w:jc w:val="both"/>
        <w:rPr>
          <w:rFonts w:ascii="Arial" w:hAnsi="Arial" w:cs="Arial"/>
          <w:b/>
          <w:sz w:val="24"/>
          <w:szCs w:val="24"/>
        </w:rPr>
      </w:pPr>
      <w:r w:rsidRPr="00F8778C">
        <w:rPr>
          <w:rFonts w:ascii="Arial" w:hAnsi="Arial" w:cs="Arial"/>
          <w:b/>
          <w:sz w:val="24"/>
          <w:szCs w:val="24"/>
        </w:rPr>
        <w:t>EARTHWORK:</w:t>
      </w:r>
    </w:p>
    <w:p w14:paraId="1C97CEE5" w14:textId="326D312F" w:rsidR="00E631A6" w:rsidRPr="00EA025E" w:rsidRDefault="007D72FA" w:rsidP="00A94128">
      <w:pPr>
        <w:pStyle w:val="ListParagraph"/>
        <w:numPr>
          <w:ilvl w:val="1"/>
          <w:numId w:val="38"/>
        </w:numPr>
        <w:spacing w:line="276" w:lineRule="auto"/>
        <w:jc w:val="both"/>
        <w:rPr>
          <w:rFonts w:ascii="Arial" w:hAnsi="Arial" w:cs="Arial"/>
          <w:sz w:val="24"/>
          <w:szCs w:val="24"/>
        </w:rPr>
      </w:pPr>
      <w:r w:rsidRPr="00EA025E">
        <w:rPr>
          <w:rFonts w:ascii="Arial" w:hAnsi="Arial" w:cs="Arial"/>
          <w:sz w:val="24"/>
          <w:szCs w:val="24"/>
        </w:rPr>
        <w:t>S</w:t>
      </w:r>
      <w:r w:rsidR="003D4E4F" w:rsidRPr="00EA025E">
        <w:rPr>
          <w:rFonts w:ascii="Arial" w:hAnsi="Arial" w:cs="Arial"/>
          <w:sz w:val="24"/>
          <w:szCs w:val="24"/>
        </w:rPr>
        <w:t>ite Clearance: The site shall be free from rubbish of all kinds, rocks, trees, dirt and</w:t>
      </w:r>
      <w:r w:rsidRPr="00EA025E">
        <w:rPr>
          <w:rFonts w:ascii="Arial" w:hAnsi="Arial" w:cs="Arial"/>
          <w:sz w:val="24"/>
          <w:szCs w:val="24"/>
        </w:rPr>
        <w:t xml:space="preserve"> </w:t>
      </w:r>
      <w:r w:rsidR="003D4E4F" w:rsidRPr="00EA025E">
        <w:rPr>
          <w:rFonts w:ascii="Arial" w:hAnsi="Arial" w:cs="Arial"/>
          <w:sz w:val="24"/>
          <w:szCs w:val="24"/>
        </w:rPr>
        <w:t>superfluous earth, all shrubs, brush wood, stumps of trees and saplings, grass and other rant</w:t>
      </w:r>
      <w:r w:rsidRPr="00EA025E">
        <w:rPr>
          <w:rFonts w:ascii="Arial" w:hAnsi="Arial" w:cs="Arial"/>
          <w:sz w:val="24"/>
          <w:szCs w:val="24"/>
        </w:rPr>
        <w:t xml:space="preserve"> </w:t>
      </w:r>
      <w:r w:rsidR="003D4E4F" w:rsidRPr="00EA025E">
        <w:rPr>
          <w:rFonts w:ascii="Arial" w:hAnsi="Arial" w:cs="Arial"/>
          <w:sz w:val="24"/>
          <w:szCs w:val="24"/>
        </w:rPr>
        <w:t>vegetation etc. The serviceable material to be stacked at site in a manner as directed by the</w:t>
      </w:r>
      <w:r w:rsidR="00E631A6" w:rsidRPr="00EA025E">
        <w:rPr>
          <w:rFonts w:ascii="Arial" w:hAnsi="Arial" w:cs="Arial"/>
          <w:sz w:val="24"/>
          <w:szCs w:val="24"/>
        </w:rPr>
        <w:t xml:space="preserve"> PIC/ engineer in charge. All cavities or holes formed shall be filled with good earth well rammed and levelled neatly. Site clearance shall be done all-round the proposed construction. The contractor shall provide all labour and material for site clearance at his own cost.</w:t>
      </w:r>
    </w:p>
    <w:p w14:paraId="2DE5E61F" w14:textId="55FEA950" w:rsidR="00E631A6" w:rsidRPr="00EA025E" w:rsidRDefault="00E631A6" w:rsidP="00A94128">
      <w:pPr>
        <w:pStyle w:val="ListParagraph"/>
        <w:numPr>
          <w:ilvl w:val="1"/>
          <w:numId w:val="38"/>
        </w:numPr>
        <w:spacing w:line="276" w:lineRule="auto"/>
        <w:jc w:val="both"/>
        <w:rPr>
          <w:rFonts w:ascii="Arial" w:hAnsi="Arial" w:cs="Arial"/>
          <w:sz w:val="24"/>
          <w:szCs w:val="24"/>
        </w:rPr>
      </w:pPr>
      <w:r w:rsidRPr="00EA025E">
        <w:rPr>
          <w:rFonts w:ascii="Arial" w:hAnsi="Arial" w:cs="Arial"/>
          <w:sz w:val="24"/>
          <w:szCs w:val="24"/>
        </w:rPr>
        <w:t>Profiles: Shall be with pegs, bamboos, strings or burgees to show the correct formation before the start of work and maintained till the completion of the work.</w:t>
      </w:r>
    </w:p>
    <w:p w14:paraId="79565001" w14:textId="69734D1F" w:rsidR="00010AB5" w:rsidRDefault="00E631A6" w:rsidP="00A94128">
      <w:pPr>
        <w:pStyle w:val="ListParagraph"/>
        <w:numPr>
          <w:ilvl w:val="1"/>
          <w:numId w:val="38"/>
        </w:numPr>
        <w:spacing w:line="276" w:lineRule="auto"/>
        <w:jc w:val="both"/>
        <w:rPr>
          <w:rFonts w:ascii="Arial" w:hAnsi="Arial" w:cs="Arial"/>
          <w:sz w:val="24"/>
          <w:szCs w:val="24"/>
        </w:rPr>
      </w:pPr>
      <w:r w:rsidRPr="00E631A6">
        <w:rPr>
          <w:rFonts w:ascii="Arial" w:hAnsi="Arial" w:cs="Arial"/>
          <w:sz w:val="24"/>
          <w:szCs w:val="24"/>
        </w:rPr>
        <w:t>Bench mark and levels: The contractor shall layout one or more permanent bench marks in</w:t>
      </w:r>
      <w:r>
        <w:rPr>
          <w:rFonts w:ascii="Arial" w:hAnsi="Arial" w:cs="Arial"/>
          <w:sz w:val="24"/>
          <w:szCs w:val="24"/>
        </w:rPr>
        <w:t xml:space="preserve"> </w:t>
      </w:r>
      <w:r w:rsidRPr="00E631A6">
        <w:rPr>
          <w:rFonts w:ascii="Arial" w:hAnsi="Arial" w:cs="Arial"/>
          <w:sz w:val="24"/>
          <w:szCs w:val="24"/>
        </w:rPr>
        <w:t>some central place before st</w:t>
      </w:r>
      <w:r w:rsidR="008B59A6">
        <w:rPr>
          <w:rFonts w:ascii="Arial" w:hAnsi="Arial" w:cs="Arial"/>
          <w:sz w:val="24"/>
          <w:szCs w:val="24"/>
        </w:rPr>
        <w:t xml:space="preserve">art of the work, from which all </w:t>
      </w:r>
      <w:r w:rsidRPr="00E631A6">
        <w:rPr>
          <w:rFonts w:ascii="Arial" w:hAnsi="Arial" w:cs="Arial"/>
          <w:sz w:val="24"/>
          <w:szCs w:val="24"/>
        </w:rPr>
        <w:t>important levels exact bed levels for</w:t>
      </w:r>
      <w:r>
        <w:rPr>
          <w:rFonts w:ascii="Arial" w:hAnsi="Arial" w:cs="Arial"/>
          <w:sz w:val="24"/>
          <w:szCs w:val="24"/>
        </w:rPr>
        <w:t xml:space="preserve"> </w:t>
      </w:r>
      <w:r w:rsidRPr="00E631A6">
        <w:rPr>
          <w:rFonts w:ascii="Arial" w:hAnsi="Arial" w:cs="Arial"/>
          <w:sz w:val="24"/>
          <w:szCs w:val="24"/>
        </w:rPr>
        <w:t>the excavation will be set</w:t>
      </w:r>
      <w:r>
        <w:rPr>
          <w:rFonts w:ascii="Arial" w:hAnsi="Arial" w:cs="Arial"/>
          <w:sz w:val="24"/>
          <w:szCs w:val="24"/>
        </w:rPr>
        <w:t xml:space="preserve">. </w:t>
      </w:r>
    </w:p>
    <w:p w14:paraId="42E7699B" w14:textId="2B088B25" w:rsidR="00E631A6" w:rsidRPr="008B59A6" w:rsidRDefault="008B59A6" w:rsidP="008B59A6">
      <w:pPr>
        <w:spacing w:line="276"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sidR="00E631A6" w:rsidRPr="008B59A6">
        <w:rPr>
          <w:rFonts w:ascii="Arial" w:hAnsi="Arial" w:cs="Arial"/>
          <w:sz w:val="24"/>
          <w:szCs w:val="24"/>
        </w:rPr>
        <w:t>The contractor shall provide all labour and material for setting, levels and profiles at his own cost. All useful materials such as gravel, stone relics of antiquity, coins, and fossils etc., met with during excavation shall remain the property of the employer and shall be handed over to the Project owner.</w:t>
      </w:r>
    </w:p>
    <w:p w14:paraId="5F04375A" w14:textId="44C333AC" w:rsidR="00E631A6" w:rsidRPr="008B59A6" w:rsidRDefault="00E631A6" w:rsidP="008B59A6">
      <w:pPr>
        <w:spacing w:line="276" w:lineRule="auto"/>
        <w:ind w:left="720" w:firstLine="720"/>
        <w:jc w:val="both"/>
        <w:rPr>
          <w:rFonts w:ascii="Arial" w:hAnsi="Arial" w:cs="Arial"/>
          <w:sz w:val="24"/>
          <w:szCs w:val="24"/>
        </w:rPr>
      </w:pPr>
      <w:r w:rsidRPr="008B59A6">
        <w:rPr>
          <w:rFonts w:ascii="Arial" w:hAnsi="Arial" w:cs="Arial"/>
          <w:sz w:val="24"/>
          <w:szCs w:val="24"/>
        </w:rPr>
        <w:t>All cutting shall be done from top to bottom. No undermining shall be permitted. Cutting shall</w:t>
      </w:r>
      <w:r w:rsidR="00010AB5" w:rsidRPr="008B59A6">
        <w:rPr>
          <w:rFonts w:ascii="Arial" w:hAnsi="Arial" w:cs="Arial"/>
          <w:sz w:val="24"/>
          <w:szCs w:val="24"/>
        </w:rPr>
        <w:t xml:space="preserve"> </w:t>
      </w:r>
      <w:r w:rsidRPr="008B59A6">
        <w:rPr>
          <w:rFonts w:ascii="Arial" w:hAnsi="Arial" w:cs="Arial"/>
          <w:sz w:val="24"/>
          <w:szCs w:val="24"/>
        </w:rPr>
        <w:t>be done to precise levels and any cutting taken deeper shall be made good with PCC 1:4:8 to the</w:t>
      </w:r>
      <w:r w:rsidR="00010AB5" w:rsidRPr="008B59A6">
        <w:rPr>
          <w:rFonts w:ascii="Arial" w:hAnsi="Arial" w:cs="Arial"/>
          <w:sz w:val="24"/>
          <w:szCs w:val="24"/>
        </w:rPr>
        <w:t xml:space="preserve"> </w:t>
      </w:r>
      <w:r w:rsidRPr="008B59A6">
        <w:rPr>
          <w:rFonts w:ascii="Arial" w:hAnsi="Arial" w:cs="Arial"/>
          <w:sz w:val="24"/>
          <w:szCs w:val="24"/>
        </w:rPr>
        <w:t>required levels without any extra cost. The final surface shall be neatly dressed.</w:t>
      </w:r>
    </w:p>
    <w:p w14:paraId="106F0DF5" w14:textId="32C5D080" w:rsidR="00E631A6" w:rsidRPr="008B59A6" w:rsidRDefault="00E631A6" w:rsidP="008B59A6">
      <w:pPr>
        <w:spacing w:line="276" w:lineRule="auto"/>
        <w:ind w:left="720" w:firstLine="720"/>
        <w:jc w:val="both"/>
        <w:rPr>
          <w:rFonts w:ascii="Arial" w:hAnsi="Arial" w:cs="Arial"/>
          <w:sz w:val="24"/>
          <w:szCs w:val="24"/>
        </w:rPr>
      </w:pPr>
      <w:r w:rsidRPr="008B59A6">
        <w:rPr>
          <w:rFonts w:ascii="Arial" w:hAnsi="Arial" w:cs="Arial"/>
          <w:sz w:val="24"/>
          <w:szCs w:val="24"/>
        </w:rPr>
        <w:t xml:space="preserve">Excavation </w:t>
      </w:r>
      <w:r w:rsidR="00BB22F5">
        <w:rPr>
          <w:rFonts w:ascii="Arial" w:hAnsi="Arial" w:cs="Arial"/>
          <w:sz w:val="24"/>
          <w:szCs w:val="24"/>
        </w:rPr>
        <w:t>of</w:t>
      </w:r>
      <w:r w:rsidRPr="008B59A6">
        <w:rPr>
          <w:rFonts w:ascii="Arial" w:hAnsi="Arial" w:cs="Arial"/>
          <w:sz w:val="24"/>
          <w:szCs w:val="24"/>
        </w:rPr>
        <w:t xml:space="preserve"> trenches: The foundation trenches shall be excavated to the exact width of the</w:t>
      </w:r>
      <w:r w:rsidR="00010AB5" w:rsidRPr="008B59A6">
        <w:rPr>
          <w:rFonts w:ascii="Arial" w:hAnsi="Arial" w:cs="Arial"/>
          <w:sz w:val="24"/>
          <w:szCs w:val="24"/>
        </w:rPr>
        <w:t xml:space="preserve"> </w:t>
      </w:r>
      <w:r w:rsidRPr="008B59A6">
        <w:rPr>
          <w:rFonts w:ascii="Arial" w:hAnsi="Arial" w:cs="Arial"/>
          <w:sz w:val="24"/>
          <w:szCs w:val="24"/>
        </w:rPr>
        <w:t>lowest step of foundation or footing as shown on drawings. The sides of the trenches shall be</w:t>
      </w:r>
      <w:r w:rsidR="00010AB5" w:rsidRPr="008B59A6">
        <w:rPr>
          <w:rFonts w:ascii="Arial" w:hAnsi="Arial" w:cs="Arial"/>
          <w:sz w:val="24"/>
          <w:szCs w:val="24"/>
        </w:rPr>
        <w:t xml:space="preserve"> </w:t>
      </w:r>
      <w:r w:rsidRPr="008B59A6">
        <w:rPr>
          <w:rFonts w:ascii="Arial" w:hAnsi="Arial" w:cs="Arial"/>
          <w:sz w:val="24"/>
          <w:szCs w:val="24"/>
        </w:rPr>
        <w:t>kept vertical and bottom horizontal both transversely and longitudinally as shown on the</w:t>
      </w:r>
      <w:r w:rsidR="00010AB5" w:rsidRPr="008B59A6">
        <w:rPr>
          <w:rFonts w:ascii="Arial" w:hAnsi="Arial" w:cs="Arial"/>
          <w:sz w:val="24"/>
          <w:szCs w:val="24"/>
        </w:rPr>
        <w:t xml:space="preserve"> </w:t>
      </w:r>
      <w:r w:rsidRPr="008B59A6">
        <w:rPr>
          <w:rFonts w:ascii="Arial" w:hAnsi="Arial" w:cs="Arial"/>
          <w:sz w:val="24"/>
          <w:szCs w:val="24"/>
        </w:rPr>
        <w:t>drawings. Steps shall squarely bench out as shown on the drawings or as directed by the</w:t>
      </w:r>
      <w:r w:rsidR="00010AB5" w:rsidRPr="008B59A6">
        <w:rPr>
          <w:rFonts w:ascii="Arial" w:hAnsi="Arial" w:cs="Arial"/>
          <w:sz w:val="24"/>
          <w:szCs w:val="24"/>
        </w:rPr>
        <w:t xml:space="preserve"> PIC/ engineer in charge. </w:t>
      </w:r>
      <w:r w:rsidRPr="008B59A6">
        <w:rPr>
          <w:rFonts w:ascii="Arial" w:hAnsi="Arial" w:cs="Arial"/>
          <w:sz w:val="24"/>
          <w:szCs w:val="24"/>
        </w:rPr>
        <w:t>The excavated earth shall be deposited at least three meter or 1/3 of depth away from</w:t>
      </w:r>
      <w:r w:rsidR="00010AB5" w:rsidRPr="008B59A6">
        <w:rPr>
          <w:rFonts w:ascii="Arial" w:hAnsi="Arial" w:cs="Arial"/>
          <w:sz w:val="24"/>
          <w:szCs w:val="24"/>
        </w:rPr>
        <w:t xml:space="preserve"> </w:t>
      </w:r>
      <w:r w:rsidRPr="008B59A6">
        <w:rPr>
          <w:rFonts w:ascii="Arial" w:hAnsi="Arial" w:cs="Arial"/>
          <w:sz w:val="24"/>
          <w:szCs w:val="24"/>
        </w:rPr>
        <w:t>the edge of excavation whichever is more. Working space on the outer periphery, if required,</w:t>
      </w:r>
      <w:r w:rsidR="00010AB5" w:rsidRPr="008B59A6">
        <w:rPr>
          <w:rFonts w:ascii="Arial" w:hAnsi="Arial" w:cs="Arial"/>
          <w:sz w:val="24"/>
          <w:szCs w:val="24"/>
        </w:rPr>
        <w:t xml:space="preserve"> </w:t>
      </w:r>
      <w:r w:rsidRPr="008B59A6">
        <w:rPr>
          <w:rFonts w:ascii="Arial" w:hAnsi="Arial" w:cs="Arial"/>
          <w:sz w:val="24"/>
          <w:szCs w:val="24"/>
        </w:rPr>
        <w:t>shall be provided by the contractor at his Cost.</w:t>
      </w:r>
    </w:p>
    <w:p w14:paraId="305CB9F2" w14:textId="77777777" w:rsidR="008B59A6" w:rsidRDefault="00E631A6" w:rsidP="008B59A6">
      <w:pPr>
        <w:spacing w:line="276" w:lineRule="auto"/>
        <w:ind w:left="720" w:firstLine="720"/>
        <w:jc w:val="both"/>
        <w:rPr>
          <w:rFonts w:ascii="Arial" w:hAnsi="Arial" w:cs="Arial"/>
          <w:sz w:val="24"/>
          <w:szCs w:val="24"/>
        </w:rPr>
      </w:pPr>
      <w:r w:rsidRPr="008B59A6">
        <w:rPr>
          <w:rFonts w:ascii="Arial" w:hAnsi="Arial" w:cs="Arial"/>
          <w:sz w:val="24"/>
          <w:szCs w:val="24"/>
        </w:rPr>
        <w:t>The bed of the trenches shall be made level and compact by watering and ramming, any soft</w:t>
      </w:r>
      <w:r w:rsidR="00010AB5" w:rsidRPr="008B59A6">
        <w:rPr>
          <w:rFonts w:ascii="Arial" w:hAnsi="Arial" w:cs="Arial"/>
          <w:sz w:val="24"/>
          <w:szCs w:val="24"/>
        </w:rPr>
        <w:t xml:space="preserve"> </w:t>
      </w:r>
      <w:r w:rsidRPr="008B59A6">
        <w:rPr>
          <w:rFonts w:ascii="Arial" w:hAnsi="Arial" w:cs="Arial"/>
          <w:sz w:val="24"/>
          <w:szCs w:val="24"/>
        </w:rPr>
        <w:t>and defective spots detected shall be filled with concrete of the mix as specified for foundations</w:t>
      </w:r>
      <w:r w:rsidR="00010AB5" w:rsidRPr="008B59A6">
        <w:rPr>
          <w:rFonts w:ascii="Arial" w:hAnsi="Arial" w:cs="Arial"/>
          <w:sz w:val="24"/>
          <w:szCs w:val="24"/>
        </w:rPr>
        <w:t xml:space="preserve"> </w:t>
      </w:r>
      <w:r w:rsidRPr="008B59A6">
        <w:rPr>
          <w:rFonts w:ascii="Arial" w:hAnsi="Arial" w:cs="Arial"/>
          <w:sz w:val="24"/>
          <w:szCs w:val="24"/>
        </w:rPr>
        <w:t>or as directed by the engineer. Cost of such concrete shall be paid to the contractor. In case</w:t>
      </w:r>
      <w:r w:rsidR="00010AB5" w:rsidRPr="008B59A6">
        <w:rPr>
          <w:rFonts w:ascii="Arial" w:hAnsi="Arial" w:cs="Arial"/>
          <w:sz w:val="24"/>
          <w:szCs w:val="24"/>
        </w:rPr>
        <w:t xml:space="preserve"> </w:t>
      </w:r>
      <w:r w:rsidRPr="008B59A6">
        <w:rPr>
          <w:rFonts w:ascii="Arial" w:hAnsi="Arial" w:cs="Arial"/>
          <w:sz w:val="24"/>
          <w:szCs w:val="24"/>
        </w:rPr>
        <w:t>excavation is taken deeper than required, the extra depth shall be good with concrete as</w:t>
      </w:r>
      <w:r w:rsidR="00010AB5" w:rsidRPr="008B59A6">
        <w:rPr>
          <w:rFonts w:ascii="Arial" w:hAnsi="Arial" w:cs="Arial"/>
          <w:sz w:val="24"/>
          <w:szCs w:val="24"/>
        </w:rPr>
        <w:t xml:space="preserve"> </w:t>
      </w:r>
      <w:r w:rsidRPr="008B59A6">
        <w:rPr>
          <w:rFonts w:ascii="Arial" w:hAnsi="Arial" w:cs="Arial"/>
          <w:sz w:val="24"/>
          <w:szCs w:val="24"/>
        </w:rPr>
        <w:t>specified</w:t>
      </w:r>
      <w:r w:rsidR="00010AB5" w:rsidRPr="008B59A6">
        <w:rPr>
          <w:rFonts w:ascii="Arial" w:hAnsi="Arial" w:cs="Arial"/>
          <w:sz w:val="24"/>
          <w:szCs w:val="24"/>
        </w:rPr>
        <w:t xml:space="preserve"> </w:t>
      </w:r>
      <w:r w:rsidRPr="008B59A6">
        <w:rPr>
          <w:rFonts w:ascii="Arial" w:hAnsi="Arial" w:cs="Arial"/>
          <w:sz w:val="24"/>
          <w:szCs w:val="24"/>
        </w:rPr>
        <w:t>foundation or as directed by the engineer at no cost to the Owner.</w:t>
      </w:r>
      <w:r w:rsidR="00010AB5" w:rsidRPr="008B59A6">
        <w:rPr>
          <w:rFonts w:ascii="Arial" w:hAnsi="Arial" w:cs="Arial"/>
          <w:sz w:val="24"/>
          <w:szCs w:val="24"/>
        </w:rPr>
        <w:t xml:space="preserve"> </w:t>
      </w:r>
    </w:p>
    <w:p w14:paraId="0523FB05" w14:textId="0BDFF798" w:rsidR="00E631A6" w:rsidRPr="008B59A6" w:rsidRDefault="004B6F30" w:rsidP="008B59A6">
      <w:pPr>
        <w:spacing w:line="276" w:lineRule="auto"/>
        <w:ind w:left="720" w:firstLine="720"/>
        <w:jc w:val="both"/>
        <w:rPr>
          <w:rFonts w:ascii="Arial" w:hAnsi="Arial" w:cs="Arial"/>
          <w:sz w:val="24"/>
          <w:szCs w:val="24"/>
        </w:rPr>
      </w:pPr>
      <w:r>
        <w:rPr>
          <w:rFonts w:ascii="Arial" w:hAnsi="Arial" w:cs="Arial"/>
          <w:sz w:val="24"/>
          <w:szCs w:val="24"/>
        </w:rPr>
        <w:t xml:space="preserve">The contractor </w:t>
      </w:r>
      <w:r w:rsidR="00E631A6" w:rsidRPr="008B59A6">
        <w:rPr>
          <w:rFonts w:ascii="Arial" w:hAnsi="Arial" w:cs="Arial"/>
          <w:sz w:val="24"/>
          <w:szCs w:val="24"/>
        </w:rPr>
        <w:t>at his own expense shall make provision for all sorting, strutting, close or</w:t>
      </w:r>
      <w:r w:rsidR="00010AB5" w:rsidRPr="008B59A6">
        <w:rPr>
          <w:rFonts w:ascii="Arial" w:hAnsi="Arial" w:cs="Arial"/>
          <w:sz w:val="24"/>
          <w:szCs w:val="24"/>
        </w:rPr>
        <w:t xml:space="preserve"> </w:t>
      </w:r>
      <w:r w:rsidR="00E631A6" w:rsidRPr="008B59A6">
        <w:rPr>
          <w:rFonts w:ascii="Arial" w:hAnsi="Arial" w:cs="Arial"/>
          <w:sz w:val="24"/>
          <w:szCs w:val="24"/>
        </w:rPr>
        <w:t>open timbering, pumping, dredging or bailing out water and the trenches shall be kept free</w:t>
      </w:r>
      <w:r w:rsidR="00010AB5" w:rsidRPr="008B59A6">
        <w:rPr>
          <w:rFonts w:ascii="Arial" w:hAnsi="Arial" w:cs="Arial"/>
          <w:sz w:val="24"/>
          <w:szCs w:val="24"/>
        </w:rPr>
        <w:t xml:space="preserve"> </w:t>
      </w:r>
      <w:r w:rsidR="00E631A6" w:rsidRPr="008B59A6">
        <w:rPr>
          <w:rFonts w:ascii="Arial" w:hAnsi="Arial" w:cs="Arial"/>
          <w:sz w:val="24"/>
          <w:szCs w:val="24"/>
        </w:rPr>
        <w:t>from water until the work in foundation is completed and trenches refilled. The trenches shall</w:t>
      </w:r>
      <w:r w:rsidR="00010AB5" w:rsidRPr="008B59A6">
        <w:rPr>
          <w:rFonts w:ascii="Arial" w:hAnsi="Arial" w:cs="Arial"/>
          <w:sz w:val="24"/>
          <w:szCs w:val="24"/>
        </w:rPr>
        <w:t xml:space="preserve"> </w:t>
      </w:r>
      <w:r w:rsidR="00E631A6" w:rsidRPr="008B59A6">
        <w:rPr>
          <w:rFonts w:ascii="Arial" w:hAnsi="Arial" w:cs="Arial"/>
          <w:sz w:val="24"/>
          <w:szCs w:val="24"/>
        </w:rPr>
        <w:t>be kept free from water until the work in foundation is completed and trenches refilled. The</w:t>
      </w:r>
      <w:r w:rsidR="00010AB5" w:rsidRPr="008B59A6">
        <w:rPr>
          <w:rFonts w:ascii="Arial" w:hAnsi="Arial" w:cs="Arial"/>
          <w:sz w:val="24"/>
          <w:szCs w:val="24"/>
        </w:rPr>
        <w:t xml:space="preserve"> </w:t>
      </w:r>
      <w:r w:rsidR="00E631A6" w:rsidRPr="008B59A6">
        <w:rPr>
          <w:rFonts w:ascii="Arial" w:hAnsi="Arial" w:cs="Arial"/>
          <w:sz w:val="24"/>
          <w:szCs w:val="24"/>
        </w:rPr>
        <w:t>trenches shall be inspected and passed before concrete is placed.</w:t>
      </w:r>
    </w:p>
    <w:p w14:paraId="637FF018" w14:textId="461CC797" w:rsidR="00E631A6" w:rsidRPr="0080698C" w:rsidRDefault="00E631A6" w:rsidP="00A94128">
      <w:pPr>
        <w:pStyle w:val="ListParagraph"/>
        <w:numPr>
          <w:ilvl w:val="1"/>
          <w:numId w:val="38"/>
        </w:numPr>
        <w:spacing w:line="276" w:lineRule="auto"/>
        <w:jc w:val="both"/>
        <w:rPr>
          <w:rFonts w:ascii="Arial" w:hAnsi="Arial" w:cs="Arial"/>
          <w:sz w:val="24"/>
          <w:szCs w:val="24"/>
        </w:rPr>
      </w:pPr>
      <w:r w:rsidRPr="00E631A6">
        <w:rPr>
          <w:rFonts w:ascii="Arial" w:hAnsi="Arial" w:cs="Arial"/>
          <w:sz w:val="24"/>
          <w:szCs w:val="24"/>
        </w:rPr>
        <w:lastRenderedPageBreak/>
        <w:t>The measurements shall be exact length and width of the lowest step of the trench of</w:t>
      </w:r>
      <w:r w:rsidR="0080698C">
        <w:rPr>
          <w:rFonts w:ascii="Arial" w:hAnsi="Arial" w:cs="Arial"/>
          <w:sz w:val="24"/>
          <w:szCs w:val="24"/>
        </w:rPr>
        <w:t xml:space="preserve"> </w:t>
      </w:r>
      <w:r w:rsidRPr="0080698C">
        <w:rPr>
          <w:rFonts w:ascii="Arial" w:hAnsi="Arial" w:cs="Arial"/>
          <w:sz w:val="24"/>
          <w:szCs w:val="24"/>
        </w:rPr>
        <w:t>footings as shown on the drawings. The extra earthwork done by the contractor, providing steps</w:t>
      </w:r>
      <w:r w:rsidR="0080698C">
        <w:rPr>
          <w:rFonts w:ascii="Arial" w:hAnsi="Arial" w:cs="Arial"/>
          <w:sz w:val="24"/>
          <w:szCs w:val="24"/>
        </w:rPr>
        <w:t xml:space="preserve"> </w:t>
      </w:r>
      <w:r w:rsidR="0080698C" w:rsidRPr="0080698C">
        <w:rPr>
          <w:rFonts w:ascii="Arial" w:hAnsi="Arial" w:cs="Arial"/>
          <w:sz w:val="24"/>
          <w:szCs w:val="24"/>
        </w:rPr>
        <w:t>etc.</w:t>
      </w:r>
      <w:r w:rsidRPr="0080698C">
        <w:rPr>
          <w:rFonts w:ascii="Arial" w:hAnsi="Arial" w:cs="Arial"/>
          <w:sz w:val="24"/>
          <w:szCs w:val="24"/>
        </w:rPr>
        <w:t xml:space="preserve"> and earth making ramps/steps as approach to work place shall not be paid for.</w:t>
      </w:r>
    </w:p>
    <w:p w14:paraId="0623A8AF" w14:textId="7087C661" w:rsidR="00E631A6" w:rsidRPr="0080698C" w:rsidRDefault="00E631A6" w:rsidP="00A94128">
      <w:pPr>
        <w:pStyle w:val="ListParagraph"/>
        <w:numPr>
          <w:ilvl w:val="1"/>
          <w:numId w:val="38"/>
        </w:numPr>
        <w:spacing w:line="276" w:lineRule="auto"/>
        <w:jc w:val="both"/>
        <w:rPr>
          <w:rFonts w:ascii="Arial" w:hAnsi="Arial" w:cs="Arial"/>
          <w:sz w:val="24"/>
          <w:szCs w:val="24"/>
        </w:rPr>
      </w:pPr>
      <w:r w:rsidRPr="00E631A6">
        <w:rPr>
          <w:rFonts w:ascii="Arial" w:hAnsi="Arial" w:cs="Arial"/>
          <w:sz w:val="24"/>
          <w:szCs w:val="24"/>
        </w:rPr>
        <w:t>Earth filling: Filling can be in the sides of foundation trenches, under floors or for site</w:t>
      </w:r>
      <w:r w:rsidR="0080698C">
        <w:rPr>
          <w:rFonts w:ascii="Arial" w:hAnsi="Arial" w:cs="Arial"/>
          <w:sz w:val="24"/>
          <w:szCs w:val="24"/>
        </w:rPr>
        <w:t xml:space="preserve"> </w:t>
      </w:r>
      <w:r w:rsidRPr="0080698C">
        <w:rPr>
          <w:rFonts w:ascii="Arial" w:hAnsi="Arial" w:cs="Arial"/>
          <w:sz w:val="24"/>
          <w:szCs w:val="24"/>
        </w:rPr>
        <w:t>formation.</w:t>
      </w:r>
    </w:p>
    <w:p w14:paraId="3CEF03D8" w14:textId="77777777" w:rsidR="00041192" w:rsidRPr="00041192" w:rsidRDefault="00E631A6" w:rsidP="00A94128">
      <w:pPr>
        <w:pStyle w:val="ListParagraph"/>
        <w:numPr>
          <w:ilvl w:val="1"/>
          <w:numId w:val="38"/>
        </w:numPr>
        <w:spacing w:line="276" w:lineRule="auto"/>
        <w:jc w:val="both"/>
        <w:rPr>
          <w:rFonts w:ascii="Arial" w:hAnsi="Arial" w:cs="Arial"/>
          <w:sz w:val="24"/>
          <w:szCs w:val="24"/>
        </w:rPr>
      </w:pPr>
      <w:r w:rsidRPr="00E631A6">
        <w:rPr>
          <w:rFonts w:ascii="Arial" w:hAnsi="Arial" w:cs="Arial"/>
          <w:sz w:val="24"/>
          <w:szCs w:val="24"/>
        </w:rPr>
        <w:t>The earth to be used for filling shall be free from salt, organic or other foreign matter. The</w:t>
      </w:r>
      <w:r w:rsidR="0080698C">
        <w:rPr>
          <w:rFonts w:ascii="Arial" w:hAnsi="Arial" w:cs="Arial"/>
          <w:sz w:val="24"/>
          <w:szCs w:val="24"/>
        </w:rPr>
        <w:t xml:space="preserve"> </w:t>
      </w:r>
      <w:r w:rsidRPr="0080698C">
        <w:rPr>
          <w:rFonts w:ascii="Arial" w:hAnsi="Arial" w:cs="Arial"/>
          <w:sz w:val="24"/>
          <w:szCs w:val="24"/>
        </w:rPr>
        <w:t>space around the foundation in trenches and under floor shall be cleared of all debris, brick</w:t>
      </w:r>
      <w:r w:rsidR="0080698C">
        <w:rPr>
          <w:rFonts w:ascii="Arial" w:hAnsi="Arial" w:cs="Arial"/>
          <w:sz w:val="24"/>
          <w:szCs w:val="24"/>
        </w:rPr>
        <w:t xml:space="preserve"> </w:t>
      </w:r>
      <w:r w:rsidRPr="0080698C">
        <w:rPr>
          <w:rFonts w:ascii="Arial" w:hAnsi="Arial" w:cs="Arial"/>
          <w:sz w:val="24"/>
          <w:szCs w:val="24"/>
        </w:rPr>
        <w:t>pieces or any other rubbish, surplus mortar falls etc. Filling shall be done in layers not exceeding</w:t>
      </w:r>
      <w:r w:rsidR="0080698C">
        <w:rPr>
          <w:rFonts w:ascii="Arial" w:hAnsi="Arial" w:cs="Arial"/>
          <w:sz w:val="24"/>
          <w:szCs w:val="24"/>
        </w:rPr>
        <w:t xml:space="preserve"> </w:t>
      </w:r>
      <w:r w:rsidRPr="0080698C">
        <w:rPr>
          <w:rFonts w:ascii="Arial" w:hAnsi="Arial" w:cs="Arial"/>
          <w:sz w:val="24"/>
          <w:szCs w:val="24"/>
        </w:rPr>
        <w:t>150 mm thickness. Each layer shall be well watered and rammed to the satisfaction of the</w:t>
      </w:r>
      <w:r w:rsidR="0080698C">
        <w:rPr>
          <w:rFonts w:ascii="Arial" w:hAnsi="Arial" w:cs="Arial"/>
          <w:sz w:val="24"/>
          <w:szCs w:val="24"/>
        </w:rPr>
        <w:t xml:space="preserve"> PIC/ engineer in charge</w:t>
      </w:r>
      <w:r w:rsidRPr="0080698C">
        <w:rPr>
          <w:rFonts w:ascii="Arial" w:hAnsi="Arial" w:cs="Arial"/>
          <w:sz w:val="24"/>
          <w:szCs w:val="24"/>
        </w:rPr>
        <w:t>. Final surface shall be neatly dressed. Black cotton soil shall not be used for filling in</w:t>
      </w:r>
      <w:r w:rsidR="009E5F51">
        <w:rPr>
          <w:rFonts w:ascii="Arial" w:hAnsi="Arial" w:cs="Arial"/>
          <w:sz w:val="24"/>
          <w:szCs w:val="24"/>
        </w:rPr>
        <w:t xml:space="preserve"> </w:t>
      </w:r>
      <w:r w:rsidR="00041192" w:rsidRPr="00041192">
        <w:rPr>
          <w:rFonts w:ascii="Arial" w:hAnsi="Arial" w:cs="Arial"/>
          <w:sz w:val="24"/>
          <w:szCs w:val="24"/>
        </w:rPr>
        <w:t>foundations and under floors.</w:t>
      </w:r>
    </w:p>
    <w:p w14:paraId="091346B2" w14:textId="2EEDFED9" w:rsidR="00041192" w:rsidRPr="006F0669" w:rsidRDefault="00041192" w:rsidP="00A94128">
      <w:pPr>
        <w:pStyle w:val="ListParagraph"/>
        <w:numPr>
          <w:ilvl w:val="1"/>
          <w:numId w:val="38"/>
        </w:numPr>
        <w:spacing w:line="276" w:lineRule="auto"/>
        <w:jc w:val="both"/>
        <w:rPr>
          <w:rFonts w:ascii="Arial" w:hAnsi="Arial" w:cs="Arial"/>
          <w:sz w:val="24"/>
          <w:szCs w:val="24"/>
        </w:rPr>
      </w:pPr>
      <w:r w:rsidRPr="00041192">
        <w:rPr>
          <w:rFonts w:ascii="Arial" w:hAnsi="Arial" w:cs="Arial"/>
          <w:sz w:val="24"/>
          <w:szCs w:val="24"/>
        </w:rPr>
        <w:t>Where payment is to be made separately, the quantity of earth filling shall be computed</w:t>
      </w:r>
      <w:r w:rsidR="006F0669">
        <w:rPr>
          <w:rFonts w:ascii="Arial" w:hAnsi="Arial" w:cs="Arial"/>
          <w:sz w:val="24"/>
          <w:szCs w:val="24"/>
        </w:rPr>
        <w:t xml:space="preserve"> </w:t>
      </w:r>
      <w:r w:rsidRPr="006F0669">
        <w:rPr>
          <w:rFonts w:ascii="Arial" w:hAnsi="Arial" w:cs="Arial"/>
          <w:sz w:val="24"/>
          <w:szCs w:val="24"/>
        </w:rPr>
        <w:t>from levels recorded before start of filling and after completion of filling. The quantity so</w:t>
      </w:r>
      <w:r w:rsidR="006F0669">
        <w:rPr>
          <w:rFonts w:ascii="Arial" w:hAnsi="Arial" w:cs="Arial"/>
          <w:sz w:val="24"/>
          <w:szCs w:val="24"/>
        </w:rPr>
        <w:t xml:space="preserve"> </w:t>
      </w:r>
      <w:r w:rsidRPr="006F0669">
        <w:rPr>
          <w:rFonts w:ascii="Arial" w:hAnsi="Arial" w:cs="Arial"/>
          <w:sz w:val="24"/>
          <w:szCs w:val="24"/>
        </w:rPr>
        <w:t>computed shall be paid with standard deduction upon the type of compaction.</w:t>
      </w:r>
    </w:p>
    <w:p w14:paraId="65089167" w14:textId="5F63EBD4" w:rsidR="00041192" w:rsidRPr="006F0669" w:rsidRDefault="00041192" w:rsidP="00A94128">
      <w:pPr>
        <w:pStyle w:val="ListParagraph"/>
        <w:numPr>
          <w:ilvl w:val="1"/>
          <w:numId w:val="38"/>
        </w:numPr>
        <w:spacing w:line="276" w:lineRule="auto"/>
        <w:jc w:val="both"/>
        <w:rPr>
          <w:rFonts w:ascii="Arial" w:hAnsi="Arial" w:cs="Arial"/>
          <w:sz w:val="24"/>
          <w:szCs w:val="24"/>
        </w:rPr>
      </w:pPr>
      <w:r w:rsidRPr="00041192">
        <w:rPr>
          <w:rFonts w:ascii="Arial" w:hAnsi="Arial" w:cs="Arial"/>
          <w:sz w:val="24"/>
          <w:szCs w:val="24"/>
        </w:rPr>
        <w:t>Sand filling: The sand shall be clean and free from any foreign matter. Sand filling shall be</w:t>
      </w:r>
      <w:r w:rsidR="006F0669">
        <w:rPr>
          <w:rFonts w:ascii="Arial" w:hAnsi="Arial" w:cs="Arial"/>
          <w:sz w:val="24"/>
          <w:szCs w:val="24"/>
        </w:rPr>
        <w:t xml:space="preserve"> </w:t>
      </w:r>
      <w:r w:rsidRPr="006F0669">
        <w:rPr>
          <w:rFonts w:ascii="Arial" w:hAnsi="Arial" w:cs="Arial"/>
          <w:sz w:val="24"/>
          <w:szCs w:val="24"/>
        </w:rPr>
        <w:t>done measured and paid in the same manner as earth filling.</w:t>
      </w:r>
    </w:p>
    <w:p w14:paraId="01E51B02" w14:textId="4826835D" w:rsidR="00041192" w:rsidRPr="00EA025E" w:rsidRDefault="00041192" w:rsidP="00A94128">
      <w:pPr>
        <w:pStyle w:val="ListParagraph"/>
        <w:numPr>
          <w:ilvl w:val="1"/>
          <w:numId w:val="37"/>
        </w:numPr>
        <w:spacing w:line="276" w:lineRule="auto"/>
        <w:jc w:val="both"/>
        <w:rPr>
          <w:rFonts w:ascii="Arial" w:hAnsi="Arial" w:cs="Arial"/>
          <w:sz w:val="24"/>
          <w:szCs w:val="24"/>
        </w:rPr>
      </w:pPr>
      <w:r w:rsidRPr="00EA025E">
        <w:rPr>
          <w:rFonts w:ascii="Arial" w:hAnsi="Arial" w:cs="Arial"/>
          <w:sz w:val="24"/>
          <w:szCs w:val="24"/>
        </w:rPr>
        <w:t>Hard core: Shall either be of stone ballast; gravel or stone rubble of size mentioned in the</w:t>
      </w:r>
      <w:r w:rsidR="00EA025E">
        <w:rPr>
          <w:rFonts w:ascii="Arial" w:hAnsi="Arial" w:cs="Arial"/>
          <w:sz w:val="24"/>
          <w:szCs w:val="24"/>
        </w:rPr>
        <w:t xml:space="preserve"> </w:t>
      </w:r>
      <w:r w:rsidRPr="00EA025E">
        <w:rPr>
          <w:rFonts w:ascii="Arial" w:hAnsi="Arial" w:cs="Arial"/>
          <w:sz w:val="24"/>
          <w:szCs w:val="24"/>
        </w:rPr>
        <w:t>schedule of quantities and shall be free from dust and impurities.</w:t>
      </w:r>
    </w:p>
    <w:p w14:paraId="55C07B34" w14:textId="68666F0C" w:rsidR="00041192" w:rsidRPr="00EA025E" w:rsidRDefault="00041192" w:rsidP="00A94128">
      <w:pPr>
        <w:pStyle w:val="ListParagraph"/>
        <w:numPr>
          <w:ilvl w:val="1"/>
          <w:numId w:val="37"/>
        </w:numPr>
        <w:spacing w:line="276" w:lineRule="auto"/>
        <w:jc w:val="both"/>
        <w:rPr>
          <w:rFonts w:ascii="Arial" w:hAnsi="Arial" w:cs="Arial"/>
          <w:sz w:val="24"/>
          <w:szCs w:val="24"/>
        </w:rPr>
      </w:pPr>
      <w:r w:rsidRPr="00EA025E">
        <w:rPr>
          <w:rFonts w:ascii="Arial" w:hAnsi="Arial" w:cs="Arial"/>
          <w:sz w:val="24"/>
          <w:szCs w:val="24"/>
        </w:rPr>
        <w:t xml:space="preserve"> Hard core of stone </w:t>
      </w:r>
      <w:proofErr w:type="gramStart"/>
      <w:r w:rsidRPr="00EA025E">
        <w:rPr>
          <w:rFonts w:ascii="Arial" w:hAnsi="Arial" w:cs="Arial"/>
          <w:sz w:val="24"/>
          <w:szCs w:val="24"/>
        </w:rPr>
        <w:t>ballast</w:t>
      </w:r>
      <w:proofErr w:type="gramEnd"/>
      <w:r w:rsidRPr="00EA025E">
        <w:rPr>
          <w:rFonts w:ascii="Arial" w:hAnsi="Arial" w:cs="Arial"/>
          <w:sz w:val="24"/>
          <w:szCs w:val="24"/>
        </w:rPr>
        <w:t xml:space="preserve"> not exceeding 40 mm gauge and shall be laid in required</w:t>
      </w:r>
      <w:r w:rsidR="00EA025E">
        <w:rPr>
          <w:rFonts w:ascii="Arial" w:hAnsi="Arial" w:cs="Arial"/>
          <w:sz w:val="24"/>
          <w:szCs w:val="24"/>
        </w:rPr>
        <w:t xml:space="preserve"> </w:t>
      </w:r>
      <w:r w:rsidRPr="00EA025E">
        <w:rPr>
          <w:rFonts w:ascii="Arial" w:hAnsi="Arial" w:cs="Arial"/>
          <w:sz w:val="24"/>
          <w:szCs w:val="24"/>
        </w:rPr>
        <w:t>thickness dry rolled and consolidated with a power roller to satisfaction of the Architect unless</w:t>
      </w:r>
      <w:r w:rsidR="00EA025E">
        <w:rPr>
          <w:rFonts w:ascii="Arial" w:hAnsi="Arial" w:cs="Arial"/>
          <w:sz w:val="24"/>
          <w:szCs w:val="24"/>
        </w:rPr>
        <w:t xml:space="preserve"> </w:t>
      </w:r>
      <w:r w:rsidRPr="00EA025E">
        <w:rPr>
          <w:rFonts w:ascii="Arial" w:hAnsi="Arial" w:cs="Arial"/>
          <w:sz w:val="24"/>
          <w:szCs w:val="24"/>
        </w:rPr>
        <w:t>otherwise specified in the schedule of quantities.</w:t>
      </w:r>
    </w:p>
    <w:p w14:paraId="569BD769" w14:textId="4103B48A" w:rsidR="00041192" w:rsidRPr="00EA025E" w:rsidRDefault="00041192" w:rsidP="00A94128">
      <w:pPr>
        <w:pStyle w:val="ListParagraph"/>
        <w:numPr>
          <w:ilvl w:val="1"/>
          <w:numId w:val="37"/>
        </w:numPr>
        <w:spacing w:line="276" w:lineRule="auto"/>
        <w:jc w:val="both"/>
        <w:rPr>
          <w:rFonts w:ascii="Arial" w:hAnsi="Arial" w:cs="Arial"/>
          <w:sz w:val="24"/>
          <w:szCs w:val="24"/>
        </w:rPr>
      </w:pPr>
      <w:r w:rsidRPr="00EA025E">
        <w:rPr>
          <w:rFonts w:ascii="Arial" w:hAnsi="Arial" w:cs="Arial"/>
          <w:sz w:val="24"/>
          <w:szCs w:val="24"/>
        </w:rPr>
        <w:t xml:space="preserve"> </w:t>
      </w:r>
      <w:r w:rsidR="00EA025E" w:rsidRPr="00EA025E">
        <w:rPr>
          <w:rFonts w:ascii="Arial" w:hAnsi="Arial" w:cs="Arial"/>
          <w:sz w:val="24"/>
          <w:szCs w:val="24"/>
        </w:rPr>
        <w:t>Hard-core</w:t>
      </w:r>
      <w:r w:rsidRPr="00EA025E">
        <w:rPr>
          <w:rFonts w:ascii="Arial" w:hAnsi="Arial" w:cs="Arial"/>
          <w:sz w:val="24"/>
          <w:szCs w:val="24"/>
        </w:rPr>
        <w:t xml:space="preserve"> or rubble stone shall be laid with stones of required height vertically, closely</w:t>
      </w:r>
      <w:r w:rsidR="00EA025E">
        <w:rPr>
          <w:rFonts w:ascii="Arial" w:hAnsi="Arial" w:cs="Arial"/>
          <w:sz w:val="24"/>
          <w:szCs w:val="24"/>
        </w:rPr>
        <w:t xml:space="preserve"> </w:t>
      </w:r>
      <w:r w:rsidRPr="00EA025E">
        <w:rPr>
          <w:rFonts w:ascii="Arial" w:hAnsi="Arial" w:cs="Arial"/>
          <w:sz w:val="24"/>
          <w:szCs w:val="24"/>
        </w:rPr>
        <w:t>and hand packed with smaller pieces and/or ballast 40mm gauge as directed by the engineer</w:t>
      </w:r>
      <w:r w:rsidR="00EA025E">
        <w:rPr>
          <w:rFonts w:ascii="Arial" w:hAnsi="Arial" w:cs="Arial"/>
          <w:sz w:val="24"/>
          <w:szCs w:val="24"/>
        </w:rPr>
        <w:t xml:space="preserve"> </w:t>
      </w:r>
      <w:r w:rsidRPr="00EA025E">
        <w:rPr>
          <w:rFonts w:ascii="Arial" w:hAnsi="Arial" w:cs="Arial"/>
          <w:sz w:val="24"/>
          <w:szCs w:val="24"/>
        </w:rPr>
        <w:t xml:space="preserve">and consolidated dry with a </w:t>
      </w:r>
      <w:proofErr w:type="gramStart"/>
      <w:r w:rsidRPr="00EA025E">
        <w:rPr>
          <w:rFonts w:ascii="Arial" w:hAnsi="Arial" w:cs="Arial"/>
          <w:sz w:val="24"/>
          <w:szCs w:val="24"/>
        </w:rPr>
        <w:t>10 ton</w:t>
      </w:r>
      <w:proofErr w:type="gramEnd"/>
      <w:r w:rsidRPr="00EA025E">
        <w:rPr>
          <w:rFonts w:ascii="Arial" w:hAnsi="Arial" w:cs="Arial"/>
          <w:sz w:val="24"/>
          <w:szCs w:val="24"/>
        </w:rPr>
        <w:t xml:space="preserve"> power roller unless otherwise specified in the schedule or</w:t>
      </w:r>
      <w:r w:rsidR="00EA025E">
        <w:rPr>
          <w:rFonts w:ascii="Arial" w:hAnsi="Arial" w:cs="Arial"/>
          <w:sz w:val="24"/>
          <w:szCs w:val="24"/>
        </w:rPr>
        <w:t xml:space="preserve"> </w:t>
      </w:r>
      <w:r w:rsidRPr="00EA025E">
        <w:rPr>
          <w:rFonts w:ascii="Arial" w:hAnsi="Arial" w:cs="Arial"/>
          <w:sz w:val="24"/>
          <w:szCs w:val="24"/>
        </w:rPr>
        <w:t>quantities to the satisfaction</w:t>
      </w:r>
      <w:r w:rsidR="00EA025E">
        <w:rPr>
          <w:rFonts w:ascii="Arial" w:hAnsi="Arial" w:cs="Arial"/>
          <w:sz w:val="24"/>
          <w:szCs w:val="24"/>
        </w:rPr>
        <w:t xml:space="preserve"> </w:t>
      </w:r>
      <w:r w:rsidRPr="00EA025E">
        <w:rPr>
          <w:rFonts w:ascii="Arial" w:hAnsi="Arial" w:cs="Arial"/>
          <w:sz w:val="24"/>
          <w:szCs w:val="24"/>
        </w:rPr>
        <w:t xml:space="preserve">of the </w:t>
      </w:r>
      <w:r w:rsidR="00EA025E">
        <w:rPr>
          <w:rFonts w:ascii="Arial" w:hAnsi="Arial" w:cs="Arial"/>
          <w:sz w:val="24"/>
          <w:szCs w:val="24"/>
        </w:rPr>
        <w:t>PIC/ engineer in charge</w:t>
      </w:r>
      <w:r w:rsidRPr="00EA025E">
        <w:rPr>
          <w:rFonts w:ascii="Arial" w:hAnsi="Arial" w:cs="Arial"/>
          <w:sz w:val="24"/>
          <w:szCs w:val="24"/>
        </w:rPr>
        <w:t>.</w:t>
      </w:r>
    </w:p>
    <w:p w14:paraId="42FE4291" w14:textId="2BF82515" w:rsidR="00041192" w:rsidRPr="00F92BDA" w:rsidRDefault="00041192" w:rsidP="00A94128">
      <w:pPr>
        <w:pStyle w:val="ListParagraph"/>
        <w:numPr>
          <w:ilvl w:val="1"/>
          <w:numId w:val="37"/>
        </w:numPr>
        <w:spacing w:line="276" w:lineRule="auto"/>
        <w:jc w:val="both"/>
        <w:rPr>
          <w:rFonts w:ascii="Arial" w:hAnsi="Arial" w:cs="Arial"/>
          <w:sz w:val="24"/>
          <w:szCs w:val="24"/>
        </w:rPr>
      </w:pPr>
      <w:r w:rsidRPr="00EA025E">
        <w:rPr>
          <w:rFonts w:ascii="Arial" w:hAnsi="Arial" w:cs="Arial"/>
          <w:sz w:val="24"/>
          <w:szCs w:val="24"/>
        </w:rPr>
        <w:t xml:space="preserve"> Disposal of excavated soil: Where in the schedule of quantities the disposal of excavated</w:t>
      </w:r>
      <w:r w:rsidR="00EA025E">
        <w:rPr>
          <w:rFonts w:ascii="Arial" w:hAnsi="Arial" w:cs="Arial"/>
          <w:sz w:val="24"/>
          <w:szCs w:val="24"/>
        </w:rPr>
        <w:t xml:space="preserve"> </w:t>
      </w:r>
      <w:r w:rsidRPr="00EA025E">
        <w:rPr>
          <w:rFonts w:ascii="Arial" w:hAnsi="Arial" w:cs="Arial"/>
          <w:sz w:val="24"/>
          <w:szCs w:val="24"/>
        </w:rPr>
        <w:t>soil is specified to be measured and paid for separately, in such case the quantity of disposal</w:t>
      </w:r>
      <w:r w:rsidR="00F92BDA">
        <w:rPr>
          <w:rFonts w:ascii="Arial" w:hAnsi="Arial" w:cs="Arial"/>
          <w:sz w:val="24"/>
          <w:szCs w:val="24"/>
        </w:rPr>
        <w:t xml:space="preserve"> </w:t>
      </w:r>
      <w:r w:rsidRPr="00F92BDA">
        <w:rPr>
          <w:rFonts w:ascii="Arial" w:hAnsi="Arial" w:cs="Arial"/>
          <w:sz w:val="24"/>
          <w:szCs w:val="24"/>
        </w:rPr>
        <w:t xml:space="preserve">earth, rock </w:t>
      </w:r>
      <w:r w:rsidR="00F92BDA" w:rsidRPr="00F92BDA">
        <w:rPr>
          <w:rFonts w:ascii="Arial" w:hAnsi="Arial" w:cs="Arial"/>
          <w:sz w:val="24"/>
          <w:szCs w:val="24"/>
        </w:rPr>
        <w:t>etc.</w:t>
      </w:r>
      <w:r w:rsidRPr="00F92BDA">
        <w:rPr>
          <w:rFonts w:ascii="Arial" w:hAnsi="Arial" w:cs="Arial"/>
          <w:sz w:val="24"/>
          <w:szCs w:val="24"/>
        </w:rPr>
        <w:t xml:space="preserve"> shall not exceed the quantity paid as excavation </w:t>
      </w:r>
      <w:proofErr w:type="gramStart"/>
      <w:r w:rsidRPr="00F92BDA">
        <w:rPr>
          <w:rFonts w:ascii="Arial" w:hAnsi="Arial" w:cs="Arial"/>
          <w:sz w:val="24"/>
          <w:szCs w:val="24"/>
        </w:rPr>
        <w:t>i.e.</w:t>
      </w:r>
      <w:proofErr w:type="gramEnd"/>
      <w:r w:rsidRPr="00F92BDA">
        <w:rPr>
          <w:rFonts w:ascii="Arial" w:hAnsi="Arial" w:cs="Arial"/>
          <w:sz w:val="24"/>
          <w:szCs w:val="24"/>
        </w:rPr>
        <w:t xml:space="preserve"> the element of bulk age is not</w:t>
      </w:r>
      <w:r w:rsidR="00F92BDA">
        <w:rPr>
          <w:rFonts w:ascii="Arial" w:hAnsi="Arial" w:cs="Arial"/>
          <w:sz w:val="24"/>
          <w:szCs w:val="24"/>
        </w:rPr>
        <w:t xml:space="preserve"> </w:t>
      </w:r>
      <w:r w:rsidRPr="00F92BDA">
        <w:rPr>
          <w:rFonts w:ascii="Arial" w:hAnsi="Arial" w:cs="Arial"/>
          <w:sz w:val="24"/>
          <w:szCs w:val="24"/>
        </w:rPr>
        <w:t>to be reflected in the measurements for disposal but is to be accounted for in the rates quoted for</w:t>
      </w:r>
      <w:r w:rsidR="00F92BDA">
        <w:rPr>
          <w:rFonts w:ascii="Arial" w:hAnsi="Arial" w:cs="Arial"/>
          <w:sz w:val="24"/>
          <w:szCs w:val="24"/>
        </w:rPr>
        <w:t xml:space="preserve"> </w:t>
      </w:r>
      <w:r w:rsidRPr="00F92BDA">
        <w:rPr>
          <w:rFonts w:ascii="Arial" w:hAnsi="Arial" w:cs="Arial"/>
          <w:sz w:val="24"/>
          <w:szCs w:val="24"/>
        </w:rPr>
        <w:t xml:space="preserve">disposal. All the materials such as earth </w:t>
      </w:r>
      <w:r w:rsidR="004B6F30" w:rsidRPr="00F92BDA">
        <w:rPr>
          <w:rFonts w:ascii="Arial" w:hAnsi="Arial" w:cs="Arial"/>
          <w:sz w:val="24"/>
          <w:szCs w:val="24"/>
        </w:rPr>
        <w:t>murmur</w:t>
      </w:r>
      <w:r w:rsidRPr="00F92BDA">
        <w:rPr>
          <w:rFonts w:ascii="Arial" w:hAnsi="Arial" w:cs="Arial"/>
          <w:sz w:val="24"/>
          <w:szCs w:val="24"/>
        </w:rPr>
        <w:t xml:space="preserve">, soft/hard rock </w:t>
      </w:r>
      <w:r w:rsidR="00F92BDA" w:rsidRPr="00F92BDA">
        <w:rPr>
          <w:rFonts w:ascii="Arial" w:hAnsi="Arial" w:cs="Arial"/>
          <w:sz w:val="24"/>
          <w:szCs w:val="24"/>
        </w:rPr>
        <w:t>etc.</w:t>
      </w:r>
      <w:r w:rsidRPr="00F92BDA">
        <w:rPr>
          <w:rFonts w:ascii="Arial" w:hAnsi="Arial" w:cs="Arial"/>
          <w:sz w:val="24"/>
          <w:szCs w:val="24"/>
        </w:rPr>
        <w:t xml:space="preserve"> are to be kept separately for</w:t>
      </w:r>
      <w:r w:rsidR="00F92BDA">
        <w:rPr>
          <w:rFonts w:ascii="Arial" w:hAnsi="Arial" w:cs="Arial"/>
          <w:sz w:val="24"/>
          <w:szCs w:val="24"/>
        </w:rPr>
        <w:t xml:space="preserve"> </w:t>
      </w:r>
      <w:r w:rsidRPr="00F92BDA">
        <w:rPr>
          <w:rFonts w:ascii="Arial" w:hAnsi="Arial" w:cs="Arial"/>
          <w:sz w:val="24"/>
          <w:szCs w:val="24"/>
        </w:rPr>
        <w:t>classification and payment for disposal contractor shall maintain detailed charts, showing the</w:t>
      </w:r>
      <w:r w:rsidR="00F92BDA">
        <w:rPr>
          <w:rFonts w:ascii="Arial" w:hAnsi="Arial" w:cs="Arial"/>
          <w:sz w:val="24"/>
          <w:szCs w:val="24"/>
        </w:rPr>
        <w:t xml:space="preserve"> </w:t>
      </w:r>
      <w:r w:rsidRPr="00F92BDA">
        <w:rPr>
          <w:rFonts w:ascii="Arial" w:hAnsi="Arial" w:cs="Arial"/>
          <w:sz w:val="24"/>
          <w:szCs w:val="24"/>
        </w:rPr>
        <w:t>origin and place of disposal of soil for calculation of load for disposal.</w:t>
      </w:r>
    </w:p>
    <w:p w14:paraId="2CC17113" w14:textId="58D96F70" w:rsidR="001746F7" w:rsidRDefault="00041192" w:rsidP="00A94128">
      <w:pPr>
        <w:pStyle w:val="ListParagraph"/>
        <w:numPr>
          <w:ilvl w:val="1"/>
          <w:numId w:val="37"/>
        </w:numPr>
        <w:spacing w:line="276" w:lineRule="auto"/>
        <w:jc w:val="both"/>
        <w:rPr>
          <w:rFonts w:ascii="Arial" w:hAnsi="Arial" w:cs="Arial"/>
          <w:sz w:val="24"/>
          <w:szCs w:val="24"/>
        </w:rPr>
      </w:pPr>
      <w:r w:rsidRPr="00F92BDA">
        <w:rPr>
          <w:rFonts w:ascii="Arial" w:hAnsi="Arial" w:cs="Arial"/>
          <w:sz w:val="24"/>
          <w:szCs w:val="24"/>
        </w:rPr>
        <w:t xml:space="preserve"> No separate payment shall be made for re–excavation or loosening of excavated soil for</w:t>
      </w:r>
      <w:r w:rsidR="00F92BDA">
        <w:rPr>
          <w:rFonts w:ascii="Arial" w:hAnsi="Arial" w:cs="Arial"/>
          <w:sz w:val="24"/>
          <w:szCs w:val="24"/>
        </w:rPr>
        <w:t xml:space="preserve"> </w:t>
      </w:r>
      <w:r w:rsidRPr="00F92BDA">
        <w:rPr>
          <w:rFonts w:ascii="Arial" w:hAnsi="Arial" w:cs="Arial"/>
          <w:sz w:val="24"/>
          <w:szCs w:val="24"/>
        </w:rPr>
        <w:t>disposal and transportation due to its having become hard consolidated due to passage of time,</w:t>
      </w:r>
      <w:r w:rsidR="00F92BDA">
        <w:rPr>
          <w:rFonts w:ascii="Arial" w:hAnsi="Arial" w:cs="Arial"/>
          <w:sz w:val="24"/>
          <w:szCs w:val="24"/>
        </w:rPr>
        <w:t xml:space="preserve"> </w:t>
      </w:r>
      <w:r w:rsidRPr="00F92BDA">
        <w:rPr>
          <w:rFonts w:ascii="Arial" w:hAnsi="Arial" w:cs="Arial"/>
          <w:sz w:val="24"/>
          <w:szCs w:val="24"/>
        </w:rPr>
        <w:t>rains or other cause whatsoever.</w:t>
      </w:r>
      <w:r w:rsidR="00F92BDA">
        <w:rPr>
          <w:rFonts w:ascii="Arial" w:hAnsi="Arial" w:cs="Arial"/>
          <w:sz w:val="24"/>
          <w:szCs w:val="24"/>
        </w:rPr>
        <w:t xml:space="preserve"> </w:t>
      </w:r>
      <w:r w:rsidRPr="00F92BDA">
        <w:rPr>
          <w:rFonts w:ascii="Arial" w:hAnsi="Arial" w:cs="Arial"/>
          <w:sz w:val="24"/>
          <w:szCs w:val="24"/>
        </w:rPr>
        <w:t>The lead shall be measured by the shortest route possible.</w:t>
      </w:r>
    </w:p>
    <w:p w14:paraId="2894EFAF" w14:textId="77777777" w:rsidR="008001E8" w:rsidRPr="008001E8" w:rsidRDefault="008001E8" w:rsidP="008001E8">
      <w:pPr>
        <w:pStyle w:val="ListParagraph"/>
        <w:spacing w:line="276" w:lineRule="auto"/>
        <w:ind w:left="1838"/>
        <w:jc w:val="both"/>
        <w:rPr>
          <w:rFonts w:ascii="Arial" w:hAnsi="Arial" w:cs="Arial"/>
          <w:sz w:val="24"/>
          <w:szCs w:val="24"/>
        </w:rPr>
      </w:pPr>
    </w:p>
    <w:p w14:paraId="6456D42C" w14:textId="62E2659F" w:rsidR="00041192" w:rsidRPr="001746F7" w:rsidRDefault="00041192" w:rsidP="00A94128">
      <w:pPr>
        <w:pStyle w:val="ListParagraph"/>
        <w:numPr>
          <w:ilvl w:val="0"/>
          <w:numId w:val="33"/>
        </w:numPr>
        <w:spacing w:line="276" w:lineRule="auto"/>
        <w:jc w:val="both"/>
        <w:rPr>
          <w:rFonts w:ascii="Arial" w:hAnsi="Arial" w:cs="Arial"/>
          <w:b/>
          <w:sz w:val="24"/>
          <w:szCs w:val="24"/>
        </w:rPr>
      </w:pPr>
      <w:r w:rsidRPr="001746F7">
        <w:rPr>
          <w:rFonts w:ascii="Arial" w:hAnsi="Arial" w:cs="Arial"/>
          <w:b/>
          <w:sz w:val="24"/>
          <w:szCs w:val="24"/>
        </w:rPr>
        <w:t>CONCRETE:</w:t>
      </w:r>
    </w:p>
    <w:p w14:paraId="0157C740" w14:textId="119EE1B9" w:rsidR="00041192" w:rsidRPr="001746F7" w:rsidRDefault="00041192" w:rsidP="001746F7">
      <w:pPr>
        <w:spacing w:line="276" w:lineRule="auto"/>
        <w:ind w:firstLine="720"/>
        <w:jc w:val="both"/>
        <w:rPr>
          <w:rFonts w:ascii="Arial" w:hAnsi="Arial" w:cs="Arial"/>
          <w:sz w:val="24"/>
          <w:szCs w:val="24"/>
        </w:rPr>
      </w:pPr>
      <w:r w:rsidRPr="001746F7">
        <w:rPr>
          <w:rFonts w:ascii="Arial" w:hAnsi="Arial" w:cs="Arial"/>
          <w:sz w:val="24"/>
          <w:szCs w:val="24"/>
        </w:rPr>
        <w:lastRenderedPageBreak/>
        <w:t>Cement Concrete: For foundation concrete shall be mixed in proportion and with ingredients as</w:t>
      </w:r>
      <w:r w:rsidR="001746F7">
        <w:rPr>
          <w:rFonts w:ascii="Arial" w:hAnsi="Arial" w:cs="Arial"/>
          <w:sz w:val="24"/>
          <w:szCs w:val="24"/>
        </w:rPr>
        <w:t xml:space="preserve"> </w:t>
      </w:r>
      <w:r w:rsidRPr="001746F7">
        <w:rPr>
          <w:rFonts w:ascii="Arial" w:hAnsi="Arial" w:cs="Arial"/>
          <w:sz w:val="24"/>
          <w:szCs w:val="24"/>
        </w:rPr>
        <w:t>specified in the schedule of quantities. The concrete shall be mixed in a mechanical m</w:t>
      </w:r>
      <w:r w:rsidR="001746F7">
        <w:rPr>
          <w:rFonts w:ascii="Arial" w:hAnsi="Arial" w:cs="Arial"/>
          <w:sz w:val="24"/>
          <w:szCs w:val="24"/>
        </w:rPr>
        <w:t xml:space="preserve">ixer. No </w:t>
      </w:r>
      <w:r w:rsidRPr="001746F7">
        <w:rPr>
          <w:rFonts w:ascii="Arial" w:hAnsi="Arial" w:cs="Arial"/>
          <w:sz w:val="24"/>
          <w:szCs w:val="24"/>
        </w:rPr>
        <w:t>more concrete shall be mixed than can be consumed within half an hour. It shall be deposited</w:t>
      </w:r>
      <w:r w:rsidR="001746F7">
        <w:rPr>
          <w:rFonts w:ascii="Arial" w:hAnsi="Arial" w:cs="Arial"/>
          <w:sz w:val="24"/>
          <w:szCs w:val="24"/>
        </w:rPr>
        <w:t xml:space="preserve"> </w:t>
      </w:r>
      <w:r w:rsidRPr="001746F7">
        <w:rPr>
          <w:rFonts w:ascii="Arial" w:hAnsi="Arial" w:cs="Arial"/>
          <w:sz w:val="24"/>
          <w:szCs w:val="24"/>
        </w:rPr>
        <w:t>gently in the trenches in horizontal layers not more than 10 cm thick and rammed and</w:t>
      </w:r>
      <w:r w:rsidR="001746F7">
        <w:rPr>
          <w:rFonts w:ascii="Arial" w:hAnsi="Arial" w:cs="Arial"/>
          <w:sz w:val="24"/>
          <w:szCs w:val="24"/>
        </w:rPr>
        <w:t xml:space="preserve"> </w:t>
      </w:r>
      <w:r w:rsidRPr="001746F7">
        <w:rPr>
          <w:rFonts w:ascii="Arial" w:hAnsi="Arial" w:cs="Arial"/>
          <w:sz w:val="24"/>
          <w:szCs w:val="24"/>
        </w:rPr>
        <w:t>consolidated with steel rammers of 5 to 6 kg weight. After laying and consolidation is</w:t>
      </w:r>
      <w:r w:rsidR="001746F7">
        <w:rPr>
          <w:rFonts w:ascii="Arial" w:hAnsi="Arial" w:cs="Arial"/>
          <w:sz w:val="24"/>
          <w:szCs w:val="24"/>
        </w:rPr>
        <w:t xml:space="preserve"> </w:t>
      </w:r>
      <w:r w:rsidRPr="001746F7">
        <w:rPr>
          <w:rFonts w:ascii="Arial" w:hAnsi="Arial" w:cs="Arial"/>
          <w:sz w:val="24"/>
          <w:szCs w:val="24"/>
        </w:rPr>
        <w:t>completed water for a week from the next day shall be done. The measurements shall be to</w:t>
      </w:r>
      <w:r w:rsidR="001746F7">
        <w:rPr>
          <w:rFonts w:ascii="Arial" w:hAnsi="Arial" w:cs="Arial"/>
          <w:sz w:val="24"/>
          <w:szCs w:val="24"/>
        </w:rPr>
        <w:t xml:space="preserve"> </w:t>
      </w:r>
      <w:r w:rsidRPr="001746F7">
        <w:rPr>
          <w:rFonts w:ascii="Arial" w:hAnsi="Arial" w:cs="Arial"/>
          <w:sz w:val="24"/>
          <w:szCs w:val="24"/>
        </w:rPr>
        <w:t xml:space="preserve">exact length, breadth and depth ordered by the </w:t>
      </w:r>
      <w:r w:rsidR="00870E5C" w:rsidRPr="00870E5C">
        <w:rPr>
          <w:rFonts w:ascii="Arial" w:hAnsi="Arial" w:cs="Arial"/>
          <w:sz w:val="24"/>
          <w:szCs w:val="24"/>
        </w:rPr>
        <w:t>PIC/ engineer in charge</w:t>
      </w:r>
      <w:r w:rsidRPr="001746F7">
        <w:rPr>
          <w:rFonts w:ascii="Arial" w:hAnsi="Arial" w:cs="Arial"/>
          <w:sz w:val="24"/>
          <w:szCs w:val="24"/>
        </w:rPr>
        <w:t xml:space="preserve"> or as shown or figured on the drawing</w:t>
      </w:r>
      <w:r w:rsidR="001746F7">
        <w:rPr>
          <w:rFonts w:ascii="Arial" w:hAnsi="Arial" w:cs="Arial"/>
          <w:sz w:val="24"/>
          <w:szCs w:val="24"/>
        </w:rPr>
        <w:t xml:space="preserve"> </w:t>
      </w:r>
      <w:r w:rsidRPr="001746F7">
        <w:rPr>
          <w:rFonts w:ascii="Arial" w:hAnsi="Arial" w:cs="Arial"/>
          <w:sz w:val="24"/>
          <w:szCs w:val="24"/>
        </w:rPr>
        <w:t>and after the concrete is consolidated.</w:t>
      </w:r>
      <w:r w:rsidR="00870E5C">
        <w:rPr>
          <w:rFonts w:ascii="Arial" w:hAnsi="Arial" w:cs="Arial"/>
          <w:sz w:val="24"/>
          <w:szCs w:val="24"/>
        </w:rPr>
        <w:t xml:space="preserve"> </w:t>
      </w:r>
    </w:p>
    <w:p w14:paraId="1F838671" w14:textId="523023B9" w:rsidR="00041192" w:rsidRPr="001746F7" w:rsidRDefault="00041192" w:rsidP="00A94128">
      <w:pPr>
        <w:pStyle w:val="ListParagraph"/>
        <w:numPr>
          <w:ilvl w:val="1"/>
          <w:numId w:val="33"/>
        </w:numPr>
        <w:spacing w:line="276" w:lineRule="auto"/>
        <w:jc w:val="both"/>
        <w:rPr>
          <w:rFonts w:ascii="Arial" w:hAnsi="Arial" w:cs="Arial"/>
          <w:b/>
          <w:sz w:val="24"/>
          <w:szCs w:val="24"/>
        </w:rPr>
      </w:pPr>
      <w:r w:rsidRPr="001746F7">
        <w:rPr>
          <w:rFonts w:ascii="Arial" w:hAnsi="Arial" w:cs="Arial"/>
          <w:sz w:val="24"/>
          <w:szCs w:val="24"/>
        </w:rPr>
        <w:t xml:space="preserve"> </w:t>
      </w:r>
      <w:r w:rsidRPr="001746F7">
        <w:rPr>
          <w:rFonts w:ascii="Arial" w:hAnsi="Arial" w:cs="Arial"/>
          <w:b/>
          <w:sz w:val="24"/>
          <w:szCs w:val="24"/>
        </w:rPr>
        <w:t>Reinforced cement concrete work:</w:t>
      </w:r>
    </w:p>
    <w:p w14:paraId="7333E57A" w14:textId="1EEB0703" w:rsidR="005253AE" w:rsidRDefault="00041192" w:rsidP="005D463D">
      <w:pPr>
        <w:spacing w:line="276" w:lineRule="auto"/>
        <w:ind w:firstLine="720"/>
        <w:jc w:val="both"/>
        <w:rPr>
          <w:rFonts w:ascii="Arial" w:hAnsi="Arial" w:cs="Arial"/>
          <w:sz w:val="24"/>
          <w:szCs w:val="24"/>
        </w:rPr>
      </w:pPr>
      <w:r w:rsidRPr="005D463D">
        <w:rPr>
          <w:rFonts w:ascii="Arial" w:hAnsi="Arial" w:cs="Arial"/>
          <w:sz w:val="24"/>
          <w:szCs w:val="24"/>
        </w:rPr>
        <w:t>General: It is the intent of these specifications to ensure that all concrete placed at various</w:t>
      </w:r>
      <w:r w:rsidR="005D463D">
        <w:rPr>
          <w:rFonts w:ascii="Arial" w:hAnsi="Arial" w:cs="Arial"/>
          <w:sz w:val="24"/>
          <w:szCs w:val="24"/>
        </w:rPr>
        <w:t xml:space="preserve"> </w:t>
      </w:r>
      <w:r w:rsidRPr="005D463D">
        <w:rPr>
          <w:rFonts w:ascii="Arial" w:hAnsi="Arial" w:cs="Arial"/>
          <w:sz w:val="24"/>
          <w:szCs w:val="24"/>
        </w:rPr>
        <w:t>location in the job, should be durable, strong enough to carry the design loads, it should wear</w:t>
      </w:r>
      <w:r w:rsidR="005D463D">
        <w:rPr>
          <w:rFonts w:ascii="Arial" w:hAnsi="Arial" w:cs="Arial"/>
          <w:sz w:val="24"/>
          <w:szCs w:val="24"/>
        </w:rPr>
        <w:t xml:space="preserve"> </w:t>
      </w:r>
      <w:r w:rsidRPr="005D463D">
        <w:rPr>
          <w:rFonts w:ascii="Arial" w:hAnsi="Arial" w:cs="Arial"/>
          <w:sz w:val="24"/>
          <w:szCs w:val="24"/>
        </w:rPr>
        <w:t>well and be practically impervious to water, it should be free from such defects as shrinkage,</w:t>
      </w:r>
      <w:r w:rsidR="005D463D">
        <w:rPr>
          <w:rFonts w:ascii="Arial" w:hAnsi="Arial" w:cs="Arial"/>
          <w:sz w:val="24"/>
          <w:szCs w:val="24"/>
        </w:rPr>
        <w:t xml:space="preserve"> </w:t>
      </w:r>
      <w:r w:rsidRPr="005D463D">
        <w:rPr>
          <w:rFonts w:ascii="Arial" w:hAnsi="Arial" w:cs="Arial"/>
          <w:sz w:val="24"/>
          <w:szCs w:val="24"/>
        </w:rPr>
        <w:t xml:space="preserve">cracking, honey combing and </w:t>
      </w:r>
      <w:r w:rsidR="004B6F30" w:rsidRPr="005D463D">
        <w:rPr>
          <w:rFonts w:ascii="Arial" w:hAnsi="Arial" w:cs="Arial"/>
          <w:sz w:val="24"/>
          <w:szCs w:val="24"/>
        </w:rPr>
        <w:t>sapling</w:t>
      </w:r>
      <w:r w:rsidRPr="005D463D">
        <w:rPr>
          <w:rFonts w:ascii="Arial" w:hAnsi="Arial" w:cs="Arial"/>
          <w:sz w:val="24"/>
          <w:szCs w:val="24"/>
        </w:rPr>
        <w:t xml:space="preserve"> of the surface. Unless otherwise called for in this</w:t>
      </w:r>
      <w:r w:rsidR="005D463D">
        <w:rPr>
          <w:rFonts w:ascii="Arial" w:hAnsi="Arial" w:cs="Arial"/>
          <w:sz w:val="24"/>
          <w:szCs w:val="24"/>
        </w:rPr>
        <w:t xml:space="preserve"> </w:t>
      </w:r>
      <w:r w:rsidRPr="005D463D">
        <w:rPr>
          <w:rFonts w:ascii="Arial" w:hAnsi="Arial" w:cs="Arial"/>
          <w:sz w:val="24"/>
          <w:szCs w:val="24"/>
        </w:rPr>
        <w:t>specification, all plain and reinforced concrete shall conform in all respect to IS: 456 – 2000.</w:t>
      </w:r>
    </w:p>
    <w:p w14:paraId="021375AC" w14:textId="15BD7D56" w:rsidR="009043F6" w:rsidRDefault="00041192" w:rsidP="005253AE">
      <w:pPr>
        <w:spacing w:line="276" w:lineRule="auto"/>
        <w:ind w:firstLine="720"/>
        <w:jc w:val="both"/>
        <w:rPr>
          <w:rFonts w:ascii="Arial" w:hAnsi="Arial" w:cs="Arial"/>
          <w:b/>
          <w:sz w:val="24"/>
          <w:szCs w:val="24"/>
        </w:rPr>
      </w:pPr>
      <w:r w:rsidRPr="005D463D">
        <w:rPr>
          <w:rFonts w:ascii="Arial" w:hAnsi="Arial" w:cs="Arial"/>
          <w:b/>
          <w:sz w:val="24"/>
          <w:szCs w:val="24"/>
        </w:rPr>
        <w:t xml:space="preserve"> </w:t>
      </w:r>
      <w:r w:rsidR="005253AE" w:rsidRPr="005253AE">
        <w:rPr>
          <w:rFonts w:ascii="Arial" w:hAnsi="Arial" w:cs="Arial"/>
          <w:sz w:val="24"/>
          <w:szCs w:val="24"/>
        </w:rPr>
        <w:t xml:space="preserve">Mix design: Mix design shall be as per guidelines in IS: 10262 – </w:t>
      </w:r>
      <w:r w:rsidR="005253AE">
        <w:rPr>
          <w:rFonts w:ascii="Arial" w:hAnsi="Arial" w:cs="Arial"/>
          <w:sz w:val="24"/>
          <w:szCs w:val="24"/>
        </w:rPr>
        <w:t xml:space="preserve">1982 reaffirmed in 2009 subject </w:t>
      </w:r>
      <w:r w:rsidR="005253AE" w:rsidRPr="005253AE">
        <w:rPr>
          <w:rFonts w:ascii="Arial" w:hAnsi="Arial" w:cs="Arial"/>
          <w:sz w:val="24"/>
          <w:szCs w:val="24"/>
        </w:rPr>
        <w:t>to minimum cement content as per IS 4562000. The contractor at his cost should get the concrete</w:t>
      </w:r>
      <w:r w:rsidR="005253AE">
        <w:rPr>
          <w:rFonts w:ascii="Arial" w:hAnsi="Arial" w:cs="Arial"/>
          <w:sz w:val="24"/>
          <w:szCs w:val="24"/>
        </w:rPr>
        <w:t xml:space="preserve"> </w:t>
      </w:r>
      <w:r w:rsidR="005253AE" w:rsidRPr="005253AE">
        <w:rPr>
          <w:rFonts w:ascii="Arial" w:hAnsi="Arial" w:cs="Arial"/>
          <w:sz w:val="24"/>
          <w:szCs w:val="24"/>
        </w:rPr>
        <w:t xml:space="preserve">mix designed from </w:t>
      </w:r>
      <w:r w:rsidR="008001E8">
        <w:rPr>
          <w:rFonts w:ascii="Arial" w:hAnsi="Arial" w:cs="Arial"/>
          <w:sz w:val="24"/>
          <w:szCs w:val="24"/>
        </w:rPr>
        <w:t>a registered geotechnical laboratory</w:t>
      </w:r>
      <w:r w:rsidR="005253AE" w:rsidRPr="005253AE">
        <w:rPr>
          <w:rFonts w:ascii="Arial" w:hAnsi="Arial" w:cs="Arial"/>
          <w:sz w:val="24"/>
          <w:szCs w:val="24"/>
        </w:rPr>
        <w:t xml:space="preserve"> in consultation with </w:t>
      </w:r>
      <w:r w:rsidR="005253AE">
        <w:rPr>
          <w:rFonts w:ascii="Arial" w:hAnsi="Arial" w:cs="Arial"/>
          <w:sz w:val="24"/>
          <w:szCs w:val="24"/>
        </w:rPr>
        <w:t xml:space="preserve">the Public Independent Conciliator </w:t>
      </w:r>
      <w:r w:rsidR="005253AE" w:rsidRPr="005253AE">
        <w:rPr>
          <w:rFonts w:ascii="Arial" w:hAnsi="Arial" w:cs="Arial"/>
          <w:sz w:val="24"/>
          <w:szCs w:val="24"/>
        </w:rPr>
        <w:t>for further implementation in</w:t>
      </w:r>
      <w:r w:rsidR="005253AE">
        <w:rPr>
          <w:rFonts w:ascii="Arial" w:hAnsi="Arial" w:cs="Arial"/>
          <w:sz w:val="24"/>
          <w:szCs w:val="24"/>
        </w:rPr>
        <w:t xml:space="preserve"> </w:t>
      </w:r>
      <w:r w:rsidR="005253AE" w:rsidRPr="005253AE">
        <w:rPr>
          <w:rFonts w:ascii="Arial" w:hAnsi="Arial" w:cs="Arial"/>
          <w:sz w:val="24"/>
          <w:szCs w:val="24"/>
        </w:rPr>
        <w:t xml:space="preserve">the site. Necessary weigh </w:t>
      </w:r>
      <w:r w:rsidR="004B6F30" w:rsidRPr="005253AE">
        <w:rPr>
          <w:rFonts w:ascii="Arial" w:hAnsi="Arial" w:cs="Arial"/>
          <w:sz w:val="24"/>
          <w:szCs w:val="24"/>
        </w:rPr>
        <w:t>batchers;</w:t>
      </w:r>
      <w:r w:rsidR="005253AE" w:rsidRPr="005253AE">
        <w:rPr>
          <w:rFonts w:ascii="Arial" w:hAnsi="Arial" w:cs="Arial"/>
          <w:sz w:val="24"/>
          <w:szCs w:val="24"/>
        </w:rPr>
        <w:t xml:space="preserve"> equipment’s should be used in the site to achieve required</w:t>
      </w:r>
      <w:r w:rsidR="005253AE">
        <w:rPr>
          <w:rFonts w:ascii="Arial" w:hAnsi="Arial" w:cs="Arial"/>
          <w:sz w:val="24"/>
          <w:szCs w:val="24"/>
        </w:rPr>
        <w:t xml:space="preserve"> </w:t>
      </w:r>
      <w:r w:rsidR="005253AE" w:rsidRPr="005253AE">
        <w:rPr>
          <w:rFonts w:ascii="Arial" w:hAnsi="Arial" w:cs="Arial"/>
          <w:sz w:val="24"/>
          <w:szCs w:val="24"/>
        </w:rPr>
        <w:t>properties as per design mix and to enable the concrete to attain enquired compressive strength.</w:t>
      </w:r>
      <w:r w:rsidR="005253AE">
        <w:rPr>
          <w:rFonts w:ascii="Arial" w:hAnsi="Arial" w:cs="Arial"/>
          <w:sz w:val="24"/>
          <w:szCs w:val="24"/>
        </w:rPr>
        <w:t xml:space="preserve"> </w:t>
      </w:r>
      <w:r w:rsidR="005253AE" w:rsidRPr="005253AE">
        <w:rPr>
          <w:rFonts w:ascii="Arial" w:hAnsi="Arial" w:cs="Arial"/>
          <w:sz w:val="24"/>
          <w:szCs w:val="24"/>
        </w:rPr>
        <w:t>The concrete should be tested for strength at 7</w:t>
      </w:r>
      <w:r w:rsidR="005253AE">
        <w:rPr>
          <w:rFonts w:ascii="Arial" w:hAnsi="Arial" w:cs="Arial"/>
          <w:sz w:val="24"/>
          <w:szCs w:val="24"/>
        </w:rPr>
        <w:t xml:space="preserve"> </w:t>
      </w:r>
      <w:r w:rsidR="005253AE" w:rsidRPr="005253AE">
        <w:rPr>
          <w:rFonts w:ascii="Arial" w:hAnsi="Arial" w:cs="Arial"/>
          <w:sz w:val="24"/>
          <w:szCs w:val="24"/>
        </w:rPr>
        <w:t>days &amp; 28 days period.</w:t>
      </w:r>
      <w:r w:rsidR="005253AE" w:rsidRPr="005253AE">
        <w:rPr>
          <w:rFonts w:ascii="Arial" w:hAnsi="Arial" w:cs="Arial"/>
          <w:b/>
          <w:sz w:val="24"/>
          <w:szCs w:val="24"/>
        </w:rPr>
        <w:t xml:space="preserve"> </w:t>
      </w:r>
    </w:p>
    <w:p w14:paraId="35BA61AD" w14:textId="77777777" w:rsidR="009043F6" w:rsidRDefault="009043F6" w:rsidP="009043F6">
      <w:pPr>
        <w:spacing w:line="276" w:lineRule="auto"/>
        <w:ind w:firstLine="720"/>
        <w:jc w:val="both"/>
        <w:rPr>
          <w:rFonts w:ascii="Arial" w:hAnsi="Arial" w:cs="Arial"/>
          <w:sz w:val="24"/>
          <w:szCs w:val="24"/>
        </w:rPr>
      </w:pPr>
      <w:r w:rsidRPr="009043F6">
        <w:rPr>
          <w:rFonts w:ascii="Arial" w:hAnsi="Arial" w:cs="Arial"/>
          <w:sz w:val="24"/>
          <w:szCs w:val="24"/>
        </w:rPr>
        <w:t>Any failure to achieve the strength needs removing such concrete and re concreting. The mix</w:t>
      </w:r>
      <w:r>
        <w:rPr>
          <w:rFonts w:ascii="Arial" w:hAnsi="Arial" w:cs="Arial"/>
          <w:sz w:val="24"/>
          <w:szCs w:val="24"/>
        </w:rPr>
        <w:t xml:space="preserve"> </w:t>
      </w:r>
      <w:r w:rsidRPr="009043F6">
        <w:rPr>
          <w:rFonts w:ascii="Arial" w:hAnsi="Arial" w:cs="Arial"/>
          <w:sz w:val="24"/>
          <w:szCs w:val="24"/>
        </w:rPr>
        <w:t>design shall be subject to approval of the PIC/ engineer in charge</w:t>
      </w:r>
      <w:r>
        <w:rPr>
          <w:rFonts w:ascii="Arial" w:hAnsi="Arial" w:cs="Arial"/>
          <w:sz w:val="24"/>
          <w:szCs w:val="24"/>
        </w:rPr>
        <w:t>.</w:t>
      </w:r>
    </w:p>
    <w:p w14:paraId="17B9AACF" w14:textId="6146EBEE" w:rsidR="00A97EB1" w:rsidRDefault="001D71AA" w:rsidP="001D71AA">
      <w:pPr>
        <w:spacing w:line="276" w:lineRule="auto"/>
        <w:ind w:firstLine="720"/>
        <w:jc w:val="both"/>
        <w:rPr>
          <w:rFonts w:ascii="Arial" w:hAnsi="Arial" w:cs="Arial"/>
          <w:sz w:val="24"/>
          <w:szCs w:val="24"/>
        </w:rPr>
      </w:pPr>
      <w:r w:rsidRPr="001D71AA">
        <w:rPr>
          <w:rFonts w:ascii="Arial" w:hAnsi="Arial" w:cs="Arial"/>
          <w:sz w:val="24"/>
          <w:szCs w:val="24"/>
        </w:rPr>
        <w:t>Mixing: All concrete whether plain or reinforced, ordinary or controlled shall be mixed in a</w:t>
      </w:r>
      <w:r>
        <w:rPr>
          <w:rFonts w:ascii="Arial" w:hAnsi="Arial" w:cs="Arial"/>
          <w:sz w:val="24"/>
          <w:szCs w:val="24"/>
        </w:rPr>
        <w:t xml:space="preserve"> </w:t>
      </w:r>
      <w:r w:rsidRPr="001D71AA">
        <w:rPr>
          <w:rFonts w:ascii="Arial" w:hAnsi="Arial" w:cs="Arial"/>
          <w:sz w:val="24"/>
          <w:szCs w:val="24"/>
        </w:rPr>
        <w:t>full bag mechanical mixer, having a minimum drum speed of 60 revolutions per minute. The</w:t>
      </w:r>
      <w:r>
        <w:rPr>
          <w:rFonts w:ascii="Arial" w:hAnsi="Arial" w:cs="Arial"/>
          <w:sz w:val="24"/>
          <w:szCs w:val="24"/>
        </w:rPr>
        <w:t xml:space="preserve"> </w:t>
      </w:r>
      <w:r w:rsidRPr="001D71AA">
        <w:rPr>
          <w:rFonts w:ascii="Arial" w:hAnsi="Arial" w:cs="Arial"/>
          <w:sz w:val="24"/>
          <w:szCs w:val="24"/>
        </w:rPr>
        <w:t>cement and aggregates shall be first mixed dry until all particles of aggregate are coated with</w:t>
      </w:r>
      <w:r>
        <w:rPr>
          <w:rFonts w:ascii="Arial" w:hAnsi="Arial" w:cs="Arial"/>
          <w:sz w:val="24"/>
          <w:szCs w:val="24"/>
        </w:rPr>
        <w:t xml:space="preserve"> </w:t>
      </w:r>
      <w:r w:rsidRPr="001D71AA">
        <w:rPr>
          <w:rFonts w:ascii="Arial" w:hAnsi="Arial" w:cs="Arial"/>
          <w:sz w:val="24"/>
          <w:szCs w:val="24"/>
        </w:rPr>
        <w:t>cement. Water shall be added and mixing continued for at least two minutes to result in a</w:t>
      </w:r>
      <w:r>
        <w:rPr>
          <w:rFonts w:ascii="Arial" w:hAnsi="Arial" w:cs="Arial"/>
          <w:sz w:val="24"/>
          <w:szCs w:val="24"/>
        </w:rPr>
        <w:t xml:space="preserve"> </w:t>
      </w:r>
      <w:r w:rsidRPr="001D71AA">
        <w:rPr>
          <w:rFonts w:ascii="Arial" w:hAnsi="Arial" w:cs="Arial"/>
          <w:sz w:val="24"/>
          <w:szCs w:val="24"/>
        </w:rPr>
        <w:t>concrete of a uniform colour and consistency. The proportion of aggregate sand etc. for various</w:t>
      </w:r>
      <w:r>
        <w:rPr>
          <w:rFonts w:ascii="Arial" w:hAnsi="Arial" w:cs="Arial"/>
          <w:sz w:val="24"/>
          <w:szCs w:val="24"/>
        </w:rPr>
        <w:t xml:space="preserve"> </w:t>
      </w:r>
      <w:r w:rsidRPr="001D71AA">
        <w:rPr>
          <w:rFonts w:ascii="Arial" w:hAnsi="Arial" w:cs="Arial"/>
          <w:sz w:val="24"/>
          <w:szCs w:val="24"/>
        </w:rPr>
        <w:t>types of concrete shall be weighed in weigh batcher. The quantity of water used shall be</w:t>
      </w:r>
      <w:r>
        <w:rPr>
          <w:rFonts w:ascii="Arial" w:hAnsi="Arial" w:cs="Arial"/>
          <w:sz w:val="24"/>
          <w:szCs w:val="24"/>
        </w:rPr>
        <w:t xml:space="preserve"> </w:t>
      </w:r>
      <w:r w:rsidR="004B6F30">
        <w:rPr>
          <w:rFonts w:ascii="Arial" w:hAnsi="Arial" w:cs="Arial"/>
          <w:sz w:val="24"/>
          <w:szCs w:val="24"/>
        </w:rPr>
        <w:t xml:space="preserve">less than the </w:t>
      </w:r>
      <w:r w:rsidRPr="001D71AA">
        <w:rPr>
          <w:rFonts w:ascii="Arial" w:hAnsi="Arial" w:cs="Arial"/>
          <w:sz w:val="24"/>
          <w:szCs w:val="24"/>
        </w:rPr>
        <w:t>practical workability and shall be varied as required to suit the moisture content</w:t>
      </w:r>
      <w:r>
        <w:rPr>
          <w:rFonts w:ascii="Arial" w:hAnsi="Arial" w:cs="Arial"/>
          <w:sz w:val="24"/>
          <w:szCs w:val="24"/>
        </w:rPr>
        <w:t xml:space="preserve"> </w:t>
      </w:r>
      <w:r w:rsidRPr="001D71AA">
        <w:rPr>
          <w:rFonts w:ascii="Arial" w:hAnsi="Arial" w:cs="Arial"/>
          <w:sz w:val="24"/>
          <w:szCs w:val="24"/>
        </w:rPr>
        <w:t>of the aggregate and to produce having specified slump. Moisture correction for fine and coarse</w:t>
      </w:r>
      <w:r>
        <w:rPr>
          <w:rFonts w:ascii="Arial" w:hAnsi="Arial" w:cs="Arial"/>
          <w:sz w:val="24"/>
          <w:szCs w:val="24"/>
        </w:rPr>
        <w:t xml:space="preserve"> </w:t>
      </w:r>
      <w:r w:rsidRPr="001D71AA">
        <w:rPr>
          <w:rFonts w:ascii="Arial" w:hAnsi="Arial" w:cs="Arial"/>
          <w:sz w:val="24"/>
          <w:szCs w:val="24"/>
        </w:rPr>
        <w:t>aggregates shall be made regularly.</w:t>
      </w:r>
    </w:p>
    <w:p w14:paraId="2A16DDFA" w14:textId="77777777" w:rsidR="00C232BD" w:rsidRDefault="00A97EB1" w:rsidP="003656C5">
      <w:pPr>
        <w:spacing w:line="276" w:lineRule="auto"/>
        <w:ind w:firstLine="720"/>
        <w:jc w:val="both"/>
        <w:rPr>
          <w:rFonts w:ascii="Arial" w:hAnsi="Arial" w:cs="Arial"/>
          <w:b/>
          <w:sz w:val="24"/>
          <w:szCs w:val="24"/>
        </w:rPr>
      </w:pPr>
      <w:r w:rsidRPr="00A97EB1">
        <w:rPr>
          <w:rFonts w:ascii="Arial" w:hAnsi="Arial" w:cs="Arial"/>
          <w:sz w:val="24"/>
          <w:szCs w:val="24"/>
        </w:rPr>
        <w:t>Compaction of Concrete: External, Internal (needle) and surface (screed board) vibrators of</w:t>
      </w:r>
      <w:r>
        <w:rPr>
          <w:rFonts w:ascii="Arial" w:hAnsi="Arial" w:cs="Arial"/>
          <w:sz w:val="24"/>
          <w:szCs w:val="24"/>
        </w:rPr>
        <w:t xml:space="preserve"> </w:t>
      </w:r>
      <w:r w:rsidRPr="00A97EB1">
        <w:rPr>
          <w:rFonts w:ascii="Arial" w:hAnsi="Arial" w:cs="Arial"/>
          <w:sz w:val="24"/>
          <w:szCs w:val="24"/>
        </w:rPr>
        <w:t>approved make shall be used for compaction of concrete a) External/internal vibrators shall be</w:t>
      </w:r>
      <w:r>
        <w:rPr>
          <w:rFonts w:ascii="Arial" w:hAnsi="Arial" w:cs="Arial"/>
          <w:sz w:val="24"/>
          <w:szCs w:val="24"/>
        </w:rPr>
        <w:t xml:space="preserve"> </w:t>
      </w:r>
      <w:r w:rsidRPr="00A97EB1">
        <w:rPr>
          <w:rFonts w:ascii="Arial" w:hAnsi="Arial" w:cs="Arial"/>
          <w:sz w:val="24"/>
          <w:szCs w:val="24"/>
        </w:rPr>
        <w:t>used for compaction of concrete in foundations, columns etc. For sections such as slabs, the</w:t>
      </w:r>
      <w:r>
        <w:rPr>
          <w:rFonts w:ascii="Arial" w:hAnsi="Arial" w:cs="Arial"/>
          <w:sz w:val="24"/>
          <w:szCs w:val="24"/>
        </w:rPr>
        <w:t xml:space="preserve"> </w:t>
      </w:r>
      <w:r w:rsidRPr="00A97EB1">
        <w:rPr>
          <w:rFonts w:ascii="Arial" w:hAnsi="Arial" w:cs="Arial"/>
          <w:sz w:val="24"/>
          <w:szCs w:val="24"/>
        </w:rPr>
        <w:t>concrete shall be compacted by external, internal and surface type vibrators, depending on the</w:t>
      </w:r>
      <w:r>
        <w:rPr>
          <w:rFonts w:ascii="Arial" w:hAnsi="Arial" w:cs="Arial"/>
          <w:sz w:val="24"/>
          <w:szCs w:val="24"/>
        </w:rPr>
        <w:t xml:space="preserve"> </w:t>
      </w:r>
      <w:r w:rsidRPr="00A97EB1">
        <w:rPr>
          <w:rFonts w:ascii="Arial" w:hAnsi="Arial" w:cs="Arial"/>
          <w:sz w:val="24"/>
          <w:szCs w:val="24"/>
        </w:rPr>
        <w:t xml:space="preserve">thickness of layer to be compacted. 25mm, 40mm and 60mm </w:t>
      </w:r>
      <w:proofErr w:type="spellStart"/>
      <w:r w:rsidRPr="00A97EB1">
        <w:rPr>
          <w:rFonts w:ascii="Arial" w:hAnsi="Arial" w:cs="Arial"/>
          <w:sz w:val="24"/>
          <w:szCs w:val="24"/>
        </w:rPr>
        <w:t>dia</w:t>
      </w:r>
      <w:proofErr w:type="spellEnd"/>
      <w:r w:rsidRPr="00A97EB1">
        <w:rPr>
          <w:rFonts w:ascii="Arial" w:hAnsi="Arial" w:cs="Arial"/>
          <w:sz w:val="24"/>
          <w:szCs w:val="24"/>
        </w:rPr>
        <w:t xml:space="preserve"> internal vibrators may be used.</w:t>
      </w:r>
      <w:r w:rsidR="003656C5">
        <w:rPr>
          <w:rFonts w:ascii="Arial" w:hAnsi="Arial" w:cs="Arial"/>
          <w:sz w:val="24"/>
          <w:szCs w:val="24"/>
        </w:rPr>
        <w:t xml:space="preserve"> </w:t>
      </w:r>
      <w:r w:rsidRPr="00A97EB1">
        <w:rPr>
          <w:rFonts w:ascii="Arial" w:hAnsi="Arial" w:cs="Arial"/>
          <w:sz w:val="24"/>
          <w:szCs w:val="24"/>
        </w:rPr>
        <w:t>The concrete shall be compacted by use of appropriate diameter vibrator by holding the vibrator</w:t>
      </w:r>
      <w:r w:rsidR="003656C5">
        <w:rPr>
          <w:rFonts w:ascii="Arial" w:hAnsi="Arial" w:cs="Arial"/>
          <w:sz w:val="24"/>
          <w:szCs w:val="24"/>
        </w:rPr>
        <w:t xml:space="preserve"> </w:t>
      </w:r>
      <w:r w:rsidRPr="00A97EB1">
        <w:rPr>
          <w:rFonts w:ascii="Arial" w:hAnsi="Arial" w:cs="Arial"/>
          <w:sz w:val="24"/>
          <w:szCs w:val="24"/>
        </w:rPr>
        <w:t>in position until</w:t>
      </w:r>
      <w:r w:rsidR="00C232BD">
        <w:rPr>
          <w:rFonts w:ascii="Arial" w:hAnsi="Arial" w:cs="Arial"/>
          <w:b/>
          <w:sz w:val="24"/>
          <w:szCs w:val="24"/>
        </w:rPr>
        <w:t>:</w:t>
      </w:r>
    </w:p>
    <w:p w14:paraId="5A392556" w14:textId="5930FF20" w:rsidR="00C232BD" w:rsidRPr="00C232BD" w:rsidRDefault="00C232BD" w:rsidP="00A94128">
      <w:pPr>
        <w:pStyle w:val="ListParagraph"/>
        <w:numPr>
          <w:ilvl w:val="0"/>
          <w:numId w:val="39"/>
        </w:numPr>
        <w:spacing w:line="276" w:lineRule="auto"/>
        <w:jc w:val="both"/>
        <w:rPr>
          <w:rFonts w:ascii="Arial" w:hAnsi="Arial" w:cs="Arial"/>
          <w:sz w:val="24"/>
          <w:szCs w:val="24"/>
        </w:rPr>
      </w:pPr>
      <w:r w:rsidRPr="00C232BD">
        <w:rPr>
          <w:rFonts w:ascii="Arial" w:hAnsi="Arial" w:cs="Arial"/>
          <w:sz w:val="24"/>
          <w:szCs w:val="24"/>
        </w:rPr>
        <w:t>Air bubbles cease to come to surface</w:t>
      </w:r>
    </w:p>
    <w:p w14:paraId="6898226F" w14:textId="322BD763" w:rsidR="00C232BD" w:rsidRPr="00C232BD" w:rsidRDefault="00C232BD" w:rsidP="00A94128">
      <w:pPr>
        <w:pStyle w:val="ListParagraph"/>
        <w:numPr>
          <w:ilvl w:val="0"/>
          <w:numId w:val="39"/>
        </w:numPr>
        <w:spacing w:line="276" w:lineRule="auto"/>
        <w:jc w:val="both"/>
        <w:rPr>
          <w:rFonts w:ascii="Arial" w:hAnsi="Arial" w:cs="Arial"/>
          <w:sz w:val="24"/>
          <w:szCs w:val="24"/>
        </w:rPr>
      </w:pPr>
      <w:r w:rsidRPr="00C232BD">
        <w:rPr>
          <w:rFonts w:ascii="Arial" w:hAnsi="Arial" w:cs="Arial"/>
          <w:sz w:val="24"/>
          <w:szCs w:val="24"/>
        </w:rPr>
        <w:t>Resumption of steady frequency of vibrator after short period of dropping the</w:t>
      </w:r>
      <w:r>
        <w:rPr>
          <w:rFonts w:ascii="Arial" w:hAnsi="Arial" w:cs="Arial"/>
          <w:sz w:val="24"/>
          <w:szCs w:val="24"/>
        </w:rPr>
        <w:t xml:space="preserve"> </w:t>
      </w:r>
      <w:r w:rsidRPr="00C232BD">
        <w:rPr>
          <w:rFonts w:ascii="Arial" w:hAnsi="Arial" w:cs="Arial"/>
          <w:sz w:val="24"/>
          <w:szCs w:val="24"/>
        </w:rPr>
        <w:t>frequency, when the vibrator is first inserted</w:t>
      </w:r>
    </w:p>
    <w:p w14:paraId="2F6DFB2E" w14:textId="56F2C209" w:rsidR="00C232BD" w:rsidRPr="00C232BD" w:rsidRDefault="00C232BD" w:rsidP="00A94128">
      <w:pPr>
        <w:pStyle w:val="ListParagraph"/>
        <w:numPr>
          <w:ilvl w:val="0"/>
          <w:numId w:val="39"/>
        </w:numPr>
        <w:spacing w:line="276" w:lineRule="auto"/>
        <w:jc w:val="both"/>
        <w:rPr>
          <w:rFonts w:ascii="Arial" w:hAnsi="Arial" w:cs="Arial"/>
          <w:sz w:val="24"/>
          <w:szCs w:val="24"/>
        </w:rPr>
      </w:pPr>
      <w:r w:rsidRPr="00C232BD">
        <w:rPr>
          <w:rFonts w:ascii="Arial" w:hAnsi="Arial" w:cs="Arial"/>
          <w:sz w:val="24"/>
          <w:szCs w:val="24"/>
        </w:rPr>
        <w:t>The tone of the vibrator becomes uniform</w:t>
      </w:r>
    </w:p>
    <w:p w14:paraId="7FFBA52A" w14:textId="58F8CE07" w:rsidR="00C232BD" w:rsidRPr="00C232BD" w:rsidRDefault="00C232BD" w:rsidP="00A94128">
      <w:pPr>
        <w:pStyle w:val="ListParagraph"/>
        <w:numPr>
          <w:ilvl w:val="0"/>
          <w:numId w:val="39"/>
        </w:numPr>
        <w:spacing w:line="276" w:lineRule="auto"/>
        <w:jc w:val="both"/>
        <w:rPr>
          <w:rFonts w:ascii="Arial" w:hAnsi="Arial" w:cs="Arial"/>
          <w:sz w:val="24"/>
          <w:szCs w:val="24"/>
        </w:rPr>
      </w:pPr>
      <w:r w:rsidRPr="00C232BD">
        <w:rPr>
          <w:rFonts w:ascii="Arial" w:hAnsi="Arial" w:cs="Arial"/>
          <w:sz w:val="24"/>
          <w:szCs w:val="24"/>
        </w:rPr>
        <w:lastRenderedPageBreak/>
        <w:t>Flattened, glistening surface, with coarse aggregates particles blended into it, appears</w:t>
      </w:r>
      <w:r>
        <w:rPr>
          <w:rFonts w:ascii="Arial" w:hAnsi="Arial" w:cs="Arial"/>
          <w:sz w:val="24"/>
          <w:szCs w:val="24"/>
        </w:rPr>
        <w:t xml:space="preserve"> </w:t>
      </w:r>
      <w:r w:rsidRPr="00C232BD">
        <w:rPr>
          <w:rFonts w:ascii="Arial" w:hAnsi="Arial" w:cs="Arial"/>
          <w:sz w:val="24"/>
          <w:szCs w:val="24"/>
        </w:rPr>
        <w:t>on the surface. After the compaction is completed, the vibrator should be withdrawn</w:t>
      </w:r>
      <w:r>
        <w:rPr>
          <w:rFonts w:ascii="Arial" w:hAnsi="Arial" w:cs="Arial"/>
          <w:sz w:val="24"/>
          <w:szCs w:val="24"/>
        </w:rPr>
        <w:t xml:space="preserve"> </w:t>
      </w:r>
      <w:r w:rsidRPr="00C232BD">
        <w:rPr>
          <w:rFonts w:ascii="Arial" w:hAnsi="Arial" w:cs="Arial"/>
          <w:sz w:val="24"/>
          <w:szCs w:val="24"/>
        </w:rPr>
        <w:t>slowly from concrete so that concrete can flow in to the space previously occupied by</w:t>
      </w:r>
      <w:r>
        <w:rPr>
          <w:rFonts w:ascii="Arial" w:hAnsi="Arial" w:cs="Arial"/>
          <w:sz w:val="24"/>
          <w:szCs w:val="24"/>
        </w:rPr>
        <w:t xml:space="preserve"> </w:t>
      </w:r>
      <w:r w:rsidRPr="00C232BD">
        <w:rPr>
          <w:rFonts w:ascii="Arial" w:hAnsi="Arial" w:cs="Arial"/>
          <w:sz w:val="24"/>
          <w:szCs w:val="24"/>
        </w:rPr>
        <w:t>the vibrator. To avoid segregation during vibration, the vibrator shall not be dragged</w:t>
      </w:r>
      <w:r>
        <w:rPr>
          <w:rFonts w:ascii="Arial" w:hAnsi="Arial" w:cs="Arial"/>
          <w:sz w:val="24"/>
          <w:szCs w:val="24"/>
        </w:rPr>
        <w:t xml:space="preserve"> </w:t>
      </w:r>
      <w:r w:rsidRPr="00C232BD">
        <w:rPr>
          <w:rFonts w:ascii="Arial" w:hAnsi="Arial" w:cs="Arial"/>
          <w:sz w:val="24"/>
          <w:szCs w:val="24"/>
        </w:rPr>
        <w:t>through the concrete nor used to spread the concrete. The vibrator shall be made to</w:t>
      </w:r>
      <w:r>
        <w:rPr>
          <w:rFonts w:ascii="Arial" w:hAnsi="Arial" w:cs="Arial"/>
          <w:sz w:val="24"/>
          <w:szCs w:val="24"/>
        </w:rPr>
        <w:t xml:space="preserve"> </w:t>
      </w:r>
      <w:r w:rsidRPr="00C232BD">
        <w:rPr>
          <w:rFonts w:ascii="Arial" w:hAnsi="Arial" w:cs="Arial"/>
          <w:sz w:val="24"/>
          <w:szCs w:val="24"/>
        </w:rPr>
        <w:t>penetrate into layer of fresh concrete below if any, for a depth about 150mm. The</w:t>
      </w:r>
      <w:r>
        <w:rPr>
          <w:rFonts w:ascii="Arial" w:hAnsi="Arial" w:cs="Arial"/>
          <w:sz w:val="24"/>
          <w:szCs w:val="24"/>
        </w:rPr>
        <w:t xml:space="preserve"> </w:t>
      </w:r>
      <w:r w:rsidRPr="00C232BD">
        <w:rPr>
          <w:rFonts w:ascii="Arial" w:hAnsi="Arial" w:cs="Arial"/>
          <w:sz w:val="24"/>
          <w:szCs w:val="24"/>
        </w:rPr>
        <w:t>vibrator shall be made to operate at regular pattern of spacing. The effective radii of</w:t>
      </w:r>
      <w:r>
        <w:rPr>
          <w:rFonts w:ascii="Arial" w:hAnsi="Arial" w:cs="Arial"/>
          <w:sz w:val="24"/>
          <w:szCs w:val="24"/>
        </w:rPr>
        <w:t xml:space="preserve"> </w:t>
      </w:r>
      <w:r w:rsidRPr="00C232BD">
        <w:rPr>
          <w:rFonts w:ascii="Arial" w:hAnsi="Arial" w:cs="Arial"/>
          <w:sz w:val="24"/>
          <w:szCs w:val="24"/>
        </w:rPr>
        <w:t>action will overlap, approximately half a radius to ensure complete compaction</w:t>
      </w:r>
    </w:p>
    <w:p w14:paraId="77B75040" w14:textId="1816FA9E" w:rsidR="00C232BD" w:rsidRPr="00C232BD" w:rsidRDefault="00C232BD" w:rsidP="00A94128">
      <w:pPr>
        <w:pStyle w:val="ListParagraph"/>
        <w:numPr>
          <w:ilvl w:val="0"/>
          <w:numId w:val="39"/>
        </w:numPr>
        <w:spacing w:line="276" w:lineRule="auto"/>
        <w:jc w:val="both"/>
        <w:rPr>
          <w:rFonts w:ascii="Arial" w:hAnsi="Arial" w:cs="Arial"/>
          <w:sz w:val="24"/>
          <w:szCs w:val="24"/>
        </w:rPr>
      </w:pPr>
      <w:r w:rsidRPr="00C232BD">
        <w:rPr>
          <w:rFonts w:ascii="Arial" w:hAnsi="Arial" w:cs="Arial"/>
          <w:sz w:val="24"/>
          <w:szCs w:val="24"/>
        </w:rPr>
        <w:t>To secure even and dense surfaces free from aggregate pockets, vibration shall be</w:t>
      </w:r>
      <w:r>
        <w:rPr>
          <w:rFonts w:ascii="Arial" w:hAnsi="Arial" w:cs="Arial"/>
          <w:sz w:val="24"/>
          <w:szCs w:val="24"/>
        </w:rPr>
        <w:t xml:space="preserve"> </w:t>
      </w:r>
      <w:r w:rsidRPr="00C232BD">
        <w:rPr>
          <w:rFonts w:ascii="Arial" w:hAnsi="Arial" w:cs="Arial"/>
          <w:sz w:val="24"/>
          <w:szCs w:val="24"/>
        </w:rPr>
        <w:t>supplemented by tamping or rodding by hand in the corners of forms and along the</w:t>
      </w:r>
      <w:r>
        <w:rPr>
          <w:rFonts w:ascii="Arial" w:hAnsi="Arial" w:cs="Arial"/>
          <w:sz w:val="24"/>
          <w:szCs w:val="24"/>
        </w:rPr>
        <w:t xml:space="preserve"> </w:t>
      </w:r>
      <w:r w:rsidRPr="00C232BD">
        <w:rPr>
          <w:rFonts w:ascii="Arial" w:hAnsi="Arial" w:cs="Arial"/>
          <w:sz w:val="24"/>
          <w:szCs w:val="24"/>
        </w:rPr>
        <w:t>form surfaces while the concrete is plastic.</w:t>
      </w:r>
    </w:p>
    <w:p w14:paraId="0FCE065F" w14:textId="26D40FEA" w:rsidR="00C232BD" w:rsidRPr="00C232BD" w:rsidRDefault="00C232BD" w:rsidP="00A94128">
      <w:pPr>
        <w:pStyle w:val="ListParagraph"/>
        <w:numPr>
          <w:ilvl w:val="0"/>
          <w:numId w:val="39"/>
        </w:numPr>
        <w:spacing w:line="276" w:lineRule="auto"/>
        <w:jc w:val="both"/>
        <w:rPr>
          <w:rFonts w:ascii="Arial" w:hAnsi="Arial" w:cs="Arial"/>
          <w:sz w:val="24"/>
          <w:szCs w:val="24"/>
        </w:rPr>
      </w:pPr>
      <w:r w:rsidRPr="00C232BD">
        <w:rPr>
          <w:rFonts w:ascii="Arial" w:hAnsi="Arial" w:cs="Arial"/>
          <w:sz w:val="24"/>
          <w:szCs w:val="24"/>
        </w:rPr>
        <w:t>A sufficient number of spare vibrators shall be kept readily accessible to the place of</w:t>
      </w:r>
      <w:r>
        <w:rPr>
          <w:rFonts w:ascii="Arial" w:hAnsi="Arial" w:cs="Arial"/>
          <w:sz w:val="24"/>
          <w:szCs w:val="24"/>
        </w:rPr>
        <w:t xml:space="preserve"> </w:t>
      </w:r>
      <w:r w:rsidRPr="00C232BD">
        <w:rPr>
          <w:rFonts w:ascii="Arial" w:hAnsi="Arial" w:cs="Arial"/>
          <w:sz w:val="24"/>
          <w:szCs w:val="24"/>
        </w:rPr>
        <w:t>deposition of concrete to assure adequate vibration in case of breakdown of those in use.</w:t>
      </w:r>
      <w:r>
        <w:rPr>
          <w:rFonts w:ascii="Arial" w:hAnsi="Arial" w:cs="Arial"/>
          <w:sz w:val="24"/>
          <w:szCs w:val="24"/>
        </w:rPr>
        <w:t xml:space="preserve"> </w:t>
      </w:r>
      <w:r w:rsidRPr="00C232BD">
        <w:rPr>
          <w:rFonts w:ascii="Arial" w:hAnsi="Arial" w:cs="Arial"/>
          <w:sz w:val="24"/>
          <w:szCs w:val="24"/>
        </w:rPr>
        <w:t>25mm diameter immersion vibrators shall be used in thin sections up to 125mm, 40mm</w:t>
      </w:r>
      <w:r>
        <w:rPr>
          <w:rFonts w:ascii="Arial" w:hAnsi="Arial" w:cs="Arial"/>
          <w:sz w:val="24"/>
          <w:szCs w:val="24"/>
        </w:rPr>
        <w:t xml:space="preserve"> </w:t>
      </w:r>
      <w:r w:rsidRPr="00C232BD">
        <w:rPr>
          <w:rFonts w:ascii="Arial" w:hAnsi="Arial" w:cs="Arial"/>
          <w:sz w:val="24"/>
          <w:szCs w:val="24"/>
        </w:rPr>
        <w:t>diameter immersion vibrators in fairly wide sections like beams, slabs, columns etc. and</w:t>
      </w:r>
      <w:r>
        <w:rPr>
          <w:rFonts w:ascii="Arial" w:hAnsi="Arial" w:cs="Arial"/>
          <w:sz w:val="24"/>
          <w:szCs w:val="24"/>
        </w:rPr>
        <w:t xml:space="preserve"> </w:t>
      </w:r>
      <w:r w:rsidRPr="00C232BD">
        <w:rPr>
          <w:rFonts w:ascii="Arial" w:hAnsi="Arial" w:cs="Arial"/>
          <w:sz w:val="24"/>
          <w:szCs w:val="24"/>
        </w:rPr>
        <w:t>60mm diameter. Vibrators in foundations, pile caps or such large section members.</w:t>
      </w:r>
      <w:r>
        <w:rPr>
          <w:rFonts w:ascii="Arial" w:hAnsi="Arial" w:cs="Arial"/>
          <w:sz w:val="24"/>
          <w:szCs w:val="24"/>
        </w:rPr>
        <w:t xml:space="preserve"> </w:t>
      </w:r>
      <w:r w:rsidRPr="00C232BD">
        <w:rPr>
          <w:rFonts w:ascii="Arial" w:hAnsi="Arial" w:cs="Arial"/>
          <w:sz w:val="24"/>
          <w:szCs w:val="24"/>
        </w:rPr>
        <w:t>Screed vibrators shall also be used for slab concreting.</w:t>
      </w:r>
    </w:p>
    <w:p w14:paraId="18A39972" w14:textId="77777777" w:rsidR="00DB668E" w:rsidRDefault="00C232BD" w:rsidP="00A94128">
      <w:pPr>
        <w:pStyle w:val="ListParagraph"/>
        <w:numPr>
          <w:ilvl w:val="0"/>
          <w:numId w:val="39"/>
        </w:numPr>
        <w:spacing w:line="276" w:lineRule="auto"/>
        <w:jc w:val="both"/>
        <w:rPr>
          <w:rFonts w:ascii="Arial" w:hAnsi="Arial" w:cs="Arial"/>
          <w:sz w:val="24"/>
          <w:szCs w:val="24"/>
        </w:rPr>
      </w:pPr>
      <w:r w:rsidRPr="00C232BD">
        <w:rPr>
          <w:rFonts w:ascii="Arial" w:hAnsi="Arial" w:cs="Arial"/>
          <w:sz w:val="24"/>
          <w:szCs w:val="24"/>
        </w:rPr>
        <w:t>Plain concrete also shall be vibrated whenever and wherever directed by EIC to achieve</w:t>
      </w:r>
      <w:r>
        <w:rPr>
          <w:rFonts w:ascii="Arial" w:hAnsi="Arial" w:cs="Arial"/>
          <w:sz w:val="24"/>
          <w:szCs w:val="24"/>
        </w:rPr>
        <w:t xml:space="preserve"> </w:t>
      </w:r>
      <w:r w:rsidRPr="00C232BD">
        <w:rPr>
          <w:rFonts w:ascii="Arial" w:hAnsi="Arial" w:cs="Arial"/>
          <w:sz w:val="24"/>
          <w:szCs w:val="24"/>
        </w:rPr>
        <w:t>full compaction, using needle and screed vibrators as necessary</w:t>
      </w:r>
      <w:r w:rsidR="00DB668E">
        <w:rPr>
          <w:rFonts w:ascii="Arial" w:hAnsi="Arial" w:cs="Arial"/>
          <w:sz w:val="24"/>
          <w:szCs w:val="24"/>
        </w:rPr>
        <w:t>.</w:t>
      </w:r>
    </w:p>
    <w:p w14:paraId="3CD21178" w14:textId="77777777" w:rsidR="009B0E3F" w:rsidRDefault="00DB668E" w:rsidP="000D0C3F">
      <w:pPr>
        <w:spacing w:line="276" w:lineRule="auto"/>
        <w:ind w:firstLine="720"/>
        <w:jc w:val="both"/>
        <w:rPr>
          <w:rFonts w:ascii="Arial" w:hAnsi="Arial" w:cs="Arial"/>
          <w:sz w:val="24"/>
          <w:szCs w:val="24"/>
        </w:rPr>
      </w:pPr>
      <w:r w:rsidRPr="00DB668E">
        <w:rPr>
          <w:rFonts w:ascii="Arial" w:hAnsi="Arial" w:cs="Arial"/>
          <w:sz w:val="24"/>
          <w:szCs w:val="24"/>
        </w:rPr>
        <w:t xml:space="preserve">Curing: Curing shall be started at the earliest by spreading wet jute cloth (hessian) and cover </w:t>
      </w:r>
      <w:r w:rsidR="000D0C3F" w:rsidRPr="00DB668E">
        <w:rPr>
          <w:rFonts w:ascii="Arial" w:hAnsi="Arial" w:cs="Arial"/>
          <w:sz w:val="24"/>
          <w:szCs w:val="24"/>
        </w:rPr>
        <w:t xml:space="preserve">top </w:t>
      </w:r>
      <w:r w:rsidR="000D0C3F">
        <w:rPr>
          <w:rFonts w:ascii="Arial" w:hAnsi="Arial" w:cs="Arial"/>
          <w:sz w:val="24"/>
          <w:szCs w:val="24"/>
        </w:rPr>
        <w:t>with</w:t>
      </w:r>
      <w:r w:rsidR="000D0C3F" w:rsidRPr="000D0C3F">
        <w:rPr>
          <w:rFonts w:ascii="Arial" w:hAnsi="Arial" w:cs="Arial"/>
          <w:sz w:val="24"/>
          <w:szCs w:val="24"/>
        </w:rPr>
        <w:t xml:space="preserve"> impervious sheet and subsequently cured with spraying water. In inacces</w:t>
      </w:r>
      <w:r w:rsidR="000D0C3F">
        <w:rPr>
          <w:rFonts w:ascii="Arial" w:hAnsi="Arial" w:cs="Arial"/>
          <w:sz w:val="24"/>
          <w:szCs w:val="24"/>
        </w:rPr>
        <w:t xml:space="preserve">sible area to start </w:t>
      </w:r>
      <w:r w:rsidR="000D0C3F" w:rsidRPr="000D0C3F">
        <w:rPr>
          <w:rFonts w:ascii="Arial" w:hAnsi="Arial" w:cs="Arial"/>
          <w:sz w:val="24"/>
          <w:szCs w:val="24"/>
        </w:rPr>
        <w:t xml:space="preserve">with, curing be started by spraying curing compound before starting membrane curing. </w:t>
      </w:r>
    </w:p>
    <w:p w14:paraId="243CF8F3" w14:textId="77777777" w:rsidR="00EA4BA4" w:rsidRDefault="009B0E3F" w:rsidP="009B0E3F">
      <w:pPr>
        <w:spacing w:line="276" w:lineRule="auto"/>
        <w:ind w:firstLine="720"/>
        <w:jc w:val="both"/>
        <w:rPr>
          <w:rFonts w:ascii="Arial" w:hAnsi="Arial" w:cs="Arial"/>
          <w:sz w:val="24"/>
          <w:szCs w:val="24"/>
        </w:rPr>
      </w:pPr>
      <w:r w:rsidRPr="009B0E3F">
        <w:rPr>
          <w:rFonts w:ascii="Arial" w:hAnsi="Arial" w:cs="Arial"/>
          <w:sz w:val="24"/>
          <w:szCs w:val="24"/>
        </w:rPr>
        <w:t>Cubes of 15 cm x 15 cm x 15 cm size shall be cast on the first day and tested for compression at 7</w:t>
      </w:r>
      <w:r>
        <w:rPr>
          <w:rFonts w:ascii="Arial" w:hAnsi="Arial" w:cs="Arial"/>
          <w:sz w:val="24"/>
          <w:szCs w:val="24"/>
        </w:rPr>
        <w:t xml:space="preserve"> </w:t>
      </w:r>
      <w:r w:rsidRPr="009B0E3F">
        <w:rPr>
          <w:rFonts w:ascii="Arial" w:hAnsi="Arial" w:cs="Arial"/>
          <w:sz w:val="24"/>
          <w:szCs w:val="24"/>
        </w:rPr>
        <w:t>and 28 days. Later on, if the Engineer so directs, 6 cubes shall be tested for every 50 cubic meters</w:t>
      </w:r>
      <w:r>
        <w:rPr>
          <w:rFonts w:ascii="Arial" w:hAnsi="Arial" w:cs="Arial"/>
          <w:sz w:val="24"/>
          <w:szCs w:val="24"/>
        </w:rPr>
        <w:t xml:space="preserve"> </w:t>
      </w:r>
      <w:r w:rsidRPr="009B0E3F">
        <w:rPr>
          <w:rFonts w:ascii="Arial" w:hAnsi="Arial" w:cs="Arial"/>
          <w:sz w:val="24"/>
          <w:szCs w:val="24"/>
        </w:rPr>
        <w:t>or part thereof of the concrete casted. The amount of water required for proper concrete</w:t>
      </w:r>
      <w:r>
        <w:rPr>
          <w:rFonts w:ascii="Arial" w:hAnsi="Arial" w:cs="Arial"/>
          <w:sz w:val="24"/>
          <w:szCs w:val="24"/>
        </w:rPr>
        <w:t xml:space="preserve"> </w:t>
      </w:r>
      <w:r w:rsidRPr="009B0E3F">
        <w:rPr>
          <w:rFonts w:ascii="Arial" w:hAnsi="Arial" w:cs="Arial"/>
          <w:sz w:val="24"/>
          <w:szCs w:val="24"/>
        </w:rPr>
        <w:t>consistency shall take into account the rate of mixing, length of haul, time of unloading and</w:t>
      </w:r>
      <w:r>
        <w:rPr>
          <w:rFonts w:ascii="Arial" w:hAnsi="Arial" w:cs="Arial"/>
          <w:sz w:val="24"/>
          <w:szCs w:val="24"/>
        </w:rPr>
        <w:t xml:space="preserve"> </w:t>
      </w:r>
      <w:r w:rsidRPr="009B0E3F">
        <w:rPr>
          <w:rFonts w:ascii="Arial" w:hAnsi="Arial" w:cs="Arial"/>
          <w:sz w:val="24"/>
          <w:szCs w:val="24"/>
        </w:rPr>
        <w:t>ambient temperature conditions. Additions of water to compensate for slump loss should not be</w:t>
      </w:r>
      <w:r>
        <w:rPr>
          <w:rFonts w:ascii="Arial" w:hAnsi="Arial" w:cs="Arial"/>
          <w:sz w:val="24"/>
          <w:szCs w:val="24"/>
        </w:rPr>
        <w:t xml:space="preserve"> </w:t>
      </w:r>
      <w:r w:rsidRPr="009B0E3F">
        <w:rPr>
          <w:rFonts w:ascii="Arial" w:hAnsi="Arial" w:cs="Arial"/>
          <w:sz w:val="24"/>
          <w:szCs w:val="24"/>
        </w:rPr>
        <w:t>resorted to nor should the design maximum water cement ratio be exceeded. Additional dose of</w:t>
      </w:r>
      <w:r>
        <w:rPr>
          <w:rFonts w:ascii="Arial" w:hAnsi="Arial" w:cs="Arial"/>
          <w:sz w:val="24"/>
          <w:szCs w:val="24"/>
        </w:rPr>
        <w:t xml:space="preserve"> </w:t>
      </w:r>
      <w:r w:rsidRPr="009B0E3F">
        <w:rPr>
          <w:rFonts w:ascii="Arial" w:hAnsi="Arial" w:cs="Arial"/>
          <w:sz w:val="24"/>
          <w:szCs w:val="24"/>
        </w:rPr>
        <w:t>retarder/plasticizer/super plasticizer shall be used with prior approval of Engineer to</w:t>
      </w:r>
      <w:r>
        <w:rPr>
          <w:rFonts w:ascii="Arial" w:hAnsi="Arial" w:cs="Arial"/>
          <w:sz w:val="24"/>
          <w:szCs w:val="24"/>
        </w:rPr>
        <w:t xml:space="preserve"> </w:t>
      </w:r>
      <w:r w:rsidRPr="009B0E3F">
        <w:rPr>
          <w:rFonts w:ascii="Arial" w:hAnsi="Arial" w:cs="Arial"/>
          <w:sz w:val="24"/>
          <w:szCs w:val="24"/>
        </w:rPr>
        <w:t>compensate the loss of setting time and slump at contractor’s cost. Re-tempering water shall not</w:t>
      </w:r>
      <w:r>
        <w:rPr>
          <w:rFonts w:ascii="Arial" w:hAnsi="Arial" w:cs="Arial"/>
          <w:sz w:val="24"/>
          <w:szCs w:val="24"/>
        </w:rPr>
        <w:t xml:space="preserve"> </w:t>
      </w:r>
      <w:r w:rsidRPr="009B0E3F">
        <w:rPr>
          <w:rFonts w:ascii="Arial" w:hAnsi="Arial" w:cs="Arial"/>
          <w:sz w:val="24"/>
          <w:szCs w:val="24"/>
        </w:rPr>
        <w:t>be allowed to be added to mixed batches to obtain desired slump</w:t>
      </w:r>
      <w:r w:rsidR="00B26DA2">
        <w:rPr>
          <w:rFonts w:ascii="Arial" w:hAnsi="Arial" w:cs="Arial"/>
          <w:sz w:val="24"/>
          <w:szCs w:val="24"/>
        </w:rPr>
        <w:t>.</w:t>
      </w:r>
    </w:p>
    <w:p w14:paraId="5D01580B" w14:textId="77777777" w:rsidR="00EA4BA4" w:rsidRPr="00CF2FB3" w:rsidRDefault="00EA4BA4" w:rsidP="00A94128">
      <w:pPr>
        <w:pStyle w:val="ListParagraph"/>
        <w:numPr>
          <w:ilvl w:val="1"/>
          <w:numId w:val="33"/>
        </w:numPr>
        <w:spacing w:line="276" w:lineRule="auto"/>
        <w:jc w:val="both"/>
        <w:rPr>
          <w:rFonts w:ascii="Arial" w:hAnsi="Arial" w:cs="Arial"/>
          <w:b/>
          <w:sz w:val="24"/>
          <w:szCs w:val="24"/>
        </w:rPr>
      </w:pPr>
      <w:r w:rsidRPr="00CF2FB3">
        <w:rPr>
          <w:rFonts w:ascii="Arial" w:hAnsi="Arial" w:cs="Arial"/>
          <w:b/>
          <w:sz w:val="24"/>
          <w:szCs w:val="24"/>
        </w:rPr>
        <w:t xml:space="preserve">Water Cement Ratio: </w:t>
      </w:r>
    </w:p>
    <w:p w14:paraId="576B2037" w14:textId="77777777" w:rsidR="00EA4BA4" w:rsidRDefault="00EA4BA4" w:rsidP="00EA4BA4">
      <w:pPr>
        <w:spacing w:line="276" w:lineRule="auto"/>
        <w:ind w:firstLine="720"/>
        <w:jc w:val="both"/>
        <w:rPr>
          <w:rFonts w:ascii="Arial" w:hAnsi="Arial" w:cs="Arial"/>
          <w:sz w:val="24"/>
          <w:szCs w:val="24"/>
        </w:rPr>
      </w:pPr>
      <w:r w:rsidRPr="00EA4BA4">
        <w:rPr>
          <w:rFonts w:ascii="Arial" w:hAnsi="Arial" w:cs="Arial"/>
          <w:sz w:val="24"/>
          <w:szCs w:val="24"/>
        </w:rPr>
        <w:t xml:space="preserve">Water cement ratio shall be carefully controlled throughout the work. This calls for a regular check on the equipment used for measuring water. Only graduated </w:t>
      </w:r>
      <w:proofErr w:type="spellStart"/>
      <w:r w:rsidRPr="00EA4BA4">
        <w:rPr>
          <w:rFonts w:ascii="Arial" w:hAnsi="Arial" w:cs="Arial"/>
          <w:sz w:val="24"/>
          <w:szCs w:val="24"/>
        </w:rPr>
        <w:t>liter</w:t>
      </w:r>
      <w:proofErr w:type="spellEnd"/>
      <w:r w:rsidRPr="00EA4BA4">
        <w:rPr>
          <w:rFonts w:ascii="Arial" w:hAnsi="Arial" w:cs="Arial"/>
          <w:sz w:val="24"/>
          <w:szCs w:val="24"/>
        </w:rPr>
        <w:t xml:space="preserve"> cans shall be used for the purpose. The water cement ratio as determined of approved mix design shall be strictly adhered to</w:t>
      </w:r>
      <w:r>
        <w:rPr>
          <w:rFonts w:ascii="Arial" w:hAnsi="Arial" w:cs="Arial"/>
          <w:sz w:val="24"/>
          <w:szCs w:val="24"/>
        </w:rPr>
        <w:t xml:space="preserve">. </w:t>
      </w:r>
    </w:p>
    <w:p w14:paraId="74BBD7CD" w14:textId="77777777" w:rsidR="008001E8" w:rsidRDefault="008001E8" w:rsidP="00EA4BA4">
      <w:pPr>
        <w:spacing w:line="276" w:lineRule="auto"/>
        <w:ind w:firstLine="720"/>
        <w:jc w:val="both"/>
        <w:rPr>
          <w:rFonts w:ascii="Arial" w:hAnsi="Arial" w:cs="Arial"/>
          <w:sz w:val="24"/>
          <w:szCs w:val="24"/>
        </w:rPr>
      </w:pPr>
    </w:p>
    <w:p w14:paraId="30E2E124" w14:textId="77777777" w:rsidR="00EA4BA4" w:rsidRPr="00CF2FB3" w:rsidRDefault="00EA4BA4" w:rsidP="00A94128">
      <w:pPr>
        <w:pStyle w:val="ListParagraph"/>
        <w:numPr>
          <w:ilvl w:val="1"/>
          <w:numId w:val="33"/>
        </w:numPr>
        <w:spacing w:line="276" w:lineRule="auto"/>
        <w:jc w:val="both"/>
        <w:rPr>
          <w:rFonts w:ascii="Arial" w:hAnsi="Arial" w:cs="Arial"/>
          <w:b/>
          <w:sz w:val="24"/>
          <w:szCs w:val="24"/>
        </w:rPr>
      </w:pPr>
      <w:r w:rsidRPr="00EA4BA4">
        <w:rPr>
          <w:rFonts w:ascii="Arial" w:hAnsi="Arial" w:cs="Arial"/>
          <w:sz w:val="24"/>
          <w:szCs w:val="24"/>
        </w:rPr>
        <w:t xml:space="preserve"> </w:t>
      </w:r>
      <w:r w:rsidRPr="00CF2FB3">
        <w:rPr>
          <w:rFonts w:ascii="Arial" w:hAnsi="Arial" w:cs="Arial"/>
          <w:b/>
          <w:sz w:val="24"/>
          <w:szCs w:val="24"/>
        </w:rPr>
        <w:t xml:space="preserve">Concrete placing: </w:t>
      </w:r>
    </w:p>
    <w:p w14:paraId="71508AE3" w14:textId="77777777" w:rsidR="00E712DE" w:rsidRDefault="00EA4BA4" w:rsidP="00EA4BA4">
      <w:pPr>
        <w:spacing w:line="276" w:lineRule="auto"/>
        <w:ind w:firstLine="720"/>
        <w:jc w:val="both"/>
        <w:rPr>
          <w:rFonts w:ascii="Arial" w:hAnsi="Arial" w:cs="Arial"/>
          <w:sz w:val="24"/>
          <w:szCs w:val="24"/>
        </w:rPr>
      </w:pPr>
      <w:r w:rsidRPr="00EA4BA4">
        <w:rPr>
          <w:rFonts w:ascii="Arial" w:hAnsi="Arial" w:cs="Arial"/>
          <w:sz w:val="24"/>
          <w:szCs w:val="24"/>
        </w:rPr>
        <w:t>Concrete should not be dropped from a height greater than 2 meters. A</w:t>
      </w:r>
      <w:r>
        <w:rPr>
          <w:rFonts w:ascii="Arial" w:hAnsi="Arial" w:cs="Arial"/>
          <w:sz w:val="24"/>
          <w:szCs w:val="24"/>
        </w:rPr>
        <w:t xml:space="preserve"> </w:t>
      </w:r>
      <w:r w:rsidRPr="00EA4BA4">
        <w:rPr>
          <w:rFonts w:ascii="Arial" w:hAnsi="Arial" w:cs="Arial"/>
          <w:sz w:val="24"/>
          <w:szCs w:val="24"/>
        </w:rPr>
        <w:t>properly constructed chute shall be used in such cases where it is necessary to exceed this</w:t>
      </w:r>
      <w:r>
        <w:rPr>
          <w:rFonts w:ascii="Arial" w:hAnsi="Arial" w:cs="Arial"/>
          <w:sz w:val="24"/>
          <w:szCs w:val="24"/>
        </w:rPr>
        <w:t xml:space="preserve"> </w:t>
      </w:r>
      <w:r w:rsidRPr="00EA4BA4">
        <w:rPr>
          <w:rFonts w:ascii="Arial" w:hAnsi="Arial" w:cs="Arial"/>
          <w:sz w:val="24"/>
          <w:szCs w:val="24"/>
        </w:rPr>
        <w:t>height. Concrete must be thoroughly worked into the forms so that they are entirely filled,</w:t>
      </w:r>
      <w:r>
        <w:rPr>
          <w:rFonts w:ascii="Arial" w:hAnsi="Arial" w:cs="Arial"/>
          <w:sz w:val="24"/>
          <w:szCs w:val="24"/>
        </w:rPr>
        <w:t xml:space="preserve"> </w:t>
      </w:r>
      <w:r w:rsidRPr="00EA4BA4">
        <w:rPr>
          <w:rFonts w:ascii="Arial" w:hAnsi="Arial" w:cs="Arial"/>
          <w:sz w:val="24"/>
          <w:szCs w:val="24"/>
        </w:rPr>
        <w:t xml:space="preserve">reinforcing </w:t>
      </w:r>
      <w:r w:rsidRPr="00EA4BA4">
        <w:rPr>
          <w:rFonts w:ascii="Arial" w:hAnsi="Arial" w:cs="Arial"/>
          <w:sz w:val="24"/>
          <w:szCs w:val="24"/>
        </w:rPr>
        <w:lastRenderedPageBreak/>
        <w:t>bars adequately and tightly surrounded and entrapped air released from the mass of</w:t>
      </w:r>
      <w:r>
        <w:rPr>
          <w:rFonts w:ascii="Arial" w:hAnsi="Arial" w:cs="Arial"/>
          <w:sz w:val="24"/>
          <w:szCs w:val="24"/>
        </w:rPr>
        <w:t xml:space="preserve"> </w:t>
      </w:r>
      <w:r w:rsidRPr="00EA4BA4">
        <w:rPr>
          <w:rFonts w:ascii="Arial" w:hAnsi="Arial" w:cs="Arial"/>
          <w:sz w:val="24"/>
          <w:szCs w:val="24"/>
        </w:rPr>
        <w:t>concrete. Placing shall be carried out by hand poking as well as vibrators. Concrete should not</w:t>
      </w:r>
      <w:r>
        <w:rPr>
          <w:rFonts w:ascii="Arial" w:hAnsi="Arial" w:cs="Arial"/>
          <w:sz w:val="24"/>
          <w:szCs w:val="24"/>
        </w:rPr>
        <w:t xml:space="preserve"> </w:t>
      </w:r>
      <w:r w:rsidRPr="00EA4BA4">
        <w:rPr>
          <w:rFonts w:ascii="Arial" w:hAnsi="Arial" w:cs="Arial"/>
          <w:sz w:val="24"/>
          <w:szCs w:val="24"/>
        </w:rPr>
        <w:t>be moved through any considerable distance in the moulds, being consolidated as nearly as</w:t>
      </w:r>
      <w:r>
        <w:rPr>
          <w:rFonts w:ascii="Arial" w:hAnsi="Arial" w:cs="Arial"/>
          <w:sz w:val="24"/>
          <w:szCs w:val="24"/>
        </w:rPr>
        <w:t xml:space="preserve"> </w:t>
      </w:r>
      <w:r w:rsidRPr="00EA4BA4">
        <w:rPr>
          <w:rFonts w:ascii="Arial" w:hAnsi="Arial" w:cs="Arial"/>
          <w:sz w:val="24"/>
          <w:szCs w:val="24"/>
        </w:rPr>
        <w:t>possible in the place where it is dumped. In casting beams or other deep sections concrete shall</w:t>
      </w:r>
      <w:r>
        <w:rPr>
          <w:rFonts w:ascii="Arial" w:hAnsi="Arial" w:cs="Arial"/>
          <w:sz w:val="24"/>
          <w:szCs w:val="24"/>
        </w:rPr>
        <w:t xml:space="preserve"> </w:t>
      </w:r>
      <w:r w:rsidRPr="00EA4BA4">
        <w:rPr>
          <w:rFonts w:ascii="Arial" w:hAnsi="Arial" w:cs="Arial"/>
          <w:sz w:val="24"/>
          <w:szCs w:val="24"/>
        </w:rPr>
        <w:t>be laid in layers about 30cm, each layer being properly compacted.</w:t>
      </w:r>
    </w:p>
    <w:p w14:paraId="20B5DA02" w14:textId="77777777" w:rsidR="00E712DE" w:rsidRPr="00CF2FB3" w:rsidRDefault="00E712DE" w:rsidP="00A94128">
      <w:pPr>
        <w:pStyle w:val="ListParagraph"/>
        <w:numPr>
          <w:ilvl w:val="1"/>
          <w:numId w:val="33"/>
        </w:numPr>
        <w:spacing w:line="276" w:lineRule="auto"/>
        <w:jc w:val="both"/>
        <w:rPr>
          <w:rFonts w:ascii="Arial" w:hAnsi="Arial" w:cs="Arial"/>
          <w:b/>
          <w:sz w:val="24"/>
          <w:szCs w:val="24"/>
        </w:rPr>
      </w:pPr>
      <w:r w:rsidRPr="00E712DE">
        <w:rPr>
          <w:rFonts w:ascii="Arial" w:hAnsi="Arial" w:cs="Arial"/>
          <w:sz w:val="24"/>
          <w:szCs w:val="24"/>
        </w:rPr>
        <w:t xml:space="preserve"> </w:t>
      </w:r>
      <w:r w:rsidRPr="00CF2FB3">
        <w:rPr>
          <w:rFonts w:ascii="Arial" w:hAnsi="Arial" w:cs="Arial"/>
          <w:b/>
          <w:sz w:val="24"/>
          <w:szCs w:val="24"/>
        </w:rPr>
        <w:t>Consolidation:</w:t>
      </w:r>
    </w:p>
    <w:p w14:paraId="4D6C4640" w14:textId="2DDF1D56" w:rsidR="00E712DE" w:rsidRPr="00E712DE" w:rsidRDefault="00E712DE" w:rsidP="00E712DE">
      <w:pPr>
        <w:spacing w:line="276" w:lineRule="auto"/>
        <w:ind w:firstLine="720"/>
        <w:jc w:val="both"/>
        <w:rPr>
          <w:rFonts w:ascii="Arial" w:hAnsi="Arial" w:cs="Arial"/>
          <w:sz w:val="24"/>
          <w:szCs w:val="24"/>
        </w:rPr>
      </w:pPr>
      <w:r w:rsidRPr="00E712DE">
        <w:rPr>
          <w:rFonts w:ascii="Arial" w:hAnsi="Arial" w:cs="Arial"/>
          <w:sz w:val="24"/>
          <w:szCs w:val="24"/>
        </w:rPr>
        <w:t xml:space="preserve"> All plain and reinforced concrete shall be consolidated by means of mechanical vibration. Adequate number of vibrators shall be used to ensure full compaction of concrete in about 10 minutes of placing. If needle vibrators are used, these shall be inserted at</w:t>
      </w:r>
      <w:r>
        <w:rPr>
          <w:rFonts w:ascii="Arial" w:hAnsi="Arial" w:cs="Arial"/>
          <w:sz w:val="24"/>
          <w:szCs w:val="24"/>
        </w:rPr>
        <w:t xml:space="preserve"> </w:t>
      </w:r>
      <w:r w:rsidRPr="00E712DE">
        <w:rPr>
          <w:rFonts w:ascii="Arial" w:hAnsi="Arial" w:cs="Arial"/>
          <w:sz w:val="24"/>
          <w:szCs w:val="24"/>
        </w:rPr>
        <w:t>places not exceeding 0.5M apart until it is immersed to the full depth of concrete. Wherever</w:t>
      </w:r>
      <w:r>
        <w:rPr>
          <w:rFonts w:ascii="Arial" w:hAnsi="Arial" w:cs="Arial"/>
          <w:sz w:val="24"/>
          <w:szCs w:val="24"/>
        </w:rPr>
        <w:t xml:space="preserve"> </w:t>
      </w:r>
      <w:r w:rsidRPr="00E712DE">
        <w:rPr>
          <w:rFonts w:ascii="Arial" w:hAnsi="Arial" w:cs="Arial"/>
          <w:sz w:val="24"/>
          <w:szCs w:val="24"/>
        </w:rPr>
        <w:t>possible shutter vibrators shall be used and the contractor shall design the shuttering so that this</w:t>
      </w:r>
      <w:r>
        <w:rPr>
          <w:rFonts w:ascii="Arial" w:hAnsi="Arial" w:cs="Arial"/>
          <w:sz w:val="24"/>
          <w:szCs w:val="24"/>
        </w:rPr>
        <w:t xml:space="preserve"> </w:t>
      </w:r>
      <w:r w:rsidRPr="00E712DE">
        <w:rPr>
          <w:rFonts w:ascii="Arial" w:hAnsi="Arial" w:cs="Arial"/>
          <w:sz w:val="24"/>
          <w:szCs w:val="24"/>
        </w:rPr>
        <w:t>can withstand vibration. Care shall be taken to ensure that concrete is not over vibrated so as to</w:t>
      </w:r>
      <w:r>
        <w:rPr>
          <w:rFonts w:ascii="Arial" w:hAnsi="Arial" w:cs="Arial"/>
          <w:sz w:val="24"/>
          <w:szCs w:val="24"/>
        </w:rPr>
        <w:t xml:space="preserve"> </w:t>
      </w:r>
      <w:r w:rsidRPr="00E712DE">
        <w:rPr>
          <w:rFonts w:ascii="Arial" w:hAnsi="Arial" w:cs="Arial"/>
          <w:sz w:val="24"/>
          <w:szCs w:val="24"/>
        </w:rPr>
        <w:t>cause segregation. In addition to mechanical vibration sufficient hand tools must be used to</w:t>
      </w:r>
      <w:r>
        <w:rPr>
          <w:rFonts w:ascii="Arial" w:hAnsi="Arial" w:cs="Arial"/>
          <w:sz w:val="24"/>
          <w:szCs w:val="24"/>
        </w:rPr>
        <w:t xml:space="preserve"> </w:t>
      </w:r>
      <w:r w:rsidRPr="00E712DE">
        <w:rPr>
          <w:rFonts w:ascii="Arial" w:hAnsi="Arial" w:cs="Arial"/>
          <w:sz w:val="24"/>
          <w:szCs w:val="24"/>
        </w:rPr>
        <w:t>ensure full consolidation around reinforcement and at edge; and corners. All exposed faces of</w:t>
      </w:r>
      <w:r>
        <w:rPr>
          <w:rFonts w:ascii="Arial" w:hAnsi="Arial" w:cs="Arial"/>
          <w:sz w:val="24"/>
          <w:szCs w:val="24"/>
        </w:rPr>
        <w:t xml:space="preserve"> </w:t>
      </w:r>
      <w:r w:rsidRPr="00E712DE">
        <w:rPr>
          <w:rFonts w:ascii="Arial" w:hAnsi="Arial" w:cs="Arial"/>
          <w:sz w:val="24"/>
          <w:szCs w:val="24"/>
        </w:rPr>
        <w:t>concrete shall be covered with Hessian, sand or similar materials which shall be kept</w:t>
      </w:r>
      <w:r>
        <w:rPr>
          <w:rFonts w:ascii="Arial" w:hAnsi="Arial" w:cs="Arial"/>
          <w:sz w:val="24"/>
          <w:szCs w:val="24"/>
        </w:rPr>
        <w:t xml:space="preserve"> </w:t>
      </w:r>
      <w:r w:rsidRPr="00E712DE">
        <w:rPr>
          <w:rFonts w:ascii="Arial" w:hAnsi="Arial" w:cs="Arial"/>
          <w:sz w:val="24"/>
          <w:szCs w:val="24"/>
        </w:rPr>
        <w:t>continuously wet for a period of at least 7 days after casting.</w:t>
      </w:r>
    </w:p>
    <w:p w14:paraId="63752C4E" w14:textId="3E415AA1" w:rsidR="00E712DE" w:rsidRPr="00CF2FB3" w:rsidRDefault="00E712DE" w:rsidP="00A94128">
      <w:pPr>
        <w:pStyle w:val="ListParagraph"/>
        <w:numPr>
          <w:ilvl w:val="1"/>
          <w:numId w:val="33"/>
        </w:numPr>
        <w:spacing w:line="276" w:lineRule="auto"/>
        <w:jc w:val="both"/>
        <w:rPr>
          <w:rFonts w:ascii="Arial" w:hAnsi="Arial" w:cs="Arial"/>
          <w:b/>
          <w:sz w:val="24"/>
          <w:szCs w:val="24"/>
        </w:rPr>
      </w:pPr>
      <w:r w:rsidRPr="00E712DE">
        <w:rPr>
          <w:rFonts w:ascii="Arial" w:hAnsi="Arial" w:cs="Arial"/>
          <w:sz w:val="24"/>
          <w:szCs w:val="24"/>
        </w:rPr>
        <w:t xml:space="preserve"> </w:t>
      </w:r>
      <w:r w:rsidRPr="00CF2FB3">
        <w:rPr>
          <w:rFonts w:ascii="Arial" w:hAnsi="Arial" w:cs="Arial"/>
          <w:b/>
          <w:sz w:val="24"/>
          <w:szCs w:val="24"/>
        </w:rPr>
        <w:t xml:space="preserve">Construction joints: </w:t>
      </w:r>
    </w:p>
    <w:p w14:paraId="25C1AA32" w14:textId="2DEB372E" w:rsidR="00E712DE" w:rsidRPr="00E712DE" w:rsidRDefault="00E712DE" w:rsidP="00E712DE">
      <w:pPr>
        <w:spacing w:line="276" w:lineRule="auto"/>
        <w:ind w:firstLine="720"/>
        <w:jc w:val="both"/>
        <w:rPr>
          <w:rFonts w:ascii="Arial" w:hAnsi="Arial" w:cs="Arial"/>
          <w:sz w:val="24"/>
          <w:szCs w:val="24"/>
        </w:rPr>
      </w:pPr>
      <w:r w:rsidRPr="00E712DE">
        <w:rPr>
          <w:rFonts w:ascii="Arial" w:hAnsi="Arial" w:cs="Arial"/>
          <w:sz w:val="24"/>
          <w:szCs w:val="24"/>
        </w:rPr>
        <w:t xml:space="preserve">Construction joints shall be made only </w:t>
      </w:r>
      <w:proofErr w:type="gramStart"/>
      <w:r w:rsidRPr="00E712DE">
        <w:rPr>
          <w:rFonts w:ascii="Arial" w:hAnsi="Arial" w:cs="Arial"/>
          <w:sz w:val="24"/>
          <w:szCs w:val="24"/>
        </w:rPr>
        <w:t>where</w:t>
      </w:r>
      <w:proofErr w:type="gramEnd"/>
      <w:r w:rsidRPr="00E712DE">
        <w:rPr>
          <w:rFonts w:ascii="Arial" w:hAnsi="Arial" w:cs="Arial"/>
          <w:sz w:val="24"/>
          <w:szCs w:val="24"/>
        </w:rPr>
        <w:t xml:space="preserve"> shown on the drawings</w:t>
      </w:r>
      <w:r>
        <w:rPr>
          <w:rFonts w:ascii="Arial" w:hAnsi="Arial" w:cs="Arial"/>
          <w:sz w:val="24"/>
          <w:szCs w:val="24"/>
        </w:rPr>
        <w:t xml:space="preserve"> </w:t>
      </w:r>
      <w:r w:rsidRPr="00E712DE">
        <w:rPr>
          <w:rFonts w:ascii="Arial" w:hAnsi="Arial" w:cs="Arial"/>
          <w:sz w:val="24"/>
          <w:szCs w:val="24"/>
        </w:rPr>
        <w:t>or approved by the Architect. Such joints shall be kept to the minimum and shall not be located</w:t>
      </w:r>
      <w:r>
        <w:rPr>
          <w:rFonts w:ascii="Arial" w:hAnsi="Arial" w:cs="Arial"/>
          <w:sz w:val="24"/>
          <w:szCs w:val="24"/>
        </w:rPr>
        <w:t xml:space="preserve"> </w:t>
      </w:r>
      <w:r w:rsidRPr="00E712DE">
        <w:rPr>
          <w:rFonts w:ascii="Arial" w:hAnsi="Arial" w:cs="Arial"/>
          <w:sz w:val="24"/>
          <w:szCs w:val="24"/>
        </w:rPr>
        <w:t>in valleys. The joints shall be at places where the shear force is the minimum and shall be at</w:t>
      </w:r>
      <w:r>
        <w:rPr>
          <w:rFonts w:ascii="Arial" w:hAnsi="Arial" w:cs="Arial"/>
          <w:sz w:val="24"/>
          <w:szCs w:val="24"/>
        </w:rPr>
        <w:t xml:space="preserve"> </w:t>
      </w:r>
      <w:r w:rsidRPr="00E712DE">
        <w:rPr>
          <w:rFonts w:ascii="Arial" w:hAnsi="Arial" w:cs="Arial"/>
          <w:sz w:val="24"/>
          <w:szCs w:val="24"/>
        </w:rPr>
        <w:t>right angles to the direction of main reinforcement. In case of columns and walls the joint shall</w:t>
      </w:r>
      <w:r>
        <w:rPr>
          <w:rFonts w:ascii="Arial" w:hAnsi="Arial" w:cs="Arial"/>
          <w:sz w:val="24"/>
          <w:szCs w:val="24"/>
        </w:rPr>
        <w:t xml:space="preserve"> </w:t>
      </w:r>
      <w:r w:rsidRPr="00E712DE">
        <w:rPr>
          <w:rFonts w:ascii="Arial" w:hAnsi="Arial" w:cs="Arial"/>
          <w:sz w:val="24"/>
          <w:szCs w:val="24"/>
        </w:rPr>
        <w:t>be horizontal and 8 to 15 cm below the bottom of the beam or slab running into the column or</w:t>
      </w:r>
      <w:r>
        <w:rPr>
          <w:rFonts w:ascii="Arial" w:hAnsi="Arial" w:cs="Arial"/>
          <w:sz w:val="24"/>
          <w:szCs w:val="24"/>
        </w:rPr>
        <w:t xml:space="preserve"> </w:t>
      </w:r>
      <w:r w:rsidRPr="00E712DE">
        <w:rPr>
          <w:rFonts w:ascii="Arial" w:hAnsi="Arial" w:cs="Arial"/>
          <w:sz w:val="24"/>
          <w:szCs w:val="24"/>
        </w:rPr>
        <w:t>wall head or below the anchor reinforcement of beam and slab coming in to the column and</w:t>
      </w:r>
      <w:r>
        <w:rPr>
          <w:rFonts w:ascii="Arial" w:hAnsi="Arial" w:cs="Arial"/>
          <w:sz w:val="24"/>
          <w:szCs w:val="24"/>
        </w:rPr>
        <w:t xml:space="preserve"> </w:t>
      </w:r>
      <w:r w:rsidRPr="00E712DE">
        <w:rPr>
          <w:rFonts w:ascii="Arial" w:hAnsi="Arial" w:cs="Arial"/>
          <w:sz w:val="24"/>
          <w:szCs w:val="24"/>
        </w:rPr>
        <w:t>wall and the portion of the column or wall between the stopping of level and the top of the slab</w:t>
      </w:r>
      <w:r>
        <w:rPr>
          <w:rFonts w:ascii="Arial" w:hAnsi="Arial" w:cs="Arial"/>
          <w:sz w:val="24"/>
          <w:szCs w:val="24"/>
        </w:rPr>
        <w:t xml:space="preserve"> </w:t>
      </w:r>
      <w:r w:rsidRPr="00E712DE">
        <w:rPr>
          <w:rFonts w:ascii="Arial" w:hAnsi="Arial" w:cs="Arial"/>
          <w:sz w:val="24"/>
          <w:szCs w:val="24"/>
        </w:rPr>
        <w:t>shall be concreted with the beam or slab.</w:t>
      </w:r>
    </w:p>
    <w:p w14:paraId="46A4888C" w14:textId="1E8BAA17" w:rsidR="00E712DE" w:rsidRPr="00E712DE" w:rsidRDefault="00E712DE" w:rsidP="00E712DE">
      <w:pPr>
        <w:spacing w:line="276" w:lineRule="auto"/>
        <w:ind w:firstLine="720"/>
        <w:jc w:val="both"/>
        <w:rPr>
          <w:rFonts w:ascii="Arial" w:hAnsi="Arial" w:cs="Arial"/>
          <w:sz w:val="24"/>
          <w:szCs w:val="24"/>
        </w:rPr>
      </w:pPr>
      <w:r w:rsidRPr="00E712DE">
        <w:rPr>
          <w:rFonts w:ascii="Arial" w:hAnsi="Arial" w:cs="Arial"/>
          <w:sz w:val="24"/>
          <w:szCs w:val="24"/>
        </w:rPr>
        <w:t>a) Vertical joints: At the end of any day’s work or run of concrete the concrete shall be</w:t>
      </w:r>
      <w:r>
        <w:rPr>
          <w:rFonts w:ascii="Arial" w:hAnsi="Arial" w:cs="Arial"/>
          <w:sz w:val="24"/>
          <w:szCs w:val="24"/>
        </w:rPr>
        <w:t xml:space="preserve"> </w:t>
      </w:r>
      <w:r w:rsidRPr="00E712DE">
        <w:rPr>
          <w:rFonts w:ascii="Arial" w:hAnsi="Arial" w:cs="Arial"/>
          <w:sz w:val="24"/>
          <w:szCs w:val="24"/>
        </w:rPr>
        <w:t>finished off against temporary shutter stopper which should be vertical and securely</w:t>
      </w:r>
      <w:r>
        <w:rPr>
          <w:rFonts w:ascii="Arial" w:hAnsi="Arial" w:cs="Arial"/>
          <w:sz w:val="24"/>
          <w:szCs w:val="24"/>
        </w:rPr>
        <w:t xml:space="preserve"> </w:t>
      </w:r>
      <w:r w:rsidRPr="00E712DE">
        <w:rPr>
          <w:rFonts w:ascii="Arial" w:hAnsi="Arial" w:cs="Arial"/>
          <w:sz w:val="24"/>
          <w:szCs w:val="24"/>
        </w:rPr>
        <w:t>fixed. This stopper should be removed as early as the weather permits.</w:t>
      </w:r>
    </w:p>
    <w:p w14:paraId="361EAE1F" w14:textId="3C70342D" w:rsidR="00B211E8" w:rsidRPr="00B211E8" w:rsidRDefault="00E712DE" w:rsidP="00B211E8">
      <w:pPr>
        <w:spacing w:line="276" w:lineRule="auto"/>
        <w:ind w:firstLine="720"/>
        <w:jc w:val="both"/>
        <w:rPr>
          <w:rFonts w:ascii="Arial" w:hAnsi="Arial" w:cs="Arial"/>
          <w:sz w:val="24"/>
          <w:szCs w:val="24"/>
        </w:rPr>
      </w:pPr>
      <w:r w:rsidRPr="00E712DE">
        <w:rPr>
          <w:rFonts w:ascii="Arial" w:hAnsi="Arial" w:cs="Arial"/>
          <w:sz w:val="24"/>
          <w:szCs w:val="24"/>
        </w:rPr>
        <w:t>b) Horizontal joints: Horizontal joints should be washed down two hours after casting in</w:t>
      </w:r>
      <w:r w:rsidR="009B0E3F" w:rsidRPr="00EA4BA4">
        <w:rPr>
          <w:rFonts w:ascii="Arial" w:hAnsi="Arial" w:cs="Arial"/>
          <w:sz w:val="24"/>
          <w:szCs w:val="24"/>
        </w:rPr>
        <w:t xml:space="preserve"> </w:t>
      </w:r>
      <w:r w:rsidR="00B211E8" w:rsidRPr="00B211E8">
        <w:rPr>
          <w:rFonts w:ascii="Arial" w:hAnsi="Arial" w:cs="Arial"/>
          <w:sz w:val="24"/>
          <w:szCs w:val="24"/>
        </w:rPr>
        <w:t>the manner described above for vertical joints. If the concrete has bee</w:t>
      </w:r>
      <w:r w:rsidR="00B211E8">
        <w:rPr>
          <w:rFonts w:ascii="Arial" w:hAnsi="Arial" w:cs="Arial"/>
          <w:sz w:val="24"/>
          <w:szCs w:val="24"/>
        </w:rPr>
        <w:t xml:space="preserve">n allowed to harden </w:t>
      </w:r>
      <w:r w:rsidR="00B211E8" w:rsidRPr="00B211E8">
        <w:rPr>
          <w:rFonts w:ascii="Arial" w:hAnsi="Arial" w:cs="Arial"/>
          <w:sz w:val="24"/>
          <w:szCs w:val="24"/>
        </w:rPr>
        <w:t>excessively, the surface shall be chipped over its whole surface to a depth of at least</w:t>
      </w:r>
      <w:r w:rsidR="00B211E8">
        <w:rPr>
          <w:rFonts w:ascii="Arial" w:hAnsi="Arial" w:cs="Arial"/>
          <w:sz w:val="24"/>
          <w:szCs w:val="24"/>
        </w:rPr>
        <w:t xml:space="preserve"> </w:t>
      </w:r>
      <w:r w:rsidR="00B211E8" w:rsidRPr="00B211E8">
        <w:rPr>
          <w:rFonts w:ascii="Arial" w:hAnsi="Arial" w:cs="Arial"/>
          <w:sz w:val="24"/>
          <w:szCs w:val="24"/>
        </w:rPr>
        <w:t>10mm and thereafter thoroughly washed. Before fresh concrete is added on the other</w:t>
      </w:r>
      <w:r w:rsidR="00B211E8">
        <w:rPr>
          <w:rFonts w:ascii="Arial" w:hAnsi="Arial" w:cs="Arial"/>
          <w:sz w:val="24"/>
          <w:szCs w:val="24"/>
        </w:rPr>
        <w:t xml:space="preserve"> </w:t>
      </w:r>
      <w:r w:rsidR="00B211E8" w:rsidRPr="00B211E8">
        <w:rPr>
          <w:rFonts w:ascii="Arial" w:hAnsi="Arial" w:cs="Arial"/>
          <w:sz w:val="24"/>
          <w:szCs w:val="24"/>
        </w:rPr>
        <w:t>side of a construction joint, the surface of the old concrete will be thoroughly wetted and</w:t>
      </w:r>
      <w:r w:rsidR="00B211E8">
        <w:rPr>
          <w:rFonts w:ascii="Arial" w:hAnsi="Arial" w:cs="Arial"/>
          <w:sz w:val="24"/>
          <w:szCs w:val="24"/>
        </w:rPr>
        <w:t xml:space="preserve"> </w:t>
      </w:r>
      <w:r w:rsidR="00B211E8" w:rsidRPr="00B211E8">
        <w:rPr>
          <w:rFonts w:ascii="Arial" w:hAnsi="Arial" w:cs="Arial"/>
          <w:sz w:val="24"/>
          <w:szCs w:val="24"/>
        </w:rPr>
        <w:t>covered with a thin layer of cement mortar 1: 2 or epoxy bond coat as directed by the</w:t>
      </w:r>
      <w:r w:rsidR="00B211E8">
        <w:rPr>
          <w:rFonts w:ascii="Arial" w:hAnsi="Arial" w:cs="Arial"/>
          <w:sz w:val="24"/>
          <w:szCs w:val="24"/>
        </w:rPr>
        <w:t xml:space="preserve"> </w:t>
      </w:r>
      <w:r w:rsidR="00B211E8" w:rsidRPr="00B211E8">
        <w:rPr>
          <w:rFonts w:ascii="Arial" w:hAnsi="Arial" w:cs="Arial"/>
          <w:sz w:val="24"/>
          <w:szCs w:val="24"/>
        </w:rPr>
        <w:t>engineer</w:t>
      </w:r>
    </w:p>
    <w:p w14:paraId="7FCF983E" w14:textId="6D39D1E5" w:rsidR="00B211E8" w:rsidRDefault="00B211E8" w:rsidP="00B211E8">
      <w:pPr>
        <w:spacing w:line="276" w:lineRule="auto"/>
        <w:ind w:firstLine="720"/>
        <w:jc w:val="both"/>
        <w:rPr>
          <w:rFonts w:ascii="Arial" w:hAnsi="Arial" w:cs="Arial"/>
          <w:sz w:val="24"/>
          <w:szCs w:val="24"/>
        </w:rPr>
      </w:pPr>
      <w:r w:rsidRPr="00B211E8">
        <w:rPr>
          <w:rFonts w:ascii="Arial" w:hAnsi="Arial" w:cs="Arial"/>
          <w:sz w:val="24"/>
          <w:szCs w:val="24"/>
        </w:rPr>
        <w:t>c) Expansion joint: Expansion joint shall be provided where required as shown in drawing</w:t>
      </w:r>
      <w:r>
        <w:rPr>
          <w:rFonts w:ascii="Arial" w:hAnsi="Arial" w:cs="Arial"/>
          <w:sz w:val="24"/>
          <w:szCs w:val="24"/>
        </w:rPr>
        <w:t xml:space="preserve"> </w:t>
      </w:r>
      <w:r w:rsidRPr="00B211E8">
        <w:rPr>
          <w:rFonts w:ascii="Arial" w:hAnsi="Arial" w:cs="Arial"/>
          <w:sz w:val="24"/>
          <w:szCs w:val="24"/>
        </w:rPr>
        <w:t>or as directed by the engineer. The filler to be used shall be of approved material.</w:t>
      </w:r>
    </w:p>
    <w:p w14:paraId="0DD06AE4" w14:textId="77777777" w:rsidR="00B211E8" w:rsidRDefault="00B211E8" w:rsidP="00B211E8">
      <w:pPr>
        <w:spacing w:line="276" w:lineRule="auto"/>
        <w:ind w:firstLine="720"/>
        <w:jc w:val="both"/>
        <w:rPr>
          <w:rFonts w:ascii="Arial" w:hAnsi="Arial" w:cs="Arial"/>
          <w:sz w:val="24"/>
          <w:szCs w:val="24"/>
        </w:rPr>
      </w:pPr>
    </w:p>
    <w:p w14:paraId="6ED2E088" w14:textId="77777777" w:rsidR="00B211E8" w:rsidRPr="00B211E8" w:rsidRDefault="00B211E8" w:rsidP="00B211E8">
      <w:pPr>
        <w:spacing w:line="276" w:lineRule="auto"/>
        <w:ind w:firstLine="720"/>
        <w:jc w:val="both"/>
        <w:rPr>
          <w:rFonts w:ascii="Arial" w:hAnsi="Arial" w:cs="Arial"/>
          <w:sz w:val="24"/>
          <w:szCs w:val="24"/>
        </w:rPr>
      </w:pPr>
    </w:p>
    <w:p w14:paraId="1FA7FF8E" w14:textId="120B21C0" w:rsidR="00B211E8" w:rsidRPr="008D29B3" w:rsidRDefault="008D29B3" w:rsidP="00A94128">
      <w:pPr>
        <w:pStyle w:val="ListParagraph"/>
        <w:numPr>
          <w:ilvl w:val="1"/>
          <w:numId w:val="33"/>
        </w:numPr>
        <w:spacing w:line="276" w:lineRule="auto"/>
        <w:jc w:val="both"/>
        <w:rPr>
          <w:rFonts w:ascii="Arial" w:hAnsi="Arial" w:cs="Arial"/>
          <w:b/>
          <w:sz w:val="24"/>
          <w:szCs w:val="24"/>
        </w:rPr>
      </w:pPr>
      <w:r>
        <w:rPr>
          <w:rFonts w:ascii="Arial" w:hAnsi="Arial" w:cs="Arial"/>
          <w:b/>
          <w:sz w:val="24"/>
          <w:szCs w:val="24"/>
        </w:rPr>
        <w:t>Testing</w:t>
      </w:r>
    </w:p>
    <w:p w14:paraId="23AF0E9D" w14:textId="61D3D26F" w:rsidR="00B211E8" w:rsidRDefault="00B211E8" w:rsidP="00D86A9B">
      <w:pPr>
        <w:spacing w:line="276" w:lineRule="auto"/>
        <w:ind w:firstLine="720"/>
        <w:jc w:val="both"/>
        <w:rPr>
          <w:rFonts w:ascii="Arial" w:hAnsi="Arial" w:cs="Arial"/>
          <w:sz w:val="24"/>
          <w:szCs w:val="24"/>
        </w:rPr>
      </w:pPr>
      <w:r w:rsidRPr="00B211E8">
        <w:rPr>
          <w:rFonts w:ascii="Arial" w:hAnsi="Arial" w:cs="Arial"/>
          <w:sz w:val="24"/>
          <w:szCs w:val="24"/>
        </w:rPr>
        <w:t>The following tests shall be carried out on the materials and concrete used in RCC</w:t>
      </w:r>
      <w:r>
        <w:rPr>
          <w:rFonts w:ascii="Arial" w:hAnsi="Arial" w:cs="Arial"/>
          <w:sz w:val="24"/>
          <w:szCs w:val="24"/>
        </w:rPr>
        <w:t xml:space="preserve"> </w:t>
      </w:r>
      <w:r w:rsidRPr="00B211E8">
        <w:rPr>
          <w:rFonts w:ascii="Arial" w:hAnsi="Arial" w:cs="Arial"/>
          <w:sz w:val="24"/>
          <w:szCs w:val="24"/>
        </w:rPr>
        <w:t>work.</w:t>
      </w:r>
    </w:p>
    <w:tbl>
      <w:tblPr>
        <w:tblStyle w:val="TableGrid0"/>
        <w:tblW w:w="10709" w:type="dxa"/>
        <w:tblLook w:val="04A0" w:firstRow="1" w:lastRow="0" w:firstColumn="1" w:lastColumn="0" w:noHBand="0" w:noVBand="1"/>
      </w:tblPr>
      <w:tblGrid>
        <w:gridCol w:w="1812"/>
        <w:gridCol w:w="1617"/>
        <w:gridCol w:w="1102"/>
        <w:gridCol w:w="1418"/>
        <w:gridCol w:w="2410"/>
        <w:gridCol w:w="2350"/>
      </w:tblGrid>
      <w:tr w:rsidR="00D86A9B" w14:paraId="40571CC3" w14:textId="6B407111" w:rsidTr="00D86A9B">
        <w:trPr>
          <w:trHeight w:val="258"/>
        </w:trPr>
        <w:tc>
          <w:tcPr>
            <w:tcW w:w="1812" w:type="dxa"/>
          </w:tcPr>
          <w:p w14:paraId="0485C7E8" w14:textId="35985B51" w:rsidR="00B211E8" w:rsidRDefault="00B211E8" w:rsidP="00B211E8">
            <w:pPr>
              <w:spacing w:line="276" w:lineRule="auto"/>
              <w:jc w:val="both"/>
              <w:rPr>
                <w:rFonts w:ascii="Arial" w:hAnsi="Arial" w:cs="Arial"/>
                <w:sz w:val="24"/>
                <w:szCs w:val="24"/>
              </w:rPr>
            </w:pPr>
            <w:r w:rsidRPr="00B211E8">
              <w:rPr>
                <w:rFonts w:ascii="Arial" w:hAnsi="Arial" w:cs="Arial"/>
                <w:sz w:val="24"/>
                <w:szCs w:val="24"/>
              </w:rPr>
              <w:lastRenderedPageBreak/>
              <w:t>Material</w:t>
            </w:r>
          </w:p>
        </w:tc>
        <w:tc>
          <w:tcPr>
            <w:tcW w:w="1617" w:type="dxa"/>
          </w:tcPr>
          <w:p w14:paraId="1B52D019" w14:textId="24B28ACC" w:rsidR="00B211E8" w:rsidRDefault="00B211E8" w:rsidP="00B211E8">
            <w:pPr>
              <w:spacing w:line="276" w:lineRule="auto"/>
              <w:jc w:val="both"/>
              <w:rPr>
                <w:rFonts w:ascii="Arial" w:hAnsi="Arial" w:cs="Arial"/>
                <w:sz w:val="24"/>
                <w:szCs w:val="24"/>
              </w:rPr>
            </w:pPr>
            <w:r w:rsidRPr="00B211E8">
              <w:rPr>
                <w:rFonts w:ascii="Arial" w:hAnsi="Arial" w:cs="Arial"/>
                <w:sz w:val="24"/>
                <w:szCs w:val="24"/>
              </w:rPr>
              <w:t>Test</w:t>
            </w:r>
          </w:p>
        </w:tc>
        <w:tc>
          <w:tcPr>
            <w:tcW w:w="1102" w:type="dxa"/>
          </w:tcPr>
          <w:p w14:paraId="53060721" w14:textId="72DF94B6" w:rsidR="00B211E8" w:rsidRDefault="00B211E8" w:rsidP="00B211E8">
            <w:pPr>
              <w:spacing w:line="276" w:lineRule="auto"/>
              <w:jc w:val="both"/>
              <w:rPr>
                <w:rFonts w:ascii="Arial" w:hAnsi="Arial" w:cs="Arial"/>
                <w:sz w:val="24"/>
                <w:szCs w:val="24"/>
              </w:rPr>
            </w:pPr>
            <w:r>
              <w:rPr>
                <w:rFonts w:ascii="Arial" w:hAnsi="Arial" w:cs="Arial"/>
                <w:sz w:val="24"/>
                <w:szCs w:val="24"/>
              </w:rPr>
              <w:t>Field /</w:t>
            </w:r>
            <w:r w:rsidRPr="00B211E8">
              <w:rPr>
                <w:rFonts w:ascii="Arial" w:hAnsi="Arial" w:cs="Arial"/>
                <w:sz w:val="24"/>
                <w:szCs w:val="24"/>
              </w:rPr>
              <w:t xml:space="preserve"> Lab test</w:t>
            </w:r>
          </w:p>
        </w:tc>
        <w:tc>
          <w:tcPr>
            <w:tcW w:w="1418" w:type="dxa"/>
          </w:tcPr>
          <w:p w14:paraId="294C51BC" w14:textId="1EDCD556" w:rsidR="00B211E8" w:rsidRDefault="00B211E8" w:rsidP="00B211E8">
            <w:pPr>
              <w:spacing w:line="276" w:lineRule="auto"/>
              <w:jc w:val="both"/>
              <w:rPr>
                <w:rFonts w:ascii="Arial" w:hAnsi="Arial" w:cs="Arial"/>
                <w:sz w:val="24"/>
                <w:szCs w:val="24"/>
              </w:rPr>
            </w:pPr>
            <w:r>
              <w:rPr>
                <w:rFonts w:ascii="Arial" w:hAnsi="Arial" w:cs="Arial"/>
                <w:sz w:val="24"/>
                <w:szCs w:val="24"/>
              </w:rPr>
              <w:t>Test procedure</w:t>
            </w:r>
          </w:p>
        </w:tc>
        <w:tc>
          <w:tcPr>
            <w:tcW w:w="2410" w:type="dxa"/>
          </w:tcPr>
          <w:p w14:paraId="5991B3DB" w14:textId="77777777" w:rsidR="00B211E8" w:rsidRPr="00B211E8" w:rsidRDefault="00B211E8" w:rsidP="00B211E8">
            <w:pPr>
              <w:spacing w:line="276" w:lineRule="auto"/>
              <w:jc w:val="both"/>
              <w:rPr>
                <w:rFonts w:ascii="Arial" w:hAnsi="Arial" w:cs="Arial"/>
                <w:sz w:val="24"/>
                <w:szCs w:val="24"/>
              </w:rPr>
            </w:pPr>
            <w:r w:rsidRPr="00B211E8">
              <w:rPr>
                <w:rFonts w:ascii="Arial" w:hAnsi="Arial" w:cs="Arial"/>
                <w:sz w:val="24"/>
                <w:szCs w:val="24"/>
              </w:rPr>
              <w:t>Frequency</w:t>
            </w:r>
          </w:p>
          <w:p w14:paraId="6FE85D7B" w14:textId="53E45123" w:rsidR="00B211E8" w:rsidRDefault="00B211E8" w:rsidP="00B211E8">
            <w:pPr>
              <w:spacing w:line="276" w:lineRule="auto"/>
              <w:jc w:val="both"/>
              <w:rPr>
                <w:rFonts w:ascii="Arial" w:hAnsi="Arial" w:cs="Arial"/>
                <w:sz w:val="24"/>
                <w:szCs w:val="24"/>
              </w:rPr>
            </w:pPr>
            <w:r w:rsidRPr="00B211E8">
              <w:rPr>
                <w:rFonts w:ascii="Arial" w:hAnsi="Arial" w:cs="Arial"/>
                <w:sz w:val="24"/>
                <w:szCs w:val="24"/>
              </w:rPr>
              <w:t xml:space="preserve">Quantity of concrete </w:t>
            </w:r>
          </w:p>
        </w:tc>
        <w:tc>
          <w:tcPr>
            <w:tcW w:w="2350" w:type="dxa"/>
          </w:tcPr>
          <w:p w14:paraId="270CC618" w14:textId="77777777" w:rsidR="00B211E8" w:rsidRPr="00B211E8" w:rsidRDefault="00B211E8" w:rsidP="00B211E8">
            <w:pPr>
              <w:spacing w:line="276" w:lineRule="auto"/>
              <w:jc w:val="both"/>
              <w:rPr>
                <w:rFonts w:ascii="Arial" w:hAnsi="Arial" w:cs="Arial"/>
                <w:sz w:val="24"/>
                <w:szCs w:val="24"/>
              </w:rPr>
            </w:pPr>
            <w:r w:rsidRPr="00B211E8">
              <w:rPr>
                <w:rFonts w:ascii="Arial" w:hAnsi="Arial" w:cs="Arial"/>
                <w:sz w:val="24"/>
                <w:szCs w:val="24"/>
              </w:rPr>
              <w:t>No</w:t>
            </w:r>
          </w:p>
          <w:p w14:paraId="223E8B72" w14:textId="02FCFD41" w:rsidR="00B211E8" w:rsidRPr="00B211E8" w:rsidRDefault="00B211E8" w:rsidP="00B211E8">
            <w:pPr>
              <w:spacing w:line="276" w:lineRule="auto"/>
              <w:jc w:val="both"/>
              <w:rPr>
                <w:rFonts w:ascii="Arial" w:hAnsi="Arial" w:cs="Arial"/>
                <w:sz w:val="24"/>
                <w:szCs w:val="24"/>
              </w:rPr>
            </w:pPr>
            <w:r w:rsidRPr="00B211E8">
              <w:rPr>
                <w:rFonts w:ascii="Arial" w:hAnsi="Arial" w:cs="Arial"/>
                <w:sz w:val="24"/>
                <w:szCs w:val="24"/>
              </w:rPr>
              <w:t xml:space="preserve"> Samples</w:t>
            </w:r>
          </w:p>
        </w:tc>
      </w:tr>
      <w:tr w:rsidR="00D86A9B" w14:paraId="6A03E24C" w14:textId="5478480A" w:rsidTr="00D86A9B">
        <w:trPr>
          <w:trHeight w:val="719"/>
        </w:trPr>
        <w:tc>
          <w:tcPr>
            <w:tcW w:w="1812" w:type="dxa"/>
          </w:tcPr>
          <w:p w14:paraId="28444697" w14:textId="77777777" w:rsidR="00D86A9B" w:rsidRDefault="00D86A9B" w:rsidP="00B211E8">
            <w:pPr>
              <w:spacing w:line="276" w:lineRule="auto"/>
              <w:jc w:val="both"/>
              <w:rPr>
                <w:rFonts w:ascii="Arial" w:hAnsi="Arial" w:cs="Arial"/>
                <w:sz w:val="24"/>
                <w:szCs w:val="24"/>
              </w:rPr>
            </w:pPr>
            <w:r>
              <w:rPr>
                <w:rFonts w:ascii="Arial" w:hAnsi="Arial" w:cs="Arial"/>
                <w:sz w:val="24"/>
                <w:szCs w:val="24"/>
              </w:rPr>
              <w:t>Reinforced</w:t>
            </w:r>
          </w:p>
          <w:p w14:paraId="6C9BB308" w14:textId="77777777" w:rsidR="00D86A9B" w:rsidRDefault="00D86A9B" w:rsidP="00B211E8">
            <w:pPr>
              <w:spacing w:line="276" w:lineRule="auto"/>
              <w:jc w:val="both"/>
              <w:rPr>
                <w:rFonts w:ascii="Arial" w:hAnsi="Arial" w:cs="Arial"/>
                <w:sz w:val="24"/>
                <w:szCs w:val="24"/>
              </w:rPr>
            </w:pPr>
          </w:p>
          <w:p w14:paraId="740E7D1C" w14:textId="77777777" w:rsidR="00D86A9B" w:rsidRDefault="00D86A9B" w:rsidP="00B211E8">
            <w:pPr>
              <w:spacing w:line="276" w:lineRule="auto"/>
              <w:jc w:val="both"/>
              <w:rPr>
                <w:rFonts w:ascii="Arial" w:hAnsi="Arial" w:cs="Arial"/>
                <w:sz w:val="24"/>
                <w:szCs w:val="24"/>
              </w:rPr>
            </w:pPr>
          </w:p>
          <w:p w14:paraId="68F74007" w14:textId="5E54D42A" w:rsidR="00D86A9B" w:rsidRDefault="00D86A9B" w:rsidP="00B211E8">
            <w:pPr>
              <w:spacing w:line="276" w:lineRule="auto"/>
              <w:jc w:val="both"/>
              <w:rPr>
                <w:rFonts w:ascii="Arial" w:hAnsi="Arial" w:cs="Arial"/>
                <w:sz w:val="24"/>
                <w:szCs w:val="24"/>
              </w:rPr>
            </w:pPr>
            <w:r>
              <w:rPr>
                <w:rFonts w:ascii="Arial" w:hAnsi="Arial" w:cs="Arial"/>
                <w:sz w:val="24"/>
                <w:szCs w:val="24"/>
              </w:rPr>
              <w:t>Cement concrete</w:t>
            </w:r>
          </w:p>
        </w:tc>
        <w:tc>
          <w:tcPr>
            <w:tcW w:w="1617" w:type="dxa"/>
          </w:tcPr>
          <w:p w14:paraId="38060BCD" w14:textId="7E2B539E" w:rsidR="00D86A9B" w:rsidRPr="00D86A9B" w:rsidRDefault="00D86A9B" w:rsidP="00A94128">
            <w:pPr>
              <w:pStyle w:val="ListParagraph"/>
              <w:numPr>
                <w:ilvl w:val="0"/>
                <w:numId w:val="40"/>
              </w:numPr>
              <w:spacing w:line="276" w:lineRule="auto"/>
              <w:jc w:val="both"/>
              <w:rPr>
                <w:rFonts w:ascii="Arial" w:hAnsi="Arial" w:cs="Arial"/>
                <w:sz w:val="24"/>
                <w:szCs w:val="24"/>
              </w:rPr>
            </w:pPr>
            <w:r w:rsidRPr="00D86A9B">
              <w:rPr>
                <w:rFonts w:ascii="Arial" w:hAnsi="Arial" w:cs="Arial"/>
                <w:sz w:val="24"/>
                <w:szCs w:val="24"/>
              </w:rPr>
              <w:t>Slump test</w:t>
            </w:r>
          </w:p>
          <w:p w14:paraId="49E8AC6B" w14:textId="77777777" w:rsidR="00D86A9B" w:rsidRPr="00D86A9B" w:rsidRDefault="00D86A9B" w:rsidP="00D86A9B">
            <w:pPr>
              <w:spacing w:line="276" w:lineRule="auto"/>
              <w:jc w:val="both"/>
              <w:rPr>
                <w:rFonts w:ascii="Arial" w:hAnsi="Arial" w:cs="Arial"/>
                <w:sz w:val="24"/>
                <w:szCs w:val="24"/>
              </w:rPr>
            </w:pPr>
          </w:p>
          <w:p w14:paraId="7060288D" w14:textId="51DA973C" w:rsidR="00D86A9B" w:rsidRPr="00D86A9B" w:rsidRDefault="00D86A9B" w:rsidP="00D86A9B">
            <w:pPr>
              <w:spacing w:line="276" w:lineRule="auto"/>
              <w:jc w:val="both"/>
              <w:rPr>
                <w:rFonts w:ascii="Arial" w:hAnsi="Arial" w:cs="Arial"/>
                <w:sz w:val="24"/>
                <w:szCs w:val="24"/>
              </w:rPr>
            </w:pPr>
            <w:r>
              <w:rPr>
                <w:rFonts w:ascii="Arial" w:hAnsi="Arial" w:cs="Arial"/>
                <w:sz w:val="24"/>
                <w:szCs w:val="24"/>
              </w:rPr>
              <w:t>b. c</w:t>
            </w:r>
            <w:r w:rsidRPr="00D86A9B">
              <w:rPr>
                <w:rFonts w:ascii="Arial" w:hAnsi="Arial" w:cs="Arial"/>
                <w:sz w:val="24"/>
                <w:szCs w:val="24"/>
              </w:rPr>
              <w:t>ylinder or cube test</w:t>
            </w:r>
          </w:p>
        </w:tc>
        <w:tc>
          <w:tcPr>
            <w:tcW w:w="1102" w:type="dxa"/>
          </w:tcPr>
          <w:p w14:paraId="0CFC0B93" w14:textId="77777777" w:rsidR="00D86A9B" w:rsidRDefault="00D86A9B" w:rsidP="00B211E8">
            <w:pPr>
              <w:spacing w:line="276" w:lineRule="auto"/>
              <w:jc w:val="both"/>
              <w:rPr>
                <w:rFonts w:ascii="Arial" w:hAnsi="Arial" w:cs="Arial"/>
                <w:sz w:val="24"/>
                <w:szCs w:val="24"/>
              </w:rPr>
            </w:pPr>
            <w:r>
              <w:rPr>
                <w:rFonts w:ascii="Arial" w:hAnsi="Arial" w:cs="Arial"/>
                <w:sz w:val="24"/>
                <w:szCs w:val="24"/>
              </w:rPr>
              <w:t>Field</w:t>
            </w:r>
          </w:p>
          <w:p w14:paraId="6AE299B9" w14:textId="77777777" w:rsidR="00D86A9B" w:rsidRDefault="00D86A9B" w:rsidP="00B211E8">
            <w:pPr>
              <w:spacing w:line="276" w:lineRule="auto"/>
              <w:jc w:val="both"/>
              <w:rPr>
                <w:rFonts w:ascii="Arial" w:hAnsi="Arial" w:cs="Arial"/>
                <w:sz w:val="24"/>
                <w:szCs w:val="24"/>
              </w:rPr>
            </w:pPr>
          </w:p>
          <w:p w14:paraId="12304678" w14:textId="77777777" w:rsidR="00D86A9B" w:rsidRDefault="00D86A9B" w:rsidP="00B211E8">
            <w:pPr>
              <w:spacing w:line="276" w:lineRule="auto"/>
              <w:jc w:val="both"/>
              <w:rPr>
                <w:rFonts w:ascii="Arial" w:hAnsi="Arial" w:cs="Arial"/>
                <w:sz w:val="24"/>
                <w:szCs w:val="24"/>
              </w:rPr>
            </w:pPr>
          </w:p>
          <w:p w14:paraId="3400AB86" w14:textId="3C54B096" w:rsidR="00D86A9B" w:rsidRDefault="00D86A9B" w:rsidP="00B211E8">
            <w:pPr>
              <w:spacing w:line="276" w:lineRule="auto"/>
              <w:jc w:val="both"/>
              <w:rPr>
                <w:rFonts w:ascii="Arial" w:hAnsi="Arial" w:cs="Arial"/>
                <w:sz w:val="24"/>
                <w:szCs w:val="24"/>
              </w:rPr>
            </w:pPr>
            <w:r>
              <w:rPr>
                <w:rFonts w:ascii="Arial" w:hAnsi="Arial" w:cs="Arial"/>
                <w:sz w:val="24"/>
                <w:szCs w:val="24"/>
              </w:rPr>
              <w:t>Lab</w:t>
            </w:r>
          </w:p>
        </w:tc>
        <w:tc>
          <w:tcPr>
            <w:tcW w:w="1418" w:type="dxa"/>
          </w:tcPr>
          <w:p w14:paraId="6D6333FF" w14:textId="77777777" w:rsidR="00D86A9B" w:rsidRDefault="00D86A9B" w:rsidP="00B211E8">
            <w:pPr>
              <w:spacing w:line="276" w:lineRule="auto"/>
              <w:jc w:val="both"/>
              <w:rPr>
                <w:rFonts w:ascii="Arial" w:hAnsi="Arial" w:cs="Arial"/>
                <w:sz w:val="24"/>
                <w:szCs w:val="24"/>
              </w:rPr>
            </w:pPr>
            <w:r>
              <w:rPr>
                <w:rFonts w:ascii="Arial" w:hAnsi="Arial" w:cs="Arial"/>
                <w:sz w:val="24"/>
                <w:szCs w:val="24"/>
              </w:rPr>
              <w:t>Standard</w:t>
            </w:r>
          </w:p>
          <w:p w14:paraId="2C302953" w14:textId="77777777" w:rsidR="00D86A9B" w:rsidRDefault="00D86A9B" w:rsidP="00B211E8">
            <w:pPr>
              <w:spacing w:line="276" w:lineRule="auto"/>
              <w:jc w:val="both"/>
              <w:rPr>
                <w:rFonts w:ascii="Arial" w:hAnsi="Arial" w:cs="Arial"/>
                <w:sz w:val="24"/>
                <w:szCs w:val="24"/>
              </w:rPr>
            </w:pPr>
          </w:p>
          <w:p w14:paraId="0BE31139" w14:textId="77777777" w:rsidR="00D86A9B" w:rsidRDefault="00D86A9B" w:rsidP="00B211E8">
            <w:pPr>
              <w:spacing w:line="276" w:lineRule="auto"/>
              <w:jc w:val="both"/>
              <w:rPr>
                <w:rFonts w:ascii="Arial" w:hAnsi="Arial" w:cs="Arial"/>
                <w:sz w:val="24"/>
                <w:szCs w:val="24"/>
              </w:rPr>
            </w:pPr>
          </w:p>
          <w:p w14:paraId="18C108BA" w14:textId="11CEA497" w:rsidR="00D86A9B" w:rsidRDefault="00D86A9B" w:rsidP="00B211E8">
            <w:pPr>
              <w:spacing w:line="276" w:lineRule="auto"/>
              <w:jc w:val="both"/>
              <w:rPr>
                <w:rFonts w:ascii="Arial" w:hAnsi="Arial" w:cs="Arial"/>
                <w:sz w:val="24"/>
                <w:szCs w:val="24"/>
              </w:rPr>
            </w:pPr>
            <w:r>
              <w:rPr>
                <w:rFonts w:ascii="Arial" w:hAnsi="Arial" w:cs="Arial"/>
                <w:sz w:val="24"/>
                <w:szCs w:val="24"/>
              </w:rPr>
              <w:t>Standard</w:t>
            </w:r>
          </w:p>
        </w:tc>
        <w:tc>
          <w:tcPr>
            <w:tcW w:w="2410" w:type="dxa"/>
          </w:tcPr>
          <w:p w14:paraId="58BB72C4" w14:textId="5A936A45" w:rsidR="00D86A9B" w:rsidRPr="00D86A9B" w:rsidRDefault="00D86A9B" w:rsidP="00D86A9B">
            <w:pPr>
              <w:spacing w:line="276" w:lineRule="auto"/>
              <w:jc w:val="both"/>
              <w:rPr>
                <w:rFonts w:ascii="Arial" w:hAnsi="Arial" w:cs="Arial"/>
                <w:sz w:val="24"/>
                <w:szCs w:val="24"/>
              </w:rPr>
            </w:pPr>
            <w:r>
              <w:rPr>
                <w:rFonts w:ascii="Arial" w:hAnsi="Arial" w:cs="Arial"/>
                <w:sz w:val="24"/>
                <w:szCs w:val="24"/>
              </w:rPr>
              <w:t>Regular intervals during concreting as per mix design.</w:t>
            </w:r>
            <w:r w:rsidRPr="00D86A9B">
              <w:rPr>
                <w:rFonts w:ascii="Book Antiqua" w:hAnsi="Book Antiqua" w:cs="Book Antiqua"/>
                <w:kern w:val="0"/>
              </w:rPr>
              <w:t xml:space="preserve"> </w:t>
            </w:r>
            <w:r w:rsidRPr="00D86A9B">
              <w:rPr>
                <w:rFonts w:ascii="Arial" w:hAnsi="Arial" w:cs="Arial"/>
                <w:sz w:val="24"/>
                <w:szCs w:val="24"/>
              </w:rPr>
              <w:t>As per IS 456:2000</w:t>
            </w:r>
          </w:p>
          <w:p w14:paraId="40788144" w14:textId="243D723A" w:rsidR="00D86A9B" w:rsidRDefault="00D86A9B" w:rsidP="00D86A9B">
            <w:pPr>
              <w:spacing w:line="276" w:lineRule="auto"/>
              <w:jc w:val="both"/>
              <w:rPr>
                <w:rFonts w:ascii="Arial" w:hAnsi="Arial" w:cs="Arial"/>
                <w:sz w:val="24"/>
                <w:szCs w:val="24"/>
              </w:rPr>
            </w:pPr>
            <w:r w:rsidRPr="00D86A9B">
              <w:rPr>
                <w:rFonts w:ascii="Arial" w:hAnsi="Arial" w:cs="Arial"/>
                <w:sz w:val="24"/>
                <w:szCs w:val="24"/>
              </w:rPr>
              <w:t xml:space="preserve">clause 15.2.2 </w:t>
            </w:r>
          </w:p>
        </w:tc>
        <w:tc>
          <w:tcPr>
            <w:tcW w:w="2350" w:type="dxa"/>
          </w:tcPr>
          <w:p w14:paraId="1B106858" w14:textId="429B86A9" w:rsidR="00D86A9B" w:rsidRPr="00D86A9B" w:rsidRDefault="00D86A9B" w:rsidP="00D86A9B">
            <w:pPr>
              <w:spacing w:line="276" w:lineRule="auto"/>
              <w:rPr>
                <w:rFonts w:ascii="Arial" w:hAnsi="Arial" w:cs="Arial"/>
                <w:sz w:val="24"/>
                <w:szCs w:val="24"/>
              </w:rPr>
            </w:pPr>
            <w:r>
              <w:rPr>
                <w:rFonts w:ascii="Arial" w:hAnsi="Arial" w:cs="Arial"/>
                <w:sz w:val="24"/>
                <w:szCs w:val="24"/>
              </w:rPr>
              <w:t>Regular intervals during concreting as per mix design.</w:t>
            </w:r>
            <w:r w:rsidRPr="00D86A9B">
              <w:rPr>
                <w:rFonts w:ascii="Arial" w:hAnsi="Arial" w:cs="Arial"/>
                <w:sz w:val="24"/>
                <w:szCs w:val="24"/>
              </w:rPr>
              <w:t xml:space="preserve"> As per IS 456:2000</w:t>
            </w:r>
          </w:p>
          <w:p w14:paraId="2570873E" w14:textId="5F7FBDA7" w:rsidR="00D86A9B" w:rsidRDefault="00D86A9B" w:rsidP="00D86A9B">
            <w:pPr>
              <w:spacing w:line="276" w:lineRule="auto"/>
              <w:rPr>
                <w:rFonts w:ascii="Arial" w:hAnsi="Arial" w:cs="Arial"/>
                <w:sz w:val="24"/>
                <w:szCs w:val="24"/>
              </w:rPr>
            </w:pPr>
            <w:r w:rsidRPr="00D86A9B">
              <w:rPr>
                <w:rFonts w:ascii="Arial" w:hAnsi="Arial" w:cs="Arial"/>
                <w:sz w:val="24"/>
                <w:szCs w:val="24"/>
              </w:rPr>
              <w:t>clause 15.2.2</w:t>
            </w:r>
          </w:p>
        </w:tc>
      </w:tr>
    </w:tbl>
    <w:p w14:paraId="4029773C" w14:textId="77777777" w:rsidR="00B211E8" w:rsidRDefault="00B211E8" w:rsidP="00B211E8">
      <w:pPr>
        <w:spacing w:line="276" w:lineRule="auto"/>
        <w:ind w:firstLine="720"/>
        <w:jc w:val="both"/>
        <w:rPr>
          <w:rFonts w:ascii="Arial" w:hAnsi="Arial" w:cs="Arial"/>
          <w:sz w:val="24"/>
          <w:szCs w:val="24"/>
        </w:rPr>
      </w:pPr>
    </w:p>
    <w:p w14:paraId="66A9B55A" w14:textId="264093D6" w:rsidR="00686EDC" w:rsidRPr="00686EDC" w:rsidRDefault="00686EDC" w:rsidP="00686EDC">
      <w:pPr>
        <w:spacing w:line="276" w:lineRule="auto"/>
        <w:ind w:firstLine="720"/>
        <w:jc w:val="both"/>
        <w:rPr>
          <w:rFonts w:ascii="Arial" w:hAnsi="Arial" w:cs="Arial"/>
          <w:sz w:val="24"/>
          <w:szCs w:val="24"/>
        </w:rPr>
      </w:pPr>
      <w:r w:rsidRPr="00686EDC">
        <w:rPr>
          <w:rFonts w:ascii="Arial" w:hAnsi="Arial" w:cs="Arial"/>
          <w:b/>
          <w:bCs/>
          <w:sz w:val="24"/>
          <w:szCs w:val="24"/>
        </w:rPr>
        <w:t xml:space="preserve">1) </w:t>
      </w:r>
      <w:r w:rsidRPr="00686EDC">
        <w:rPr>
          <w:rFonts w:ascii="Arial" w:hAnsi="Arial" w:cs="Arial"/>
          <w:sz w:val="24"/>
          <w:szCs w:val="24"/>
        </w:rPr>
        <w:t>Slump tests: The slump tests shall be carried out from time to time as directed by the</w:t>
      </w:r>
      <w:r>
        <w:rPr>
          <w:rFonts w:ascii="Arial" w:hAnsi="Arial" w:cs="Arial"/>
          <w:sz w:val="24"/>
          <w:szCs w:val="24"/>
        </w:rPr>
        <w:t xml:space="preserve"> </w:t>
      </w:r>
      <w:r w:rsidRPr="00686EDC">
        <w:rPr>
          <w:rFonts w:ascii="Arial" w:hAnsi="Arial" w:cs="Arial"/>
          <w:sz w:val="24"/>
          <w:szCs w:val="24"/>
        </w:rPr>
        <w:t>engineer on concrete actually being placed in the works at the commencement of each</w:t>
      </w:r>
      <w:r>
        <w:rPr>
          <w:rFonts w:ascii="Arial" w:hAnsi="Arial" w:cs="Arial"/>
          <w:sz w:val="24"/>
          <w:szCs w:val="24"/>
        </w:rPr>
        <w:t xml:space="preserve"> </w:t>
      </w:r>
      <w:r w:rsidRPr="00686EDC">
        <w:rPr>
          <w:rFonts w:ascii="Arial" w:hAnsi="Arial" w:cs="Arial"/>
          <w:sz w:val="24"/>
          <w:szCs w:val="24"/>
        </w:rPr>
        <w:t>period of concrete placing in accordance with the procedure laid down in the latest Indian</w:t>
      </w:r>
      <w:r>
        <w:rPr>
          <w:rFonts w:ascii="Arial" w:hAnsi="Arial" w:cs="Arial"/>
          <w:sz w:val="24"/>
          <w:szCs w:val="24"/>
        </w:rPr>
        <w:t xml:space="preserve"> </w:t>
      </w:r>
      <w:r w:rsidRPr="00686EDC">
        <w:rPr>
          <w:rFonts w:ascii="Arial" w:hAnsi="Arial" w:cs="Arial"/>
          <w:sz w:val="24"/>
          <w:szCs w:val="24"/>
        </w:rPr>
        <w:t>Standards Specifications.</w:t>
      </w:r>
    </w:p>
    <w:p w14:paraId="51532688" w14:textId="02248E45" w:rsidR="00686EDC" w:rsidRPr="00686EDC" w:rsidRDefault="00686EDC" w:rsidP="00686EDC">
      <w:pPr>
        <w:spacing w:line="276" w:lineRule="auto"/>
        <w:ind w:firstLine="720"/>
        <w:jc w:val="both"/>
        <w:rPr>
          <w:rFonts w:ascii="Arial" w:hAnsi="Arial" w:cs="Arial"/>
          <w:sz w:val="24"/>
          <w:szCs w:val="24"/>
        </w:rPr>
      </w:pPr>
      <w:r w:rsidRPr="00686EDC">
        <w:rPr>
          <w:rFonts w:ascii="Arial" w:hAnsi="Arial" w:cs="Arial"/>
          <w:b/>
          <w:bCs/>
          <w:sz w:val="24"/>
          <w:szCs w:val="24"/>
        </w:rPr>
        <w:t xml:space="preserve">2) </w:t>
      </w:r>
      <w:r w:rsidRPr="00686EDC">
        <w:rPr>
          <w:rFonts w:ascii="Arial" w:hAnsi="Arial" w:cs="Arial"/>
          <w:sz w:val="24"/>
          <w:szCs w:val="24"/>
        </w:rPr>
        <w:t>Cube tests: Whenever required by the Architect but subject to the minimum Requirement</w:t>
      </w:r>
      <w:r>
        <w:rPr>
          <w:rFonts w:ascii="Arial" w:hAnsi="Arial" w:cs="Arial"/>
          <w:sz w:val="24"/>
          <w:szCs w:val="24"/>
        </w:rPr>
        <w:t xml:space="preserve"> </w:t>
      </w:r>
      <w:r w:rsidRPr="00686EDC">
        <w:rPr>
          <w:rFonts w:ascii="Arial" w:hAnsi="Arial" w:cs="Arial"/>
          <w:sz w:val="24"/>
          <w:szCs w:val="24"/>
        </w:rPr>
        <w:t>given in the table above, cubes shall be made in a manner as laid down in the latest Indian</w:t>
      </w:r>
    </w:p>
    <w:p w14:paraId="31D89459" w14:textId="7040734C" w:rsidR="00D26BA3" w:rsidRDefault="00686EDC" w:rsidP="00E00A15">
      <w:pPr>
        <w:spacing w:line="276" w:lineRule="auto"/>
        <w:ind w:firstLine="720"/>
        <w:jc w:val="both"/>
        <w:rPr>
          <w:rFonts w:ascii="Arial" w:hAnsi="Arial" w:cs="Arial"/>
          <w:sz w:val="24"/>
          <w:szCs w:val="24"/>
        </w:rPr>
      </w:pPr>
      <w:r w:rsidRPr="00686EDC">
        <w:rPr>
          <w:rFonts w:ascii="Arial" w:hAnsi="Arial" w:cs="Arial"/>
          <w:sz w:val="24"/>
          <w:szCs w:val="24"/>
        </w:rPr>
        <w:t>Standards Code of Practice (IS</w:t>
      </w:r>
      <w:r w:rsidR="00893049" w:rsidRPr="00686EDC">
        <w:rPr>
          <w:rFonts w:ascii="Arial" w:hAnsi="Arial" w:cs="Arial"/>
          <w:sz w:val="24"/>
          <w:szCs w:val="24"/>
        </w:rPr>
        <w:t>: 456</w:t>
      </w:r>
      <w:r w:rsidRPr="00686EDC">
        <w:rPr>
          <w:rFonts w:ascii="Arial" w:hAnsi="Arial" w:cs="Arial"/>
          <w:sz w:val="24"/>
          <w:szCs w:val="24"/>
        </w:rPr>
        <w:t>) and sent to an approved laboratory for testing and the</w:t>
      </w:r>
      <w:r w:rsidR="00E00A15">
        <w:rPr>
          <w:rFonts w:ascii="Arial" w:hAnsi="Arial" w:cs="Arial"/>
          <w:sz w:val="24"/>
          <w:szCs w:val="24"/>
        </w:rPr>
        <w:t xml:space="preserve"> </w:t>
      </w:r>
      <w:r w:rsidRPr="00686EDC">
        <w:rPr>
          <w:rFonts w:ascii="Arial" w:hAnsi="Arial" w:cs="Arial"/>
          <w:sz w:val="24"/>
          <w:szCs w:val="24"/>
        </w:rPr>
        <w:t xml:space="preserve">results submitted to the </w:t>
      </w:r>
      <w:r w:rsidR="00495A48">
        <w:rPr>
          <w:rFonts w:ascii="Arial" w:hAnsi="Arial" w:cs="Arial"/>
          <w:sz w:val="24"/>
          <w:szCs w:val="24"/>
        </w:rPr>
        <w:t>PIC/Engineer in charge</w:t>
      </w:r>
      <w:r w:rsidR="00CC6A5A">
        <w:rPr>
          <w:rFonts w:ascii="Arial" w:hAnsi="Arial" w:cs="Arial"/>
          <w:sz w:val="24"/>
          <w:szCs w:val="24"/>
        </w:rPr>
        <w:t xml:space="preserve"> immediately on receipt</w:t>
      </w:r>
      <w:r w:rsidRPr="00686EDC">
        <w:rPr>
          <w:rFonts w:ascii="Arial" w:hAnsi="Arial" w:cs="Arial"/>
          <w:sz w:val="24"/>
          <w:szCs w:val="24"/>
        </w:rPr>
        <w:t xml:space="preserve">. At least 6 </w:t>
      </w:r>
      <w:r w:rsidR="00CC6A5A">
        <w:rPr>
          <w:rFonts w:ascii="Arial" w:hAnsi="Arial" w:cs="Arial"/>
          <w:sz w:val="24"/>
          <w:szCs w:val="24"/>
        </w:rPr>
        <w:t xml:space="preserve">cylinders or </w:t>
      </w:r>
      <w:r w:rsidRPr="00686EDC">
        <w:rPr>
          <w:rFonts w:ascii="Arial" w:hAnsi="Arial" w:cs="Arial"/>
          <w:sz w:val="24"/>
          <w:szCs w:val="24"/>
        </w:rPr>
        <w:t>cubes will be taken on each day of concreting</w:t>
      </w:r>
      <w:r w:rsidR="00E00A15">
        <w:rPr>
          <w:rFonts w:ascii="Arial" w:hAnsi="Arial" w:cs="Arial"/>
          <w:sz w:val="24"/>
          <w:szCs w:val="24"/>
        </w:rPr>
        <w:t xml:space="preserve"> </w:t>
      </w:r>
      <w:r w:rsidRPr="00686EDC">
        <w:rPr>
          <w:rFonts w:ascii="Arial" w:hAnsi="Arial" w:cs="Arial"/>
          <w:sz w:val="24"/>
          <w:szCs w:val="24"/>
        </w:rPr>
        <w:t>when a minimum of 5</w:t>
      </w:r>
      <w:r w:rsidR="00CC6A5A">
        <w:rPr>
          <w:rFonts w:ascii="Arial" w:hAnsi="Arial" w:cs="Arial"/>
          <w:sz w:val="24"/>
          <w:szCs w:val="24"/>
        </w:rPr>
        <w:t xml:space="preserve"> </w:t>
      </w:r>
      <w:r w:rsidRPr="00686EDC">
        <w:rPr>
          <w:rFonts w:ascii="Arial" w:hAnsi="Arial" w:cs="Arial"/>
          <w:sz w:val="24"/>
          <w:szCs w:val="24"/>
        </w:rPr>
        <w:t xml:space="preserve">cum of concrete is laid or as instructed by </w:t>
      </w:r>
      <w:r w:rsidR="00CC6A5A" w:rsidRPr="00686EDC">
        <w:rPr>
          <w:rFonts w:ascii="Arial" w:hAnsi="Arial" w:cs="Arial"/>
          <w:sz w:val="24"/>
          <w:szCs w:val="24"/>
        </w:rPr>
        <w:t>the</w:t>
      </w:r>
      <w:r w:rsidR="00CC6A5A" w:rsidRPr="00CC6A5A">
        <w:rPr>
          <w:rFonts w:ascii="Arial" w:hAnsi="Arial" w:cs="Arial"/>
          <w:sz w:val="24"/>
          <w:szCs w:val="24"/>
        </w:rPr>
        <w:t xml:space="preserve"> PIC/Engineer in charge</w:t>
      </w:r>
      <w:r w:rsidR="00CC6A5A">
        <w:rPr>
          <w:rFonts w:ascii="Arial" w:hAnsi="Arial" w:cs="Arial"/>
          <w:sz w:val="24"/>
          <w:szCs w:val="24"/>
        </w:rPr>
        <w:t xml:space="preserve">. </w:t>
      </w:r>
      <w:r w:rsidRPr="00686EDC">
        <w:rPr>
          <w:rFonts w:ascii="Arial" w:hAnsi="Arial" w:cs="Arial"/>
          <w:sz w:val="24"/>
          <w:szCs w:val="24"/>
        </w:rPr>
        <w:t>The contractor shall</w:t>
      </w:r>
      <w:r w:rsidR="00E00A15">
        <w:rPr>
          <w:rFonts w:ascii="Arial" w:hAnsi="Arial" w:cs="Arial"/>
          <w:sz w:val="24"/>
          <w:szCs w:val="24"/>
        </w:rPr>
        <w:t xml:space="preserve"> </w:t>
      </w:r>
      <w:r w:rsidRPr="00686EDC">
        <w:rPr>
          <w:rFonts w:ascii="Arial" w:hAnsi="Arial" w:cs="Arial"/>
          <w:sz w:val="24"/>
          <w:szCs w:val="24"/>
        </w:rPr>
        <w:t>keep a record at site of all such tests identifying them with the portion of the work to which</w:t>
      </w:r>
      <w:r w:rsidR="00E00A15">
        <w:rPr>
          <w:rFonts w:ascii="Arial" w:hAnsi="Arial" w:cs="Arial"/>
          <w:sz w:val="24"/>
          <w:szCs w:val="24"/>
        </w:rPr>
        <w:t xml:space="preserve"> </w:t>
      </w:r>
      <w:r w:rsidRPr="00686EDC">
        <w:rPr>
          <w:rFonts w:ascii="Arial" w:hAnsi="Arial" w:cs="Arial"/>
          <w:sz w:val="24"/>
          <w:szCs w:val="24"/>
        </w:rPr>
        <w:t>they relate. This record will be checked by the engineer from time to time.</w:t>
      </w:r>
      <w:r w:rsidR="00B211E8" w:rsidRPr="00B211E8">
        <w:rPr>
          <w:rFonts w:ascii="Arial" w:hAnsi="Arial" w:cs="Arial"/>
          <w:sz w:val="24"/>
          <w:szCs w:val="24"/>
        </w:rPr>
        <w:t xml:space="preserve"> </w:t>
      </w:r>
    </w:p>
    <w:p w14:paraId="628DE1A9" w14:textId="77777777" w:rsidR="008D29B3" w:rsidRDefault="00D26BA3" w:rsidP="00E00A15">
      <w:pPr>
        <w:spacing w:line="276" w:lineRule="auto"/>
        <w:ind w:firstLine="720"/>
        <w:jc w:val="both"/>
        <w:rPr>
          <w:rFonts w:ascii="Arial" w:hAnsi="Arial" w:cs="Arial"/>
          <w:sz w:val="24"/>
          <w:szCs w:val="24"/>
        </w:rPr>
      </w:pPr>
      <w:r w:rsidRPr="00D26BA3">
        <w:rPr>
          <w:rFonts w:ascii="Arial" w:hAnsi="Arial" w:cs="Arial"/>
          <w:sz w:val="24"/>
          <w:szCs w:val="24"/>
        </w:rPr>
        <w:t>Acceptance criteria as specified in IS 456:2000</w:t>
      </w:r>
      <w:r w:rsidR="008D29B3">
        <w:rPr>
          <w:rFonts w:ascii="Arial" w:hAnsi="Arial" w:cs="Arial"/>
          <w:sz w:val="24"/>
          <w:szCs w:val="24"/>
        </w:rPr>
        <w:t>.</w:t>
      </w:r>
    </w:p>
    <w:p w14:paraId="1BE4672C" w14:textId="77777777" w:rsidR="008D29B3" w:rsidRPr="008D29B3" w:rsidRDefault="008D29B3" w:rsidP="00A94128">
      <w:pPr>
        <w:pStyle w:val="ListParagraph"/>
        <w:numPr>
          <w:ilvl w:val="1"/>
          <w:numId w:val="33"/>
        </w:numPr>
        <w:spacing w:line="276" w:lineRule="auto"/>
        <w:jc w:val="both"/>
        <w:rPr>
          <w:rFonts w:ascii="Arial" w:hAnsi="Arial" w:cs="Arial"/>
          <w:b/>
          <w:sz w:val="24"/>
          <w:szCs w:val="24"/>
        </w:rPr>
      </w:pPr>
      <w:r w:rsidRPr="008D29B3">
        <w:rPr>
          <w:rFonts w:ascii="Arial" w:hAnsi="Arial" w:cs="Arial"/>
          <w:sz w:val="24"/>
          <w:szCs w:val="24"/>
        </w:rPr>
        <w:t xml:space="preserve"> </w:t>
      </w:r>
      <w:r w:rsidRPr="008D29B3">
        <w:rPr>
          <w:rFonts w:ascii="Arial" w:hAnsi="Arial" w:cs="Arial"/>
          <w:b/>
          <w:sz w:val="24"/>
          <w:szCs w:val="24"/>
        </w:rPr>
        <w:t xml:space="preserve">Inserts and pipes: </w:t>
      </w:r>
    </w:p>
    <w:p w14:paraId="45F9F0D4" w14:textId="34AD5930" w:rsidR="008D29B3" w:rsidRPr="008D29B3" w:rsidRDefault="008D29B3" w:rsidP="008D29B3">
      <w:pPr>
        <w:spacing w:line="276" w:lineRule="auto"/>
        <w:ind w:firstLine="720"/>
        <w:jc w:val="both"/>
        <w:rPr>
          <w:rFonts w:ascii="Arial" w:hAnsi="Arial" w:cs="Arial"/>
          <w:sz w:val="24"/>
          <w:szCs w:val="24"/>
        </w:rPr>
      </w:pPr>
      <w:r w:rsidRPr="008D29B3">
        <w:rPr>
          <w:rFonts w:ascii="Arial" w:hAnsi="Arial" w:cs="Arial"/>
          <w:sz w:val="24"/>
          <w:szCs w:val="24"/>
        </w:rPr>
        <w:t>Inserts of any kind like fan hooks, sleeves, pipes, bolts and</w:t>
      </w:r>
      <w:r>
        <w:rPr>
          <w:rFonts w:ascii="Arial" w:hAnsi="Arial" w:cs="Arial"/>
          <w:sz w:val="24"/>
          <w:szCs w:val="24"/>
        </w:rPr>
        <w:t xml:space="preserve"> </w:t>
      </w:r>
      <w:r w:rsidRPr="008D29B3">
        <w:rPr>
          <w:rFonts w:ascii="Arial" w:hAnsi="Arial" w:cs="Arial"/>
          <w:sz w:val="24"/>
          <w:szCs w:val="24"/>
        </w:rPr>
        <w:t>nuts, anchor, bolts etc., are to be accurately placed in the concrete (and/or brick work) and</w:t>
      </w:r>
      <w:r>
        <w:rPr>
          <w:rFonts w:ascii="Arial" w:hAnsi="Arial" w:cs="Arial"/>
          <w:sz w:val="24"/>
          <w:szCs w:val="24"/>
        </w:rPr>
        <w:t xml:space="preserve"> </w:t>
      </w:r>
      <w:r w:rsidRPr="008D29B3">
        <w:rPr>
          <w:rFonts w:ascii="Arial" w:hAnsi="Arial" w:cs="Arial"/>
          <w:sz w:val="24"/>
          <w:szCs w:val="24"/>
        </w:rPr>
        <w:t>concreted over, as and when required and directed. The word “insert” will mean article like</w:t>
      </w:r>
      <w:r>
        <w:rPr>
          <w:rFonts w:ascii="Arial" w:hAnsi="Arial" w:cs="Arial"/>
          <w:sz w:val="24"/>
          <w:szCs w:val="24"/>
        </w:rPr>
        <w:t xml:space="preserve"> </w:t>
      </w:r>
      <w:r w:rsidRPr="008D29B3">
        <w:rPr>
          <w:rFonts w:ascii="Arial" w:hAnsi="Arial" w:cs="Arial"/>
          <w:sz w:val="24"/>
          <w:szCs w:val="24"/>
        </w:rPr>
        <w:t>anchors beams, sleeves, pipes, bolts, nuts etc.</w:t>
      </w:r>
    </w:p>
    <w:p w14:paraId="73942E1B" w14:textId="6552BB65" w:rsidR="00893049" w:rsidRPr="008D29B3" w:rsidRDefault="008D29B3" w:rsidP="008001E8">
      <w:pPr>
        <w:spacing w:line="276" w:lineRule="auto"/>
        <w:ind w:firstLine="720"/>
        <w:jc w:val="both"/>
        <w:rPr>
          <w:rFonts w:ascii="Arial" w:hAnsi="Arial" w:cs="Arial"/>
          <w:sz w:val="24"/>
          <w:szCs w:val="24"/>
        </w:rPr>
      </w:pPr>
      <w:r w:rsidRPr="008D29B3">
        <w:rPr>
          <w:rFonts w:ascii="Arial" w:hAnsi="Arial" w:cs="Arial"/>
          <w:sz w:val="24"/>
          <w:szCs w:val="24"/>
        </w:rPr>
        <w:t>Pipes: All electric conduits and junction boxes and all sanitary pipes, water supply pipes and</w:t>
      </w:r>
      <w:r>
        <w:rPr>
          <w:rFonts w:ascii="Arial" w:hAnsi="Arial" w:cs="Arial"/>
          <w:sz w:val="24"/>
          <w:szCs w:val="24"/>
        </w:rPr>
        <w:t xml:space="preserve"> </w:t>
      </w:r>
      <w:r w:rsidRPr="008D29B3">
        <w:rPr>
          <w:rFonts w:ascii="Arial" w:hAnsi="Arial" w:cs="Arial"/>
          <w:sz w:val="24"/>
          <w:szCs w:val="24"/>
        </w:rPr>
        <w:t>down pipes that lie within concrete slabs, beams or columns shall be laid in place and the</w:t>
      </w:r>
      <w:r>
        <w:rPr>
          <w:rFonts w:ascii="Arial" w:hAnsi="Arial" w:cs="Arial"/>
          <w:sz w:val="24"/>
          <w:szCs w:val="24"/>
        </w:rPr>
        <w:t xml:space="preserve"> PIC/Engineer in charge</w:t>
      </w:r>
      <w:r w:rsidRPr="008D29B3">
        <w:rPr>
          <w:rFonts w:ascii="Arial" w:hAnsi="Arial" w:cs="Arial"/>
          <w:sz w:val="24"/>
          <w:szCs w:val="24"/>
        </w:rPr>
        <w:t xml:space="preserve"> approval shall be obtained before the casting of concrete. No cutting of structural</w:t>
      </w:r>
      <w:r>
        <w:rPr>
          <w:rFonts w:ascii="Arial" w:hAnsi="Arial" w:cs="Arial"/>
          <w:sz w:val="24"/>
          <w:szCs w:val="24"/>
        </w:rPr>
        <w:t xml:space="preserve"> </w:t>
      </w:r>
      <w:r w:rsidRPr="008D29B3">
        <w:rPr>
          <w:rFonts w:ascii="Arial" w:hAnsi="Arial" w:cs="Arial"/>
          <w:sz w:val="24"/>
          <w:szCs w:val="24"/>
        </w:rPr>
        <w:t>concrete will be permitted. All care shall be taken to ensure that conduit pipes are not damaged.</w:t>
      </w:r>
    </w:p>
    <w:p w14:paraId="215D1B8F" w14:textId="77777777" w:rsidR="00881696" w:rsidRPr="00881696" w:rsidRDefault="008D29B3" w:rsidP="00A94128">
      <w:pPr>
        <w:pStyle w:val="ListParagraph"/>
        <w:numPr>
          <w:ilvl w:val="1"/>
          <w:numId w:val="33"/>
        </w:numPr>
        <w:spacing w:line="276" w:lineRule="auto"/>
        <w:jc w:val="both"/>
        <w:rPr>
          <w:rFonts w:ascii="Arial" w:hAnsi="Arial" w:cs="Arial"/>
          <w:b/>
          <w:sz w:val="24"/>
          <w:szCs w:val="24"/>
        </w:rPr>
      </w:pPr>
      <w:r w:rsidRPr="00881696">
        <w:rPr>
          <w:rFonts w:ascii="Arial" w:hAnsi="Arial" w:cs="Arial"/>
          <w:b/>
          <w:sz w:val="24"/>
          <w:szCs w:val="24"/>
        </w:rPr>
        <w:t xml:space="preserve"> Formwork: </w:t>
      </w:r>
    </w:p>
    <w:p w14:paraId="329903B9" w14:textId="16B9B99F" w:rsidR="00881696" w:rsidRPr="00881696" w:rsidRDefault="008D29B3" w:rsidP="00F83ECD">
      <w:pPr>
        <w:spacing w:line="276" w:lineRule="auto"/>
        <w:ind w:firstLine="720"/>
        <w:jc w:val="both"/>
        <w:rPr>
          <w:rFonts w:ascii="Arial" w:hAnsi="Arial" w:cs="Arial"/>
          <w:sz w:val="24"/>
          <w:szCs w:val="24"/>
        </w:rPr>
      </w:pPr>
      <w:r w:rsidRPr="00881696">
        <w:rPr>
          <w:rFonts w:ascii="Arial" w:hAnsi="Arial" w:cs="Arial"/>
          <w:sz w:val="24"/>
          <w:szCs w:val="24"/>
        </w:rPr>
        <w:t>Formwork s</w:t>
      </w:r>
      <w:r w:rsidR="00881696">
        <w:rPr>
          <w:rFonts w:ascii="Arial" w:hAnsi="Arial" w:cs="Arial"/>
          <w:sz w:val="24"/>
          <w:szCs w:val="24"/>
        </w:rPr>
        <w:t>hall be erected true to line</w:t>
      </w:r>
      <w:r w:rsidRPr="00881696">
        <w:rPr>
          <w:rFonts w:ascii="Arial" w:hAnsi="Arial" w:cs="Arial"/>
          <w:sz w:val="24"/>
          <w:szCs w:val="24"/>
        </w:rPr>
        <w:t xml:space="preserve"> </w:t>
      </w:r>
      <w:r w:rsidR="00881696">
        <w:rPr>
          <w:rFonts w:ascii="Arial" w:hAnsi="Arial" w:cs="Arial"/>
          <w:sz w:val="24"/>
          <w:szCs w:val="24"/>
        </w:rPr>
        <w:t>an</w:t>
      </w:r>
      <w:r w:rsidR="00881696" w:rsidRPr="00881696">
        <w:rPr>
          <w:rFonts w:ascii="Arial" w:hAnsi="Arial" w:cs="Arial"/>
          <w:sz w:val="24"/>
          <w:szCs w:val="24"/>
        </w:rPr>
        <w:t>d</w:t>
      </w:r>
      <w:r w:rsidRPr="00881696">
        <w:rPr>
          <w:rFonts w:ascii="Arial" w:hAnsi="Arial" w:cs="Arial"/>
          <w:sz w:val="24"/>
          <w:szCs w:val="24"/>
        </w:rPr>
        <w:t xml:space="preserve"> to the shapes required in the</w:t>
      </w:r>
      <w:r w:rsidR="00CC6A5A" w:rsidRPr="00881696">
        <w:rPr>
          <w:rFonts w:ascii="Arial" w:hAnsi="Arial" w:cs="Arial"/>
          <w:sz w:val="24"/>
          <w:szCs w:val="24"/>
        </w:rPr>
        <w:t xml:space="preserve"> </w:t>
      </w:r>
      <w:r w:rsidR="00881696" w:rsidRPr="00881696">
        <w:rPr>
          <w:rFonts w:ascii="Arial" w:hAnsi="Arial" w:cs="Arial"/>
          <w:sz w:val="24"/>
          <w:szCs w:val="24"/>
        </w:rPr>
        <w:t xml:space="preserve">work with tolerances as per IS 456 2 000 and shall carry without </w:t>
      </w:r>
      <w:r w:rsidR="00881696">
        <w:rPr>
          <w:rFonts w:ascii="Arial" w:hAnsi="Arial" w:cs="Arial"/>
          <w:sz w:val="24"/>
          <w:szCs w:val="24"/>
        </w:rPr>
        <w:t xml:space="preserve">deformation, the full weight of </w:t>
      </w:r>
      <w:r w:rsidR="00881696" w:rsidRPr="00881696">
        <w:rPr>
          <w:rFonts w:ascii="Arial" w:hAnsi="Arial" w:cs="Arial"/>
          <w:sz w:val="24"/>
          <w:szCs w:val="24"/>
        </w:rPr>
        <w:t>wet concrete and other live loads. It should also withstand the effect of vibration without</w:t>
      </w:r>
      <w:r w:rsidR="00881696">
        <w:rPr>
          <w:rFonts w:ascii="Arial" w:hAnsi="Arial" w:cs="Arial"/>
          <w:sz w:val="24"/>
          <w:szCs w:val="24"/>
        </w:rPr>
        <w:t xml:space="preserve"> </w:t>
      </w:r>
      <w:r w:rsidR="00881696" w:rsidRPr="00881696">
        <w:rPr>
          <w:rFonts w:ascii="Arial" w:hAnsi="Arial" w:cs="Arial"/>
          <w:sz w:val="24"/>
          <w:szCs w:val="24"/>
        </w:rPr>
        <w:t>deflection, building, distortion or loosening of its component parts. The contractor shall be</w:t>
      </w:r>
      <w:r w:rsidR="00881696">
        <w:rPr>
          <w:rFonts w:ascii="Arial" w:hAnsi="Arial" w:cs="Arial"/>
          <w:sz w:val="24"/>
          <w:szCs w:val="24"/>
        </w:rPr>
        <w:t xml:space="preserve"> </w:t>
      </w:r>
      <w:r w:rsidR="00881696" w:rsidRPr="00881696">
        <w:rPr>
          <w:rFonts w:ascii="Arial" w:hAnsi="Arial" w:cs="Arial"/>
          <w:sz w:val="24"/>
          <w:szCs w:val="24"/>
        </w:rPr>
        <w:t>responsible for the sufficiency of all formwork, centring and moulds; formwork shall be</w:t>
      </w:r>
      <w:r w:rsidR="00F83ECD">
        <w:rPr>
          <w:rFonts w:ascii="Arial" w:hAnsi="Arial" w:cs="Arial"/>
          <w:sz w:val="24"/>
          <w:szCs w:val="24"/>
        </w:rPr>
        <w:t xml:space="preserve"> </w:t>
      </w:r>
      <w:r w:rsidR="00881696" w:rsidRPr="00881696">
        <w:rPr>
          <w:rFonts w:ascii="Arial" w:hAnsi="Arial" w:cs="Arial"/>
          <w:sz w:val="24"/>
          <w:szCs w:val="24"/>
        </w:rPr>
        <w:t>applied with releasing agent/oil for easy de</w:t>
      </w:r>
      <w:r w:rsidR="00893049">
        <w:rPr>
          <w:rFonts w:ascii="Arial" w:hAnsi="Arial" w:cs="Arial"/>
          <w:sz w:val="24"/>
          <w:szCs w:val="24"/>
        </w:rPr>
        <w:t>-</w:t>
      </w:r>
      <w:r w:rsidR="00881696" w:rsidRPr="00881696">
        <w:rPr>
          <w:rFonts w:ascii="Arial" w:hAnsi="Arial" w:cs="Arial"/>
          <w:sz w:val="24"/>
          <w:szCs w:val="24"/>
        </w:rPr>
        <w:t>moulding wetted thoroughly before concreting. All</w:t>
      </w:r>
      <w:r w:rsidR="00F83ECD">
        <w:rPr>
          <w:rFonts w:ascii="Arial" w:hAnsi="Arial" w:cs="Arial"/>
          <w:sz w:val="24"/>
          <w:szCs w:val="24"/>
        </w:rPr>
        <w:t xml:space="preserve"> </w:t>
      </w:r>
      <w:r w:rsidR="00881696" w:rsidRPr="00881696">
        <w:rPr>
          <w:rFonts w:ascii="Arial" w:hAnsi="Arial" w:cs="Arial"/>
          <w:sz w:val="24"/>
          <w:szCs w:val="24"/>
        </w:rPr>
        <w:t xml:space="preserve">form work, </w:t>
      </w:r>
      <w:r w:rsidR="00F83ECD" w:rsidRPr="00881696">
        <w:rPr>
          <w:rFonts w:ascii="Arial" w:hAnsi="Arial" w:cs="Arial"/>
          <w:sz w:val="24"/>
          <w:szCs w:val="24"/>
        </w:rPr>
        <w:t>centring</w:t>
      </w:r>
      <w:r w:rsidR="00881696" w:rsidRPr="00881696">
        <w:rPr>
          <w:rFonts w:ascii="Arial" w:hAnsi="Arial" w:cs="Arial"/>
          <w:sz w:val="24"/>
          <w:szCs w:val="24"/>
        </w:rPr>
        <w:t xml:space="preserve"> and shuttering used for concreting shall be rigid and straight, so as to</w:t>
      </w:r>
      <w:r w:rsidR="00F83ECD">
        <w:rPr>
          <w:rFonts w:ascii="Arial" w:hAnsi="Arial" w:cs="Arial"/>
          <w:sz w:val="24"/>
          <w:szCs w:val="24"/>
        </w:rPr>
        <w:t xml:space="preserve"> </w:t>
      </w:r>
      <w:r w:rsidR="00881696" w:rsidRPr="00881696">
        <w:rPr>
          <w:rFonts w:ascii="Arial" w:hAnsi="Arial" w:cs="Arial"/>
          <w:sz w:val="24"/>
          <w:szCs w:val="24"/>
        </w:rPr>
        <w:t>produce all concrete members true to line.</w:t>
      </w:r>
    </w:p>
    <w:p w14:paraId="065440BF" w14:textId="2A244E85" w:rsidR="00881696" w:rsidRPr="00F83ECD" w:rsidRDefault="00881696" w:rsidP="00A94128">
      <w:pPr>
        <w:pStyle w:val="ListParagraph"/>
        <w:numPr>
          <w:ilvl w:val="0"/>
          <w:numId w:val="41"/>
        </w:numPr>
        <w:spacing w:line="276" w:lineRule="auto"/>
        <w:jc w:val="both"/>
        <w:rPr>
          <w:rFonts w:ascii="Arial" w:hAnsi="Arial" w:cs="Arial"/>
          <w:sz w:val="24"/>
          <w:szCs w:val="24"/>
        </w:rPr>
      </w:pPr>
      <w:r w:rsidRPr="00F83ECD">
        <w:rPr>
          <w:rFonts w:ascii="Arial" w:hAnsi="Arial" w:cs="Arial"/>
          <w:sz w:val="24"/>
          <w:szCs w:val="24"/>
        </w:rPr>
        <w:lastRenderedPageBreak/>
        <w:t xml:space="preserve"> Wire or similar items shall not be left in concrete having face exposed to weather. Bolts</w:t>
      </w:r>
      <w:r w:rsidR="00F83ECD" w:rsidRPr="00F83ECD">
        <w:rPr>
          <w:rFonts w:ascii="Arial" w:hAnsi="Arial" w:cs="Arial"/>
          <w:sz w:val="24"/>
          <w:szCs w:val="24"/>
        </w:rPr>
        <w:t xml:space="preserve"> </w:t>
      </w:r>
      <w:r w:rsidRPr="00F83ECD">
        <w:rPr>
          <w:rFonts w:ascii="Arial" w:hAnsi="Arial" w:cs="Arial"/>
          <w:sz w:val="24"/>
          <w:szCs w:val="24"/>
        </w:rPr>
        <w:t>shall be permitted if they are greased/provided in sleeve pipe to allow for easy</w:t>
      </w:r>
      <w:r w:rsidR="00F83ECD">
        <w:rPr>
          <w:rFonts w:ascii="Arial" w:hAnsi="Arial" w:cs="Arial"/>
          <w:sz w:val="24"/>
          <w:szCs w:val="24"/>
        </w:rPr>
        <w:t xml:space="preserve"> </w:t>
      </w:r>
      <w:r w:rsidRPr="00F83ECD">
        <w:rPr>
          <w:rFonts w:ascii="Arial" w:hAnsi="Arial" w:cs="Arial"/>
          <w:sz w:val="24"/>
          <w:szCs w:val="24"/>
        </w:rPr>
        <w:t>withdrawal and the holes subsequently made good.</w:t>
      </w:r>
    </w:p>
    <w:p w14:paraId="345C769E" w14:textId="5A5EBCBA" w:rsidR="00881696" w:rsidRPr="00F83ECD" w:rsidRDefault="00881696" w:rsidP="00A94128">
      <w:pPr>
        <w:pStyle w:val="ListParagraph"/>
        <w:numPr>
          <w:ilvl w:val="0"/>
          <w:numId w:val="41"/>
        </w:numPr>
        <w:spacing w:line="276" w:lineRule="auto"/>
        <w:jc w:val="both"/>
        <w:rPr>
          <w:rFonts w:ascii="Arial" w:hAnsi="Arial" w:cs="Arial"/>
          <w:sz w:val="24"/>
          <w:szCs w:val="24"/>
        </w:rPr>
      </w:pPr>
      <w:r w:rsidRPr="00F83ECD">
        <w:rPr>
          <w:rFonts w:ascii="Arial" w:hAnsi="Arial" w:cs="Arial"/>
          <w:sz w:val="24"/>
          <w:szCs w:val="24"/>
        </w:rPr>
        <w:t xml:space="preserve"> The formwork shall be designed so that the soffits of slabs and the sides of beams may be</w:t>
      </w:r>
      <w:r w:rsidR="00F83ECD">
        <w:rPr>
          <w:rFonts w:ascii="Arial" w:hAnsi="Arial" w:cs="Arial"/>
          <w:sz w:val="24"/>
          <w:szCs w:val="24"/>
        </w:rPr>
        <w:t xml:space="preserve"> </w:t>
      </w:r>
      <w:r w:rsidRPr="00F83ECD">
        <w:rPr>
          <w:rFonts w:ascii="Arial" w:hAnsi="Arial" w:cs="Arial"/>
          <w:sz w:val="24"/>
          <w:szCs w:val="24"/>
        </w:rPr>
        <w:t>removed first leaving the formworks to the soffit of beams and their supports in position.</w:t>
      </w:r>
      <w:r w:rsidR="00F83ECD">
        <w:rPr>
          <w:rFonts w:ascii="Arial" w:hAnsi="Arial" w:cs="Arial"/>
          <w:sz w:val="24"/>
          <w:szCs w:val="24"/>
        </w:rPr>
        <w:t xml:space="preserve"> </w:t>
      </w:r>
      <w:r w:rsidRPr="00F83ECD">
        <w:rPr>
          <w:rFonts w:ascii="Arial" w:hAnsi="Arial" w:cs="Arial"/>
          <w:sz w:val="24"/>
          <w:szCs w:val="24"/>
        </w:rPr>
        <w:t>Wedges shall be provided to allow accurate adjustment of formwork and its easy</w:t>
      </w:r>
      <w:r w:rsidR="0043766D">
        <w:rPr>
          <w:rFonts w:ascii="Arial" w:hAnsi="Arial" w:cs="Arial"/>
          <w:sz w:val="24"/>
          <w:szCs w:val="24"/>
        </w:rPr>
        <w:t xml:space="preserve"> </w:t>
      </w:r>
      <w:r w:rsidRPr="00F83ECD">
        <w:rPr>
          <w:rFonts w:ascii="Arial" w:hAnsi="Arial" w:cs="Arial"/>
          <w:sz w:val="24"/>
          <w:szCs w:val="24"/>
        </w:rPr>
        <w:t>removal.</w:t>
      </w:r>
    </w:p>
    <w:p w14:paraId="5A3F65FC" w14:textId="3DA546F4" w:rsidR="00881696" w:rsidRPr="0043766D" w:rsidRDefault="00881696" w:rsidP="00A94128">
      <w:pPr>
        <w:pStyle w:val="ListParagraph"/>
        <w:numPr>
          <w:ilvl w:val="0"/>
          <w:numId w:val="41"/>
        </w:numPr>
        <w:spacing w:line="276" w:lineRule="auto"/>
        <w:jc w:val="both"/>
        <w:rPr>
          <w:rFonts w:ascii="Arial" w:hAnsi="Arial" w:cs="Arial"/>
          <w:sz w:val="24"/>
          <w:szCs w:val="24"/>
        </w:rPr>
      </w:pPr>
      <w:r w:rsidRPr="0043766D">
        <w:rPr>
          <w:rFonts w:ascii="Arial" w:hAnsi="Arial" w:cs="Arial"/>
          <w:sz w:val="24"/>
          <w:szCs w:val="24"/>
        </w:rPr>
        <w:t>Camber fillets shall be provided at all corners whenever called for on the drawings.</w:t>
      </w:r>
    </w:p>
    <w:p w14:paraId="0EC3FFD3" w14:textId="46D37A51" w:rsidR="00881696" w:rsidRPr="0043766D" w:rsidRDefault="00881696" w:rsidP="00A94128">
      <w:pPr>
        <w:pStyle w:val="ListParagraph"/>
        <w:numPr>
          <w:ilvl w:val="0"/>
          <w:numId w:val="41"/>
        </w:numPr>
        <w:spacing w:line="276" w:lineRule="auto"/>
        <w:jc w:val="both"/>
        <w:rPr>
          <w:rFonts w:ascii="Arial" w:hAnsi="Arial" w:cs="Arial"/>
          <w:sz w:val="24"/>
          <w:szCs w:val="24"/>
        </w:rPr>
      </w:pPr>
      <w:r w:rsidRPr="0043766D">
        <w:rPr>
          <w:rFonts w:ascii="Arial" w:hAnsi="Arial" w:cs="Arial"/>
          <w:sz w:val="24"/>
          <w:szCs w:val="24"/>
        </w:rPr>
        <w:t>The boards shall be planned and straightened in order that the surface against the corner</w:t>
      </w:r>
      <w:r w:rsidR="0043766D">
        <w:rPr>
          <w:rFonts w:ascii="Arial" w:hAnsi="Arial" w:cs="Arial"/>
          <w:sz w:val="24"/>
          <w:szCs w:val="24"/>
        </w:rPr>
        <w:t xml:space="preserve"> </w:t>
      </w:r>
      <w:r w:rsidRPr="0043766D">
        <w:rPr>
          <w:rFonts w:ascii="Arial" w:hAnsi="Arial" w:cs="Arial"/>
          <w:sz w:val="24"/>
          <w:szCs w:val="24"/>
        </w:rPr>
        <w:t>shall not be broken at joints between boards. All formwork shall be coated with approval</w:t>
      </w:r>
      <w:r w:rsidR="0043766D">
        <w:rPr>
          <w:rFonts w:ascii="Arial" w:hAnsi="Arial" w:cs="Arial"/>
          <w:sz w:val="24"/>
          <w:szCs w:val="24"/>
        </w:rPr>
        <w:t xml:space="preserve"> </w:t>
      </w:r>
      <w:r w:rsidRPr="0043766D">
        <w:rPr>
          <w:rFonts w:ascii="Arial" w:hAnsi="Arial" w:cs="Arial"/>
          <w:sz w:val="24"/>
          <w:szCs w:val="24"/>
        </w:rPr>
        <w:t>oil before it is fixed in position.</w:t>
      </w:r>
    </w:p>
    <w:p w14:paraId="362AE1C5" w14:textId="12DDF2F5" w:rsidR="00881696" w:rsidRPr="0043766D" w:rsidRDefault="00881696" w:rsidP="00A94128">
      <w:pPr>
        <w:pStyle w:val="ListParagraph"/>
        <w:numPr>
          <w:ilvl w:val="0"/>
          <w:numId w:val="41"/>
        </w:numPr>
        <w:spacing w:line="276" w:lineRule="auto"/>
        <w:jc w:val="both"/>
        <w:rPr>
          <w:rFonts w:ascii="Arial" w:hAnsi="Arial" w:cs="Arial"/>
          <w:sz w:val="24"/>
          <w:szCs w:val="24"/>
        </w:rPr>
      </w:pPr>
      <w:r w:rsidRPr="0043766D">
        <w:rPr>
          <w:rFonts w:ascii="Arial" w:hAnsi="Arial" w:cs="Arial"/>
          <w:sz w:val="24"/>
          <w:szCs w:val="24"/>
        </w:rPr>
        <w:t>Cleanout holes shall be provided at the bottom of all columns and care shall be taken to</w:t>
      </w:r>
      <w:r w:rsidR="0043766D">
        <w:rPr>
          <w:rFonts w:ascii="Arial" w:hAnsi="Arial" w:cs="Arial"/>
          <w:sz w:val="24"/>
          <w:szCs w:val="24"/>
        </w:rPr>
        <w:t xml:space="preserve"> </w:t>
      </w:r>
      <w:r w:rsidRPr="0043766D">
        <w:rPr>
          <w:rFonts w:ascii="Arial" w:hAnsi="Arial" w:cs="Arial"/>
          <w:sz w:val="24"/>
          <w:szCs w:val="24"/>
        </w:rPr>
        <w:t>remove any rubbish, wood shaving or any other foreign material before concreting.</w:t>
      </w:r>
      <w:r w:rsidR="0043766D">
        <w:rPr>
          <w:rFonts w:ascii="Arial" w:hAnsi="Arial" w:cs="Arial"/>
          <w:sz w:val="24"/>
          <w:szCs w:val="24"/>
        </w:rPr>
        <w:t xml:space="preserve"> </w:t>
      </w:r>
      <w:r w:rsidRPr="0043766D">
        <w:rPr>
          <w:rFonts w:ascii="Arial" w:hAnsi="Arial" w:cs="Arial"/>
          <w:sz w:val="24"/>
          <w:szCs w:val="24"/>
        </w:rPr>
        <w:t>Temporary supports shall be provided as required and/or ordered by engineer. The</w:t>
      </w:r>
      <w:r w:rsidR="0043766D" w:rsidRPr="0043766D">
        <w:rPr>
          <w:rFonts w:ascii="Arial" w:hAnsi="Arial" w:cs="Arial"/>
          <w:sz w:val="24"/>
          <w:szCs w:val="24"/>
        </w:rPr>
        <w:t xml:space="preserve"> </w:t>
      </w:r>
      <w:r w:rsidRPr="0043766D">
        <w:rPr>
          <w:rFonts w:ascii="Arial" w:hAnsi="Arial" w:cs="Arial"/>
          <w:sz w:val="24"/>
          <w:szCs w:val="24"/>
        </w:rPr>
        <w:t>contractor shall provide steel/plywood formwork in place of timber boarding wherever</w:t>
      </w:r>
      <w:r w:rsidR="0043766D">
        <w:rPr>
          <w:rFonts w:ascii="Arial" w:hAnsi="Arial" w:cs="Arial"/>
          <w:sz w:val="24"/>
          <w:szCs w:val="24"/>
        </w:rPr>
        <w:t xml:space="preserve"> </w:t>
      </w:r>
      <w:r w:rsidRPr="0043766D">
        <w:rPr>
          <w:rFonts w:ascii="Arial" w:hAnsi="Arial" w:cs="Arial"/>
          <w:sz w:val="24"/>
          <w:szCs w:val="24"/>
        </w:rPr>
        <w:t>called for by the engineer.</w:t>
      </w:r>
    </w:p>
    <w:p w14:paraId="535B339B" w14:textId="77777777" w:rsidR="0043766D" w:rsidRDefault="00881696" w:rsidP="00A94128">
      <w:pPr>
        <w:pStyle w:val="ListParagraph"/>
        <w:numPr>
          <w:ilvl w:val="0"/>
          <w:numId w:val="41"/>
        </w:numPr>
        <w:spacing w:line="276" w:lineRule="auto"/>
        <w:jc w:val="both"/>
        <w:rPr>
          <w:rFonts w:ascii="Arial" w:hAnsi="Arial" w:cs="Arial"/>
          <w:sz w:val="24"/>
          <w:szCs w:val="24"/>
        </w:rPr>
      </w:pPr>
      <w:r w:rsidRPr="0043766D">
        <w:rPr>
          <w:rFonts w:ascii="Arial" w:hAnsi="Arial" w:cs="Arial"/>
          <w:sz w:val="24"/>
          <w:szCs w:val="24"/>
        </w:rPr>
        <w:t>Design &amp; Tolerance in construction: Form work shall be designed and constructed to the</w:t>
      </w:r>
      <w:r w:rsidR="0043766D">
        <w:rPr>
          <w:rFonts w:ascii="Arial" w:hAnsi="Arial" w:cs="Arial"/>
          <w:sz w:val="24"/>
          <w:szCs w:val="24"/>
        </w:rPr>
        <w:t xml:space="preserve"> </w:t>
      </w:r>
      <w:r w:rsidRPr="0043766D">
        <w:rPr>
          <w:rFonts w:ascii="Arial" w:hAnsi="Arial" w:cs="Arial"/>
          <w:sz w:val="24"/>
          <w:szCs w:val="24"/>
        </w:rPr>
        <w:t>shapes, lines and dimensions shown on the drawings</w:t>
      </w:r>
      <w:r w:rsidR="0043766D">
        <w:rPr>
          <w:rFonts w:ascii="Arial" w:hAnsi="Arial" w:cs="Arial"/>
          <w:sz w:val="24"/>
          <w:szCs w:val="24"/>
        </w:rPr>
        <w:t xml:space="preserve"> </w:t>
      </w:r>
      <w:r w:rsidRPr="0043766D">
        <w:rPr>
          <w:rFonts w:ascii="Arial" w:hAnsi="Arial" w:cs="Arial"/>
          <w:sz w:val="24"/>
          <w:szCs w:val="24"/>
        </w:rPr>
        <w:t>with the tolerance given as per IS 456:2000.</w:t>
      </w:r>
      <w:r w:rsidR="0043766D">
        <w:rPr>
          <w:rFonts w:ascii="Arial" w:hAnsi="Arial" w:cs="Arial"/>
          <w:sz w:val="24"/>
          <w:szCs w:val="24"/>
        </w:rPr>
        <w:t xml:space="preserve"> </w:t>
      </w:r>
    </w:p>
    <w:p w14:paraId="3DA946A9" w14:textId="1CFBCEC4" w:rsidR="00881696" w:rsidRPr="00881696" w:rsidRDefault="00881696" w:rsidP="0043766D">
      <w:pPr>
        <w:spacing w:line="276" w:lineRule="auto"/>
        <w:ind w:firstLine="720"/>
        <w:jc w:val="both"/>
        <w:rPr>
          <w:rFonts w:ascii="Arial" w:hAnsi="Arial" w:cs="Arial"/>
          <w:sz w:val="24"/>
          <w:szCs w:val="24"/>
        </w:rPr>
      </w:pPr>
      <w:r w:rsidRPr="0043766D">
        <w:rPr>
          <w:rFonts w:ascii="Arial" w:hAnsi="Arial" w:cs="Arial"/>
          <w:sz w:val="24"/>
          <w:szCs w:val="24"/>
        </w:rPr>
        <w:t>Removal of formwork: All formwork shall be kept in position until the expiry of minimum</w:t>
      </w:r>
      <w:r w:rsidR="0043766D">
        <w:rPr>
          <w:rFonts w:ascii="Arial" w:hAnsi="Arial" w:cs="Arial"/>
          <w:sz w:val="24"/>
          <w:szCs w:val="24"/>
        </w:rPr>
        <w:t xml:space="preserve"> </w:t>
      </w:r>
      <w:r w:rsidRPr="00881696">
        <w:rPr>
          <w:rFonts w:ascii="Arial" w:hAnsi="Arial" w:cs="Arial"/>
          <w:sz w:val="24"/>
          <w:szCs w:val="24"/>
        </w:rPr>
        <w:t>period after concreting as specified in IS: 456-2000</w:t>
      </w:r>
    </w:p>
    <w:p w14:paraId="2208A1C1" w14:textId="669E18C0" w:rsidR="00881696" w:rsidRPr="00891BB0" w:rsidRDefault="00881696" w:rsidP="00A94128">
      <w:pPr>
        <w:pStyle w:val="ListParagraph"/>
        <w:numPr>
          <w:ilvl w:val="0"/>
          <w:numId w:val="33"/>
        </w:numPr>
        <w:spacing w:line="276" w:lineRule="auto"/>
        <w:jc w:val="both"/>
        <w:rPr>
          <w:rFonts w:ascii="Arial" w:hAnsi="Arial" w:cs="Arial"/>
          <w:sz w:val="24"/>
          <w:szCs w:val="24"/>
        </w:rPr>
      </w:pPr>
      <w:r w:rsidRPr="00891BB0">
        <w:rPr>
          <w:rFonts w:ascii="Arial" w:hAnsi="Arial" w:cs="Arial"/>
          <w:b/>
          <w:sz w:val="24"/>
          <w:szCs w:val="24"/>
        </w:rPr>
        <w:t>REINFORCEMENT:</w:t>
      </w:r>
      <w:r w:rsidRPr="00891BB0">
        <w:rPr>
          <w:rFonts w:ascii="Arial" w:hAnsi="Arial" w:cs="Arial"/>
          <w:sz w:val="24"/>
          <w:szCs w:val="24"/>
        </w:rPr>
        <w:t xml:space="preserve"> (Only TMT</w:t>
      </w:r>
      <w:r w:rsidR="00AD2F0E">
        <w:rPr>
          <w:rFonts w:ascii="Arial" w:hAnsi="Arial" w:cs="Arial"/>
          <w:sz w:val="24"/>
          <w:szCs w:val="24"/>
        </w:rPr>
        <w:t>/</w:t>
      </w:r>
      <w:r w:rsidR="007B413E">
        <w:rPr>
          <w:rFonts w:ascii="Arial" w:hAnsi="Arial" w:cs="Arial"/>
          <w:sz w:val="24"/>
          <w:szCs w:val="24"/>
        </w:rPr>
        <w:t>HA</w:t>
      </w:r>
      <w:r w:rsidRPr="00891BB0">
        <w:rPr>
          <w:rFonts w:ascii="Arial" w:hAnsi="Arial" w:cs="Arial"/>
          <w:sz w:val="24"/>
          <w:szCs w:val="24"/>
        </w:rPr>
        <w:t xml:space="preserve"> Steel shall be used)</w:t>
      </w:r>
    </w:p>
    <w:p w14:paraId="45F95FC9" w14:textId="2B7C8DFF" w:rsidR="00881696" w:rsidRPr="00881696" w:rsidRDefault="00881696" w:rsidP="00891BB0">
      <w:pPr>
        <w:spacing w:line="276" w:lineRule="auto"/>
        <w:ind w:firstLine="720"/>
        <w:jc w:val="both"/>
        <w:rPr>
          <w:rFonts w:ascii="Arial" w:hAnsi="Arial" w:cs="Arial"/>
          <w:sz w:val="24"/>
          <w:szCs w:val="24"/>
        </w:rPr>
      </w:pPr>
      <w:r w:rsidRPr="00881696">
        <w:rPr>
          <w:rFonts w:ascii="Arial" w:hAnsi="Arial" w:cs="Arial"/>
          <w:sz w:val="24"/>
          <w:szCs w:val="24"/>
        </w:rPr>
        <w:t xml:space="preserve">All reinforcement bars to be used in construction shall be deformed high strength TMT </w:t>
      </w:r>
      <w:r w:rsidR="007B413E">
        <w:rPr>
          <w:rFonts w:ascii="Arial" w:hAnsi="Arial" w:cs="Arial"/>
          <w:sz w:val="24"/>
          <w:szCs w:val="24"/>
        </w:rPr>
        <w:t>/</w:t>
      </w:r>
      <w:proofErr w:type="gramStart"/>
      <w:r w:rsidR="007B413E">
        <w:rPr>
          <w:rFonts w:ascii="Arial" w:hAnsi="Arial" w:cs="Arial"/>
          <w:sz w:val="24"/>
          <w:szCs w:val="24"/>
        </w:rPr>
        <w:t>HA</w:t>
      </w:r>
      <w:r w:rsidRPr="00881696">
        <w:rPr>
          <w:rFonts w:ascii="Arial" w:hAnsi="Arial" w:cs="Arial"/>
          <w:sz w:val="24"/>
          <w:szCs w:val="24"/>
        </w:rPr>
        <w:t>(</w:t>
      </w:r>
      <w:proofErr w:type="gramEnd"/>
      <w:r w:rsidR="00891BB0">
        <w:rPr>
          <w:rFonts w:ascii="Arial" w:hAnsi="Arial" w:cs="Arial"/>
          <w:sz w:val="24"/>
          <w:szCs w:val="24"/>
        </w:rPr>
        <w:t xml:space="preserve">thermos </w:t>
      </w:r>
      <w:r w:rsidRPr="00881696">
        <w:rPr>
          <w:rFonts w:ascii="Arial" w:hAnsi="Arial" w:cs="Arial"/>
          <w:sz w:val="24"/>
          <w:szCs w:val="24"/>
        </w:rPr>
        <w:t>mechanically treated bars) reinforcement bars of F</w:t>
      </w:r>
      <w:r w:rsidR="007B413E">
        <w:rPr>
          <w:rFonts w:ascii="Arial" w:hAnsi="Arial" w:cs="Arial"/>
          <w:sz w:val="24"/>
          <w:szCs w:val="24"/>
        </w:rPr>
        <w:t>e</w:t>
      </w:r>
      <w:r w:rsidRPr="00881696">
        <w:rPr>
          <w:rFonts w:ascii="Arial" w:hAnsi="Arial" w:cs="Arial"/>
          <w:sz w:val="24"/>
          <w:szCs w:val="24"/>
        </w:rPr>
        <w:t xml:space="preserve"> 500 grade of high yield strength and</w:t>
      </w:r>
      <w:r w:rsidR="00891BB0">
        <w:rPr>
          <w:rFonts w:ascii="Arial" w:hAnsi="Arial" w:cs="Arial"/>
          <w:sz w:val="24"/>
          <w:szCs w:val="24"/>
        </w:rPr>
        <w:t xml:space="preserve"> </w:t>
      </w:r>
      <w:r w:rsidRPr="00881696">
        <w:rPr>
          <w:rFonts w:ascii="Arial" w:hAnsi="Arial" w:cs="Arial"/>
          <w:sz w:val="24"/>
          <w:szCs w:val="24"/>
        </w:rPr>
        <w:t xml:space="preserve">percentage elongation, minimum </w:t>
      </w:r>
      <w:r w:rsidR="007B413E">
        <w:rPr>
          <w:rFonts w:ascii="Arial" w:hAnsi="Arial" w:cs="Arial"/>
          <w:sz w:val="24"/>
          <w:szCs w:val="24"/>
        </w:rPr>
        <w:t>45</w:t>
      </w:r>
      <w:r w:rsidRPr="00881696">
        <w:rPr>
          <w:rFonts w:ascii="Arial" w:hAnsi="Arial" w:cs="Arial"/>
          <w:sz w:val="24"/>
          <w:szCs w:val="24"/>
        </w:rPr>
        <w:t>.5% as per IS:</w:t>
      </w:r>
      <w:r w:rsidR="00704095">
        <w:rPr>
          <w:rFonts w:ascii="Arial" w:hAnsi="Arial" w:cs="Arial"/>
          <w:sz w:val="24"/>
          <w:szCs w:val="24"/>
        </w:rPr>
        <w:t xml:space="preserve"> </w:t>
      </w:r>
      <w:r w:rsidRPr="00881696">
        <w:rPr>
          <w:rFonts w:ascii="Arial" w:hAnsi="Arial" w:cs="Arial"/>
          <w:sz w:val="24"/>
          <w:szCs w:val="24"/>
        </w:rPr>
        <w:t>1786 and obtained from approved</w:t>
      </w:r>
      <w:r w:rsidR="00891BB0">
        <w:rPr>
          <w:rFonts w:ascii="Arial" w:hAnsi="Arial" w:cs="Arial"/>
          <w:sz w:val="24"/>
          <w:szCs w:val="24"/>
        </w:rPr>
        <w:t xml:space="preserve"> </w:t>
      </w:r>
      <w:r w:rsidRPr="00881696">
        <w:rPr>
          <w:rFonts w:ascii="Arial" w:hAnsi="Arial" w:cs="Arial"/>
          <w:sz w:val="24"/>
          <w:szCs w:val="24"/>
        </w:rPr>
        <w:t xml:space="preserve">manufacturer. Plain MS bars shall be used only for </w:t>
      </w:r>
      <w:r w:rsidR="00704095">
        <w:rPr>
          <w:rFonts w:ascii="Arial" w:hAnsi="Arial" w:cs="Arial"/>
          <w:sz w:val="24"/>
          <w:szCs w:val="24"/>
        </w:rPr>
        <w:t>6</w:t>
      </w:r>
      <w:r w:rsidR="00704095" w:rsidRPr="00881696">
        <w:rPr>
          <w:rFonts w:ascii="Arial" w:hAnsi="Arial" w:cs="Arial"/>
          <w:sz w:val="24"/>
          <w:szCs w:val="24"/>
        </w:rPr>
        <w:t>mm</w:t>
      </w:r>
      <w:r w:rsidRPr="00881696">
        <w:rPr>
          <w:rFonts w:ascii="Arial" w:hAnsi="Arial" w:cs="Arial"/>
          <w:sz w:val="24"/>
          <w:szCs w:val="24"/>
        </w:rPr>
        <w:t xml:space="preserve"> </w:t>
      </w:r>
      <w:proofErr w:type="spellStart"/>
      <w:r w:rsidRPr="00881696">
        <w:rPr>
          <w:rFonts w:ascii="Arial" w:hAnsi="Arial" w:cs="Arial"/>
          <w:sz w:val="24"/>
          <w:szCs w:val="24"/>
        </w:rPr>
        <w:t>dia</w:t>
      </w:r>
      <w:proofErr w:type="spellEnd"/>
      <w:r w:rsidRPr="00881696">
        <w:rPr>
          <w:rFonts w:ascii="Arial" w:hAnsi="Arial" w:cs="Arial"/>
          <w:sz w:val="24"/>
          <w:szCs w:val="24"/>
        </w:rPr>
        <w:t xml:space="preserve"> bars.</w:t>
      </w:r>
    </w:p>
    <w:p w14:paraId="0ADC786A" w14:textId="77777777" w:rsidR="00881696" w:rsidRPr="00881696" w:rsidRDefault="00881696" w:rsidP="00881696">
      <w:pPr>
        <w:spacing w:line="276" w:lineRule="auto"/>
        <w:ind w:firstLine="720"/>
        <w:jc w:val="both"/>
        <w:rPr>
          <w:rFonts w:ascii="Arial" w:hAnsi="Arial" w:cs="Arial"/>
          <w:sz w:val="24"/>
          <w:szCs w:val="24"/>
        </w:rPr>
      </w:pPr>
      <w:r w:rsidRPr="00881696">
        <w:rPr>
          <w:rFonts w:ascii="Arial" w:hAnsi="Arial" w:cs="Arial"/>
          <w:sz w:val="24"/>
          <w:szCs w:val="24"/>
        </w:rPr>
        <w:t>Fabrication of reinforcement</w:t>
      </w:r>
    </w:p>
    <w:p w14:paraId="6B8F599F" w14:textId="37B6DBBA" w:rsidR="00881696" w:rsidRPr="00881696" w:rsidRDefault="00881696" w:rsidP="00891BB0">
      <w:pPr>
        <w:spacing w:line="276" w:lineRule="auto"/>
        <w:ind w:firstLine="720"/>
        <w:jc w:val="both"/>
        <w:rPr>
          <w:rFonts w:ascii="Arial" w:hAnsi="Arial" w:cs="Arial"/>
          <w:sz w:val="24"/>
          <w:szCs w:val="24"/>
        </w:rPr>
      </w:pPr>
      <w:r w:rsidRPr="00881696">
        <w:rPr>
          <w:rFonts w:ascii="Arial" w:hAnsi="Arial" w:cs="Arial"/>
          <w:sz w:val="24"/>
          <w:szCs w:val="24"/>
        </w:rPr>
        <w:t>Reinforcement shall be fabricated as per the drawing. Bending shall be done mechanically or</w:t>
      </w:r>
      <w:r w:rsidR="00891BB0">
        <w:rPr>
          <w:rFonts w:ascii="Arial" w:hAnsi="Arial" w:cs="Arial"/>
          <w:sz w:val="24"/>
          <w:szCs w:val="24"/>
        </w:rPr>
        <w:t xml:space="preserve"> </w:t>
      </w:r>
      <w:r w:rsidRPr="00881696">
        <w:rPr>
          <w:rFonts w:ascii="Arial" w:hAnsi="Arial" w:cs="Arial"/>
          <w:sz w:val="24"/>
          <w:szCs w:val="24"/>
        </w:rPr>
        <w:t>with hand nut to the correct radius with proper tools and platform and shall conform to IS.</w:t>
      </w:r>
      <w:r w:rsidR="00891BB0">
        <w:rPr>
          <w:rFonts w:ascii="Arial" w:hAnsi="Arial" w:cs="Arial"/>
          <w:sz w:val="24"/>
          <w:szCs w:val="24"/>
        </w:rPr>
        <w:t xml:space="preserve"> </w:t>
      </w:r>
      <w:r w:rsidRPr="00881696">
        <w:rPr>
          <w:rFonts w:ascii="Arial" w:hAnsi="Arial" w:cs="Arial"/>
          <w:sz w:val="24"/>
          <w:szCs w:val="24"/>
        </w:rPr>
        <w:t>Bending of material shall be cold bending only. Material shall be inspected for visible defect</w:t>
      </w:r>
      <w:r w:rsidR="00891BB0">
        <w:rPr>
          <w:rFonts w:ascii="Arial" w:hAnsi="Arial" w:cs="Arial"/>
          <w:sz w:val="24"/>
          <w:szCs w:val="24"/>
        </w:rPr>
        <w:t xml:space="preserve"> </w:t>
      </w:r>
      <w:r w:rsidRPr="00881696">
        <w:rPr>
          <w:rFonts w:ascii="Arial" w:hAnsi="Arial" w:cs="Arial"/>
          <w:sz w:val="24"/>
          <w:szCs w:val="24"/>
        </w:rPr>
        <w:t>such as cracks brittle excessive rust, loose mill scale, etc. Cracked ends of bars shall not be used</w:t>
      </w:r>
      <w:r w:rsidR="00891BB0">
        <w:rPr>
          <w:rFonts w:ascii="Arial" w:hAnsi="Arial" w:cs="Arial"/>
          <w:sz w:val="24"/>
          <w:szCs w:val="24"/>
        </w:rPr>
        <w:t xml:space="preserve"> </w:t>
      </w:r>
      <w:r w:rsidRPr="00881696">
        <w:rPr>
          <w:rFonts w:ascii="Arial" w:hAnsi="Arial" w:cs="Arial"/>
          <w:sz w:val="24"/>
          <w:szCs w:val="24"/>
        </w:rPr>
        <w:t xml:space="preserve">in works. </w:t>
      </w:r>
      <w:proofErr w:type="gramStart"/>
      <w:r w:rsidRPr="00881696">
        <w:rPr>
          <w:rFonts w:ascii="Arial" w:hAnsi="Arial" w:cs="Arial"/>
          <w:sz w:val="24"/>
          <w:szCs w:val="24"/>
        </w:rPr>
        <w:t>Also</w:t>
      </w:r>
      <w:proofErr w:type="gramEnd"/>
      <w:r w:rsidRPr="00881696">
        <w:rPr>
          <w:rFonts w:ascii="Arial" w:hAnsi="Arial" w:cs="Arial"/>
          <w:sz w:val="24"/>
          <w:szCs w:val="24"/>
        </w:rPr>
        <w:t xml:space="preserve"> the bars should be free from any deleterious material and hence the best practice</w:t>
      </w:r>
      <w:r w:rsidR="00891BB0">
        <w:rPr>
          <w:rFonts w:ascii="Arial" w:hAnsi="Arial" w:cs="Arial"/>
          <w:sz w:val="24"/>
          <w:szCs w:val="24"/>
        </w:rPr>
        <w:t xml:space="preserve"> </w:t>
      </w:r>
      <w:r w:rsidRPr="00881696">
        <w:rPr>
          <w:rFonts w:ascii="Arial" w:hAnsi="Arial" w:cs="Arial"/>
          <w:sz w:val="24"/>
          <w:szCs w:val="24"/>
        </w:rPr>
        <w:t>shall be o hose down reinforcement just prior to concreting.</w:t>
      </w:r>
    </w:p>
    <w:p w14:paraId="72F63110" w14:textId="0CBC250B" w:rsidR="00610F8D" w:rsidRPr="00610F8D" w:rsidRDefault="00881696" w:rsidP="00610F8D">
      <w:pPr>
        <w:spacing w:line="276" w:lineRule="auto"/>
        <w:ind w:firstLine="720"/>
        <w:jc w:val="both"/>
        <w:rPr>
          <w:rFonts w:ascii="Arial" w:hAnsi="Arial" w:cs="Arial"/>
          <w:sz w:val="24"/>
          <w:szCs w:val="24"/>
        </w:rPr>
      </w:pPr>
      <w:r w:rsidRPr="00881696">
        <w:rPr>
          <w:rFonts w:ascii="Arial" w:hAnsi="Arial" w:cs="Arial"/>
          <w:sz w:val="24"/>
          <w:szCs w:val="24"/>
        </w:rPr>
        <w:t xml:space="preserve">It is important that bending straightening, cutting etc. shall be carried out in a manner </w:t>
      </w:r>
      <w:r w:rsidR="00610F8D" w:rsidRPr="00881696">
        <w:rPr>
          <w:rFonts w:ascii="Arial" w:hAnsi="Arial" w:cs="Arial"/>
          <w:sz w:val="24"/>
          <w:szCs w:val="24"/>
        </w:rPr>
        <w:t>not</w:t>
      </w:r>
      <w:r w:rsidR="00610F8D">
        <w:rPr>
          <w:rFonts w:ascii="Arial" w:hAnsi="Arial" w:cs="Arial"/>
          <w:sz w:val="24"/>
          <w:szCs w:val="24"/>
        </w:rPr>
        <w:t xml:space="preserve"> </w:t>
      </w:r>
      <w:r w:rsidR="00610F8D" w:rsidRPr="00881696">
        <w:rPr>
          <w:rFonts w:ascii="Arial" w:hAnsi="Arial" w:cs="Arial"/>
          <w:sz w:val="24"/>
          <w:szCs w:val="24"/>
        </w:rPr>
        <w:t>injurious</w:t>
      </w:r>
      <w:r w:rsidR="00610F8D" w:rsidRPr="00610F8D">
        <w:rPr>
          <w:rFonts w:ascii="Arial" w:hAnsi="Arial" w:cs="Arial"/>
          <w:sz w:val="24"/>
          <w:szCs w:val="24"/>
        </w:rPr>
        <w:t xml:space="preserve"> to the material and the safety of the persons working.</w:t>
      </w:r>
    </w:p>
    <w:p w14:paraId="4C7C9B33" w14:textId="34819BC3" w:rsidR="00610F8D" w:rsidRPr="00610F8D" w:rsidRDefault="00610F8D" w:rsidP="00610F8D">
      <w:pPr>
        <w:spacing w:line="276" w:lineRule="auto"/>
        <w:ind w:firstLine="720"/>
        <w:jc w:val="both"/>
        <w:rPr>
          <w:rFonts w:ascii="Arial" w:hAnsi="Arial" w:cs="Arial"/>
          <w:sz w:val="24"/>
          <w:szCs w:val="24"/>
        </w:rPr>
      </w:pPr>
      <w:r w:rsidRPr="00610F8D">
        <w:rPr>
          <w:rFonts w:ascii="Arial" w:hAnsi="Arial" w:cs="Arial"/>
          <w:sz w:val="24"/>
          <w:szCs w:val="24"/>
        </w:rPr>
        <w:t>Anchoring of bars and stirrup shall be provided exactly as detailed in the structural drawing or</w:t>
      </w:r>
      <w:r>
        <w:rPr>
          <w:rFonts w:ascii="Arial" w:hAnsi="Arial" w:cs="Arial"/>
          <w:sz w:val="24"/>
          <w:szCs w:val="24"/>
        </w:rPr>
        <w:t xml:space="preserve"> </w:t>
      </w:r>
      <w:r w:rsidRPr="00610F8D">
        <w:rPr>
          <w:rFonts w:ascii="Arial" w:hAnsi="Arial" w:cs="Arial"/>
          <w:sz w:val="24"/>
          <w:szCs w:val="24"/>
        </w:rPr>
        <w:t>as directed by the PIC/Engineer in charge.</w:t>
      </w:r>
    </w:p>
    <w:p w14:paraId="635AC44C" w14:textId="77777777" w:rsidR="00610F8D" w:rsidRPr="00610F8D" w:rsidRDefault="00610F8D" w:rsidP="00610F8D">
      <w:pPr>
        <w:spacing w:line="276" w:lineRule="auto"/>
        <w:ind w:firstLine="720"/>
        <w:jc w:val="both"/>
        <w:rPr>
          <w:rFonts w:ascii="Arial" w:hAnsi="Arial" w:cs="Arial"/>
          <w:sz w:val="24"/>
          <w:szCs w:val="24"/>
        </w:rPr>
      </w:pPr>
      <w:r w:rsidRPr="00610F8D">
        <w:rPr>
          <w:rFonts w:ascii="Arial" w:hAnsi="Arial" w:cs="Arial"/>
          <w:sz w:val="24"/>
          <w:szCs w:val="24"/>
        </w:rPr>
        <w:t>Cover to reinforcement</w:t>
      </w:r>
    </w:p>
    <w:p w14:paraId="54CCC5E7" w14:textId="4C97D93B" w:rsidR="00610F8D" w:rsidRPr="00610F8D" w:rsidRDefault="00610F8D" w:rsidP="00610F8D">
      <w:pPr>
        <w:spacing w:line="276" w:lineRule="auto"/>
        <w:ind w:firstLine="720"/>
        <w:jc w:val="both"/>
        <w:rPr>
          <w:rFonts w:ascii="Arial" w:hAnsi="Arial" w:cs="Arial"/>
          <w:sz w:val="24"/>
          <w:szCs w:val="24"/>
        </w:rPr>
      </w:pPr>
      <w:r w:rsidRPr="00610F8D">
        <w:rPr>
          <w:rFonts w:ascii="Arial" w:hAnsi="Arial" w:cs="Arial"/>
          <w:sz w:val="24"/>
          <w:szCs w:val="24"/>
        </w:rPr>
        <w:t>Reinforcement shall have concrete cover and the thickness of such cover (excluding of plaster or</w:t>
      </w:r>
      <w:r>
        <w:rPr>
          <w:rFonts w:ascii="Arial" w:hAnsi="Arial" w:cs="Arial"/>
          <w:sz w:val="24"/>
          <w:szCs w:val="24"/>
        </w:rPr>
        <w:t xml:space="preserve"> </w:t>
      </w:r>
      <w:r w:rsidRPr="00610F8D">
        <w:rPr>
          <w:rFonts w:ascii="Arial" w:hAnsi="Arial" w:cs="Arial"/>
          <w:sz w:val="24"/>
          <w:szCs w:val="24"/>
        </w:rPr>
        <w:t>other decorative finish) shall be as specified in drawing or as directed by the PIC/Engineer in charge</w:t>
      </w:r>
      <w:r>
        <w:rPr>
          <w:rFonts w:ascii="Arial" w:hAnsi="Arial" w:cs="Arial"/>
          <w:sz w:val="24"/>
          <w:szCs w:val="24"/>
        </w:rPr>
        <w:t>.</w:t>
      </w:r>
    </w:p>
    <w:p w14:paraId="4ED0FECA" w14:textId="77777777" w:rsidR="00610F8D" w:rsidRPr="00610F8D" w:rsidRDefault="00610F8D" w:rsidP="00610F8D">
      <w:pPr>
        <w:spacing w:line="276" w:lineRule="auto"/>
        <w:ind w:firstLine="720"/>
        <w:jc w:val="both"/>
        <w:rPr>
          <w:rFonts w:ascii="Arial" w:hAnsi="Arial" w:cs="Arial"/>
          <w:sz w:val="24"/>
          <w:szCs w:val="24"/>
        </w:rPr>
      </w:pPr>
      <w:r w:rsidRPr="00610F8D">
        <w:rPr>
          <w:rFonts w:ascii="Arial" w:hAnsi="Arial" w:cs="Arial"/>
          <w:sz w:val="24"/>
          <w:szCs w:val="24"/>
        </w:rPr>
        <w:t>Fixing in position</w:t>
      </w:r>
    </w:p>
    <w:p w14:paraId="485A4C6C" w14:textId="70BCB0FD" w:rsidR="00610F8D" w:rsidRPr="00610F8D" w:rsidRDefault="00610F8D" w:rsidP="00610F8D">
      <w:pPr>
        <w:spacing w:line="276" w:lineRule="auto"/>
        <w:ind w:firstLine="720"/>
        <w:jc w:val="both"/>
        <w:rPr>
          <w:rFonts w:ascii="Arial" w:hAnsi="Arial" w:cs="Arial"/>
          <w:sz w:val="24"/>
          <w:szCs w:val="24"/>
        </w:rPr>
      </w:pPr>
      <w:r w:rsidRPr="00610F8D">
        <w:rPr>
          <w:rFonts w:ascii="Arial" w:hAnsi="Arial" w:cs="Arial"/>
          <w:sz w:val="24"/>
          <w:szCs w:val="24"/>
        </w:rPr>
        <w:lastRenderedPageBreak/>
        <w:t>Correctly cut and bent bars shall be accurately placed in position as detailed in the drawing</w:t>
      </w:r>
      <w:r>
        <w:rPr>
          <w:rFonts w:ascii="Arial" w:hAnsi="Arial" w:cs="Arial"/>
          <w:sz w:val="24"/>
          <w:szCs w:val="24"/>
        </w:rPr>
        <w:t xml:space="preserve"> </w:t>
      </w:r>
      <w:r w:rsidRPr="00610F8D">
        <w:rPr>
          <w:rFonts w:ascii="Arial" w:hAnsi="Arial" w:cs="Arial"/>
          <w:sz w:val="24"/>
          <w:szCs w:val="24"/>
        </w:rPr>
        <w:t xml:space="preserve">unless otherwise specified by the </w:t>
      </w:r>
      <w:r w:rsidR="00454104" w:rsidRPr="00454104">
        <w:rPr>
          <w:rFonts w:ascii="Arial" w:hAnsi="Arial" w:cs="Arial"/>
          <w:sz w:val="24"/>
          <w:szCs w:val="24"/>
        </w:rPr>
        <w:t xml:space="preserve">PIC/Engineer in </w:t>
      </w:r>
      <w:r w:rsidR="00893049" w:rsidRPr="00454104">
        <w:rPr>
          <w:rFonts w:ascii="Arial" w:hAnsi="Arial" w:cs="Arial"/>
          <w:sz w:val="24"/>
          <w:szCs w:val="24"/>
        </w:rPr>
        <w:t>charge</w:t>
      </w:r>
      <w:r w:rsidR="00893049">
        <w:rPr>
          <w:rFonts w:ascii="Arial" w:hAnsi="Arial" w:cs="Arial"/>
          <w:sz w:val="24"/>
          <w:szCs w:val="24"/>
        </w:rPr>
        <w:t>;</w:t>
      </w:r>
      <w:r w:rsidR="00454104" w:rsidRPr="00454104">
        <w:rPr>
          <w:rFonts w:ascii="Arial" w:hAnsi="Arial" w:cs="Arial"/>
          <w:sz w:val="24"/>
          <w:szCs w:val="24"/>
        </w:rPr>
        <w:t xml:space="preserve"> </w:t>
      </w:r>
      <w:r w:rsidRPr="00610F8D">
        <w:rPr>
          <w:rFonts w:ascii="Arial" w:hAnsi="Arial" w:cs="Arial"/>
          <w:sz w:val="24"/>
          <w:szCs w:val="24"/>
        </w:rPr>
        <w:t>reinforcement shall be positioned</w:t>
      </w:r>
      <w:r>
        <w:rPr>
          <w:rFonts w:ascii="Arial" w:hAnsi="Arial" w:cs="Arial"/>
          <w:sz w:val="24"/>
          <w:szCs w:val="24"/>
        </w:rPr>
        <w:t xml:space="preserve"> </w:t>
      </w:r>
      <w:r w:rsidRPr="00610F8D">
        <w:rPr>
          <w:rFonts w:ascii="Arial" w:hAnsi="Arial" w:cs="Arial"/>
          <w:sz w:val="24"/>
          <w:szCs w:val="24"/>
        </w:rPr>
        <w:t>within the tolerance as under.</w:t>
      </w:r>
      <w:r w:rsidR="00454104">
        <w:rPr>
          <w:rFonts w:ascii="Arial" w:hAnsi="Arial" w:cs="Arial"/>
          <w:sz w:val="24"/>
          <w:szCs w:val="24"/>
        </w:rPr>
        <w:t xml:space="preserve"> </w:t>
      </w:r>
    </w:p>
    <w:p w14:paraId="4B329F01" w14:textId="77777777" w:rsidR="00610F8D" w:rsidRPr="00610F8D" w:rsidRDefault="00610F8D" w:rsidP="00610F8D">
      <w:pPr>
        <w:spacing w:line="276" w:lineRule="auto"/>
        <w:ind w:firstLine="720"/>
        <w:jc w:val="both"/>
        <w:rPr>
          <w:rFonts w:ascii="Arial" w:hAnsi="Arial" w:cs="Arial"/>
          <w:sz w:val="24"/>
          <w:szCs w:val="24"/>
        </w:rPr>
      </w:pPr>
      <w:r w:rsidRPr="00610F8D">
        <w:rPr>
          <w:rFonts w:ascii="Arial" w:hAnsi="Arial" w:cs="Arial"/>
          <w:sz w:val="24"/>
          <w:szCs w:val="24"/>
        </w:rPr>
        <w:t>For effective depth 200mm or less +10mm</w:t>
      </w:r>
    </w:p>
    <w:p w14:paraId="700AC60C" w14:textId="77777777" w:rsidR="00610F8D" w:rsidRPr="00610F8D" w:rsidRDefault="00610F8D" w:rsidP="00610F8D">
      <w:pPr>
        <w:spacing w:line="276" w:lineRule="auto"/>
        <w:ind w:firstLine="720"/>
        <w:jc w:val="both"/>
        <w:rPr>
          <w:rFonts w:ascii="Arial" w:hAnsi="Arial" w:cs="Arial"/>
          <w:sz w:val="24"/>
          <w:szCs w:val="24"/>
        </w:rPr>
      </w:pPr>
      <w:r w:rsidRPr="00610F8D">
        <w:rPr>
          <w:rFonts w:ascii="Arial" w:hAnsi="Arial" w:cs="Arial"/>
          <w:sz w:val="24"/>
          <w:szCs w:val="24"/>
        </w:rPr>
        <w:t>For effective depth more than 200mm +15mm</w:t>
      </w:r>
    </w:p>
    <w:p w14:paraId="46A4EC8C" w14:textId="36CCAD3F" w:rsidR="00610F8D" w:rsidRPr="00610F8D" w:rsidRDefault="00610F8D" w:rsidP="00610F8D">
      <w:pPr>
        <w:spacing w:line="276" w:lineRule="auto"/>
        <w:ind w:firstLine="720"/>
        <w:jc w:val="both"/>
        <w:rPr>
          <w:rFonts w:ascii="Arial" w:hAnsi="Arial" w:cs="Arial"/>
          <w:sz w:val="24"/>
          <w:szCs w:val="24"/>
        </w:rPr>
      </w:pPr>
      <w:r w:rsidRPr="00610F8D">
        <w:rPr>
          <w:rFonts w:ascii="Arial" w:hAnsi="Arial" w:cs="Arial"/>
          <w:sz w:val="24"/>
          <w:szCs w:val="24"/>
        </w:rPr>
        <w:t>But in no case shall the cover be reduced by more than 5mm of that specified. There shall be no</w:t>
      </w:r>
      <w:r>
        <w:rPr>
          <w:rFonts w:ascii="Arial" w:hAnsi="Arial" w:cs="Arial"/>
          <w:sz w:val="24"/>
          <w:szCs w:val="24"/>
        </w:rPr>
        <w:t xml:space="preserve"> </w:t>
      </w:r>
      <w:r w:rsidRPr="00610F8D">
        <w:rPr>
          <w:rFonts w:ascii="Arial" w:hAnsi="Arial" w:cs="Arial"/>
          <w:sz w:val="24"/>
          <w:szCs w:val="24"/>
        </w:rPr>
        <w:t>compromise on cover for foundation work.</w:t>
      </w:r>
    </w:p>
    <w:p w14:paraId="7A92DE31" w14:textId="5E231282" w:rsidR="00610F8D" w:rsidRPr="00610F8D" w:rsidRDefault="00610F8D" w:rsidP="00610F8D">
      <w:pPr>
        <w:spacing w:line="276" w:lineRule="auto"/>
        <w:ind w:firstLine="720"/>
        <w:jc w:val="both"/>
        <w:rPr>
          <w:rFonts w:ascii="Arial" w:hAnsi="Arial" w:cs="Arial"/>
          <w:sz w:val="24"/>
          <w:szCs w:val="24"/>
        </w:rPr>
      </w:pPr>
      <w:r w:rsidRPr="00610F8D">
        <w:rPr>
          <w:rFonts w:ascii="Arial" w:hAnsi="Arial" w:cs="Arial"/>
          <w:sz w:val="24"/>
          <w:szCs w:val="24"/>
        </w:rPr>
        <w:t>Reinforcing bars shall be held in position during placing of concrete by use of concrete cover</w:t>
      </w:r>
      <w:r>
        <w:rPr>
          <w:rFonts w:ascii="Arial" w:hAnsi="Arial" w:cs="Arial"/>
          <w:sz w:val="24"/>
          <w:szCs w:val="24"/>
        </w:rPr>
        <w:t xml:space="preserve"> </w:t>
      </w:r>
      <w:r w:rsidRPr="00610F8D">
        <w:rPr>
          <w:rFonts w:ascii="Arial" w:hAnsi="Arial" w:cs="Arial"/>
          <w:sz w:val="24"/>
          <w:szCs w:val="24"/>
        </w:rPr>
        <w:t>blocks (made of equal strength of well cured concrete in use) steel chair spacers steel hangers,</w:t>
      </w:r>
      <w:r>
        <w:rPr>
          <w:rFonts w:ascii="Arial" w:hAnsi="Arial" w:cs="Arial"/>
          <w:sz w:val="24"/>
          <w:szCs w:val="24"/>
        </w:rPr>
        <w:t xml:space="preserve"> </w:t>
      </w:r>
      <w:r w:rsidRPr="00610F8D">
        <w:rPr>
          <w:rFonts w:ascii="Arial" w:hAnsi="Arial" w:cs="Arial"/>
          <w:sz w:val="24"/>
          <w:szCs w:val="24"/>
        </w:rPr>
        <w:t>supporting wires, etc. and secured by trying with an annealed binding wire or 16 to 18 gauge as</w:t>
      </w:r>
      <w:r>
        <w:rPr>
          <w:rFonts w:ascii="Arial" w:hAnsi="Arial" w:cs="Arial"/>
          <w:sz w:val="24"/>
          <w:szCs w:val="24"/>
        </w:rPr>
        <w:t xml:space="preserve"> </w:t>
      </w:r>
      <w:r w:rsidRPr="00610F8D">
        <w:rPr>
          <w:rFonts w:ascii="Arial" w:hAnsi="Arial" w:cs="Arial"/>
          <w:sz w:val="24"/>
          <w:szCs w:val="24"/>
        </w:rPr>
        <w:t xml:space="preserve">approved by the </w:t>
      </w:r>
      <w:r w:rsidRPr="00CC6A5A">
        <w:rPr>
          <w:rFonts w:ascii="Arial" w:hAnsi="Arial" w:cs="Arial"/>
          <w:sz w:val="24"/>
          <w:szCs w:val="24"/>
        </w:rPr>
        <w:t>PIC/Engineer in charge</w:t>
      </w:r>
      <w:r>
        <w:rPr>
          <w:rFonts w:ascii="Arial" w:hAnsi="Arial" w:cs="Arial"/>
          <w:sz w:val="24"/>
          <w:szCs w:val="24"/>
        </w:rPr>
        <w:t>.</w:t>
      </w:r>
    </w:p>
    <w:p w14:paraId="6F62E7BF" w14:textId="77777777" w:rsidR="00610F8D" w:rsidRPr="00610F8D" w:rsidRDefault="00610F8D" w:rsidP="00610F8D">
      <w:pPr>
        <w:spacing w:line="276" w:lineRule="auto"/>
        <w:ind w:firstLine="720"/>
        <w:jc w:val="both"/>
        <w:rPr>
          <w:rFonts w:ascii="Arial" w:hAnsi="Arial" w:cs="Arial"/>
          <w:sz w:val="24"/>
          <w:szCs w:val="24"/>
        </w:rPr>
      </w:pPr>
      <w:r w:rsidRPr="00610F8D">
        <w:rPr>
          <w:rFonts w:ascii="Arial" w:hAnsi="Arial" w:cs="Arial"/>
          <w:sz w:val="24"/>
          <w:szCs w:val="24"/>
        </w:rPr>
        <w:t>Measurements</w:t>
      </w:r>
    </w:p>
    <w:p w14:paraId="40618498" w14:textId="77777777" w:rsidR="00610F8D" w:rsidRPr="00610F8D" w:rsidRDefault="00610F8D" w:rsidP="00610F8D">
      <w:pPr>
        <w:spacing w:line="276" w:lineRule="auto"/>
        <w:ind w:firstLine="720"/>
        <w:jc w:val="both"/>
        <w:rPr>
          <w:rFonts w:ascii="Arial" w:hAnsi="Arial" w:cs="Arial"/>
          <w:sz w:val="24"/>
          <w:szCs w:val="24"/>
        </w:rPr>
      </w:pPr>
      <w:r w:rsidRPr="00610F8D">
        <w:rPr>
          <w:rFonts w:ascii="Arial" w:hAnsi="Arial" w:cs="Arial"/>
          <w:sz w:val="24"/>
          <w:szCs w:val="24"/>
        </w:rPr>
        <w:t>Reinforcement shall be measured as follows:</w:t>
      </w:r>
    </w:p>
    <w:p w14:paraId="41501C48" w14:textId="77777777" w:rsidR="00B77A4A" w:rsidRDefault="00610F8D" w:rsidP="00610F8D">
      <w:pPr>
        <w:spacing w:line="276" w:lineRule="auto"/>
        <w:ind w:firstLine="720"/>
        <w:jc w:val="both"/>
        <w:rPr>
          <w:rFonts w:ascii="Arial" w:hAnsi="Arial" w:cs="Arial"/>
          <w:sz w:val="24"/>
          <w:szCs w:val="24"/>
        </w:rPr>
      </w:pPr>
      <w:r w:rsidRPr="00610F8D">
        <w:rPr>
          <w:rFonts w:ascii="Arial" w:hAnsi="Arial" w:cs="Arial"/>
          <w:sz w:val="24"/>
          <w:szCs w:val="24"/>
        </w:rPr>
        <w:t>Lengths of different diameters of bars actually used shall be measured nearest to a centimetre</w:t>
      </w:r>
      <w:r>
        <w:rPr>
          <w:rFonts w:ascii="Arial" w:hAnsi="Arial" w:cs="Arial"/>
          <w:sz w:val="24"/>
          <w:szCs w:val="24"/>
        </w:rPr>
        <w:t xml:space="preserve"> </w:t>
      </w:r>
      <w:r w:rsidRPr="00610F8D">
        <w:rPr>
          <w:rFonts w:ascii="Arial" w:hAnsi="Arial" w:cs="Arial"/>
          <w:sz w:val="24"/>
          <w:szCs w:val="24"/>
        </w:rPr>
        <w:t>and weight calculated.</w:t>
      </w:r>
      <w:r>
        <w:rPr>
          <w:rFonts w:ascii="Arial" w:hAnsi="Arial" w:cs="Arial"/>
          <w:sz w:val="24"/>
          <w:szCs w:val="24"/>
        </w:rPr>
        <w:t xml:space="preserve"> </w:t>
      </w:r>
    </w:p>
    <w:p w14:paraId="664AE96F" w14:textId="047A6702" w:rsidR="00610F8D" w:rsidRPr="00610F8D" w:rsidRDefault="00610F8D" w:rsidP="00B77A4A">
      <w:pPr>
        <w:spacing w:line="276" w:lineRule="auto"/>
        <w:ind w:firstLine="720"/>
        <w:jc w:val="both"/>
        <w:rPr>
          <w:rFonts w:ascii="Arial" w:hAnsi="Arial" w:cs="Arial"/>
          <w:sz w:val="24"/>
          <w:szCs w:val="24"/>
        </w:rPr>
      </w:pPr>
      <w:r w:rsidRPr="00610F8D">
        <w:rPr>
          <w:rFonts w:ascii="Arial" w:hAnsi="Arial" w:cs="Arial"/>
          <w:sz w:val="24"/>
          <w:szCs w:val="24"/>
        </w:rPr>
        <w:t>If steel is procured by the contractor; respective unit weight per meter shall be used for different</w:t>
      </w:r>
      <w:r>
        <w:rPr>
          <w:rFonts w:ascii="Arial" w:hAnsi="Arial" w:cs="Arial"/>
          <w:sz w:val="24"/>
          <w:szCs w:val="24"/>
        </w:rPr>
        <w:t xml:space="preserve"> </w:t>
      </w:r>
      <w:r w:rsidRPr="00610F8D">
        <w:rPr>
          <w:rFonts w:ascii="Arial" w:hAnsi="Arial" w:cs="Arial"/>
          <w:sz w:val="24"/>
          <w:szCs w:val="24"/>
        </w:rPr>
        <w:t>diameter. If material is supplied by the owner on tonnage basis per meter weight for each</w:t>
      </w:r>
      <w:r w:rsidR="00B77A4A">
        <w:rPr>
          <w:rFonts w:ascii="Arial" w:hAnsi="Arial" w:cs="Arial"/>
          <w:sz w:val="24"/>
          <w:szCs w:val="24"/>
        </w:rPr>
        <w:t xml:space="preserve"> </w:t>
      </w:r>
      <w:r w:rsidRPr="00610F8D">
        <w:rPr>
          <w:rFonts w:ascii="Arial" w:hAnsi="Arial" w:cs="Arial"/>
          <w:sz w:val="24"/>
          <w:szCs w:val="24"/>
        </w:rPr>
        <w:t xml:space="preserve">diameter of the bar shall be fixed by the </w:t>
      </w:r>
      <w:r w:rsidR="00454104" w:rsidRPr="00CC6A5A">
        <w:rPr>
          <w:rFonts w:ascii="Arial" w:hAnsi="Arial" w:cs="Arial"/>
          <w:sz w:val="24"/>
          <w:szCs w:val="24"/>
        </w:rPr>
        <w:t>PIC/Engineer in charge</w:t>
      </w:r>
      <w:r w:rsidRPr="00610F8D">
        <w:rPr>
          <w:rFonts w:ascii="Arial" w:hAnsi="Arial" w:cs="Arial"/>
          <w:sz w:val="24"/>
          <w:szCs w:val="24"/>
        </w:rPr>
        <w:t xml:space="preserve"> from actual stock available at site.</w:t>
      </w:r>
    </w:p>
    <w:p w14:paraId="4B5EC5F3" w14:textId="50BFA46B" w:rsidR="00610F8D" w:rsidRPr="00610F8D" w:rsidRDefault="00610F8D" w:rsidP="00F268C4">
      <w:pPr>
        <w:spacing w:line="276" w:lineRule="auto"/>
        <w:ind w:firstLine="720"/>
        <w:jc w:val="both"/>
        <w:rPr>
          <w:rFonts w:ascii="Arial" w:hAnsi="Arial" w:cs="Arial"/>
          <w:sz w:val="24"/>
          <w:szCs w:val="24"/>
        </w:rPr>
      </w:pPr>
      <w:r w:rsidRPr="00610F8D">
        <w:rPr>
          <w:rFonts w:ascii="Arial" w:hAnsi="Arial" w:cs="Arial"/>
          <w:sz w:val="24"/>
          <w:szCs w:val="24"/>
        </w:rPr>
        <w:t>Wastage, laps, Chairs and spacer bars shall not be measured and paid. The contractor shall</w:t>
      </w:r>
      <w:r w:rsidR="00F268C4">
        <w:rPr>
          <w:rFonts w:ascii="Arial" w:hAnsi="Arial" w:cs="Arial"/>
          <w:sz w:val="24"/>
          <w:szCs w:val="24"/>
        </w:rPr>
        <w:t xml:space="preserve"> </w:t>
      </w:r>
      <w:r w:rsidRPr="00610F8D">
        <w:rPr>
          <w:rFonts w:ascii="Arial" w:hAnsi="Arial" w:cs="Arial"/>
          <w:sz w:val="24"/>
          <w:szCs w:val="24"/>
        </w:rPr>
        <w:t>account for all these in his quoted price.</w:t>
      </w:r>
    </w:p>
    <w:p w14:paraId="69BB0AA8" w14:textId="7B65054E" w:rsidR="00610F8D" w:rsidRPr="00610F8D" w:rsidRDefault="00610F8D" w:rsidP="00F268C4">
      <w:pPr>
        <w:spacing w:line="276" w:lineRule="auto"/>
        <w:ind w:firstLine="720"/>
        <w:jc w:val="both"/>
        <w:rPr>
          <w:rFonts w:ascii="Arial" w:hAnsi="Arial" w:cs="Arial"/>
          <w:sz w:val="24"/>
          <w:szCs w:val="24"/>
        </w:rPr>
      </w:pPr>
      <w:r w:rsidRPr="00610F8D">
        <w:rPr>
          <w:rFonts w:ascii="Arial" w:hAnsi="Arial" w:cs="Arial"/>
          <w:sz w:val="24"/>
          <w:szCs w:val="24"/>
        </w:rPr>
        <w:t>In case of welded coupled points measurements for payment shall be equivalent to the Length</w:t>
      </w:r>
      <w:r w:rsidR="00F268C4">
        <w:rPr>
          <w:rFonts w:ascii="Arial" w:hAnsi="Arial" w:cs="Arial"/>
          <w:sz w:val="24"/>
          <w:szCs w:val="24"/>
        </w:rPr>
        <w:t xml:space="preserve"> </w:t>
      </w:r>
      <w:r w:rsidRPr="00610F8D">
        <w:rPr>
          <w:rFonts w:ascii="Arial" w:hAnsi="Arial" w:cs="Arial"/>
          <w:sz w:val="24"/>
          <w:szCs w:val="24"/>
        </w:rPr>
        <w:t>of overlap as per design.</w:t>
      </w:r>
    </w:p>
    <w:p w14:paraId="4794C8A4" w14:textId="77777777" w:rsidR="00610F8D" w:rsidRPr="00610F8D" w:rsidRDefault="00610F8D" w:rsidP="00610F8D">
      <w:pPr>
        <w:spacing w:line="276" w:lineRule="auto"/>
        <w:ind w:firstLine="720"/>
        <w:jc w:val="both"/>
        <w:rPr>
          <w:rFonts w:ascii="Arial" w:hAnsi="Arial" w:cs="Arial"/>
          <w:sz w:val="24"/>
          <w:szCs w:val="24"/>
        </w:rPr>
      </w:pPr>
      <w:r w:rsidRPr="00610F8D">
        <w:rPr>
          <w:rFonts w:ascii="Arial" w:hAnsi="Arial" w:cs="Arial"/>
          <w:sz w:val="24"/>
          <w:szCs w:val="24"/>
        </w:rPr>
        <w:t>Price built up shall include in addition to cost of material.</w:t>
      </w:r>
    </w:p>
    <w:p w14:paraId="483A289B" w14:textId="4E8924E6" w:rsidR="00610F8D" w:rsidRPr="00610F8D" w:rsidRDefault="00610F8D" w:rsidP="00F268C4">
      <w:pPr>
        <w:spacing w:line="276" w:lineRule="auto"/>
        <w:ind w:firstLine="720"/>
        <w:jc w:val="both"/>
        <w:rPr>
          <w:rFonts w:ascii="Arial" w:hAnsi="Arial" w:cs="Arial"/>
          <w:sz w:val="24"/>
          <w:szCs w:val="24"/>
        </w:rPr>
      </w:pPr>
      <w:r w:rsidRPr="00610F8D">
        <w:rPr>
          <w:rFonts w:ascii="Arial" w:hAnsi="Arial" w:cs="Arial"/>
          <w:sz w:val="24"/>
          <w:szCs w:val="24"/>
        </w:rPr>
        <w:t>For purpose of reconciliation, maximum wastage permitted shall be 5% of the actual material</w:t>
      </w:r>
      <w:r w:rsidR="00F268C4">
        <w:rPr>
          <w:rFonts w:ascii="Arial" w:hAnsi="Arial" w:cs="Arial"/>
          <w:sz w:val="24"/>
          <w:szCs w:val="24"/>
        </w:rPr>
        <w:t xml:space="preserve"> </w:t>
      </w:r>
      <w:r w:rsidRPr="00610F8D">
        <w:rPr>
          <w:rFonts w:ascii="Arial" w:hAnsi="Arial" w:cs="Arial"/>
          <w:sz w:val="24"/>
          <w:szCs w:val="24"/>
        </w:rPr>
        <w:t>used.</w:t>
      </w:r>
    </w:p>
    <w:p w14:paraId="4E689A36" w14:textId="459C707C" w:rsidR="00610F8D" w:rsidRPr="00610F8D" w:rsidRDefault="00610F8D" w:rsidP="00F268C4">
      <w:pPr>
        <w:spacing w:line="276" w:lineRule="auto"/>
        <w:ind w:firstLine="720"/>
        <w:jc w:val="both"/>
        <w:rPr>
          <w:rFonts w:ascii="Arial" w:hAnsi="Arial" w:cs="Arial"/>
          <w:sz w:val="24"/>
          <w:szCs w:val="24"/>
        </w:rPr>
      </w:pPr>
      <w:r w:rsidRPr="00610F8D">
        <w:rPr>
          <w:rFonts w:ascii="Arial" w:hAnsi="Arial" w:cs="Arial"/>
          <w:sz w:val="24"/>
          <w:szCs w:val="24"/>
        </w:rPr>
        <w:t>The description of items of steel reinforcement has been completely elaborated with complete</w:t>
      </w:r>
      <w:r w:rsidR="00F268C4">
        <w:rPr>
          <w:rFonts w:ascii="Arial" w:hAnsi="Arial" w:cs="Arial"/>
          <w:sz w:val="24"/>
          <w:szCs w:val="24"/>
        </w:rPr>
        <w:t xml:space="preserve"> </w:t>
      </w:r>
      <w:r w:rsidRPr="00610F8D">
        <w:rPr>
          <w:rFonts w:ascii="Arial" w:hAnsi="Arial" w:cs="Arial"/>
          <w:sz w:val="24"/>
          <w:szCs w:val="24"/>
        </w:rPr>
        <w:t>requirements, specifications &amp; scope of work involved in main item of BOQ.</w:t>
      </w:r>
    </w:p>
    <w:p w14:paraId="1DF0DFDD" w14:textId="69B29B56" w:rsidR="00610F8D" w:rsidRPr="00454104" w:rsidRDefault="00610F8D" w:rsidP="00A94128">
      <w:pPr>
        <w:pStyle w:val="ListParagraph"/>
        <w:numPr>
          <w:ilvl w:val="0"/>
          <w:numId w:val="33"/>
        </w:numPr>
        <w:spacing w:line="276" w:lineRule="auto"/>
        <w:jc w:val="both"/>
        <w:rPr>
          <w:rFonts w:ascii="Arial" w:hAnsi="Arial" w:cs="Arial"/>
          <w:b/>
          <w:sz w:val="24"/>
          <w:szCs w:val="24"/>
        </w:rPr>
      </w:pPr>
      <w:r w:rsidRPr="00454104">
        <w:rPr>
          <w:rFonts w:ascii="Arial" w:hAnsi="Arial" w:cs="Arial"/>
          <w:sz w:val="24"/>
          <w:szCs w:val="24"/>
        </w:rPr>
        <w:t xml:space="preserve"> </w:t>
      </w:r>
      <w:r w:rsidRPr="00454104">
        <w:rPr>
          <w:rFonts w:ascii="Arial" w:hAnsi="Arial" w:cs="Arial"/>
          <w:b/>
          <w:sz w:val="24"/>
          <w:szCs w:val="24"/>
        </w:rPr>
        <w:t>BRICK MASONRY:</w:t>
      </w:r>
    </w:p>
    <w:p w14:paraId="698FB84F" w14:textId="6BC14CA0" w:rsidR="00F95901" w:rsidRPr="00F95901" w:rsidRDefault="00610F8D" w:rsidP="00674296">
      <w:pPr>
        <w:spacing w:line="276" w:lineRule="auto"/>
        <w:ind w:firstLine="720"/>
        <w:jc w:val="both"/>
        <w:rPr>
          <w:rFonts w:ascii="Arial" w:hAnsi="Arial" w:cs="Arial"/>
          <w:sz w:val="24"/>
          <w:szCs w:val="24"/>
        </w:rPr>
      </w:pPr>
      <w:r w:rsidRPr="00610F8D">
        <w:rPr>
          <w:rFonts w:ascii="Arial" w:hAnsi="Arial" w:cs="Arial"/>
          <w:sz w:val="24"/>
          <w:szCs w:val="24"/>
        </w:rPr>
        <w:t xml:space="preserve">The bricks shall be table moulded first quality of regular and uniform size, shape and colour, </w:t>
      </w:r>
      <w:r w:rsidR="00F95901" w:rsidRPr="00F95901">
        <w:rPr>
          <w:rFonts w:ascii="Arial" w:hAnsi="Arial" w:cs="Arial"/>
          <w:sz w:val="24"/>
          <w:szCs w:val="24"/>
        </w:rPr>
        <w:t>uniformly well burnt throughout but not over burnt. They sha</w:t>
      </w:r>
      <w:r w:rsidR="00674296">
        <w:rPr>
          <w:rFonts w:ascii="Arial" w:hAnsi="Arial" w:cs="Arial"/>
          <w:sz w:val="24"/>
          <w:szCs w:val="24"/>
        </w:rPr>
        <w:t xml:space="preserve">ll have plane rectangular faces </w:t>
      </w:r>
      <w:r w:rsidR="00F95901" w:rsidRPr="00F95901">
        <w:rPr>
          <w:rFonts w:ascii="Arial" w:hAnsi="Arial" w:cs="Arial"/>
          <w:sz w:val="24"/>
          <w:szCs w:val="24"/>
        </w:rPr>
        <w:t xml:space="preserve">with parallel sides and sharp straight and </w:t>
      </w:r>
      <w:proofErr w:type="gramStart"/>
      <w:r w:rsidR="00F95901" w:rsidRPr="00F95901">
        <w:rPr>
          <w:rFonts w:ascii="Arial" w:hAnsi="Arial" w:cs="Arial"/>
          <w:sz w:val="24"/>
          <w:szCs w:val="24"/>
        </w:rPr>
        <w:t>right angled</w:t>
      </w:r>
      <w:proofErr w:type="gramEnd"/>
      <w:r w:rsidR="00F95901" w:rsidRPr="00F95901">
        <w:rPr>
          <w:rFonts w:ascii="Arial" w:hAnsi="Arial" w:cs="Arial"/>
          <w:sz w:val="24"/>
          <w:szCs w:val="24"/>
        </w:rPr>
        <w:t xml:space="preserve"> edges. They shall be free from cracks or</w:t>
      </w:r>
      <w:r w:rsidR="00674296">
        <w:rPr>
          <w:rFonts w:ascii="Arial" w:hAnsi="Arial" w:cs="Arial"/>
          <w:sz w:val="24"/>
          <w:szCs w:val="24"/>
        </w:rPr>
        <w:t xml:space="preserve"> </w:t>
      </w:r>
      <w:r w:rsidR="00F95901" w:rsidRPr="00F95901">
        <w:rPr>
          <w:rFonts w:ascii="Arial" w:hAnsi="Arial" w:cs="Arial"/>
          <w:sz w:val="24"/>
          <w:szCs w:val="24"/>
        </w:rPr>
        <w:t>other flows. They shall have a frog of 10mm depth on one of their flat faces.</w:t>
      </w:r>
    </w:p>
    <w:p w14:paraId="499E9C8B" w14:textId="77777777" w:rsidR="00F95901" w:rsidRPr="00F95901" w:rsidRDefault="00F95901" w:rsidP="00F95901">
      <w:pPr>
        <w:spacing w:line="276" w:lineRule="auto"/>
        <w:ind w:firstLine="720"/>
        <w:jc w:val="both"/>
        <w:rPr>
          <w:rFonts w:ascii="Arial" w:hAnsi="Arial" w:cs="Arial"/>
          <w:sz w:val="24"/>
          <w:szCs w:val="24"/>
        </w:rPr>
      </w:pPr>
      <w:r w:rsidRPr="00F95901">
        <w:rPr>
          <w:rFonts w:ascii="Arial" w:hAnsi="Arial" w:cs="Arial"/>
          <w:sz w:val="24"/>
          <w:szCs w:val="24"/>
        </w:rPr>
        <w:t>They shall give a clear metallic ringing sound when struck.</w:t>
      </w:r>
    </w:p>
    <w:p w14:paraId="4BD97CC8" w14:textId="5A42B115" w:rsidR="00F95901" w:rsidRPr="00F95901" w:rsidRDefault="00F95901" w:rsidP="00674296">
      <w:pPr>
        <w:spacing w:line="276" w:lineRule="auto"/>
        <w:ind w:firstLine="720"/>
        <w:jc w:val="both"/>
        <w:rPr>
          <w:rFonts w:ascii="Arial" w:hAnsi="Arial" w:cs="Arial"/>
          <w:sz w:val="24"/>
          <w:szCs w:val="24"/>
        </w:rPr>
      </w:pPr>
      <w:r w:rsidRPr="00F95901">
        <w:rPr>
          <w:rFonts w:ascii="Arial" w:hAnsi="Arial" w:cs="Arial"/>
          <w:sz w:val="24"/>
          <w:szCs w:val="24"/>
        </w:rPr>
        <w:t>They shall show a fine grained, uniform homogeneous and dense texture on fracture and be free</w:t>
      </w:r>
      <w:r w:rsidR="00674296">
        <w:rPr>
          <w:rFonts w:ascii="Arial" w:hAnsi="Arial" w:cs="Arial"/>
          <w:sz w:val="24"/>
          <w:szCs w:val="24"/>
        </w:rPr>
        <w:t xml:space="preserve"> </w:t>
      </w:r>
      <w:r w:rsidRPr="00F95901">
        <w:rPr>
          <w:rFonts w:ascii="Arial" w:hAnsi="Arial" w:cs="Arial"/>
          <w:sz w:val="24"/>
          <w:szCs w:val="24"/>
        </w:rPr>
        <w:t>from lumps of lime, lamination, cracks, air holes, soluble salts causing efflorescence or other</w:t>
      </w:r>
      <w:r w:rsidR="00674296">
        <w:rPr>
          <w:rFonts w:ascii="Arial" w:hAnsi="Arial" w:cs="Arial"/>
          <w:sz w:val="24"/>
          <w:szCs w:val="24"/>
        </w:rPr>
        <w:t xml:space="preserve"> </w:t>
      </w:r>
      <w:r w:rsidRPr="00F95901">
        <w:rPr>
          <w:rFonts w:ascii="Arial" w:hAnsi="Arial" w:cs="Arial"/>
          <w:sz w:val="24"/>
          <w:szCs w:val="24"/>
        </w:rPr>
        <w:t>defects which may in any way impair their strength, durability, appearance or usefulness for the</w:t>
      </w:r>
      <w:r w:rsidR="00674296">
        <w:rPr>
          <w:rFonts w:ascii="Arial" w:hAnsi="Arial" w:cs="Arial"/>
          <w:sz w:val="24"/>
          <w:szCs w:val="24"/>
        </w:rPr>
        <w:t xml:space="preserve"> </w:t>
      </w:r>
      <w:r w:rsidRPr="00F95901">
        <w:rPr>
          <w:rFonts w:ascii="Arial" w:hAnsi="Arial" w:cs="Arial"/>
          <w:sz w:val="24"/>
          <w:szCs w:val="24"/>
        </w:rPr>
        <w:t xml:space="preserve">purpose intended. They shall not have any part </w:t>
      </w:r>
      <w:r w:rsidR="00674296" w:rsidRPr="00F95901">
        <w:rPr>
          <w:rFonts w:ascii="Arial" w:hAnsi="Arial" w:cs="Arial"/>
          <w:sz w:val="24"/>
          <w:szCs w:val="24"/>
        </w:rPr>
        <w:t>under burnt</w:t>
      </w:r>
      <w:r w:rsidRPr="00F95901">
        <w:rPr>
          <w:rFonts w:ascii="Arial" w:hAnsi="Arial" w:cs="Arial"/>
          <w:sz w:val="24"/>
          <w:szCs w:val="24"/>
        </w:rPr>
        <w:t>. They shall not break when thrown</w:t>
      </w:r>
      <w:r w:rsidR="00674296">
        <w:rPr>
          <w:rFonts w:ascii="Arial" w:hAnsi="Arial" w:cs="Arial"/>
          <w:sz w:val="24"/>
          <w:szCs w:val="24"/>
        </w:rPr>
        <w:t xml:space="preserve"> </w:t>
      </w:r>
      <w:r w:rsidRPr="00F95901">
        <w:rPr>
          <w:rFonts w:ascii="Arial" w:hAnsi="Arial" w:cs="Arial"/>
          <w:sz w:val="24"/>
          <w:szCs w:val="24"/>
        </w:rPr>
        <w:t>on the ground on their flat face in a saturated condition from a height of 60 cm.</w:t>
      </w:r>
    </w:p>
    <w:p w14:paraId="14D0BF50" w14:textId="3E6A125A" w:rsidR="00F95901" w:rsidRPr="00F95901" w:rsidRDefault="00F95901" w:rsidP="00674296">
      <w:pPr>
        <w:spacing w:line="276" w:lineRule="auto"/>
        <w:ind w:firstLine="720"/>
        <w:jc w:val="both"/>
        <w:rPr>
          <w:rFonts w:ascii="Arial" w:hAnsi="Arial" w:cs="Arial"/>
          <w:sz w:val="24"/>
          <w:szCs w:val="24"/>
        </w:rPr>
      </w:pPr>
      <w:r w:rsidRPr="00F95901">
        <w:rPr>
          <w:rFonts w:ascii="Arial" w:hAnsi="Arial" w:cs="Arial"/>
          <w:sz w:val="24"/>
          <w:szCs w:val="24"/>
        </w:rPr>
        <w:lastRenderedPageBreak/>
        <w:t>The size of brick shall be 23 x 11.5 x 7.5 cm. Only bricks of one standard size shall be used on</w:t>
      </w:r>
      <w:r w:rsidR="00674296">
        <w:rPr>
          <w:rFonts w:ascii="Arial" w:hAnsi="Arial" w:cs="Arial"/>
          <w:sz w:val="24"/>
          <w:szCs w:val="24"/>
        </w:rPr>
        <w:t xml:space="preserve"> </w:t>
      </w:r>
      <w:r w:rsidRPr="00F95901">
        <w:rPr>
          <w:rFonts w:ascii="Arial" w:hAnsi="Arial" w:cs="Arial"/>
          <w:sz w:val="24"/>
          <w:szCs w:val="24"/>
        </w:rPr>
        <w:t>one work unless specially permitted. The following tolerances are permitted in the standard</w:t>
      </w:r>
      <w:r w:rsidR="00674296">
        <w:rPr>
          <w:rFonts w:ascii="Arial" w:hAnsi="Arial" w:cs="Arial"/>
          <w:sz w:val="24"/>
          <w:szCs w:val="24"/>
        </w:rPr>
        <w:t xml:space="preserve"> </w:t>
      </w:r>
      <w:r w:rsidRPr="00F95901">
        <w:rPr>
          <w:rFonts w:ascii="Arial" w:hAnsi="Arial" w:cs="Arial"/>
          <w:sz w:val="24"/>
          <w:szCs w:val="24"/>
        </w:rPr>
        <w:t>conventional size adopted on a particular work:</w:t>
      </w:r>
    </w:p>
    <w:p w14:paraId="274812F1" w14:textId="5A6A62B3" w:rsidR="00F95901" w:rsidRPr="00F95901" w:rsidRDefault="00F95901" w:rsidP="00F95901">
      <w:pPr>
        <w:spacing w:line="276" w:lineRule="auto"/>
        <w:ind w:firstLine="720"/>
        <w:jc w:val="both"/>
        <w:rPr>
          <w:rFonts w:ascii="Arial" w:hAnsi="Arial" w:cs="Arial"/>
          <w:sz w:val="24"/>
          <w:szCs w:val="24"/>
        </w:rPr>
      </w:pPr>
      <w:r w:rsidRPr="00F95901">
        <w:rPr>
          <w:rFonts w:ascii="Arial" w:hAnsi="Arial" w:cs="Arial"/>
          <w:sz w:val="24"/>
          <w:szCs w:val="24"/>
        </w:rPr>
        <w:t xml:space="preserve">Length </w:t>
      </w:r>
      <w:r w:rsidR="00674296">
        <w:rPr>
          <w:rFonts w:ascii="Arial" w:hAnsi="Arial" w:cs="Arial"/>
          <w:sz w:val="24"/>
          <w:szCs w:val="24"/>
        </w:rPr>
        <w:t xml:space="preserve">                           </w:t>
      </w:r>
      <w:r w:rsidRPr="00F95901">
        <w:rPr>
          <w:rFonts w:ascii="Arial" w:hAnsi="Arial" w:cs="Arial"/>
          <w:sz w:val="24"/>
          <w:szCs w:val="24"/>
        </w:rPr>
        <w:t xml:space="preserve">plus or minus </w:t>
      </w:r>
      <w:r w:rsidR="00674296">
        <w:rPr>
          <w:rFonts w:ascii="Arial" w:hAnsi="Arial" w:cs="Arial"/>
          <w:sz w:val="24"/>
          <w:szCs w:val="24"/>
        </w:rPr>
        <w:t xml:space="preserve">                         </w:t>
      </w:r>
      <w:r w:rsidRPr="00F95901">
        <w:rPr>
          <w:rFonts w:ascii="Arial" w:hAnsi="Arial" w:cs="Arial"/>
          <w:sz w:val="24"/>
          <w:szCs w:val="24"/>
        </w:rPr>
        <w:t>3 mm (about 1/8”)</w:t>
      </w:r>
    </w:p>
    <w:p w14:paraId="130B67D8" w14:textId="05FA168B" w:rsidR="00F95901" w:rsidRPr="00F95901" w:rsidRDefault="00F95901" w:rsidP="00F95901">
      <w:pPr>
        <w:spacing w:line="276" w:lineRule="auto"/>
        <w:ind w:firstLine="720"/>
        <w:jc w:val="both"/>
        <w:rPr>
          <w:rFonts w:ascii="Arial" w:hAnsi="Arial" w:cs="Arial"/>
          <w:sz w:val="24"/>
          <w:szCs w:val="24"/>
        </w:rPr>
      </w:pPr>
      <w:r w:rsidRPr="00F95901">
        <w:rPr>
          <w:rFonts w:ascii="Arial" w:hAnsi="Arial" w:cs="Arial"/>
          <w:sz w:val="24"/>
          <w:szCs w:val="24"/>
        </w:rPr>
        <w:t xml:space="preserve">Breadth </w:t>
      </w:r>
      <w:r w:rsidR="00674296">
        <w:rPr>
          <w:rFonts w:ascii="Arial" w:hAnsi="Arial" w:cs="Arial"/>
          <w:sz w:val="24"/>
          <w:szCs w:val="24"/>
        </w:rPr>
        <w:t xml:space="preserve">                         </w:t>
      </w:r>
      <w:r w:rsidRPr="00F95901">
        <w:rPr>
          <w:rFonts w:ascii="Arial" w:hAnsi="Arial" w:cs="Arial"/>
          <w:sz w:val="24"/>
          <w:szCs w:val="24"/>
        </w:rPr>
        <w:t xml:space="preserve">plus or minus </w:t>
      </w:r>
      <w:r w:rsidR="00674296">
        <w:rPr>
          <w:rFonts w:ascii="Arial" w:hAnsi="Arial" w:cs="Arial"/>
          <w:sz w:val="24"/>
          <w:szCs w:val="24"/>
        </w:rPr>
        <w:t xml:space="preserve">                         </w:t>
      </w:r>
      <w:r w:rsidRPr="00F95901">
        <w:rPr>
          <w:rFonts w:ascii="Arial" w:hAnsi="Arial" w:cs="Arial"/>
          <w:sz w:val="24"/>
          <w:szCs w:val="24"/>
        </w:rPr>
        <w:t>1.5 mm (about 1/15”)</w:t>
      </w:r>
    </w:p>
    <w:p w14:paraId="379B771A" w14:textId="2DC9F5B8" w:rsidR="00F95901" w:rsidRPr="00F95901" w:rsidRDefault="00F95901" w:rsidP="00F95901">
      <w:pPr>
        <w:spacing w:line="276" w:lineRule="auto"/>
        <w:ind w:firstLine="720"/>
        <w:jc w:val="both"/>
        <w:rPr>
          <w:rFonts w:ascii="Arial" w:hAnsi="Arial" w:cs="Arial"/>
          <w:sz w:val="24"/>
          <w:szCs w:val="24"/>
        </w:rPr>
      </w:pPr>
      <w:r w:rsidRPr="00F95901">
        <w:rPr>
          <w:rFonts w:ascii="Arial" w:hAnsi="Arial" w:cs="Arial"/>
          <w:sz w:val="24"/>
          <w:szCs w:val="24"/>
        </w:rPr>
        <w:t xml:space="preserve">Depth </w:t>
      </w:r>
      <w:r w:rsidR="00674296">
        <w:rPr>
          <w:rFonts w:ascii="Arial" w:hAnsi="Arial" w:cs="Arial"/>
          <w:sz w:val="24"/>
          <w:szCs w:val="24"/>
        </w:rPr>
        <w:t xml:space="preserve">                           </w:t>
      </w:r>
      <w:r w:rsidRPr="00F95901">
        <w:rPr>
          <w:rFonts w:ascii="Arial" w:hAnsi="Arial" w:cs="Arial"/>
          <w:sz w:val="24"/>
          <w:szCs w:val="24"/>
        </w:rPr>
        <w:t xml:space="preserve">plus or minus </w:t>
      </w:r>
      <w:r w:rsidR="00674296">
        <w:rPr>
          <w:rFonts w:ascii="Arial" w:hAnsi="Arial" w:cs="Arial"/>
          <w:sz w:val="24"/>
          <w:szCs w:val="24"/>
        </w:rPr>
        <w:t xml:space="preserve">                           </w:t>
      </w:r>
      <w:r w:rsidRPr="00F95901">
        <w:rPr>
          <w:rFonts w:ascii="Arial" w:hAnsi="Arial" w:cs="Arial"/>
          <w:sz w:val="24"/>
          <w:szCs w:val="24"/>
        </w:rPr>
        <w:t>1.5 mm (about 1/16”)</w:t>
      </w:r>
    </w:p>
    <w:p w14:paraId="23420D69" w14:textId="6CADBD99" w:rsidR="00F95901" w:rsidRPr="00F95901" w:rsidRDefault="00F95901" w:rsidP="008C1BF9">
      <w:pPr>
        <w:spacing w:line="276" w:lineRule="auto"/>
        <w:ind w:firstLine="720"/>
        <w:jc w:val="both"/>
        <w:rPr>
          <w:rFonts w:ascii="Arial" w:hAnsi="Arial" w:cs="Arial"/>
          <w:sz w:val="24"/>
          <w:szCs w:val="24"/>
        </w:rPr>
      </w:pPr>
      <w:r w:rsidRPr="00F95901">
        <w:rPr>
          <w:rFonts w:ascii="Arial" w:hAnsi="Arial" w:cs="Arial"/>
          <w:sz w:val="24"/>
          <w:szCs w:val="24"/>
        </w:rPr>
        <w:t>After immersion in water, absorption by weight shall not exceed 20 per cent of the dry weight</w:t>
      </w:r>
      <w:r w:rsidR="008C1BF9">
        <w:rPr>
          <w:rFonts w:ascii="Arial" w:hAnsi="Arial" w:cs="Arial"/>
          <w:sz w:val="24"/>
          <w:szCs w:val="24"/>
        </w:rPr>
        <w:t xml:space="preserve"> </w:t>
      </w:r>
      <w:r w:rsidRPr="00F95901">
        <w:rPr>
          <w:rFonts w:ascii="Arial" w:hAnsi="Arial" w:cs="Arial"/>
          <w:sz w:val="24"/>
          <w:szCs w:val="24"/>
        </w:rPr>
        <w:t>of the brick</w:t>
      </w:r>
      <w:r w:rsidR="008C1BF9">
        <w:rPr>
          <w:rFonts w:ascii="Arial" w:hAnsi="Arial" w:cs="Arial"/>
          <w:sz w:val="24"/>
          <w:szCs w:val="24"/>
        </w:rPr>
        <w:t xml:space="preserve"> when tested according to IS.  </w:t>
      </w:r>
      <w:r w:rsidRPr="00F95901">
        <w:rPr>
          <w:rFonts w:ascii="Arial" w:hAnsi="Arial" w:cs="Arial"/>
          <w:sz w:val="24"/>
          <w:szCs w:val="24"/>
        </w:rPr>
        <w:t>N</w:t>
      </w:r>
      <w:r w:rsidRPr="008C1BF9">
        <w:rPr>
          <w:rFonts w:ascii="Arial" w:hAnsi="Arial" w:cs="Arial"/>
          <w:sz w:val="24"/>
          <w:szCs w:val="24"/>
          <w:vertAlign w:val="superscript"/>
        </w:rPr>
        <w:t>o</w:t>
      </w:r>
      <w:r w:rsidRPr="00F95901">
        <w:rPr>
          <w:rFonts w:ascii="Arial" w:hAnsi="Arial" w:cs="Arial"/>
          <w:sz w:val="24"/>
          <w:szCs w:val="24"/>
        </w:rPr>
        <w:t>.</w:t>
      </w:r>
      <w:r w:rsidR="008C1BF9">
        <w:rPr>
          <w:rFonts w:ascii="Arial" w:hAnsi="Arial" w:cs="Arial"/>
          <w:sz w:val="24"/>
          <w:szCs w:val="24"/>
        </w:rPr>
        <w:t xml:space="preserve"> 1077 </w:t>
      </w:r>
      <w:r w:rsidRPr="00F95901">
        <w:rPr>
          <w:rFonts w:ascii="Arial" w:hAnsi="Arial" w:cs="Arial"/>
          <w:sz w:val="24"/>
          <w:szCs w:val="24"/>
        </w:rPr>
        <w:t>1957.</w:t>
      </w:r>
    </w:p>
    <w:p w14:paraId="57C90F7C" w14:textId="650B6BB7" w:rsidR="00F95901" w:rsidRPr="00F95901" w:rsidRDefault="00F95901" w:rsidP="008C1BF9">
      <w:pPr>
        <w:spacing w:line="276" w:lineRule="auto"/>
        <w:ind w:firstLine="720"/>
        <w:jc w:val="both"/>
        <w:rPr>
          <w:rFonts w:ascii="Arial" w:hAnsi="Arial" w:cs="Arial"/>
          <w:sz w:val="24"/>
          <w:szCs w:val="24"/>
        </w:rPr>
      </w:pPr>
      <w:r w:rsidRPr="00F95901">
        <w:rPr>
          <w:rFonts w:ascii="Arial" w:hAnsi="Arial" w:cs="Arial"/>
          <w:sz w:val="24"/>
          <w:szCs w:val="24"/>
        </w:rPr>
        <w:t>Unless otherwise specified the load to crush the brick when tested accor</w:t>
      </w:r>
      <w:r w:rsidR="008C1BF9">
        <w:rPr>
          <w:rFonts w:ascii="Arial" w:hAnsi="Arial" w:cs="Arial"/>
          <w:sz w:val="24"/>
          <w:szCs w:val="24"/>
        </w:rPr>
        <w:t>ding to IS</w:t>
      </w:r>
      <w:r w:rsidRPr="00F95901">
        <w:rPr>
          <w:rFonts w:ascii="Arial" w:hAnsi="Arial" w:cs="Arial"/>
          <w:sz w:val="24"/>
          <w:szCs w:val="24"/>
        </w:rPr>
        <w:t xml:space="preserve"> N</w:t>
      </w:r>
      <w:r w:rsidRPr="008C1BF9">
        <w:rPr>
          <w:rFonts w:ascii="Arial" w:hAnsi="Arial" w:cs="Arial"/>
          <w:sz w:val="24"/>
          <w:szCs w:val="24"/>
          <w:vertAlign w:val="superscript"/>
        </w:rPr>
        <w:t>o</w:t>
      </w:r>
      <w:r w:rsidRPr="00F95901">
        <w:rPr>
          <w:rFonts w:ascii="Arial" w:hAnsi="Arial" w:cs="Arial"/>
          <w:sz w:val="24"/>
          <w:szCs w:val="24"/>
        </w:rPr>
        <w:t>. 1077</w:t>
      </w:r>
      <w:r w:rsidR="008C1BF9">
        <w:rPr>
          <w:rFonts w:ascii="Arial" w:hAnsi="Arial" w:cs="Arial"/>
          <w:sz w:val="24"/>
          <w:szCs w:val="24"/>
        </w:rPr>
        <w:t xml:space="preserve"> </w:t>
      </w:r>
      <w:r w:rsidRPr="00F95901">
        <w:rPr>
          <w:rFonts w:ascii="Arial" w:hAnsi="Arial" w:cs="Arial"/>
          <w:sz w:val="24"/>
          <w:szCs w:val="24"/>
        </w:rPr>
        <w:t>1957 shall not be less than 35 kg/ sq. cm</w:t>
      </w:r>
    </w:p>
    <w:p w14:paraId="5763F657" w14:textId="77777777" w:rsidR="00F95901" w:rsidRPr="00F95901" w:rsidRDefault="00F95901" w:rsidP="00F95901">
      <w:pPr>
        <w:spacing w:line="276" w:lineRule="auto"/>
        <w:ind w:firstLine="720"/>
        <w:jc w:val="both"/>
        <w:rPr>
          <w:rFonts w:ascii="Arial" w:hAnsi="Arial" w:cs="Arial"/>
          <w:sz w:val="24"/>
          <w:szCs w:val="24"/>
        </w:rPr>
      </w:pPr>
      <w:r w:rsidRPr="00F95901">
        <w:rPr>
          <w:rFonts w:ascii="Arial" w:hAnsi="Arial" w:cs="Arial"/>
          <w:sz w:val="24"/>
          <w:szCs w:val="24"/>
        </w:rPr>
        <w:t>SAMPLING &amp; TESTS</w:t>
      </w:r>
    </w:p>
    <w:p w14:paraId="30EE4FD5" w14:textId="77777777" w:rsidR="00F95901" w:rsidRPr="00F95901" w:rsidRDefault="00F95901" w:rsidP="00F95901">
      <w:pPr>
        <w:spacing w:line="276" w:lineRule="auto"/>
        <w:ind w:firstLine="720"/>
        <w:jc w:val="both"/>
        <w:rPr>
          <w:rFonts w:ascii="Arial" w:hAnsi="Arial" w:cs="Arial"/>
          <w:sz w:val="24"/>
          <w:szCs w:val="24"/>
        </w:rPr>
      </w:pPr>
      <w:r w:rsidRPr="008C1BF9">
        <w:rPr>
          <w:rFonts w:ascii="Arial" w:hAnsi="Arial" w:cs="Arial"/>
          <w:bCs/>
          <w:sz w:val="24"/>
          <w:szCs w:val="24"/>
        </w:rPr>
        <w:t>a</w:t>
      </w:r>
      <w:r w:rsidRPr="00F95901">
        <w:rPr>
          <w:rFonts w:ascii="Arial" w:hAnsi="Arial" w:cs="Arial"/>
          <w:b/>
          <w:bCs/>
          <w:sz w:val="24"/>
          <w:szCs w:val="24"/>
        </w:rPr>
        <w:t xml:space="preserve">. </w:t>
      </w:r>
      <w:r w:rsidRPr="00F95901">
        <w:rPr>
          <w:rFonts w:ascii="Arial" w:hAnsi="Arial" w:cs="Arial"/>
          <w:sz w:val="24"/>
          <w:szCs w:val="24"/>
        </w:rPr>
        <w:t>Dimensional Tolerance</w:t>
      </w:r>
    </w:p>
    <w:p w14:paraId="41796B41" w14:textId="77777777" w:rsidR="00F95901" w:rsidRPr="00F95901" w:rsidRDefault="00F95901" w:rsidP="00F95901">
      <w:pPr>
        <w:spacing w:line="276" w:lineRule="auto"/>
        <w:ind w:firstLine="720"/>
        <w:jc w:val="both"/>
        <w:rPr>
          <w:rFonts w:ascii="Arial" w:hAnsi="Arial" w:cs="Arial"/>
          <w:sz w:val="24"/>
          <w:szCs w:val="24"/>
        </w:rPr>
      </w:pPr>
      <w:r w:rsidRPr="008C1BF9">
        <w:rPr>
          <w:rFonts w:ascii="Arial" w:hAnsi="Arial" w:cs="Arial"/>
          <w:bCs/>
          <w:sz w:val="24"/>
          <w:szCs w:val="24"/>
        </w:rPr>
        <w:t>b</w:t>
      </w:r>
      <w:r w:rsidRPr="00F95901">
        <w:rPr>
          <w:rFonts w:ascii="Arial" w:hAnsi="Arial" w:cs="Arial"/>
          <w:b/>
          <w:bCs/>
          <w:sz w:val="24"/>
          <w:szCs w:val="24"/>
        </w:rPr>
        <w:t xml:space="preserve">. </w:t>
      </w:r>
      <w:r w:rsidRPr="00F95901">
        <w:rPr>
          <w:rFonts w:ascii="Arial" w:hAnsi="Arial" w:cs="Arial"/>
          <w:sz w:val="24"/>
          <w:szCs w:val="24"/>
        </w:rPr>
        <w:t>Water Absorption}</w:t>
      </w:r>
    </w:p>
    <w:p w14:paraId="6A148463" w14:textId="77777777" w:rsidR="00F95901" w:rsidRPr="00F95901" w:rsidRDefault="00F95901" w:rsidP="00F95901">
      <w:pPr>
        <w:spacing w:line="276" w:lineRule="auto"/>
        <w:ind w:firstLine="720"/>
        <w:jc w:val="both"/>
        <w:rPr>
          <w:rFonts w:ascii="Arial" w:hAnsi="Arial" w:cs="Arial"/>
          <w:sz w:val="24"/>
          <w:szCs w:val="24"/>
        </w:rPr>
      </w:pPr>
      <w:r w:rsidRPr="008C1BF9">
        <w:rPr>
          <w:rFonts w:ascii="Arial" w:hAnsi="Arial" w:cs="Arial"/>
          <w:bCs/>
          <w:sz w:val="24"/>
          <w:szCs w:val="24"/>
        </w:rPr>
        <w:t>c.</w:t>
      </w:r>
      <w:r w:rsidRPr="00F95901">
        <w:rPr>
          <w:rFonts w:ascii="Arial" w:hAnsi="Arial" w:cs="Arial"/>
          <w:b/>
          <w:bCs/>
          <w:sz w:val="24"/>
          <w:szCs w:val="24"/>
        </w:rPr>
        <w:t xml:space="preserve"> </w:t>
      </w:r>
      <w:r w:rsidRPr="00F95901">
        <w:rPr>
          <w:rFonts w:ascii="Arial" w:hAnsi="Arial" w:cs="Arial"/>
          <w:sz w:val="24"/>
          <w:szCs w:val="24"/>
        </w:rPr>
        <w:t>Efflorescence} – PHYSICAL CHARACTERISTICS</w:t>
      </w:r>
    </w:p>
    <w:p w14:paraId="3027B9C2" w14:textId="77777777" w:rsidR="00F95901" w:rsidRPr="00F95901" w:rsidRDefault="00F95901" w:rsidP="00F95901">
      <w:pPr>
        <w:spacing w:line="276" w:lineRule="auto"/>
        <w:ind w:firstLine="720"/>
        <w:jc w:val="both"/>
        <w:rPr>
          <w:rFonts w:ascii="Arial" w:hAnsi="Arial" w:cs="Arial"/>
          <w:sz w:val="24"/>
          <w:szCs w:val="24"/>
        </w:rPr>
      </w:pPr>
      <w:r w:rsidRPr="008C1BF9">
        <w:rPr>
          <w:rFonts w:ascii="Arial" w:hAnsi="Arial" w:cs="Arial"/>
          <w:bCs/>
          <w:sz w:val="24"/>
          <w:szCs w:val="24"/>
        </w:rPr>
        <w:t>d.</w:t>
      </w:r>
      <w:r w:rsidRPr="00F95901">
        <w:rPr>
          <w:rFonts w:ascii="Arial" w:hAnsi="Arial" w:cs="Arial"/>
          <w:b/>
          <w:bCs/>
          <w:sz w:val="24"/>
          <w:szCs w:val="24"/>
        </w:rPr>
        <w:t xml:space="preserve"> </w:t>
      </w:r>
      <w:r w:rsidRPr="00F95901">
        <w:rPr>
          <w:rFonts w:ascii="Arial" w:hAnsi="Arial" w:cs="Arial"/>
          <w:sz w:val="24"/>
          <w:szCs w:val="24"/>
        </w:rPr>
        <w:t>Compressive Strength C</w:t>
      </w:r>
    </w:p>
    <w:p w14:paraId="7F0E219D" w14:textId="53AC36B3" w:rsidR="00F95901" w:rsidRPr="008C1BF9" w:rsidRDefault="00F95901" w:rsidP="00A94128">
      <w:pPr>
        <w:pStyle w:val="ListParagraph"/>
        <w:numPr>
          <w:ilvl w:val="0"/>
          <w:numId w:val="33"/>
        </w:numPr>
        <w:spacing w:line="276" w:lineRule="auto"/>
        <w:jc w:val="both"/>
        <w:rPr>
          <w:rFonts w:ascii="Arial" w:hAnsi="Arial" w:cs="Arial"/>
          <w:b/>
          <w:sz w:val="24"/>
          <w:szCs w:val="24"/>
        </w:rPr>
      </w:pPr>
      <w:r w:rsidRPr="008C1BF9">
        <w:rPr>
          <w:rFonts w:ascii="Arial" w:hAnsi="Arial" w:cs="Arial"/>
          <w:b/>
          <w:sz w:val="24"/>
          <w:szCs w:val="24"/>
        </w:rPr>
        <w:t>CONCRETE BLOCK MASONRY</w:t>
      </w:r>
    </w:p>
    <w:p w14:paraId="6BF54A15" w14:textId="66E144E5" w:rsidR="00F95901" w:rsidRPr="00F95901" w:rsidRDefault="00F95901" w:rsidP="00AD1585">
      <w:pPr>
        <w:spacing w:line="276" w:lineRule="auto"/>
        <w:ind w:firstLine="720"/>
        <w:jc w:val="both"/>
        <w:rPr>
          <w:rFonts w:ascii="Arial" w:hAnsi="Arial" w:cs="Arial"/>
          <w:sz w:val="24"/>
          <w:szCs w:val="24"/>
        </w:rPr>
      </w:pPr>
      <w:r w:rsidRPr="00F95901">
        <w:rPr>
          <w:rFonts w:ascii="Arial" w:hAnsi="Arial" w:cs="Arial"/>
          <w:sz w:val="24"/>
          <w:szCs w:val="24"/>
        </w:rPr>
        <w:t>Hollow and solid concrete blocks – Shall conform to the requirements of IS: 2185 1979. The</w:t>
      </w:r>
      <w:r w:rsidR="00AD1585">
        <w:rPr>
          <w:rFonts w:ascii="Arial" w:hAnsi="Arial" w:cs="Arial"/>
          <w:sz w:val="24"/>
          <w:szCs w:val="24"/>
        </w:rPr>
        <w:t xml:space="preserve"> </w:t>
      </w:r>
      <w:r w:rsidRPr="00F95901">
        <w:rPr>
          <w:rFonts w:ascii="Arial" w:hAnsi="Arial" w:cs="Arial"/>
          <w:sz w:val="24"/>
          <w:szCs w:val="24"/>
        </w:rPr>
        <w:t>blocks shall be sound, free from cracks, broken edges, honeycombing and other defects that</w:t>
      </w:r>
      <w:r w:rsidR="00AD1585">
        <w:rPr>
          <w:rFonts w:ascii="Arial" w:hAnsi="Arial" w:cs="Arial"/>
          <w:sz w:val="24"/>
          <w:szCs w:val="24"/>
        </w:rPr>
        <w:t xml:space="preserve"> </w:t>
      </w:r>
      <w:r w:rsidRPr="00F95901">
        <w:rPr>
          <w:rFonts w:ascii="Arial" w:hAnsi="Arial" w:cs="Arial"/>
          <w:sz w:val="24"/>
          <w:szCs w:val="24"/>
        </w:rPr>
        <w:t>would interfere with the proper placing of block or impair the strength or performance of</w:t>
      </w:r>
      <w:r w:rsidR="00AD1585">
        <w:rPr>
          <w:rFonts w:ascii="Arial" w:hAnsi="Arial" w:cs="Arial"/>
          <w:sz w:val="24"/>
          <w:szCs w:val="24"/>
        </w:rPr>
        <w:t xml:space="preserve"> </w:t>
      </w:r>
      <w:r w:rsidRPr="00F95901">
        <w:rPr>
          <w:rFonts w:ascii="Arial" w:hAnsi="Arial" w:cs="Arial"/>
          <w:sz w:val="24"/>
          <w:szCs w:val="24"/>
        </w:rPr>
        <w:t>construction.</w:t>
      </w:r>
    </w:p>
    <w:p w14:paraId="00EC218F" w14:textId="57CAB0F8" w:rsidR="00F95901" w:rsidRPr="00F95901" w:rsidRDefault="00F95901" w:rsidP="00AD1585">
      <w:pPr>
        <w:spacing w:line="276" w:lineRule="auto"/>
        <w:ind w:firstLine="720"/>
        <w:jc w:val="both"/>
        <w:rPr>
          <w:rFonts w:ascii="Arial" w:hAnsi="Arial" w:cs="Arial"/>
          <w:sz w:val="24"/>
          <w:szCs w:val="24"/>
        </w:rPr>
      </w:pPr>
      <w:r w:rsidRPr="00F95901">
        <w:rPr>
          <w:rFonts w:ascii="Arial" w:hAnsi="Arial" w:cs="Arial"/>
          <w:sz w:val="24"/>
          <w:szCs w:val="24"/>
        </w:rPr>
        <w:t>Dimensions and Tolerances: The nominal size of the blocks shall be as specified. The maximum</w:t>
      </w:r>
      <w:r w:rsidR="00AD1585">
        <w:rPr>
          <w:rFonts w:ascii="Arial" w:hAnsi="Arial" w:cs="Arial"/>
          <w:sz w:val="24"/>
          <w:szCs w:val="24"/>
        </w:rPr>
        <w:t xml:space="preserve"> </w:t>
      </w:r>
      <w:r w:rsidRPr="00F95901">
        <w:rPr>
          <w:rFonts w:ascii="Arial" w:hAnsi="Arial" w:cs="Arial"/>
          <w:sz w:val="24"/>
          <w:szCs w:val="24"/>
        </w:rPr>
        <w:t>variation in the length of the units shall be not more than + 5 mm and maximum variation in</w:t>
      </w:r>
      <w:r w:rsidR="00AD1585">
        <w:rPr>
          <w:rFonts w:ascii="Arial" w:hAnsi="Arial" w:cs="Arial"/>
          <w:sz w:val="24"/>
          <w:szCs w:val="24"/>
        </w:rPr>
        <w:t xml:space="preserve"> </w:t>
      </w:r>
      <w:r w:rsidRPr="00F95901">
        <w:rPr>
          <w:rFonts w:ascii="Arial" w:hAnsi="Arial" w:cs="Arial"/>
          <w:sz w:val="24"/>
          <w:szCs w:val="24"/>
        </w:rPr>
        <w:t>height and width of unit, not more than + 3 mm.</w:t>
      </w:r>
    </w:p>
    <w:p w14:paraId="35963CFA" w14:textId="49FBF3D8" w:rsidR="00F95901" w:rsidRPr="00F95901" w:rsidRDefault="00F95901" w:rsidP="00AD1585">
      <w:pPr>
        <w:spacing w:line="276" w:lineRule="auto"/>
        <w:ind w:firstLine="720"/>
        <w:jc w:val="both"/>
        <w:rPr>
          <w:rFonts w:ascii="Arial" w:hAnsi="Arial" w:cs="Arial"/>
          <w:sz w:val="24"/>
          <w:szCs w:val="24"/>
        </w:rPr>
      </w:pPr>
      <w:r w:rsidRPr="00F95901">
        <w:rPr>
          <w:rFonts w:ascii="Arial" w:hAnsi="Arial" w:cs="Arial"/>
          <w:sz w:val="24"/>
          <w:szCs w:val="24"/>
        </w:rPr>
        <w:t>Compressive Strength: The Minimum compressive strength for solid concrete blocks should be</w:t>
      </w:r>
      <w:r w:rsidR="00AD1585">
        <w:rPr>
          <w:rFonts w:ascii="Arial" w:hAnsi="Arial" w:cs="Arial"/>
          <w:sz w:val="24"/>
          <w:szCs w:val="24"/>
        </w:rPr>
        <w:t xml:space="preserve"> </w:t>
      </w:r>
      <w:r w:rsidRPr="00F95901">
        <w:rPr>
          <w:rFonts w:ascii="Arial" w:hAnsi="Arial" w:cs="Arial"/>
          <w:sz w:val="24"/>
          <w:szCs w:val="24"/>
        </w:rPr>
        <w:t>40kg/</w:t>
      </w:r>
      <w:proofErr w:type="spellStart"/>
      <w:r w:rsidRPr="00F95901">
        <w:rPr>
          <w:rFonts w:ascii="Arial" w:hAnsi="Arial" w:cs="Arial"/>
          <w:sz w:val="24"/>
          <w:szCs w:val="24"/>
        </w:rPr>
        <w:t>sqcm</w:t>
      </w:r>
      <w:proofErr w:type="spellEnd"/>
      <w:r w:rsidRPr="00F95901">
        <w:rPr>
          <w:rFonts w:ascii="Arial" w:hAnsi="Arial" w:cs="Arial"/>
          <w:sz w:val="24"/>
          <w:szCs w:val="24"/>
        </w:rPr>
        <w:t>.</w:t>
      </w:r>
    </w:p>
    <w:p w14:paraId="6920B457" w14:textId="15D140F5" w:rsidR="00F95901" w:rsidRPr="00F95901" w:rsidRDefault="00F95901" w:rsidP="00AD1585">
      <w:pPr>
        <w:spacing w:line="276" w:lineRule="auto"/>
        <w:ind w:firstLine="720"/>
        <w:jc w:val="both"/>
        <w:rPr>
          <w:rFonts w:ascii="Arial" w:hAnsi="Arial" w:cs="Arial"/>
          <w:sz w:val="24"/>
          <w:szCs w:val="24"/>
        </w:rPr>
      </w:pPr>
      <w:r w:rsidRPr="00F95901">
        <w:rPr>
          <w:rFonts w:ascii="Arial" w:hAnsi="Arial" w:cs="Arial"/>
          <w:sz w:val="24"/>
          <w:szCs w:val="24"/>
        </w:rPr>
        <w:t>Drying Shrinkage: The drying shrinkage of the blocks (average of three blocks), when</w:t>
      </w:r>
      <w:r w:rsidR="00AD1585">
        <w:rPr>
          <w:rFonts w:ascii="Arial" w:hAnsi="Arial" w:cs="Arial"/>
          <w:sz w:val="24"/>
          <w:szCs w:val="24"/>
        </w:rPr>
        <w:t xml:space="preserve"> </w:t>
      </w:r>
      <w:r w:rsidRPr="00F95901">
        <w:rPr>
          <w:rFonts w:ascii="Arial" w:hAnsi="Arial" w:cs="Arial"/>
          <w:sz w:val="24"/>
          <w:szCs w:val="24"/>
        </w:rPr>
        <w:t>unrestrained, shall be determined in accordance with IS: 2185</w:t>
      </w:r>
      <w:r w:rsidR="00077132">
        <w:rPr>
          <w:rFonts w:ascii="Arial" w:hAnsi="Arial" w:cs="Arial"/>
          <w:sz w:val="24"/>
          <w:szCs w:val="24"/>
        </w:rPr>
        <w:t xml:space="preserve"> </w:t>
      </w:r>
      <w:r w:rsidRPr="00F95901">
        <w:rPr>
          <w:rFonts w:ascii="Arial" w:hAnsi="Arial" w:cs="Arial"/>
          <w:sz w:val="24"/>
          <w:szCs w:val="24"/>
        </w:rPr>
        <w:t>1979 and shall not be exceed 0.1</w:t>
      </w:r>
      <w:r w:rsidR="00AD1585">
        <w:rPr>
          <w:rFonts w:ascii="Arial" w:hAnsi="Arial" w:cs="Arial"/>
          <w:sz w:val="24"/>
          <w:szCs w:val="24"/>
        </w:rPr>
        <w:t xml:space="preserve"> </w:t>
      </w:r>
      <w:r w:rsidRPr="00F95901">
        <w:rPr>
          <w:rFonts w:ascii="Arial" w:hAnsi="Arial" w:cs="Arial"/>
          <w:sz w:val="24"/>
          <w:szCs w:val="24"/>
        </w:rPr>
        <w:t>per cent.</w:t>
      </w:r>
    </w:p>
    <w:p w14:paraId="4977B32D" w14:textId="29492B90" w:rsidR="00F95901" w:rsidRPr="00F95901" w:rsidRDefault="00F95901" w:rsidP="00A7456D">
      <w:pPr>
        <w:spacing w:line="276" w:lineRule="auto"/>
        <w:ind w:firstLine="720"/>
        <w:jc w:val="both"/>
        <w:rPr>
          <w:rFonts w:ascii="Arial" w:hAnsi="Arial" w:cs="Arial"/>
          <w:sz w:val="24"/>
          <w:szCs w:val="24"/>
        </w:rPr>
      </w:pPr>
      <w:r w:rsidRPr="00F95901">
        <w:rPr>
          <w:rFonts w:ascii="Arial" w:hAnsi="Arial" w:cs="Arial"/>
          <w:sz w:val="24"/>
          <w:szCs w:val="24"/>
        </w:rPr>
        <w:t>Moisture Movement: The moisture movement (average of three blocks), when determined in</w:t>
      </w:r>
      <w:r w:rsidR="00A7456D">
        <w:rPr>
          <w:rFonts w:ascii="Arial" w:hAnsi="Arial" w:cs="Arial"/>
          <w:sz w:val="24"/>
          <w:szCs w:val="24"/>
        </w:rPr>
        <w:t xml:space="preserve"> </w:t>
      </w:r>
      <w:r w:rsidRPr="00F95901">
        <w:rPr>
          <w:rFonts w:ascii="Arial" w:hAnsi="Arial" w:cs="Arial"/>
          <w:sz w:val="24"/>
          <w:szCs w:val="24"/>
        </w:rPr>
        <w:t>the manner described in IS: 2185</w:t>
      </w:r>
      <w:r w:rsidR="00077132">
        <w:rPr>
          <w:rFonts w:ascii="Arial" w:hAnsi="Arial" w:cs="Arial"/>
          <w:sz w:val="24"/>
          <w:szCs w:val="24"/>
        </w:rPr>
        <w:t xml:space="preserve"> </w:t>
      </w:r>
      <w:r w:rsidR="00893049" w:rsidRPr="00F95901">
        <w:rPr>
          <w:rFonts w:ascii="Arial" w:hAnsi="Arial" w:cs="Arial"/>
          <w:sz w:val="24"/>
          <w:szCs w:val="24"/>
        </w:rPr>
        <w:t>1979</w:t>
      </w:r>
      <w:r w:rsidRPr="00F95901">
        <w:rPr>
          <w:rFonts w:ascii="Arial" w:hAnsi="Arial" w:cs="Arial"/>
          <w:sz w:val="24"/>
          <w:szCs w:val="24"/>
        </w:rPr>
        <w:t xml:space="preserve"> shall not exceed 0.09 per cent.</w:t>
      </w:r>
    </w:p>
    <w:p w14:paraId="345D708E" w14:textId="7718FC4A" w:rsidR="00077132" w:rsidRDefault="00F95901" w:rsidP="00893049">
      <w:pPr>
        <w:spacing w:line="276" w:lineRule="auto"/>
        <w:ind w:firstLine="720"/>
        <w:jc w:val="both"/>
        <w:rPr>
          <w:rFonts w:ascii="Arial" w:hAnsi="Arial" w:cs="Arial"/>
          <w:sz w:val="24"/>
          <w:szCs w:val="24"/>
        </w:rPr>
      </w:pPr>
      <w:r w:rsidRPr="00F95901">
        <w:rPr>
          <w:rFonts w:ascii="Arial" w:hAnsi="Arial" w:cs="Arial"/>
          <w:sz w:val="24"/>
          <w:szCs w:val="24"/>
        </w:rPr>
        <w:t xml:space="preserve">Water Absorption: The water absorption (average of three blocks), when determined in the </w:t>
      </w:r>
      <w:r w:rsidR="009C062A" w:rsidRPr="009C062A">
        <w:rPr>
          <w:rFonts w:ascii="Arial" w:hAnsi="Arial" w:cs="Arial"/>
          <w:sz w:val="24"/>
          <w:szCs w:val="24"/>
        </w:rPr>
        <w:t>manner described in IS: 2185</w:t>
      </w:r>
      <w:r w:rsidR="00077132">
        <w:rPr>
          <w:rFonts w:ascii="Arial" w:hAnsi="Arial" w:cs="Arial"/>
          <w:sz w:val="24"/>
          <w:szCs w:val="24"/>
        </w:rPr>
        <w:t xml:space="preserve"> 1979 s</w:t>
      </w:r>
      <w:r w:rsidR="009C062A" w:rsidRPr="009C062A">
        <w:rPr>
          <w:rFonts w:ascii="Arial" w:hAnsi="Arial" w:cs="Arial"/>
          <w:sz w:val="24"/>
          <w:szCs w:val="24"/>
        </w:rPr>
        <w:t>hall be not more than 10 per cent by mass</w:t>
      </w:r>
    </w:p>
    <w:p w14:paraId="7A053D5B" w14:textId="77777777" w:rsidR="009C062A" w:rsidRPr="009C062A" w:rsidRDefault="009C062A" w:rsidP="009C062A">
      <w:pPr>
        <w:spacing w:line="276" w:lineRule="auto"/>
        <w:ind w:firstLine="720"/>
        <w:jc w:val="both"/>
        <w:rPr>
          <w:rFonts w:ascii="Arial" w:hAnsi="Arial" w:cs="Arial"/>
          <w:sz w:val="24"/>
          <w:szCs w:val="24"/>
        </w:rPr>
      </w:pPr>
      <w:r w:rsidRPr="009C062A">
        <w:rPr>
          <w:rFonts w:ascii="Arial" w:hAnsi="Arial" w:cs="Arial"/>
          <w:sz w:val="24"/>
          <w:szCs w:val="24"/>
        </w:rPr>
        <w:t>HALF BRICK WORK</w:t>
      </w:r>
    </w:p>
    <w:p w14:paraId="05ED2B33" w14:textId="4CB067B2" w:rsidR="009C062A" w:rsidRPr="009C062A" w:rsidRDefault="009C062A" w:rsidP="00077132">
      <w:pPr>
        <w:spacing w:line="276" w:lineRule="auto"/>
        <w:ind w:firstLine="720"/>
        <w:jc w:val="both"/>
        <w:rPr>
          <w:rFonts w:ascii="Arial" w:hAnsi="Arial" w:cs="Arial"/>
          <w:sz w:val="24"/>
          <w:szCs w:val="24"/>
        </w:rPr>
      </w:pPr>
      <w:r w:rsidRPr="009C062A">
        <w:rPr>
          <w:rFonts w:ascii="Arial" w:hAnsi="Arial" w:cs="Arial"/>
          <w:sz w:val="24"/>
          <w:szCs w:val="24"/>
        </w:rPr>
        <w:t>Half brick thick and brick on edge walls shall be provided with hoop iron or reinforcements as</w:t>
      </w:r>
      <w:r w:rsidR="00077132">
        <w:rPr>
          <w:rFonts w:ascii="Arial" w:hAnsi="Arial" w:cs="Arial"/>
          <w:sz w:val="24"/>
          <w:szCs w:val="24"/>
        </w:rPr>
        <w:t xml:space="preserve"> </w:t>
      </w:r>
      <w:r w:rsidRPr="009C062A">
        <w:rPr>
          <w:rFonts w:ascii="Arial" w:hAnsi="Arial" w:cs="Arial"/>
          <w:sz w:val="24"/>
          <w:szCs w:val="24"/>
        </w:rPr>
        <w:t>stated in BOQ for half brick thick wall and brick on edge wall wire netting shall be provided</w:t>
      </w:r>
      <w:r w:rsidR="00077132">
        <w:rPr>
          <w:rFonts w:ascii="Arial" w:hAnsi="Arial" w:cs="Arial"/>
          <w:sz w:val="24"/>
          <w:szCs w:val="24"/>
        </w:rPr>
        <w:t xml:space="preserve"> </w:t>
      </w:r>
      <w:r w:rsidRPr="009C062A">
        <w:rPr>
          <w:rFonts w:ascii="Arial" w:hAnsi="Arial" w:cs="Arial"/>
          <w:sz w:val="24"/>
          <w:szCs w:val="24"/>
        </w:rPr>
        <w:t>every third course and in alternate course respectively according to standard practice with</w:t>
      </w:r>
      <w:r w:rsidR="00077132">
        <w:rPr>
          <w:rFonts w:ascii="Arial" w:hAnsi="Arial" w:cs="Arial"/>
          <w:sz w:val="24"/>
          <w:szCs w:val="24"/>
        </w:rPr>
        <w:t xml:space="preserve"> </w:t>
      </w:r>
      <w:r w:rsidRPr="009C062A">
        <w:rPr>
          <w:rFonts w:ascii="Arial" w:hAnsi="Arial" w:cs="Arial"/>
          <w:sz w:val="24"/>
          <w:szCs w:val="24"/>
        </w:rPr>
        <w:t>galvanized staples.</w:t>
      </w:r>
    </w:p>
    <w:p w14:paraId="769F08D5" w14:textId="69195680" w:rsidR="009C062A" w:rsidRPr="00077132" w:rsidRDefault="009C062A" w:rsidP="00A94128">
      <w:pPr>
        <w:pStyle w:val="ListParagraph"/>
        <w:numPr>
          <w:ilvl w:val="0"/>
          <w:numId w:val="33"/>
        </w:numPr>
        <w:spacing w:line="276" w:lineRule="auto"/>
        <w:jc w:val="both"/>
        <w:rPr>
          <w:rFonts w:ascii="Arial" w:hAnsi="Arial" w:cs="Arial"/>
          <w:b/>
          <w:sz w:val="24"/>
          <w:szCs w:val="24"/>
        </w:rPr>
      </w:pPr>
      <w:r w:rsidRPr="00077132">
        <w:rPr>
          <w:rFonts w:ascii="Arial" w:hAnsi="Arial" w:cs="Arial"/>
          <w:b/>
          <w:sz w:val="24"/>
          <w:szCs w:val="24"/>
        </w:rPr>
        <w:lastRenderedPageBreak/>
        <w:t>FLOORING:</w:t>
      </w:r>
    </w:p>
    <w:p w14:paraId="0B0666E2" w14:textId="0020558C" w:rsidR="009C062A" w:rsidRPr="00077132" w:rsidRDefault="009C062A" w:rsidP="00A94128">
      <w:pPr>
        <w:pStyle w:val="ListParagraph"/>
        <w:numPr>
          <w:ilvl w:val="1"/>
          <w:numId w:val="33"/>
        </w:numPr>
        <w:spacing w:line="276" w:lineRule="auto"/>
        <w:jc w:val="both"/>
        <w:rPr>
          <w:rFonts w:ascii="Arial" w:hAnsi="Arial" w:cs="Arial"/>
          <w:sz w:val="24"/>
          <w:szCs w:val="24"/>
        </w:rPr>
      </w:pPr>
      <w:r w:rsidRPr="00077132">
        <w:rPr>
          <w:rFonts w:ascii="Arial" w:hAnsi="Arial" w:cs="Arial"/>
          <w:sz w:val="24"/>
          <w:szCs w:val="24"/>
        </w:rPr>
        <w:t xml:space="preserve"> Cement Concrete Flooring: Shall be laid in thickness and with cement concrete as specified</w:t>
      </w:r>
      <w:r w:rsidR="00077132">
        <w:rPr>
          <w:rFonts w:ascii="Arial" w:hAnsi="Arial" w:cs="Arial"/>
          <w:sz w:val="24"/>
          <w:szCs w:val="24"/>
        </w:rPr>
        <w:t xml:space="preserve"> </w:t>
      </w:r>
      <w:r w:rsidRPr="00077132">
        <w:rPr>
          <w:rFonts w:ascii="Arial" w:hAnsi="Arial" w:cs="Arial"/>
          <w:sz w:val="24"/>
          <w:szCs w:val="24"/>
        </w:rPr>
        <w:t>in the schedule of quantities laid in panels either by fixing AC or glass strips or any other class</w:t>
      </w:r>
      <w:r w:rsidR="00077132">
        <w:rPr>
          <w:rFonts w:ascii="Arial" w:hAnsi="Arial" w:cs="Arial"/>
          <w:sz w:val="24"/>
          <w:szCs w:val="24"/>
        </w:rPr>
        <w:t xml:space="preserve"> </w:t>
      </w:r>
      <w:r w:rsidRPr="00077132">
        <w:rPr>
          <w:rFonts w:ascii="Arial" w:hAnsi="Arial" w:cs="Arial"/>
          <w:sz w:val="24"/>
          <w:szCs w:val="24"/>
        </w:rPr>
        <w:t>of strips as specified in the schedule of quantities or with wooden removable forms.</w:t>
      </w:r>
    </w:p>
    <w:p w14:paraId="76D99C1A" w14:textId="2835E054" w:rsidR="009C062A" w:rsidRPr="00077132" w:rsidRDefault="009C062A" w:rsidP="00A94128">
      <w:pPr>
        <w:pStyle w:val="ListParagraph"/>
        <w:numPr>
          <w:ilvl w:val="1"/>
          <w:numId w:val="33"/>
        </w:numPr>
        <w:spacing w:line="276" w:lineRule="auto"/>
        <w:jc w:val="both"/>
        <w:rPr>
          <w:rFonts w:ascii="Arial" w:hAnsi="Arial" w:cs="Arial"/>
          <w:sz w:val="24"/>
          <w:szCs w:val="24"/>
        </w:rPr>
      </w:pPr>
      <w:r w:rsidRPr="00077132">
        <w:rPr>
          <w:rFonts w:ascii="Arial" w:hAnsi="Arial" w:cs="Arial"/>
          <w:sz w:val="24"/>
          <w:szCs w:val="24"/>
        </w:rPr>
        <w:t xml:space="preserve"> Before laying floor concrete the sub grade shall be properly cleaned, trimmed to give</w:t>
      </w:r>
      <w:r w:rsidR="00077132">
        <w:rPr>
          <w:rFonts w:ascii="Arial" w:hAnsi="Arial" w:cs="Arial"/>
          <w:sz w:val="24"/>
          <w:szCs w:val="24"/>
        </w:rPr>
        <w:t xml:space="preserve"> </w:t>
      </w:r>
      <w:r w:rsidRPr="00077132">
        <w:rPr>
          <w:rFonts w:ascii="Arial" w:hAnsi="Arial" w:cs="Arial"/>
          <w:sz w:val="24"/>
          <w:szCs w:val="24"/>
        </w:rPr>
        <w:t>required thickness of floor and neat cement slurry to give proper bond of floor with the sub</w:t>
      </w:r>
      <w:r w:rsidR="00077132">
        <w:rPr>
          <w:rFonts w:ascii="Arial" w:hAnsi="Arial" w:cs="Arial"/>
          <w:sz w:val="24"/>
          <w:szCs w:val="24"/>
        </w:rPr>
        <w:t xml:space="preserve"> </w:t>
      </w:r>
      <w:r w:rsidRPr="00077132">
        <w:rPr>
          <w:rFonts w:ascii="Arial" w:hAnsi="Arial" w:cs="Arial"/>
          <w:sz w:val="24"/>
          <w:szCs w:val="24"/>
        </w:rPr>
        <w:t>grade. No extra payment will be made for providing the cement slurry.</w:t>
      </w:r>
    </w:p>
    <w:p w14:paraId="698E610D" w14:textId="7435857E" w:rsidR="009C062A" w:rsidRPr="00077132" w:rsidRDefault="009C062A" w:rsidP="00A94128">
      <w:pPr>
        <w:pStyle w:val="ListParagraph"/>
        <w:numPr>
          <w:ilvl w:val="1"/>
          <w:numId w:val="33"/>
        </w:numPr>
        <w:spacing w:line="276" w:lineRule="auto"/>
        <w:jc w:val="both"/>
        <w:rPr>
          <w:rFonts w:ascii="Arial" w:hAnsi="Arial" w:cs="Arial"/>
          <w:sz w:val="24"/>
          <w:szCs w:val="24"/>
        </w:rPr>
      </w:pPr>
      <w:r w:rsidRPr="00077132">
        <w:rPr>
          <w:rFonts w:ascii="Arial" w:hAnsi="Arial" w:cs="Arial"/>
          <w:sz w:val="24"/>
          <w:szCs w:val="24"/>
        </w:rPr>
        <w:t xml:space="preserve"> The cement concrete shall be laid and finished with towels and finished with a coat of neat</w:t>
      </w:r>
      <w:r w:rsidR="00077132">
        <w:rPr>
          <w:rFonts w:ascii="Arial" w:hAnsi="Arial" w:cs="Arial"/>
          <w:sz w:val="24"/>
          <w:szCs w:val="24"/>
        </w:rPr>
        <w:t xml:space="preserve"> </w:t>
      </w:r>
      <w:r w:rsidRPr="00077132">
        <w:rPr>
          <w:rFonts w:ascii="Arial" w:hAnsi="Arial" w:cs="Arial"/>
          <w:sz w:val="24"/>
          <w:szCs w:val="24"/>
        </w:rPr>
        <w:t>cement on top to give a smooth and homogeneous surface. No extra mortar shall be laid over</w:t>
      </w:r>
      <w:r w:rsidR="00077132">
        <w:rPr>
          <w:rFonts w:ascii="Arial" w:hAnsi="Arial" w:cs="Arial"/>
          <w:sz w:val="24"/>
          <w:szCs w:val="24"/>
        </w:rPr>
        <w:t xml:space="preserve"> </w:t>
      </w:r>
      <w:r w:rsidRPr="00077132">
        <w:rPr>
          <w:rFonts w:ascii="Arial" w:hAnsi="Arial" w:cs="Arial"/>
          <w:sz w:val="24"/>
          <w:szCs w:val="24"/>
        </w:rPr>
        <w:t>the concrete to make the floor in level or for drying the floor surface.</w:t>
      </w:r>
    </w:p>
    <w:p w14:paraId="7FA3F17A" w14:textId="33FF4DB4" w:rsidR="009C062A" w:rsidRPr="00077132" w:rsidRDefault="009C062A" w:rsidP="00A94128">
      <w:pPr>
        <w:pStyle w:val="ListParagraph"/>
        <w:numPr>
          <w:ilvl w:val="1"/>
          <w:numId w:val="33"/>
        </w:numPr>
        <w:spacing w:line="276" w:lineRule="auto"/>
        <w:jc w:val="both"/>
        <w:rPr>
          <w:rFonts w:ascii="Arial" w:hAnsi="Arial" w:cs="Arial"/>
          <w:sz w:val="24"/>
          <w:szCs w:val="24"/>
        </w:rPr>
      </w:pPr>
      <w:r w:rsidRPr="00077132">
        <w:rPr>
          <w:rFonts w:ascii="Arial" w:hAnsi="Arial" w:cs="Arial"/>
          <w:sz w:val="24"/>
          <w:szCs w:val="24"/>
        </w:rPr>
        <w:t xml:space="preserve"> The joints shall be straight both ways </w:t>
      </w:r>
      <w:proofErr w:type="gramStart"/>
      <w:r w:rsidRPr="00077132">
        <w:rPr>
          <w:rFonts w:ascii="Arial" w:hAnsi="Arial" w:cs="Arial"/>
          <w:sz w:val="24"/>
          <w:szCs w:val="24"/>
        </w:rPr>
        <w:t>i.e.</w:t>
      </w:r>
      <w:proofErr w:type="gramEnd"/>
      <w:r w:rsidRPr="00077132">
        <w:rPr>
          <w:rFonts w:ascii="Arial" w:hAnsi="Arial" w:cs="Arial"/>
          <w:sz w:val="24"/>
          <w:szCs w:val="24"/>
        </w:rPr>
        <w:t xml:space="preserve"> along the length and width. No surplus mortar on</w:t>
      </w:r>
      <w:r w:rsidR="00077132">
        <w:rPr>
          <w:rFonts w:ascii="Arial" w:hAnsi="Arial" w:cs="Arial"/>
          <w:sz w:val="24"/>
          <w:szCs w:val="24"/>
        </w:rPr>
        <w:t xml:space="preserve"> </w:t>
      </w:r>
      <w:r w:rsidRPr="00077132">
        <w:rPr>
          <w:rFonts w:ascii="Arial" w:hAnsi="Arial" w:cs="Arial"/>
          <w:sz w:val="24"/>
          <w:szCs w:val="24"/>
        </w:rPr>
        <w:t>the adjoining panel shall be allowed to spill from the other panel. The measurement shall be</w:t>
      </w:r>
      <w:r w:rsidR="00077132">
        <w:rPr>
          <w:rFonts w:ascii="Arial" w:hAnsi="Arial" w:cs="Arial"/>
          <w:sz w:val="24"/>
          <w:szCs w:val="24"/>
        </w:rPr>
        <w:t xml:space="preserve"> </w:t>
      </w:r>
      <w:r w:rsidRPr="00077132">
        <w:rPr>
          <w:rFonts w:ascii="Arial" w:hAnsi="Arial" w:cs="Arial"/>
          <w:sz w:val="24"/>
          <w:szCs w:val="24"/>
        </w:rPr>
        <w:t>exact length and breadth from wall face to wall face.</w:t>
      </w:r>
    </w:p>
    <w:p w14:paraId="416C0CE5" w14:textId="1D32564C" w:rsidR="009C062A" w:rsidRPr="00077132" w:rsidRDefault="009C062A" w:rsidP="00A94128">
      <w:pPr>
        <w:pStyle w:val="ListParagraph"/>
        <w:numPr>
          <w:ilvl w:val="1"/>
          <w:numId w:val="33"/>
        </w:numPr>
        <w:spacing w:line="276" w:lineRule="auto"/>
        <w:jc w:val="both"/>
        <w:rPr>
          <w:rFonts w:ascii="Arial" w:hAnsi="Arial" w:cs="Arial"/>
          <w:sz w:val="24"/>
          <w:szCs w:val="24"/>
        </w:rPr>
      </w:pPr>
      <w:r w:rsidRPr="00077132">
        <w:rPr>
          <w:rFonts w:ascii="Arial" w:hAnsi="Arial" w:cs="Arial"/>
          <w:sz w:val="24"/>
          <w:szCs w:val="24"/>
        </w:rPr>
        <w:t xml:space="preserve"> Cement Skirting and Dados: Shall consist of 20 mm or as specified in the schedule of</w:t>
      </w:r>
      <w:r w:rsidR="00077132">
        <w:rPr>
          <w:rFonts w:ascii="Arial" w:hAnsi="Arial" w:cs="Arial"/>
          <w:sz w:val="24"/>
          <w:szCs w:val="24"/>
        </w:rPr>
        <w:t xml:space="preserve"> </w:t>
      </w:r>
      <w:r w:rsidRPr="00077132">
        <w:rPr>
          <w:rFonts w:ascii="Arial" w:hAnsi="Arial" w:cs="Arial"/>
          <w:sz w:val="24"/>
          <w:szCs w:val="24"/>
        </w:rPr>
        <w:t>floating coat or neat cement including rounding of junctions with floors as directed. The</w:t>
      </w:r>
      <w:r w:rsidR="00077132">
        <w:rPr>
          <w:rFonts w:ascii="Arial" w:hAnsi="Arial" w:cs="Arial"/>
          <w:sz w:val="24"/>
          <w:szCs w:val="24"/>
        </w:rPr>
        <w:t xml:space="preserve"> </w:t>
      </w:r>
      <w:r w:rsidRPr="00077132">
        <w:rPr>
          <w:rFonts w:ascii="Arial" w:hAnsi="Arial" w:cs="Arial"/>
          <w:sz w:val="24"/>
          <w:szCs w:val="24"/>
        </w:rPr>
        <w:t>measurement shall be from inside of skirting to inside skirting and height above floor vertically</w:t>
      </w:r>
      <w:r w:rsidR="00077132">
        <w:rPr>
          <w:rFonts w:ascii="Arial" w:hAnsi="Arial" w:cs="Arial"/>
          <w:sz w:val="24"/>
          <w:szCs w:val="24"/>
        </w:rPr>
        <w:t xml:space="preserve"> </w:t>
      </w:r>
      <w:r w:rsidRPr="00077132">
        <w:rPr>
          <w:rFonts w:ascii="Arial" w:hAnsi="Arial" w:cs="Arial"/>
          <w:sz w:val="24"/>
          <w:szCs w:val="24"/>
        </w:rPr>
        <w:t>measured.</w:t>
      </w:r>
    </w:p>
    <w:p w14:paraId="753968A5" w14:textId="5B193DCB" w:rsidR="009C062A" w:rsidRDefault="009C062A" w:rsidP="00A94128">
      <w:pPr>
        <w:pStyle w:val="ListParagraph"/>
        <w:numPr>
          <w:ilvl w:val="1"/>
          <w:numId w:val="33"/>
        </w:numPr>
        <w:spacing w:line="276" w:lineRule="auto"/>
        <w:jc w:val="both"/>
        <w:rPr>
          <w:rFonts w:ascii="Arial" w:hAnsi="Arial" w:cs="Arial"/>
          <w:sz w:val="24"/>
          <w:szCs w:val="24"/>
        </w:rPr>
      </w:pPr>
      <w:r w:rsidRPr="00077132">
        <w:rPr>
          <w:rFonts w:ascii="Arial" w:hAnsi="Arial" w:cs="Arial"/>
          <w:sz w:val="24"/>
          <w:szCs w:val="24"/>
        </w:rPr>
        <w:t xml:space="preserve"> Granite/Jaisalmer Stone Slab Flooring: Specifications shall be the same as per marble stone</w:t>
      </w:r>
      <w:r w:rsidR="00077132">
        <w:rPr>
          <w:rFonts w:ascii="Arial" w:hAnsi="Arial" w:cs="Arial"/>
          <w:sz w:val="24"/>
          <w:szCs w:val="24"/>
        </w:rPr>
        <w:t xml:space="preserve"> </w:t>
      </w:r>
      <w:r w:rsidRPr="00077132">
        <w:rPr>
          <w:rFonts w:ascii="Arial" w:hAnsi="Arial" w:cs="Arial"/>
          <w:sz w:val="24"/>
          <w:szCs w:val="24"/>
        </w:rPr>
        <w:t>slab flooring except for Granite slab and Jaisalmer stone slab of approved design, quality.</w:t>
      </w:r>
      <w:r w:rsidR="00077132">
        <w:rPr>
          <w:rFonts w:ascii="Arial" w:hAnsi="Arial" w:cs="Arial"/>
          <w:sz w:val="24"/>
          <w:szCs w:val="24"/>
        </w:rPr>
        <w:t xml:space="preserve"> </w:t>
      </w:r>
      <w:r w:rsidRPr="00077132">
        <w:rPr>
          <w:rFonts w:ascii="Arial" w:hAnsi="Arial" w:cs="Arial"/>
          <w:sz w:val="24"/>
          <w:szCs w:val="24"/>
        </w:rPr>
        <w:t>Except granite shall be pre</w:t>
      </w:r>
      <w:r w:rsidR="00077132">
        <w:rPr>
          <w:rFonts w:ascii="Arial" w:hAnsi="Arial" w:cs="Arial"/>
          <w:sz w:val="24"/>
          <w:szCs w:val="24"/>
        </w:rPr>
        <w:t>-</w:t>
      </w:r>
      <w:r w:rsidRPr="00077132">
        <w:rPr>
          <w:rFonts w:ascii="Arial" w:hAnsi="Arial" w:cs="Arial"/>
          <w:sz w:val="24"/>
          <w:szCs w:val="24"/>
        </w:rPr>
        <w:t>polished.</w:t>
      </w:r>
    </w:p>
    <w:p w14:paraId="6CD98742" w14:textId="3148EC90" w:rsidR="00A93138" w:rsidRPr="00893049" w:rsidRDefault="002C2917" w:rsidP="00A94128">
      <w:pPr>
        <w:pStyle w:val="ListParagraph"/>
        <w:numPr>
          <w:ilvl w:val="1"/>
          <w:numId w:val="33"/>
        </w:numPr>
        <w:spacing w:line="276" w:lineRule="auto"/>
        <w:jc w:val="both"/>
        <w:rPr>
          <w:rFonts w:ascii="Arial" w:hAnsi="Arial" w:cs="Arial"/>
          <w:sz w:val="24"/>
          <w:szCs w:val="24"/>
        </w:rPr>
      </w:pPr>
      <w:r w:rsidRPr="00D2015D">
        <w:rPr>
          <w:rFonts w:ascii="Arial" w:hAnsi="Arial" w:cs="Arial"/>
          <w:sz w:val="24"/>
          <w:szCs w:val="24"/>
        </w:rPr>
        <w:t>Marble</w:t>
      </w:r>
      <w:r w:rsidR="009C062A" w:rsidRPr="00D2015D">
        <w:rPr>
          <w:rFonts w:ascii="Arial" w:hAnsi="Arial" w:cs="Arial"/>
          <w:sz w:val="24"/>
          <w:szCs w:val="24"/>
        </w:rPr>
        <w:t xml:space="preserve"> stone flooring and steps of stairs:</w:t>
      </w:r>
    </w:p>
    <w:p w14:paraId="04C0EF53" w14:textId="77777777" w:rsidR="00A93138" w:rsidRPr="00A93138" w:rsidRDefault="00A93138" w:rsidP="00A93138">
      <w:pPr>
        <w:spacing w:line="276" w:lineRule="auto"/>
        <w:ind w:firstLine="720"/>
        <w:jc w:val="both"/>
        <w:rPr>
          <w:rFonts w:ascii="Arial" w:hAnsi="Arial" w:cs="Arial"/>
          <w:sz w:val="24"/>
          <w:szCs w:val="24"/>
        </w:rPr>
      </w:pPr>
      <w:r w:rsidRPr="00A93138">
        <w:rPr>
          <w:rFonts w:ascii="Arial" w:hAnsi="Arial" w:cs="Arial"/>
          <w:sz w:val="24"/>
          <w:szCs w:val="24"/>
        </w:rPr>
        <w:t>a) Marble stone slabs: The Marble shall be of approved shade and sources as mentioned in the Schedule of Quantities and their size and the thickness shall be as shows on the drawings and as approved by the Architect. They shall be of selected quality, dense, uniform and homogenous in texture and free from cracks or other structural defects. It shall have even and cry stalling grains. The surface shall be machine polished to an even and perfectly plain surface and edges machine cut, true and square. The rear face shall be rough enough to provide a key for the mortar. No slab shall be rough enough to provide a key for the mortar. No slab shall be thinner than the specified thickness at its thinnest part. The dimensions of the slabs shall be as specified. A few approved samples of finished slabs to be used shall be deposited by the contractor in the office of the Architect. Unless otherwise mentioned the thickness of the marble shall be minimum 20mm.</w:t>
      </w:r>
    </w:p>
    <w:p w14:paraId="78AA090F" w14:textId="77777777" w:rsidR="00A93138" w:rsidRPr="00A93138" w:rsidRDefault="00A93138" w:rsidP="00A93138">
      <w:pPr>
        <w:spacing w:line="276" w:lineRule="auto"/>
        <w:ind w:firstLine="720"/>
        <w:jc w:val="both"/>
        <w:rPr>
          <w:rFonts w:ascii="Arial" w:hAnsi="Arial" w:cs="Arial"/>
          <w:sz w:val="24"/>
          <w:szCs w:val="24"/>
        </w:rPr>
      </w:pPr>
      <w:r w:rsidRPr="00A93138">
        <w:rPr>
          <w:rFonts w:ascii="Arial" w:hAnsi="Arial" w:cs="Arial"/>
          <w:sz w:val="24"/>
          <w:szCs w:val="24"/>
        </w:rPr>
        <w:t xml:space="preserve">b) Laying: Sub grade concrete or RCC slab on which marble is to be laid shall be cleaned, wetted and mopped. The bedding for the marble slab shall be cement mortar 1:4 (1 cement: 4 coarse sand) or as mentioned in the schedule of quantities. </w:t>
      </w:r>
    </w:p>
    <w:p w14:paraId="2E2A7059" w14:textId="77777777" w:rsidR="00A93138" w:rsidRPr="00A93138" w:rsidRDefault="00A93138" w:rsidP="00A93138">
      <w:pPr>
        <w:spacing w:line="276" w:lineRule="auto"/>
        <w:ind w:firstLine="720"/>
        <w:jc w:val="both"/>
        <w:rPr>
          <w:rFonts w:ascii="Arial" w:hAnsi="Arial" w:cs="Arial"/>
          <w:sz w:val="24"/>
          <w:szCs w:val="24"/>
        </w:rPr>
      </w:pPr>
      <w:r w:rsidRPr="00A93138">
        <w:rPr>
          <w:rFonts w:ascii="Arial" w:hAnsi="Arial" w:cs="Arial"/>
          <w:sz w:val="24"/>
          <w:szCs w:val="24"/>
        </w:rPr>
        <w:t xml:space="preserve">c) The bedding mortar shall be spread to required thickness. The slab shall be washed clean and then laid on top of the mortar layer, pressed, tapped with a wooden mallet and brought to level with adjacent slabs. It shall then be carefully lifted and laid aside. The top surface of the mortar shall then be corrected by adding fresh mortar at hollows. The mortar should be allowed to harden a bit. Cement slurry of 4.4 kg of cement per square meter shall then be spread. Edges of slabs already laid shall be buffered with white cement mixed with pigment. The marble slabs shall then be placed in position and tapped with a wooden mallet till the slab is properly embedded in line and level. The joints between slabs be as fine as possible. The surplus cement </w:t>
      </w:r>
      <w:r w:rsidRPr="00A93138">
        <w:rPr>
          <w:rFonts w:ascii="Arial" w:hAnsi="Arial" w:cs="Arial"/>
          <w:sz w:val="24"/>
          <w:szCs w:val="24"/>
        </w:rPr>
        <w:lastRenderedPageBreak/>
        <w:t>slurry oozing from joints shall be cleaned. The slabs shall be matched as shown in drawing. The flooring shall be cured for seven days.</w:t>
      </w:r>
    </w:p>
    <w:p w14:paraId="2D24CF63" w14:textId="3BE6FC7F" w:rsidR="00A93138" w:rsidRDefault="00A93138" w:rsidP="00A93138">
      <w:pPr>
        <w:spacing w:line="276" w:lineRule="auto"/>
        <w:ind w:firstLine="720"/>
        <w:jc w:val="both"/>
        <w:rPr>
          <w:rFonts w:ascii="Arial" w:hAnsi="Arial" w:cs="Arial"/>
          <w:sz w:val="24"/>
          <w:szCs w:val="24"/>
        </w:rPr>
      </w:pPr>
      <w:r w:rsidRPr="00A93138">
        <w:rPr>
          <w:rFonts w:ascii="Arial" w:hAnsi="Arial" w:cs="Arial"/>
          <w:sz w:val="24"/>
          <w:szCs w:val="24"/>
        </w:rPr>
        <w:t xml:space="preserve">d) Polishing and finishing: Finishing shall be of mirror polish conforming to </w:t>
      </w:r>
      <w:r w:rsidR="006B13BF">
        <w:rPr>
          <w:rFonts w:ascii="Arial" w:hAnsi="Arial" w:cs="Arial"/>
          <w:sz w:val="24"/>
          <w:szCs w:val="24"/>
        </w:rPr>
        <w:t>specifications</w:t>
      </w:r>
      <w:r w:rsidRPr="00A93138">
        <w:rPr>
          <w:rFonts w:ascii="Arial" w:hAnsi="Arial" w:cs="Arial"/>
          <w:sz w:val="24"/>
          <w:szCs w:val="24"/>
        </w:rPr>
        <w:t>.</w:t>
      </w:r>
    </w:p>
    <w:p w14:paraId="71108AF3" w14:textId="13FA6BDC" w:rsidR="00A93138" w:rsidRPr="00A93138" w:rsidRDefault="00A93138" w:rsidP="00A93138">
      <w:pPr>
        <w:spacing w:line="276" w:lineRule="auto"/>
        <w:ind w:firstLine="720"/>
        <w:jc w:val="both"/>
        <w:rPr>
          <w:rFonts w:ascii="Arial" w:hAnsi="Arial" w:cs="Arial"/>
          <w:sz w:val="24"/>
          <w:szCs w:val="24"/>
        </w:rPr>
      </w:pPr>
      <w:r w:rsidRPr="00A93138">
        <w:rPr>
          <w:rFonts w:ascii="Arial" w:hAnsi="Arial" w:cs="Arial"/>
          <w:sz w:val="24"/>
          <w:szCs w:val="24"/>
        </w:rPr>
        <w:t>e) Measurements: Shall be in square meter correct to two decimal places. Length and breadth shall be measured correct to a cm from wall to wall as actually laid.</w:t>
      </w:r>
      <w:r>
        <w:rPr>
          <w:rFonts w:ascii="Arial" w:hAnsi="Arial" w:cs="Arial"/>
          <w:sz w:val="24"/>
          <w:szCs w:val="24"/>
        </w:rPr>
        <w:t xml:space="preserve"> </w:t>
      </w:r>
    </w:p>
    <w:p w14:paraId="399D913C" w14:textId="511D6DF7" w:rsidR="00A93138" w:rsidRDefault="00A93138" w:rsidP="00A94128">
      <w:pPr>
        <w:pStyle w:val="ListParagraph"/>
        <w:numPr>
          <w:ilvl w:val="1"/>
          <w:numId w:val="33"/>
        </w:numPr>
        <w:spacing w:line="276" w:lineRule="auto"/>
        <w:jc w:val="both"/>
        <w:rPr>
          <w:rFonts w:ascii="Arial" w:hAnsi="Arial" w:cs="Arial"/>
          <w:sz w:val="24"/>
          <w:szCs w:val="24"/>
        </w:rPr>
      </w:pPr>
      <w:r w:rsidRPr="00A93138">
        <w:rPr>
          <w:rFonts w:ascii="Arial" w:hAnsi="Arial" w:cs="Arial"/>
          <w:sz w:val="24"/>
          <w:szCs w:val="24"/>
        </w:rPr>
        <w:t>Marble stone in Risers of steps and skirting if required:</w:t>
      </w:r>
      <w:r>
        <w:rPr>
          <w:rFonts w:ascii="Arial" w:hAnsi="Arial" w:cs="Arial"/>
          <w:sz w:val="24"/>
          <w:szCs w:val="24"/>
        </w:rPr>
        <w:t xml:space="preserve"> </w:t>
      </w:r>
    </w:p>
    <w:p w14:paraId="51E6D5AE" w14:textId="77777777" w:rsidR="002A0D2F" w:rsidRPr="00203719" w:rsidRDefault="002A0D2F" w:rsidP="002A0D2F">
      <w:pPr>
        <w:spacing w:line="276" w:lineRule="auto"/>
        <w:ind w:firstLine="720"/>
        <w:jc w:val="both"/>
        <w:rPr>
          <w:rFonts w:ascii="Arial" w:hAnsi="Arial" w:cs="Arial"/>
          <w:sz w:val="24"/>
          <w:szCs w:val="24"/>
        </w:rPr>
      </w:pPr>
      <w:r w:rsidRPr="00203719">
        <w:rPr>
          <w:rFonts w:ascii="Arial" w:hAnsi="Arial" w:cs="Arial"/>
          <w:sz w:val="24"/>
          <w:szCs w:val="24"/>
        </w:rPr>
        <w:t>a) Marble stone slabs: Shall be the same as per marble flooring or thickness as specified in</w:t>
      </w:r>
      <w:r>
        <w:rPr>
          <w:rFonts w:ascii="Arial" w:hAnsi="Arial" w:cs="Arial"/>
          <w:sz w:val="24"/>
          <w:szCs w:val="24"/>
        </w:rPr>
        <w:t xml:space="preserve"> </w:t>
      </w:r>
      <w:r w:rsidRPr="00203719">
        <w:rPr>
          <w:rFonts w:ascii="Arial" w:hAnsi="Arial" w:cs="Arial"/>
          <w:sz w:val="24"/>
          <w:szCs w:val="24"/>
        </w:rPr>
        <w:t>the schedule.</w:t>
      </w:r>
    </w:p>
    <w:p w14:paraId="1FA04A75" w14:textId="77777777" w:rsidR="002A0D2F" w:rsidRPr="00203719" w:rsidRDefault="002A0D2F" w:rsidP="002A0D2F">
      <w:pPr>
        <w:spacing w:line="276" w:lineRule="auto"/>
        <w:ind w:firstLine="720"/>
        <w:jc w:val="both"/>
        <w:rPr>
          <w:rFonts w:ascii="Arial" w:hAnsi="Arial" w:cs="Arial"/>
          <w:sz w:val="24"/>
          <w:szCs w:val="24"/>
        </w:rPr>
      </w:pPr>
      <w:r w:rsidRPr="00203719">
        <w:rPr>
          <w:rFonts w:ascii="Arial" w:hAnsi="Arial" w:cs="Arial"/>
          <w:sz w:val="24"/>
          <w:szCs w:val="24"/>
        </w:rPr>
        <w:t>b) Preparation of surface: Where required the wall surface shall be cut uniformly to</w:t>
      </w:r>
      <w:r>
        <w:rPr>
          <w:rFonts w:ascii="Arial" w:hAnsi="Arial" w:cs="Arial"/>
          <w:sz w:val="24"/>
          <w:szCs w:val="24"/>
        </w:rPr>
        <w:t xml:space="preserve"> </w:t>
      </w:r>
      <w:r w:rsidRPr="00203719">
        <w:rPr>
          <w:rFonts w:ascii="Arial" w:hAnsi="Arial" w:cs="Arial"/>
          <w:sz w:val="24"/>
          <w:szCs w:val="24"/>
        </w:rPr>
        <w:t>requisite depth so that the skirting face shall have uniform projection from the finished face of</w:t>
      </w:r>
      <w:r>
        <w:rPr>
          <w:rFonts w:ascii="Arial" w:hAnsi="Arial" w:cs="Arial"/>
          <w:sz w:val="24"/>
          <w:szCs w:val="24"/>
        </w:rPr>
        <w:t xml:space="preserve"> </w:t>
      </w:r>
      <w:r w:rsidRPr="00203719">
        <w:rPr>
          <w:rFonts w:ascii="Arial" w:hAnsi="Arial" w:cs="Arial"/>
          <w:sz w:val="24"/>
          <w:szCs w:val="24"/>
        </w:rPr>
        <w:t>wall as per drawings or as directed by the engineer. The concrete walls shall be hacked and</w:t>
      </w:r>
      <w:r>
        <w:rPr>
          <w:rFonts w:ascii="Arial" w:hAnsi="Arial" w:cs="Arial"/>
          <w:sz w:val="24"/>
          <w:szCs w:val="24"/>
        </w:rPr>
        <w:t xml:space="preserve"> </w:t>
      </w:r>
      <w:r w:rsidRPr="00203719">
        <w:rPr>
          <w:rFonts w:ascii="Arial" w:hAnsi="Arial" w:cs="Arial"/>
          <w:sz w:val="24"/>
          <w:szCs w:val="24"/>
        </w:rPr>
        <w:t>roughened with wire brushes. Masonry walls shall have joints racked at least 15 mm deep. The</w:t>
      </w:r>
      <w:r>
        <w:rPr>
          <w:rFonts w:ascii="Arial" w:hAnsi="Arial" w:cs="Arial"/>
          <w:sz w:val="24"/>
          <w:szCs w:val="24"/>
        </w:rPr>
        <w:t xml:space="preserve"> </w:t>
      </w:r>
      <w:r w:rsidRPr="00203719">
        <w:rPr>
          <w:rFonts w:ascii="Arial" w:hAnsi="Arial" w:cs="Arial"/>
          <w:sz w:val="24"/>
          <w:szCs w:val="24"/>
        </w:rPr>
        <w:t>surface shall be thoroughly cleaned, washed and kept wet</w:t>
      </w:r>
    </w:p>
    <w:p w14:paraId="6355209A" w14:textId="18BC43AB" w:rsidR="002A0D2F" w:rsidRPr="00203719" w:rsidRDefault="002A0D2F" w:rsidP="002A0D2F">
      <w:pPr>
        <w:spacing w:line="276" w:lineRule="auto"/>
        <w:ind w:firstLine="720"/>
        <w:jc w:val="both"/>
        <w:rPr>
          <w:rFonts w:ascii="Arial" w:hAnsi="Arial" w:cs="Arial"/>
          <w:sz w:val="24"/>
          <w:szCs w:val="24"/>
        </w:rPr>
      </w:pPr>
      <w:r w:rsidRPr="00203719">
        <w:rPr>
          <w:rFonts w:ascii="Arial" w:hAnsi="Arial" w:cs="Arial"/>
          <w:sz w:val="24"/>
          <w:szCs w:val="24"/>
        </w:rPr>
        <w:t>c) Laying: The risers of steps and skirting shall, be set in grey or white cement with an</w:t>
      </w:r>
      <w:r>
        <w:rPr>
          <w:rFonts w:ascii="Arial" w:hAnsi="Arial" w:cs="Arial"/>
          <w:sz w:val="24"/>
          <w:szCs w:val="24"/>
        </w:rPr>
        <w:t xml:space="preserve"> </w:t>
      </w:r>
      <w:r w:rsidRPr="00203719">
        <w:rPr>
          <w:rFonts w:ascii="Arial" w:hAnsi="Arial" w:cs="Arial"/>
          <w:sz w:val="24"/>
          <w:szCs w:val="24"/>
        </w:rPr>
        <w:t>admixture to match the shade of stone, with the line of slab at an average distance of 12 mm</w:t>
      </w:r>
      <w:r>
        <w:rPr>
          <w:rFonts w:ascii="Arial" w:hAnsi="Arial" w:cs="Arial"/>
          <w:sz w:val="24"/>
          <w:szCs w:val="24"/>
        </w:rPr>
        <w:t xml:space="preserve"> </w:t>
      </w:r>
      <w:r w:rsidRPr="00203719">
        <w:rPr>
          <w:rFonts w:ascii="Arial" w:hAnsi="Arial" w:cs="Arial"/>
          <w:sz w:val="24"/>
          <w:szCs w:val="24"/>
        </w:rPr>
        <w:t xml:space="preserve">from the wall but not less than 10 mm. If </w:t>
      </w:r>
      <w:proofErr w:type="gramStart"/>
      <w:r w:rsidRPr="00203719">
        <w:rPr>
          <w:rFonts w:ascii="Arial" w:hAnsi="Arial" w:cs="Arial"/>
          <w:sz w:val="24"/>
          <w:szCs w:val="24"/>
        </w:rPr>
        <w:t>necessary</w:t>
      </w:r>
      <w:proofErr w:type="gramEnd"/>
      <w:r w:rsidRPr="00203719">
        <w:rPr>
          <w:rFonts w:ascii="Arial" w:hAnsi="Arial" w:cs="Arial"/>
          <w:sz w:val="24"/>
          <w:szCs w:val="24"/>
        </w:rPr>
        <w:t xml:space="preserve"> the slabs shall be held in position by</w:t>
      </w:r>
      <w:r>
        <w:rPr>
          <w:rFonts w:ascii="Arial" w:hAnsi="Arial" w:cs="Arial"/>
          <w:sz w:val="24"/>
          <w:szCs w:val="24"/>
        </w:rPr>
        <w:t xml:space="preserve"> </w:t>
      </w:r>
      <w:r w:rsidRPr="00203719">
        <w:rPr>
          <w:rFonts w:ascii="Arial" w:hAnsi="Arial" w:cs="Arial"/>
          <w:sz w:val="24"/>
          <w:szCs w:val="24"/>
        </w:rPr>
        <w:t>temporary M.S. hooks at suitable intervals. The joints shall be left to harden then the rear of the</w:t>
      </w:r>
      <w:r>
        <w:rPr>
          <w:rFonts w:ascii="Arial" w:hAnsi="Arial" w:cs="Arial"/>
          <w:sz w:val="24"/>
          <w:szCs w:val="24"/>
        </w:rPr>
        <w:t xml:space="preserve"> </w:t>
      </w:r>
      <w:r w:rsidRPr="00203719">
        <w:rPr>
          <w:rFonts w:ascii="Arial" w:hAnsi="Arial" w:cs="Arial"/>
          <w:sz w:val="24"/>
          <w:szCs w:val="24"/>
        </w:rPr>
        <w:t xml:space="preserve">skirting or riser slab shall be packed with cement mortar 1:3 (1 cement: 3 </w:t>
      </w:r>
      <w:r w:rsidR="00893049" w:rsidRPr="00203719">
        <w:rPr>
          <w:rFonts w:ascii="Arial" w:hAnsi="Arial" w:cs="Arial"/>
          <w:sz w:val="24"/>
          <w:szCs w:val="24"/>
        </w:rPr>
        <w:t>coarse</w:t>
      </w:r>
      <w:r w:rsidR="00893049">
        <w:rPr>
          <w:rFonts w:ascii="Arial" w:hAnsi="Arial" w:cs="Arial"/>
          <w:sz w:val="24"/>
          <w:szCs w:val="24"/>
        </w:rPr>
        <w:t xml:space="preserve"> </w:t>
      </w:r>
      <w:r w:rsidR="00893049" w:rsidRPr="00203719">
        <w:rPr>
          <w:rFonts w:ascii="Arial" w:hAnsi="Arial" w:cs="Arial"/>
          <w:sz w:val="24"/>
          <w:szCs w:val="24"/>
        </w:rPr>
        <w:t>sand</w:t>
      </w:r>
      <w:r w:rsidRPr="00203719">
        <w:rPr>
          <w:rFonts w:ascii="Arial" w:hAnsi="Arial" w:cs="Arial"/>
          <w:sz w:val="24"/>
          <w:szCs w:val="24"/>
        </w:rPr>
        <w:t>). The</w:t>
      </w:r>
      <w:r>
        <w:rPr>
          <w:rFonts w:ascii="Arial" w:hAnsi="Arial" w:cs="Arial"/>
          <w:sz w:val="24"/>
          <w:szCs w:val="24"/>
        </w:rPr>
        <w:t xml:space="preserve"> </w:t>
      </w:r>
      <w:r w:rsidRPr="00203719">
        <w:rPr>
          <w:rFonts w:ascii="Arial" w:hAnsi="Arial" w:cs="Arial"/>
          <w:sz w:val="24"/>
          <w:szCs w:val="24"/>
        </w:rPr>
        <w:t>fixing hooks shall be removed after the backing mortar is set. The joint shall be as fine as</w:t>
      </w:r>
      <w:r>
        <w:rPr>
          <w:rFonts w:ascii="Arial" w:hAnsi="Arial" w:cs="Arial"/>
          <w:sz w:val="24"/>
          <w:szCs w:val="24"/>
        </w:rPr>
        <w:t xml:space="preserve"> </w:t>
      </w:r>
      <w:r w:rsidRPr="00203719">
        <w:rPr>
          <w:rFonts w:ascii="Arial" w:hAnsi="Arial" w:cs="Arial"/>
          <w:sz w:val="24"/>
          <w:szCs w:val="24"/>
        </w:rPr>
        <w:t>possible.</w:t>
      </w:r>
    </w:p>
    <w:p w14:paraId="53D09354" w14:textId="77777777" w:rsidR="002A0D2F" w:rsidRPr="00203719" w:rsidRDefault="002A0D2F" w:rsidP="002A0D2F">
      <w:pPr>
        <w:spacing w:line="276" w:lineRule="auto"/>
        <w:ind w:firstLine="720"/>
        <w:jc w:val="both"/>
        <w:rPr>
          <w:rFonts w:ascii="Arial" w:hAnsi="Arial" w:cs="Arial"/>
          <w:sz w:val="24"/>
          <w:szCs w:val="24"/>
        </w:rPr>
      </w:pPr>
      <w:r w:rsidRPr="00203719">
        <w:rPr>
          <w:rFonts w:ascii="Arial" w:hAnsi="Arial" w:cs="Arial"/>
          <w:sz w:val="24"/>
          <w:szCs w:val="24"/>
        </w:rPr>
        <w:t>d) Polishing &amp; finishing: The finishing shall be of mirror polish as specified in the</w:t>
      </w:r>
      <w:r>
        <w:rPr>
          <w:rFonts w:ascii="Arial" w:hAnsi="Arial" w:cs="Arial"/>
          <w:sz w:val="24"/>
          <w:szCs w:val="24"/>
        </w:rPr>
        <w:t xml:space="preserve"> </w:t>
      </w:r>
      <w:r w:rsidRPr="00203719">
        <w:rPr>
          <w:rFonts w:ascii="Arial" w:hAnsi="Arial" w:cs="Arial"/>
          <w:sz w:val="24"/>
          <w:szCs w:val="24"/>
        </w:rPr>
        <w:t>description of item.</w:t>
      </w:r>
    </w:p>
    <w:p w14:paraId="57D17E7D" w14:textId="02B6D891" w:rsidR="002A0D2F" w:rsidRPr="002A0D2F" w:rsidRDefault="002A0D2F" w:rsidP="00545389">
      <w:pPr>
        <w:spacing w:line="276" w:lineRule="auto"/>
        <w:ind w:firstLine="720"/>
        <w:jc w:val="both"/>
        <w:rPr>
          <w:rFonts w:ascii="Arial" w:hAnsi="Arial" w:cs="Arial"/>
          <w:sz w:val="24"/>
          <w:szCs w:val="24"/>
        </w:rPr>
      </w:pPr>
      <w:r w:rsidRPr="00203719">
        <w:rPr>
          <w:rFonts w:ascii="Arial" w:hAnsi="Arial" w:cs="Arial"/>
          <w:sz w:val="24"/>
          <w:szCs w:val="24"/>
        </w:rPr>
        <w:t>e) Measurements: Shall be in square meter correct to two decimal places: Length and height</w:t>
      </w:r>
      <w:r>
        <w:rPr>
          <w:rFonts w:ascii="Arial" w:hAnsi="Arial" w:cs="Arial"/>
          <w:sz w:val="24"/>
          <w:szCs w:val="24"/>
        </w:rPr>
        <w:t xml:space="preserve"> </w:t>
      </w:r>
      <w:r w:rsidRPr="00203719">
        <w:rPr>
          <w:rFonts w:ascii="Arial" w:hAnsi="Arial" w:cs="Arial"/>
          <w:sz w:val="24"/>
          <w:szCs w:val="24"/>
        </w:rPr>
        <w:t>shall be measured correct to a cm actually laid at site above floor.</w:t>
      </w:r>
    </w:p>
    <w:p w14:paraId="20FD2C63" w14:textId="56C2301A" w:rsidR="00203719" w:rsidRPr="002A0D2F" w:rsidRDefault="00203719" w:rsidP="00A94128">
      <w:pPr>
        <w:pStyle w:val="ListParagraph"/>
        <w:numPr>
          <w:ilvl w:val="1"/>
          <w:numId w:val="33"/>
        </w:numPr>
        <w:spacing w:line="276" w:lineRule="auto"/>
        <w:jc w:val="both"/>
        <w:rPr>
          <w:rFonts w:ascii="Arial" w:hAnsi="Arial" w:cs="Arial"/>
          <w:sz w:val="24"/>
          <w:szCs w:val="24"/>
        </w:rPr>
      </w:pPr>
      <w:r w:rsidRPr="002A0D2F">
        <w:rPr>
          <w:rFonts w:ascii="Arial" w:hAnsi="Arial" w:cs="Arial"/>
          <w:sz w:val="24"/>
          <w:szCs w:val="24"/>
        </w:rPr>
        <w:t>Granite Cladding on walls:</w:t>
      </w:r>
    </w:p>
    <w:p w14:paraId="6F92BF7C" w14:textId="3A4936B6" w:rsidR="00203719" w:rsidRPr="00203719" w:rsidRDefault="006B13BF" w:rsidP="006B13BF">
      <w:pPr>
        <w:spacing w:line="276" w:lineRule="auto"/>
        <w:ind w:firstLine="720"/>
        <w:jc w:val="both"/>
        <w:rPr>
          <w:rFonts w:ascii="Arial" w:hAnsi="Arial" w:cs="Arial"/>
          <w:sz w:val="24"/>
          <w:szCs w:val="24"/>
        </w:rPr>
      </w:pPr>
      <w:r>
        <w:rPr>
          <w:rFonts w:ascii="Arial" w:hAnsi="Arial" w:cs="Arial"/>
          <w:sz w:val="24"/>
          <w:szCs w:val="24"/>
        </w:rPr>
        <w:t>a</w:t>
      </w:r>
      <w:r w:rsidR="00203719" w:rsidRPr="00203719">
        <w:rPr>
          <w:rFonts w:ascii="Arial" w:hAnsi="Arial" w:cs="Arial"/>
          <w:sz w:val="24"/>
          <w:szCs w:val="24"/>
        </w:rPr>
        <w:t>) In case of reinforced cement concrete or brick work backing the lining shall be secure to</w:t>
      </w:r>
      <w:r>
        <w:rPr>
          <w:rFonts w:ascii="Arial" w:hAnsi="Arial" w:cs="Arial"/>
          <w:sz w:val="24"/>
          <w:szCs w:val="24"/>
        </w:rPr>
        <w:t xml:space="preserve"> </w:t>
      </w:r>
      <w:r w:rsidR="00203719" w:rsidRPr="00203719">
        <w:rPr>
          <w:rFonts w:ascii="Arial" w:hAnsi="Arial" w:cs="Arial"/>
          <w:sz w:val="24"/>
          <w:szCs w:val="24"/>
        </w:rPr>
        <w:t>the backing after it has set. The cramps shall be fixed in backing while laying at the required</w:t>
      </w:r>
      <w:r>
        <w:rPr>
          <w:rFonts w:ascii="Arial" w:hAnsi="Arial" w:cs="Arial"/>
          <w:sz w:val="24"/>
          <w:szCs w:val="24"/>
        </w:rPr>
        <w:t xml:space="preserve"> </w:t>
      </w:r>
      <w:r w:rsidR="00203719" w:rsidRPr="00203719">
        <w:rPr>
          <w:rFonts w:ascii="Arial" w:hAnsi="Arial" w:cs="Arial"/>
          <w:sz w:val="24"/>
          <w:szCs w:val="24"/>
        </w:rPr>
        <w:t>positions as specified in the description of items in the BOQ</w:t>
      </w:r>
    </w:p>
    <w:p w14:paraId="17DFE150" w14:textId="73A725D6" w:rsidR="00203719" w:rsidRPr="00203719" w:rsidRDefault="006B13BF" w:rsidP="00545389">
      <w:pPr>
        <w:spacing w:line="276" w:lineRule="auto"/>
        <w:ind w:firstLine="720"/>
        <w:jc w:val="both"/>
        <w:rPr>
          <w:rFonts w:ascii="Arial" w:hAnsi="Arial" w:cs="Arial"/>
          <w:sz w:val="24"/>
          <w:szCs w:val="24"/>
        </w:rPr>
      </w:pPr>
      <w:r>
        <w:rPr>
          <w:rFonts w:ascii="Arial" w:hAnsi="Arial" w:cs="Arial"/>
          <w:sz w:val="24"/>
          <w:szCs w:val="24"/>
        </w:rPr>
        <w:t>b</w:t>
      </w:r>
      <w:r w:rsidR="00203719" w:rsidRPr="00203719">
        <w:rPr>
          <w:rFonts w:ascii="Arial" w:hAnsi="Arial" w:cs="Arial"/>
          <w:sz w:val="24"/>
          <w:szCs w:val="24"/>
        </w:rPr>
        <w:t xml:space="preserve">) The </w:t>
      </w:r>
      <w:r w:rsidRPr="00203719">
        <w:rPr>
          <w:rFonts w:ascii="Arial" w:hAnsi="Arial" w:cs="Arial"/>
          <w:sz w:val="24"/>
          <w:szCs w:val="24"/>
        </w:rPr>
        <w:t>grouting’s</w:t>
      </w:r>
      <w:r w:rsidR="00203719" w:rsidRPr="00203719">
        <w:rPr>
          <w:rFonts w:ascii="Arial" w:hAnsi="Arial" w:cs="Arial"/>
          <w:sz w:val="24"/>
          <w:szCs w:val="24"/>
        </w:rPr>
        <w:t xml:space="preserve"> for veneering work shall be full of mortar, hollows noticed shall be made</w:t>
      </w:r>
      <w:r w:rsidR="00545389">
        <w:rPr>
          <w:rFonts w:ascii="Arial" w:hAnsi="Arial" w:cs="Arial"/>
          <w:sz w:val="24"/>
          <w:szCs w:val="24"/>
        </w:rPr>
        <w:t xml:space="preserve"> </w:t>
      </w:r>
      <w:r w:rsidR="00203719" w:rsidRPr="00203719">
        <w:rPr>
          <w:rFonts w:ascii="Arial" w:hAnsi="Arial" w:cs="Arial"/>
          <w:sz w:val="24"/>
          <w:szCs w:val="24"/>
        </w:rPr>
        <w:t>good by taking out the marble slab and re</w:t>
      </w:r>
      <w:r w:rsidR="00545389">
        <w:rPr>
          <w:rFonts w:ascii="Arial" w:hAnsi="Arial" w:cs="Arial"/>
          <w:sz w:val="24"/>
          <w:szCs w:val="24"/>
        </w:rPr>
        <w:t>-</w:t>
      </w:r>
      <w:r w:rsidR="00203719" w:rsidRPr="00203719">
        <w:rPr>
          <w:rFonts w:ascii="Arial" w:hAnsi="Arial" w:cs="Arial"/>
          <w:sz w:val="24"/>
          <w:szCs w:val="24"/>
        </w:rPr>
        <w:t>fixing.</w:t>
      </w:r>
    </w:p>
    <w:p w14:paraId="7C226203" w14:textId="77777777" w:rsidR="00C84731" w:rsidRPr="00C84731" w:rsidRDefault="00545389" w:rsidP="00C84731">
      <w:pPr>
        <w:spacing w:line="276" w:lineRule="auto"/>
        <w:ind w:firstLine="720"/>
        <w:jc w:val="both"/>
        <w:rPr>
          <w:rFonts w:ascii="Arial" w:hAnsi="Arial" w:cs="Arial"/>
          <w:sz w:val="24"/>
          <w:szCs w:val="24"/>
        </w:rPr>
      </w:pPr>
      <w:r>
        <w:rPr>
          <w:rFonts w:ascii="Arial" w:hAnsi="Arial" w:cs="Arial"/>
          <w:sz w:val="24"/>
          <w:szCs w:val="24"/>
        </w:rPr>
        <w:t>c</w:t>
      </w:r>
      <w:r w:rsidR="00203719" w:rsidRPr="00203719">
        <w:rPr>
          <w:rFonts w:ascii="Arial" w:hAnsi="Arial" w:cs="Arial"/>
          <w:sz w:val="24"/>
          <w:szCs w:val="24"/>
        </w:rPr>
        <w:t>) Measurements: Shall be as laid in square meter correct to two decimal places. Length and</w:t>
      </w:r>
      <w:r>
        <w:rPr>
          <w:rFonts w:ascii="Arial" w:hAnsi="Arial" w:cs="Arial"/>
          <w:sz w:val="24"/>
          <w:szCs w:val="24"/>
        </w:rPr>
        <w:t xml:space="preserve"> </w:t>
      </w:r>
      <w:r w:rsidR="00203719" w:rsidRPr="00203719">
        <w:rPr>
          <w:rFonts w:ascii="Arial" w:hAnsi="Arial" w:cs="Arial"/>
          <w:sz w:val="24"/>
          <w:szCs w:val="24"/>
        </w:rPr>
        <w:t xml:space="preserve">breadth shall be measured correct to a cm as actually laid </w:t>
      </w:r>
      <w:r w:rsidR="00C84731" w:rsidRPr="00C84731">
        <w:rPr>
          <w:rFonts w:ascii="Arial" w:hAnsi="Arial" w:cs="Arial"/>
          <w:sz w:val="24"/>
          <w:szCs w:val="24"/>
        </w:rPr>
        <w:t>9.10 Ceramic tile flooring</w:t>
      </w:r>
    </w:p>
    <w:p w14:paraId="0ACD4CE5" w14:textId="5770A500" w:rsidR="00C84731" w:rsidRPr="00C84731" w:rsidRDefault="00C84731" w:rsidP="0009128D">
      <w:pPr>
        <w:spacing w:line="276" w:lineRule="auto"/>
        <w:ind w:firstLine="720"/>
        <w:jc w:val="both"/>
        <w:rPr>
          <w:rFonts w:ascii="Arial" w:hAnsi="Arial" w:cs="Arial"/>
          <w:sz w:val="24"/>
          <w:szCs w:val="24"/>
        </w:rPr>
      </w:pPr>
      <w:r w:rsidRPr="00C84731">
        <w:rPr>
          <w:rFonts w:ascii="Arial" w:hAnsi="Arial" w:cs="Arial"/>
          <w:sz w:val="24"/>
          <w:szCs w:val="24"/>
        </w:rPr>
        <w:t>(a) Ceramic tiles shall be of approved Indian make unless otherwise specified in the</w:t>
      </w:r>
      <w:r w:rsidR="0009128D">
        <w:rPr>
          <w:rFonts w:ascii="Arial" w:hAnsi="Arial" w:cs="Arial"/>
          <w:sz w:val="24"/>
          <w:szCs w:val="24"/>
        </w:rPr>
        <w:t xml:space="preserve"> </w:t>
      </w:r>
      <w:r w:rsidRPr="00C84731">
        <w:rPr>
          <w:rFonts w:ascii="Arial" w:hAnsi="Arial" w:cs="Arial"/>
          <w:sz w:val="24"/>
          <w:szCs w:val="24"/>
        </w:rPr>
        <w:t>description of item. The tiles shall be flat, true to shape, free from cracks, crazing spots, chipped</w:t>
      </w:r>
      <w:r w:rsidR="0009128D">
        <w:rPr>
          <w:rFonts w:ascii="Arial" w:hAnsi="Arial" w:cs="Arial"/>
          <w:sz w:val="24"/>
          <w:szCs w:val="24"/>
        </w:rPr>
        <w:t xml:space="preserve"> </w:t>
      </w:r>
      <w:r w:rsidRPr="00C84731">
        <w:rPr>
          <w:rFonts w:ascii="Arial" w:hAnsi="Arial" w:cs="Arial"/>
          <w:sz w:val="24"/>
          <w:szCs w:val="24"/>
        </w:rPr>
        <w:t>edges and corners. The tiles shall be of thickness as specified by manufacturer and of size as</w:t>
      </w:r>
      <w:r w:rsidR="0009128D">
        <w:rPr>
          <w:rFonts w:ascii="Arial" w:hAnsi="Arial" w:cs="Arial"/>
          <w:sz w:val="24"/>
          <w:szCs w:val="24"/>
        </w:rPr>
        <w:t xml:space="preserve"> </w:t>
      </w:r>
      <w:r w:rsidRPr="00C84731">
        <w:rPr>
          <w:rFonts w:ascii="Arial" w:hAnsi="Arial" w:cs="Arial"/>
          <w:sz w:val="24"/>
          <w:szCs w:val="24"/>
        </w:rPr>
        <w:t>specified in the items of work or as directed by the Architect and the tiles shall conform to</w:t>
      </w:r>
      <w:r w:rsidR="0009128D">
        <w:rPr>
          <w:rFonts w:ascii="Arial" w:hAnsi="Arial" w:cs="Arial"/>
          <w:sz w:val="24"/>
          <w:szCs w:val="24"/>
        </w:rPr>
        <w:t xml:space="preserve"> </w:t>
      </w:r>
      <w:r w:rsidRPr="00C84731">
        <w:rPr>
          <w:rFonts w:ascii="Arial" w:hAnsi="Arial" w:cs="Arial"/>
          <w:sz w:val="24"/>
          <w:szCs w:val="24"/>
        </w:rPr>
        <w:t>relevant Standards</w:t>
      </w:r>
    </w:p>
    <w:p w14:paraId="010BA312" w14:textId="77777777" w:rsidR="00C84731" w:rsidRPr="00C84731" w:rsidRDefault="00C84731" w:rsidP="00C84731">
      <w:pPr>
        <w:spacing w:line="276" w:lineRule="auto"/>
        <w:ind w:firstLine="720"/>
        <w:jc w:val="both"/>
        <w:rPr>
          <w:rFonts w:ascii="Arial" w:hAnsi="Arial" w:cs="Arial"/>
          <w:sz w:val="24"/>
          <w:szCs w:val="24"/>
        </w:rPr>
      </w:pPr>
      <w:r w:rsidRPr="00C84731">
        <w:rPr>
          <w:rFonts w:ascii="Arial" w:hAnsi="Arial" w:cs="Arial"/>
          <w:sz w:val="24"/>
          <w:szCs w:val="24"/>
        </w:rPr>
        <w:t>(b) Preparation of surface and laying:</w:t>
      </w:r>
    </w:p>
    <w:p w14:paraId="17125561" w14:textId="3E5F0CEF" w:rsidR="00C84731" w:rsidRPr="00C84731" w:rsidRDefault="00C84731" w:rsidP="0009128D">
      <w:pPr>
        <w:spacing w:line="276" w:lineRule="auto"/>
        <w:ind w:firstLine="720"/>
        <w:jc w:val="both"/>
        <w:rPr>
          <w:rFonts w:ascii="Arial" w:hAnsi="Arial" w:cs="Arial"/>
          <w:sz w:val="24"/>
          <w:szCs w:val="24"/>
        </w:rPr>
      </w:pPr>
      <w:r w:rsidRPr="00C84731">
        <w:rPr>
          <w:rFonts w:ascii="Arial" w:hAnsi="Arial" w:cs="Arial"/>
          <w:sz w:val="24"/>
          <w:szCs w:val="24"/>
        </w:rPr>
        <w:t>The subgrade concrete or RCC slab shall be cleaned, wetted mopped. The bedding for the tile</w:t>
      </w:r>
      <w:r w:rsidR="0009128D">
        <w:rPr>
          <w:rFonts w:ascii="Arial" w:hAnsi="Arial" w:cs="Arial"/>
          <w:sz w:val="24"/>
          <w:szCs w:val="24"/>
        </w:rPr>
        <w:t xml:space="preserve"> </w:t>
      </w:r>
      <w:r w:rsidRPr="00C84731">
        <w:rPr>
          <w:rFonts w:ascii="Arial" w:hAnsi="Arial" w:cs="Arial"/>
          <w:sz w:val="24"/>
          <w:szCs w:val="24"/>
        </w:rPr>
        <w:t xml:space="preserve">shall be 12 mm average thickness not less than 10 mm at any place, consisting of cement </w:t>
      </w:r>
      <w:r w:rsidRPr="00C84731">
        <w:rPr>
          <w:rFonts w:ascii="Arial" w:hAnsi="Arial" w:cs="Arial"/>
          <w:sz w:val="24"/>
          <w:szCs w:val="24"/>
        </w:rPr>
        <w:lastRenderedPageBreak/>
        <w:t>mortar</w:t>
      </w:r>
      <w:r w:rsidR="0009128D">
        <w:rPr>
          <w:rFonts w:ascii="Arial" w:hAnsi="Arial" w:cs="Arial"/>
          <w:sz w:val="24"/>
          <w:szCs w:val="24"/>
        </w:rPr>
        <w:t xml:space="preserve"> </w:t>
      </w:r>
      <w:r w:rsidRPr="00C84731">
        <w:rPr>
          <w:rFonts w:ascii="Arial" w:hAnsi="Arial" w:cs="Arial"/>
          <w:sz w:val="24"/>
          <w:szCs w:val="24"/>
        </w:rPr>
        <w:t>1: 4 (cement: 4 coarse sand) or as specified. Mortar shall be spread, and corrected to proper</w:t>
      </w:r>
      <w:r w:rsidR="0009128D">
        <w:rPr>
          <w:rFonts w:ascii="Arial" w:hAnsi="Arial" w:cs="Arial"/>
          <w:sz w:val="24"/>
          <w:szCs w:val="24"/>
        </w:rPr>
        <w:t xml:space="preserve"> </w:t>
      </w:r>
      <w:r w:rsidRPr="00C84731">
        <w:rPr>
          <w:rFonts w:ascii="Arial" w:hAnsi="Arial" w:cs="Arial"/>
          <w:sz w:val="24"/>
          <w:szCs w:val="24"/>
        </w:rPr>
        <w:t>levels and allowed to harden. Over the bedding mortar neat grey cement slurry of honey thick</w:t>
      </w:r>
      <w:r w:rsidR="0009128D">
        <w:rPr>
          <w:rFonts w:ascii="Arial" w:hAnsi="Arial" w:cs="Arial"/>
          <w:sz w:val="24"/>
          <w:szCs w:val="24"/>
        </w:rPr>
        <w:t xml:space="preserve"> </w:t>
      </w:r>
      <w:r w:rsidRPr="00C84731">
        <w:rPr>
          <w:rFonts w:ascii="Arial" w:hAnsi="Arial" w:cs="Arial"/>
          <w:sz w:val="24"/>
          <w:szCs w:val="24"/>
        </w:rPr>
        <w:t>consistency shall be spread @ 3.3 kg of cement for square meter. Tiles shall then be laid and</w:t>
      </w:r>
      <w:r w:rsidR="0009128D">
        <w:rPr>
          <w:rFonts w:ascii="Arial" w:hAnsi="Arial" w:cs="Arial"/>
          <w:sz w:val="24"/>
          <w:szCs w:val="24"/>
        </w:rPr>
        <w:t xml:space="preserve"> </w:t>
      </w:r>
      <w:r w:rsidRPr="00C84731">
        <w:rPr>
          <w:rFonts w:ascii="Arial" w:hAnsi="Arial" w:cs="Arial"/>
          <w:sz w:val="24"/>
          <w:szCs w:val="24"/>
        </w:rPr>
        <w:t>gently tapped with a wooden mallet till it is properly bedded in line and level with adjacent</w:t>
      </w:r>
      <w:r w:rsidR="0009128D">
        <w:rPr>
          <w:rFonts w:ascii="Arial" w:hAnsi="Arial" w:cs="Arial"/>
          <w:sz w:val="24"/>
          <w:szCs w:val="24"/>
        </w:rPr>
        <w:t xml:space="preserve"> </w:t>
      </w:r>
      <w:r w:rsidRPr="00C84731">
        <w:rPr>
          <w:rFonts w:ascii="Arial" w:hAnsi="Arial" w:cs="Arial"/>
          <w:sz w:val="24"/>
          <w:szCs w:val="24"/>
        </w:rPr>
        <w:t>tiles. The joints shall be as thin as possible and in straight line as to suit the required pattern.</w:t>
      </w:r>
    </w:p>
    <w:p w14:paraId="432922FA" w14:textId="4BA98F28" w:rsidR="00C84731" w:rsidRPr="00C84731" w:rsidRDefault="00C84731" w:rsidP="0009128D">
      <w:pPr>
        <w:spacing w:line="276" w:lineRule="auto"/>
        <w:ind w:firstLine="720"/>
        <w:jc w:val="both"/>
        <w:rPr>
          <w:rFonts w:ascii="Arial" w:hAnsi="Arial" w:cs="Arial"/>
          <w:sz w:val="24"/>
          <w:szCs w:val="24"/>
        </w:rPr>
      </w:pPr>
      <w:r w:rsidRPr="00C84731">
        <w:rPr>
          <w:rFonts w:ascii="Arial" w:hAnsi="Arial" w:cs="Arial"/>
          <w:sz w:val="24"/>
          <w:szCs w:val="24"/>
        </w:rPr>
        <w:t>Where full size tile cannot be laid, it shall be cut (sawn) to required size edges rubbed smooth to</w:t>
      </w:r>
      <w:r w:rsidR="0009128D">
        <w:rPr>
          <w:rFonts w:ascii="Arial" w:hAnsi="Arial" w:cs="Arial"/>
          <w:sz w:val="24"/>
          <w:szCs w:val="24"/>
        </w:rPr>
        <w:t xml:space="preserve"> </w:t>
      </w:r>
      <w:r w:rsidRPr="00C84731">
        <w:rPr>
          <w:rFonts w:ascii="Arial" w:hAnsi="Arial" w:cs="Arial"/>
          <w:sz w:val="24"/>
          <w:szCs w:val="24"/>
        </w:rPr>
        <w:t>ensure a true and straight joint. The floor shall be checked with a straight edge to obtain a true</w:t>
      </w:r>
      <w:r w:rsidR="0009128D">
        <w:rPr>
          <w:rFonts w:ascii="Arial" w:hAnsi="Arial" w:cs="Arial"/>
          <w:sz w:val="24"/>
          <w:szCs w:val="24"/>
        </w:rPr>
        <w:t xml:space="preserve"> </w:t>
      </w:r>
      <w:r w:rsidRPr="00C84731">
        <w:rPr>
          <w:rFonts w:ascii="Arial" w:hAnsi="Arial" w:cs="Arial"/>
          <w:sz w:val="24"/>
          <w:szCs w:val="24"/>
        </w:rPr>
        <w:t>surface. The floor tile near the wall shall enter 10 mm under the striking or dado finish</w:t>
      </w:r>
    </w:p>
    <w:p w14:paraId="1C2FA890" w14:textId="77777777" w:rsidR="00C84731" w:rsidRPr="00C84731" w:rsidRDefault="00C84731" w:rsidP="00C84731">
      <w:pPr>
        <w:spacing w:line="276" w:lineRule="auto"/>
        <w:ind w:firstLine="720"/>
        <w:jc w:val="both"/>
        <w:rPr>
          <w:rFonts w:ascii="Arial" w:hAnsi="Arial" w:cs="Arial"/>
          <w:sz w:val="24"/>
          <w:szCs w:val="24"/>
        </w:rPr>
      </w:pPr>
      <w:r w:rsidRPr="00C84731">
        <w:rPr>
          <w:rFonts w:ascii="Arial" w:hAnsi="Arial" w:cs="Arial"/>
          <w:sz w:val="24"/>
          <w:szCs w:val="24"/>
        </w:rPr>
        <w:t>(c) Pointing &amp; finishing</w:t>
      </w:r>
    </w:p>
    <w:p w14:paraId="18F3F336" w14:textId="5C6CBFB4" w:rsidR="00C84731" w:rsidRPr="00C84731" w:rsidRDefault="00C84731" w:rsidP="0009128D">
      <w:pPr>
        <w:spacing w:line="276" w:lineRule="auto"/>
        <w:ind w:firstLine="720"/>
        <w:jc w:val="both"/>
        <w:rPr>
          <w:rFonts w:ascii="Arial" w:hAnsi="Arial" w:cs="Arial"/>
          <w:sz w:val="24"/>
          <w:szCs w:val="24"/>
        </w:rPr>
      </w:pPr>
      <w:r w:rsidRPr="00C84731">
        <w:rPr>
          <w:rFonts w:ascii="Arial" w:hAnsi="Arial" w:cs="Arial"/>
          <w:sz w:val="24"/>
          <w:szCs w:val="24"/>
        </w:rPr>
        <w:t>The joints shall be cleaned of the grey cement grout with wire brushes to a depth of 5 mm and</w:t>
      </w:r>
      <w:r w:rsidR="0009128D">
        <w:rPr>
          <w:rFonts w:ascii="Arial" w:hAnsi="Arial" w:cs="Arial"/>
          <w:sz w:val="24"/>
          <w:szCs w:val="24"/>
        </w:rPr>
        <w:t xml:space="preserve"> </w:t>
      </w:r>
      <w:r w:rsidRPr="00C84731">
        <w:rPr>
          <w:rFonts w:ascii="Arial" w:hAnsi="Arial" w:cs="Arial"/>
          <w:sz w:val="24"/>
          <w:szCs w:val="24"/>
        </w:rPr>
        <w:t xml:space="preserve">all dusts and loose mortar removed. The joint then be flush pointed with </w:t>
      </w:r>
      <w:r w:rsidR="0009128D" w:rsidRPr="00C84731">
        <w:rPr>
          <w:rFonts w:ascii="Arial" w:hAnsi="Arial" w:cs="Arial"/>
          <w:sz w:val="24"/>
          <w:szCs w:val="24"/>
        </w:rPr>
        <w:t>non-shrink</w:t>
      </w:r>
      <w:r w:rsidRPr="00C84731">
        <w:rPr>
          <w:rFonts w:ascii="Arial" w:hAnsi="Arial" w:cs="Arial"/>
          <w:sz w:val="24"/>
          <w:szCs w:val="24"/>
        </w:rPr>
        <w:t xml:space="preserve"> grout tile</w:t>
      </w:r>
      <w:r w:rsidR="0009128D">
        <w:rPr>
          <w:rFonts w:ascii="Arial" w:hAnsi="Arial" w:cs="Arial"/>
          <w:sz w:val="24"/>
          <w:szCs w:val="24"/>
        </w:rPr>
        <w:t xml:space="preserve"> </w:t>
      </w:r>
      <w:r w:rsidRPr="00C84731">
        <w:rPr>
          <w:rFonts w:ascii="Arial" w:hAnsi="Arial" w:cs="Arial"/>
          <w:sz w:val="24"/>
          <w:szCs w:val="24"/>
        </w:rPr>
        <w:t>joint fillers mixed with pigment to match the colour of tiles and floor kept wet for 7 days. The</w:t>
      </w:r>
      <w:r w:rsidR="0009128D">
        <w:rPr>
          <w:rFonts w:ascii="Arial" w:hAnsi="Arial" w:cs="Arial"/>
          <w:sz w:val="24"/>
          <w:szCs w:val="24"/>
        </w:rPr>
        <w:t xml:space="preserve"> </w:t>
      </w:r>
      <w:r w:rsidRPr="00C84731">
        <w:rPr>
          <w:rFonts w:ascii="Arial" w:hAnsi="Arial" w:cs="Arial"/>
          <w:sz w:val="24"/>
          <w:szCs w:val="24"/>
        </w:rPr>
        <w:t>floor shall not sound hollow when tapped with a wooden mallet.</w:t>
      </w:r>
    </w:p>
    <w:p w14:paraId="61C627F8" w14:textId="77777777" w:rsidR="00C84731" w:rsidRPr="00C84731" w:rsidRDefault="00C84731" w:rsidP="00C84731">
      <w:pPr>
        <w:spacing w:line="276" w:lineRule="auto"/>
        <w:ind w:firstLine="720"/>
        <w:jc w:val="both"/>
        <w:rPr>
          <w:rFonts w:ascii="Arial" w:hAnsi="Arial" w:cs="Arial"/>
          <w:sz w:val="24"/>
          <w:szCs w:val="24"/>
        </w:rPr>
      </w:pPr>
      <w:r w:rsidRPr="00C84731">
        <w:rPr>
          <w:rFonts w:ascii="Arial" w:hAnsi="Arial" w:cs="Arial"/>
          <w:sz w:val="24"/>
          <w:szCs w:val="24"/>
        </w:rPr>
        <w:t>(d) Measurement:</w:t>
      </w:r>
    </w:p>
    <w:p w14:paraId="4A01D147" w14:textId="24169D27" w:rsidR="00C84731" w:rsidRPr="00C84731" w:rsidRDefault="00C84731" w:rsidP="0009128D">
      <w:pPr>
        <w:spacing w:line="276" w:lineRule="auto"/>
        <w:ind w:firstLine="720"/>
        <w:jc w:val="both"/>
        <w:rPr>
          <w:rFonts w:ascii="Arial" w:hAnsi="Arial" w:cs="Arial"/>
          <w:sz w:val="24"/>
          <w:szCs w:val="24"/>
        </w:rPr>
      </w:pPr>
      <w:r w:rsidRPr="00C84731">
        <w:rPr>
          <w:rFonts w:ascii="Arial" w:hAnsi="Arial" w:cs="Arial"/>
          <w:sz w:val="24"/>
          <w:szCs w:val="24"/>
        </w:rPr>
        <w:t>Shall be in square meter correct to two decimal places. Length &amp; Breadth of the actual tile area</w:t>
      </w:r>
      <w:r w:rsidR="0009128D">
        <w:rPr>
          <w:rFonts w:ascii="Arial" w:hAnsi="Arial" w:cs="Arial"/>
          <w:sz w:val="24"/>
          <w:szCs w:val="24"/>
        </w:rPr>
        <w:t xml:space="preserve"> </w:t>
      </w:r>
      <w:r w:rsidRPr="00C84731">
        <w:rPr>
          <w:rFonts w:ascii="Arial" w:hAnsi="Arial" w:cs="Arial"/>
          <w:sz w:val="24"/>
          <w:szCs w:val="24"/>
        </w:rPr>
        <w:t>laid shall be measured correct a cm. No extra shall be paid for the use of cut (sawn) tiles in the</w:t>
      </w:r>
      <w:r w:rsidR="0009128D">
        <w:rPr>
          <w:rFonts w:ascii="Arial" w:hAnsi="Arial" w:cs="Arial"/>
          <w:sz w:val="24"/>
          <w:szCs w:val="24"/>
        </w:rPr>
        <w:t xml:space="preserve"> </w:t>
      </w:r>
      <w:r w:rsidRPr="00C84731">
        <w:rPr>
          <w:rFonts w:ascii="Arial" w:hAnsi="Arial" w:cs="Arial"/>
          <w:sz w:val="24"/>
          <w:szCs w:val="24"/>
        </w:rPr>
        <w:t>work.</w:t>
      </w:r>
    </w:p>
    <w:p w14:paraId="42C6640A" w14:textId="38DDD641" w:rsidR="00C84731" w:rsidRPr="00C84731" w:rsidRDefault="00C84731" w:rsidP="00C84731">
      <w:pPr>
        <w:spacing w:line="276" w:lineRule="auto"/>
        <w:ind w:firstLine="720"/>
        <w:jc w:val="both"/>
        <w:rPr>
          <w:rFonts w:ascii="Arial" w:hAnsi="Arial" w:cs="Arial"/>
          <w:sz w:val="24"/>
          <w:szCs w:val="24"/>
        </w:rPr>
      </w:pPr>
      <w:r w:rsidRPr="00C84731">
        <w:rPr>
          <w:rFonts w:ascii="Arial" w:hAnsi="Arial" w:cs="Arial"/>
          <w:sz w:val="24"/>
          <w:szCs w:val="24"/>
        </w:rPr>
        <w:t>9.11</w:t>
      </w:r>
      <w:r w:rsidR="0009128D">
        <w:rPr>
          <w:rFonts w:ascii="Arial" w:hAnsi="Arial" w:cs="Arial"/>
          <w:sz w:val="24"/>
          <w:szCs w:val="24"/>
        </w:rPr>
        <w:t xml:space="preserve">. </w:t>
      </w:r>
      <w:r w:rsidR="0009128D" w:rsidRPr="00C84731">
        <w:rPr>
          <w:rFonts w:ascii="Arial" w:hAnsi="Arial" w:cs="Arial"/>
          <w:sz w:val="24"/>
          <w:szCs w:val="24"/>
        </w:rPr>
        <w:t>Ceramic</w:t>
      </w:r>
      <w:r w:rsidRPr="00C84731">
        <w:rPr>
          <w:rFonts w:ascii="Arial" w:hAnsi="Arial" w:cs="Arial"/>
          <w:sz w:val="24"/>
          <w:szCs w:val="24"/>
        </w:rPr>
        <w:t xml:space="preserve"> tiles in skirting and dados:</w:t>
      </w:r>
    </w:p>
    <w:p w14:paraId="4FF8A5E7" w14:textId="77777777" w:rsidR="00C84731" w:rsidRPr="00C84731" w:rsidRDefault="00C84731" w:rsidP="00C84731">
      <w:pPr>
        <w:spacing w:line="276" w:lineRule="auto"/>
        <w:ind w:firstLine="720"/>
        <w:jc w:val="both"/>
        <w:rPr>
          <w:rFonts w:ascii="Arial" w:hAnsi="Arial" w:cs="Arial"/>
          <w:sz w:val="24"/>
          <w:szCs w:val="24"/>
        </w:rPr>
      </w:pPr>
      <w:r w:rsidRPr="00C84731">
        <w:rPr>
          <w:rFonts w:ascii="Arial" w:hAnsi="Arial" w:cs="Arial"/>
          <w:sz w:val="24"/>
          <w:szCs w:val="24"/>
        </w:rPr>
        <w:t>(a) Ceramic tiles shall be as specified in the schedule for wall cladding</w:t>
      </w:r>
    </w:p>
    <w:p w14:paraId="110179B2" w14:textId="77777777" w:rsidR="00C84731" w:rsidRPr="00C84731" w:rsidRDefault="00C84731" w:rsidP="00C84731">
      <w:pPr>
        <w:spacing w:line="276" w:lineRule="auto"/>
        <w:ind w:firstLine="720"/>
        <w:jc w:val="both"/>
        <w:rPr>
          <w:rFonts w:ascii="Arial" w:hAnsi="Arial" w:cs="Arial"/>
          <w:sz w:val="24"/>
          <w:szCs w:val="24"/>
        </w:rPr>
      </w:pPr>
      <w:r w:rsidRPr="00C84731">
        <w:rPr>
          <w:rFonts w:ascii="Arial" w:hAnsi="Arial" w:cs="Arial"/>
          <w:sz w:val="24"/>
          <w:szCs w:val="24"/>
        </w:rPr>
        <w:t>(b) Preparation of surface</w:t>
      </w:r>
    </w:p>
    <w:p w14:paraId="1E50A538" w14:textId="6016C0C8" w:rsidR="00C84731" w:rsidRPr="00C84731" w:rsidRDefault="00C84731" w:rsidP="0009128D">
      <w:pPr>
        <w:spacing w:line="276" w:lineRule="auto"/>
        <w:ind w:firstLine="720"/>
        <w:jc w:val="both"/>
        <w:rPr>
          <w:rFonts w:ascii="Arial" w:hAnsi="Arial" w:cs="Arial"/>
          <w:sz w:val="24"/>
          <w:szCs w:val="24"/>
        </w:rPr>
      </w:pPr>
      <w:r w:rsidRPr="00C84731">
        <w:rPr>
          <w:rFonts w:ascii="Arial" w:hAnsi="Arial" w:cs="Arial"/>
          <w:sz w:val="24"/>
          <w:szCs w:val="24"/>
        </w:rPr>
        <w:t>The joints of masonry walls shall be raked out to a depth of at least 15 mm. In case of RCC walls</w:t>
      </w:r>
      <w:r w:rsidR="0009128D">
        <w:rPr>
          <w:rFonts w:ascii="Arial" w:hAnsi="Arial" w:cs="Arial"/>
          <w:sz w:val="24"/>
          <w:szCs w:val="24"/>
        </w:rPr>
        <w:t xml:space="preserve"> </w:t>
      </w:r>
      <w:r w:rsidRPr="00C84731">
        <w:rPr>
          <w:rFonts w:ascii="Arial" w:hAnsi="Arial" w:cs="Arial"/>
          <w:sz w:val="24"/>
          <w:szCs w:val="24"/>
        </w:rPr>
        <w:t>the surface shall be hacked &amp; roughened with wire brushes. The surface shall be cleaned</w:t>
      </w:r>
      <w:r w:rsidR="0009128D">
        <w:rPr>
          <w:rFonts w:ascii="Arial" w:hAnsi="Arial" w:cs="Arial"/>
          <w:sz w:val="24"/>
          <w:szCs w:val="24"/>
        </w:rPr>
        <w:t xml:space="preserve"> </w:t>
      </w:r>
      <w:r w:rsidRPr="00C84731">
        <w:rPr>
          <w:rFonts w:ascii="Arial" w:hAnsi="Arial" w:cs="Arial"/>
          <w:sz w:val="24"/>
          <w:szCs w:val="24"/>
        </w:rPr>
        <w:t>thoroughly washed with water &amp; kept wet.</w:t>
      </w:r>
    </w:p>
    <w:p w14:paraId="16DF0FFA" w14:textId="77777777" w:rsidR="00C84731" w:rsidRPr="00C84731" w:rsidRDefault="00C84731" w:rsidP="00C84731">
      <w:pPr>
        <w:spacing w:line="276" w:lineRule="auto"/>
        <w:ind w:firstLine="720"/>
        <w:jc w:val="both"/>
        <w:rPr>
          <w:rFonts w:ascii="Arial" w:hAnsi="Arial" w:cs="Arial"/>
          <w:sz w:val="24"/>
          <w:szCs w:val="24"/>
        </w:rPr>
      </w:pPr>
      <w:r w:rsidRPr="00C84731">
        <w:rPr>
          <w:rFonts w:ascii="Arial" w:hAnsi="Arial" w:cs="Arial"/>
          <w:sz w:val="24"/>
          <w:szCs w:val="24"/>
        </w:rPr>
        <w:t>(c) Laying</w:t>
      </w:r>
    </w:p>
    <w:p w14:paraId="34504796" w14:textId="06668920" w:rsidR="00800397" w:rsidRPr="00800397" w:rsidRDefault="00C84731" w:rsidP="00BF6BC6">
      <w:pPr>
        <w:spacing w:line="276" w:lineRule="auto"/>
        <w:ind w:firstLine="720"/>
        <w:jc w:val="both"/>
        <w:rPr>
          <w:rFonts w:ascii="Arial" w:hAnsi="Arial" w:cs="Arial"/>
          <w:sz w:val="24"/>
          <w:szCs w:val="24"/>
        </w:rPr>
      </w:pPr>
      <w:r w:rsidRPr="00C84731">
        <w:rPr>
          <w:rFonts w:ascii="Arial" w:hAnsi="Arial" w:cs="Arial"/>
          <w:sz w:val="24"/>
          <w:szCs w:val="24"/>
        </w:rPr>
        <w:t>The surface shall be plastered with cement mortar 1:3 (1 cement:</w:t>
      </w:r>
      <w:r w:rsidR="0009128D">
        <w:rPr>
          <w:rFonts w:ascii="Arial" w:hAnsi="Arial" w:cs="Arial"/>
          <w:sz w:val="24"/>
          <w:szCs w:val="24"/>
        </w:rPr>
        <w:t xml:space="preserve"> </w:t>
      </w:r>
      <w:r w:rsidRPr="00C84731">
        <w:rPr>
          <w:rFonts w:ascii="Arial" w:hAnsi="Arial" w:cs="Arial"/>
          <w:sz w:val="24"/>
          <w:szCs w:val="24"/>
        </w:rPr>
        <w:t>3 coarse sand) or as specified to</w:t>
      </w:r>
      <w:r w:rsidR="0009128D">
        <w:rPr>
          <w:rFonts w:ascii="Arial" w:hAnsi="Arial" w:cs="Arial"/>
          <w:sz w:val="24"/>
          <w:szCs w:val="24"/>
        </w:rPr>
        <w:t xml:space="preserve"> </w:t>
      </w:r>
      <w:r w:rsidRPr="00C84731">
        <w:rPr>
          <w:rFonts w:ascii="Arial" w:hAnsi="Arial" w:cs="Arial"/>
          <w:sz w:val="24"/>
          <w:szCs w:val="24"/>
        </w:rPr>
        <w:t>an average thickness of 12 mm and allowed to harden. The plastered surface shall be roughened</w:t>
      </w:r>
      <w:r w:rsidR="0009128D">
        <w:rPr>
          <w:rFonts w:ascii="Arial" w:hAnsi="Arial" w:cs="Arial"/>
          <w:sz w:val="24"/>
          <w:szCs w:val="24"/>
        </w:rPr>
        <w:t xml:space="preserve"> </w:t>
      </w:r>
      <w:r w:rsidRPr="00C84731">
        <w:rPr>
          <w:rFonts w:ascii="Arial" w:hAnsi="Arial" w:cs="Arial"/>
          <w:sz w:val="24"/>
          <w:szCs w:val="24"/>
        </w:rPr>
        <w:t xml:space="preserve">with wire brushes or by scratching diagonal lines 1.5mm deep at 7.5 cm </w:t>
      </w:r>
      <w:r w:rsidR="0009128D" w:rsidRPr="00C84731">
        <w:rPr>
          <w:rFonts w:ascii="Arial" w:hAnsi="Arial" w:cs="Arial"/>
          <w:sz w:val="24"/>
          <w:szCs w:val="24"/>
        </w:rPr>
        <w:t>centres</w:t>
      </w:r>
      <w:r w:rsidRPr="00C84731">
        <w:rPr>
          <w:rFonts w:ascii="Arial" w:hAnsi="Arial" w:cs="Arial"/>
          <w:sz w:val="24"/>
          <w:szCs w:val="24"/>
        </w:rPr>
        <w:t xml:space="preserve"> both ways. The</w:t>
      </w:r>
      <w:r w:rsidR="0009128D">
        <w:rPr>
          <w:rFonts w:ascii="Arial" w:hAnsi="Arial" w:cs="Arial"/>
          <w:sz w:val="24"/>
          <w:szCs w:val="24"/>
        </w:rPr>
        <w:t xml:space="preserve"> </w:t>
      </w:r>
      <w:r w:rsidRPr="00C84731">
        <w:rPr>
          <w:rFonts w:ascii="Arial" w:hAnsi="Arial" w:cs="Arial"/>
          <w:sz w:val="24"/>
          <w:szCs w:val="24"/>
        </w:rPr>
        <w:t>back of tiles shall be buttered with grey cement slurry and edges with white cement slurry and</w:t>
      </w:r>
      <w:r w:rsidR="00800397">
        <w:rPr>
          <w:rFonts w:ascii="Arial" w:hAnsi="Arial" w:cs="Arial"/>
          <w:sz w:val="24"/>
          <w:szCs w:val="24"/>
        </w:rPr>
        <w:t xml:space="preserve"> </w:t>
      </w:r>
      <w:r w:rsidR="00800397" w:rsidRPr="00800397">
        <w:rPr>
          <w:rFonts w:ascii="Arial" w:hAnsi="Arial" w:cs="Arial"/>
          <w:sz w:val="24"/>
          <w:szCs w:val="24"/>
        </w:rPr>
        <w:t>set in bedding mortar. The tiles shall be lightly tampered an</w:t>
      </w:r>
      <w:r w:rsidR="00BF6BC6">
        <w:rPr>
          <w:rFonts w:ascii="Arial" w:hAnsi="Arial" w:cs="Arial"/>
          <w:sz w:val="24"/>
          <w:szCs w:val="24"/>
        </w:rPr>
        <w:t xml:space="preserve">d corrected to proper plane and </w:t>
      </w:r>
      <w:r w:rsidR="00800397" w:rsidRPr="00800397">
        <w:rPr>
          <w:rFonts w:ascii="Arial" w:hAnsi="Arial" w:cs="Arial"/>
          <w:sz w:val="24"/>
          <w:szCs w:val="24"/>
        </w:rPr>
        <w:t>lines. Tiles shall be set in required pattern with as fine as possible butt joints. Top of dados,</w:t>
      </w:r>
      <w:r w:rsidR="00BF6BC6">
        <w:rPr>
          <w:rFonts w:ascii="Arial" w:hAnsi="Arial" w:cs="Arial"/>
          <w:sz w:val="24"/>
          <w:szCs w:val="24"/>
        </w:rPr>
        <w:t xml:space="preserve"> </w:t>
      </w:r>
      <w:r w:rsidR="00800397" w:rsidRPr="00800397">
        <w:rPr>
          <w:rFonts w:ascii="Arial" w:hAnsi="Arial" w:cs="Arial"/>
          <w:sz w:val="24"/>
          <w:szCs w:val="24"/>
        </w:rPr>
        <w:t>skirting etc. shall be truly horizontal and joints truly vertical. Where full tiles cannot be used, cut</w:t>
      </w:r>
      <w:r w:rsidR="00BF6BC6">
        <w:rPr>
          <w:rFonts w:ascii="Arial" w:hAnsi="Arial" w:cs="Arial"/>
          <w:sz w:val="24"/>
          <w:szCs w:val="24"/>
        </w:rPr>
        <w:t xml:space="preserve"> </w:t>
      </w:r>
      <w:r w:rsidR="00800397" w:rsidRPr="00800397">
        <w:rPr>
          <w:rFonts w:ascii="Arial" w:hAnsi="Arial" w:cs="Arial"/>
          <w:sz w:val="24"/>
          <w:szCs w:val="24"/>
        </w:rPr>
        <w:t>(sawn) tiles of required size shall be provided as in flooring. At corners, edges of tiles shall be</w:t>
      </w:r>
      <w:r w:rsidR="00BF6BC6">
        <w:rPr>
          <w:rFonts w:ascii="Arial" w:hAnsi="Arial" w:cs="Arial"/>
          <w:sz w:val="24"/>
          <w:szCs w:val="24"/>
        </w:rPr>
        <w:t xml:space="preserve"> </w:t>
      </w:r>
      <w:r w:rsidR="00800397" w:rsidRPr="00800397">
        <w:rPr>
          <w:rFonts w:ascii="Arial" w:hAnsi="Arial" w:cs="Arial"/>
          <w:sz w:val="24"/>
          <w:szCs w:val="24"/>
        </w:rPr>
        <w:t>cut at 45o before fixing. The joints shall be cleaned and flush with white cement mixed with</w:t>
      </w:r>
      <w:r w:rsidR="00BF6BC6">
        <w:rPr>
          <w:rFonts w:ascii="Arial" w:hAnsi="Arial" w:cs="Arial"/>
          <w:sz w:val="24"/>
          <w:szCs w:val="24"/>
        </w:rPr>
        <w:t xml:space="preserve"> </w:t>
      </w:r>
      <w:r w:rsidR="00800397" w:rsidRPr="00800397">
        <w:rPr>
          <w:rFonts w:ascii="Arial" w:hAnsi="Arial" w:cs="Arial"/>
          <w:sz w:val="24"/>
          <w:szCs w:val="24"/>
        </w:rPr>
        <w:t>pigment to match the colour of tiles. The surface shall be kept wet for seven days. The finished</w:t>
      </w:r>
      <w:r w:rsidR="00BF6BC6">
        <w:rPr>
          <w:rFonts w:ascii="Arial" w:hAnsi="Arial" w:cs="Arial"/>
          <w:sz w:val="24"/>
          <w:szCs w:val="24"/>
        </w:rPr>
        <w:t xml:space="preserve"> </w:t>
      </w:r>
      <w:r w:rsidR="00800397" w:rsidRPr="00800397">
        <w:rPr>
          <w:rFonts w:ascii="Arial" w:hAnsi="Arial" w:cs="Arial"/>
          <w:sz w:val="24"/>
          <w:szCs w:val="24"/>
        </w:rPr>
        <w:t>work shall not sound hollow when tapped with a wooden mallet.</w:t>
      </w:r>
    </w:p>
    <w:p w14:paraId="06D717D8" w14:textId="77777777" w:rsidR="00800397" w:rsidRPr="00800397" w:rsidRDefault="00800397" w:rsidP="00800397">
      <w:pPr>
        <w:spacing w:line="276" w:lineRule="auto"/>
        <w:ind w:firstLine="720"/>
        <w:jc w:val="both"/>
        <w:rPr>
          <w:rFonts w:ascii="Arial" w:hAnsi="Arial" w:cs="Arial"/>
          <w:sz w:val="24"/>
          <w:szCs w:val="24"/>
        </w:rPr>
      </w:pPr>
      <w:r w:rsidRPr="00800397">
        <w:rPr>
          <w:rFonts w:ascii="Arial" w:hAnsi="Arial" w:cs="Arial"/>
          <w:sz w:val="24"/>
          <w:szCs w:val="24"/>
        </w:rPr>
        <w:t>(d) Measurement:</w:t>
      </w:r>
    </w:p>
    <w:p w14:paraId="2D536A34" w14:textId="2AA4E92A" w:rsidR="00800397" w:rsidRPr="00800397" w:rsidRDefault="00800397" w:rsidP="00BF6BC6">
      <w:pPr>
        <w:spacing w:line="276" w:lineRule="auto"/>
        <w:ind w:firstLine="720"/>
        <w:jc w:val="both"/>
        <w:rPr>
          <w:rFonts w:ascii="Arial" w:hAnsi="Arial" w:cs="Arial"/>
          <w:sz w:val="24"/>
          <w:szCs w:val="24"/>
        </w:rPr>
      </w:pPr>
      <w:r w:rsidRPr="00800397">
        <w:rPr>
          <w:rFonts w:ascii="Arial" w:hAnsi="Arial" w:cs="Arial"/>
          <w:sz w:val="24"/>
          <w:szCs w:val="24"/>
        </w:rPr>
        <w:t>Shall be in square meter correct to two decimal places. Length &amp; Breadth of the actual tile area</w:t>
      </w:r>
      <w:r w:rsidR="00BF6BC6">
        <w:rPr>
          <w:rFonts w:ascii="Arial" w:hAnsi="Arial" w:cs="Arial"/>
          <w:sz w:val="24"/>
          <w:szCs w:val="24"/>
        </w:rPr>
        <w:t xml:space="preserve"> </w:t>
      </w:r>
      <w:r w:rsidRPr="00800397">
        <w:rPr>
          <w:rFonts w:ascii="Arial" w:hAnsi="Arial" w:cs="Arial"/>
          <w:sz w:val="24"/>
          <w:szCs w:val="24"/>
        </w:rPr>
        <w:t>provided shall be measured correct to a cm. No extra shall be paid for the use of cut (swan) tiles</w:t>
      </w:r>
      <w:r w:rsidR="00BF6BC6">
        <w:rPr>
          <w:rFonts w:ascii="Arial" w:hAnsi="Arial" w:cs="Arial"/>
          <w:sz w:val="24"/>
          <w:szCs w:val="24"/>
        </w:rPr>
        <w:t xml:space="preserve"> </w:t>
      </w:r>
      <w:r w:rsidRPr="00800397">
        <w:rPr>
          <w:rFonts w:ascii="Arial" w:hAnsi="Arial" w:cs="Arial"/>
          <w:sz w:val="24"/>
          <w:szCs w:val="24"/>
        </w:rPr>
        <w:t>in the work.</w:t>
      </w:r>
    </w:p>
    <w:p w14:paraId="741E0C5A" w14:textId="5676C721" w:rsidR="00800397" w:rsidRPr="00BF6BC6" w:rsidRDefault="00800397" w:rsidP="00BF6BC6">
      <w:pPr>
        <w:pStyle w:val="ListParagraph"/>
        <w:numPr>
          <w:ilvl w:val="1"/>
          <w:numId w:val="23"/>
        </w:numPr>
        <w:spacing w:line="276" w:lineRule="auto"/>
        <w:jc w:val="both"/>
        <w:rPr>
          <w:rFonts w:ascii="Arial" w:hAnsi="Arial" w:cs="Arial"/>
          <w:sz w:val="24"/>
          <w:szCs w:val="24"/>
        </w:rPr>
      </w:pPr>
      <w:r w:rsidRPr="00BF6BC6">
        <w:rPr>
          <w:rFonts w:ascii="Arial" w:hAnsi="Arial" w:cs="Arial"/>
          <w:sz w:val="24"/>
          <w:szCs w:val="24"/>
        </w:rPr>
        <w:lastRenderedPageBreak/>
        <w:t xml:space="preserve"> Vitrified Tiles Flooring – Skirting / Rectified Tiles flooring – Skirting</w:t>
      </w:r>
    </w:p>
    <w:p w14:paraId="503E8D9F" w14:textId="2AD58697" w:rsidR="00800397" w:rsidRPr="00800397" w:rsidRDefault="00800397" w:rsidP="00BF6BC6">
      <w:pPr>
        <w:spacing w:line="276" w:lineRule="auto"/>
        <w:ind w:firstLine="720"/>
        <w:jc w:val="both"/>
        <w:rPr>
          <w:rFonts w:ascii="Arial" w:hAnsi="Arial" w:cs="Arial"/>
          <w:sz w:val="24"/>
          <w:szCs w:val="24"/>
        </w:rPr>
      </w:pPr>
      <w:r w:rsidRPr="00800397">
        <w:rPr>
          <w:rFonts w:ascii="Arial" w:hAnsi="Arial" w:cs="Arial"/>
          <w:sz w:val="24"/>
          <w:szCs w:val="24"/>
        </w:rPr>
        <w:t>The specifications in respect of material and execution process for vitrified tiles and rectified</w:t>
      </w:r>
      <w:r w:rsidR="00BF6BC6">
        <w:rPr>
          <w:rFonts w:ascii="Arial" w:hAnsi="Arial" w:cs="Arial"/>
          <w:sz w:val="24"/>
          <w:szCs w:val="24"/>
        </w:rPr>
        <w:t xml:space="preserve"> </w:t>
      </w:r>
      <w:r w:rsidRPr="00800397">
        <w:rPr>
          <w:rFonts w:ascii="Arial" w:hAnsi="Arial" w:cs="Arial"/>
          <w:sz w:val="24"/>
          <w:szCs w:val="24"/>
        </w:rPr>
        <w:t>tiles flooring and skirting shall be strictly in accordance with the description of items in the BOQ</w:t>
      </w:r>
      <w:r w:rsidR="00BF6BC6">
        <w:rPr>
          <w:rFonts w:ascii="Arial" w:hAnsi="Arial" w:cs="Arial"/>
          <w:sz w:val="24"/>
          <w:szCs w:val="24"/>
        </w:rPr>
        <w:t xml:space="preserve"> </w:t>
      </w:r>
      <w:r w:rsidRPr="00800397">
        <w:rPr>
          <w:rFonts w:ascii="Arial" w:hAnsi="Arial" w:cs="Arial"/>
          <w:sz w:val="24"/>
          <w:szCs w:val="24"/>
        </w:rPr>
        <w:t>as under</w:t>
      </w:r>
      <w:r w:rsidR="00BF6BC6">
        <w:rPr>
          <w:rFonts w:ascii="Arial" w:hAnsi="Arial" w:cs="Arial"/>
          <w:sz w:val="24"/>
          <w:szCs w:val="24"/>
        </w:rPr>
        <w:t>.</w:t>
      </w:r>
    </w:p>
    <w:p w14:paraId="690B383A" w14:textId="3EC297DB" w:rsidR="00800397" w:rsidRPr="00800397" w:rsidRDefault="00800397" w:rsidP="00BF6BC6">
      <w:pPr>
        <w:spacing w:line="276" w:lineRule="auto"/>
        <w:ind w:firstLine="720"/>
        <w:jc w:val="both"/>
        <w:rPr>
          <w:rFonts w:ascii="Arial" w:hAnsi="Arial" w:cs="Arial"/>
          <w:sz w:val="24"/>
          <w:szCs w:val="24"/>
        </w:rPr>
      </w:pPr>
      <w:r w:rsidRPr="00800397">
        <w:rPr>
          <w:rFonts w:ascii="Arial" w:hAnsi="Arial" w:cs="Arial"/>
          <w:sz w:val="24"/>
          <w:szCs w:val="24"/>
        </w:rPr>
        <w:t>Vitrified Tiles: Providing and fixing in position Premium quality mirror polished vitrified tiles</w:t>
      </w:r>
      <w:r w:rsidR="00BF6BC6">
        <w:rPr>
          <w:rFonts w:ascii="Arial" w:hAnsi="Arial" w:cs="Arial"/>
          <w:sz w:val="24"/>
          <w:szCs w:val="24"/>
        </w:rPr>
        <w:t xml:space="preserve"> </w:t>
      </w:r>
      <w:r w:rsidRPr="00800397">
        <w:rPr>
          <w:rFonts w:ascii="Arial" w:hAnsi="Arial" w:cs="Arial"/>
          <w:sz w:val="24"/>
          <w:szCs w:val="24"/>
        </w:rPr>
        <w:t>in approved colour and shade conforming to IS 15622 of approved make in floors, skirting,</w:t>
      </w:r>
      <w:r w:rsidR="00BF6BC6">
        <w:rPr>
          <w:rFonts w:ascii="Arial" w:hAnsi="Arial" w:cs="Arial"/>
          <w:sz w:val="24"/>
          <w:szCs w:val="24"/>
        </w:rPr>
        <w:t xml:space="preserve"> </w:t>
      </w:r>
      <w:r w:rsidRPr="00800397">
        <w:rPr>
          <w:rFonts w:ascii="Arial" w:hAnsi="Arial" w:cs="Arial"/>
          <w:sz w:val="24"/>
          <w:szCs w:val="24"/>
        </w:rPr>
        <w:t>dados at all heights depths and levels laid over 20mm thick cement mortar bed 1:4 (1 cement: 4</w:t>
      </w:r>
      <w:r w:rsidR="00BF6BC6">
        <w:rPr>
          <w:rFonts w:ascii="Arial" w:hAnsi="Arial" w:cs="Arial"/>
          <w:sz w:val="24"/>
          <w:szCs w:val="24"/>
        </w:rPr>
        <w:t xml:space="preserve"> </w:t>
      </w:r>
      <w:r w:rsidRPr="00800397">
        <w:rPr>
          <w:rFonts w:ascii="Arial" w:hAnsi="Arial" w:cs="Arial"/>
          <w:sz w:val="24"/>
          <w:szCs w:val="24"/>
        </w:rPr>
        <w:t>coarse sand) including grouting the joints with white cement mixed with matching pigment</w:t>
      </w:r>
      <w:r w:rsidR="00BF6BC6">
        <w:rPr>
          <w:rFonts w:ascii="Arial" w:hAnsi="Arial" w:cs="Arial"/>
          <w:sz w:val="24"/>
          <w:szCs w:val="24"/>
        </w:rPr>
        <w:t xml:space="preserve"> </w:t>
      </w:r>
      <w:r w:rsidRPr="00800397">
        <w:rPr>
          <w:rFonts w:ascii="Arial" w:hAnsi="Arial" w:cs="Arial"/>
          <w:sz w:val="24"/>
          <w:szCs w:val="24"/>
        </w:rPr>
        <w:t xml:space="preserve">including cost of all material, labour as per directions / approval of the </w:t>
      </w:r>
      <w:r w:rsidR="00BF6BC6" w:rsidRPr="00BF6BC6">
        <w:rPr>
          <w:rFonts w:ascii="Arial" w:hAnsi="Arial" w:cs="Arial"/>
          <w:sz w:val="24"/>
          <w:szCs w:val="24"/>
        </w:rPr>
        <w:t>PIC/Engineer in charge</w:t>
      </w:r>
      <w:r w:rsidR="00BF6BC6">
        <w:rPr>
          <w:rFonts w:ascii="Arial" w:hAnsi="Arial" w:cs="Arial"/>
          <w:sz w:val="24"/>
          <w:szCs w:val="24"/>
        </w:rPr>
        <w:t>.</w:t>
      </w:r>
    </w:p>
    <w:p w14:paraId="5549C2DA" w14:textId="223DDB02" w:rsidR="00BF6BC6" w:rsidRDefault="00800397" w:rsidP="00BF6BC6">
      <w:pPr>
        <w:spacing w:line="276" w:lineRule="auto"/>
        <w:ind w:firstLine="720"/>
        <w:jc w:val="both"/>
        <w:rPr>
          <w:rFonts w:ascii="Arial" w:hAnsi="Arial" w:cs="Arial"/>
          <w:sz w:val="24"/>
          <w:szCs w:val="24"/>
        </w:rPr>
      </w:pPr>
      <w:r w:rsidRPr="00800397">
        <w:rPr>
          <w:rFonts w:ascii="Arial" w:hAnsi="Arial" w:cs="Arial"/>
          <w:sz w:val="24"/>
          <w:szCs w:val="24"/>
        </w:rPr>
        <w:t>Rectified Antiskid Tiles: Providing and laying rectified antiskid tiles of size 600x600x8mm of</w:t>
      </w:r>
      <w:r w:rsidR="00BF6BC6">
        <w:rPr>
          <w:rFonts w:ascii="Arial" w:hAnsi="Arial" w:cs="Arial"/>
          <w:sz w:val="24"/>
          <w:szCs w:val="24"/>
        </w:rPr>
        <w:t xml:space="preserve"> </w:t>
      </w:r>
      <w:r w:rsidRPr="00800397">
        <w:rPr>
          <w:rFonts w:ascii="Arial" w:hAnsi="Arial" w:cs="Arial"/>
          <w:sz w:val="24"/>
          <w:szCs w:val="24"/>
        </w:rPr>
        <w:t>approved quality shade and brand in floors laid over 20mm thick cement mortar bed 1:4 (1</w:t>
      </w:r>
      <w:r w:rsidR="00BF6BC6">
        <w:rPr>
          <w:rFonts w:ascii="Arial" w:hAnsi="Arial" w:cs="Arial"/>
          <w:sz w:val="24"/>
          <w:szCs w:val="24"/>
        </w:rPr>
        <w:t xml:space="preserve"> </w:t>
      </w:r>
      <w:r w:rsidRPr="00800397">
        <w:rPr>
          <w:rFonts w:ascii="Arial" w:hAnsi="Arial" w:cs="Arial"/>
          <w:sz w:val="24"/>
          <w:szCs w:val="24"/>
        </w:rPr>
        <w:t>cement: 4 coarse sand) including grouting the joints with white cement mixed with matching</w:t>
      </w:r>
      <w:r w:rsidR="00BF6BC6">
        <w:rPr>
          <w:rFonts w:ascii="Arial" w:hAnsi="Arial" w:cs="Arial"/>
          <w:sz w:val="24"/>
          <w:szCs w:val="24"/>
        </w:rPr>
        <w:t xml:space="preserve"> </w:t>
      </w:r>
      <w:r w:rsidRPr="00800397">
        <w:rPr>
          <w:rFonts w:ascii="Arial" w:hAnsi="Arial" w:cs="Arial"/>
          <w:sz w:val="24"/>
          <w:szCs w:val="24"/>
        </w:rPr>
        <w:t>pigment including cost of all material, labour as per directions / approval of the</w:t>
      </w:r>
      <w:r w:rsidR="00BF6BC6" w:rsidRPr="00BF6BC6">
        <w:rPr>
          <w:rFonts w:ascii="Arial" w:hAnsi="Arial" w:cs="Arial"/>
          <w:sz w:val="24"/>
          <w:szCs w:val="24"/>
        </w:rPr>
        <w:t xml:space="preserve"> PIC/Engineer in charge</w:t>
      </w:r>
      <w:r w:rsidR="00D37FCE">
        <w:rPr>
          <w:rFonts w:ascii="Arial" w:hAnsi="Arial" w:cs="Arial"/>
          <w:sz w:val="24"/>
          <w:szCs w:val="24"/>
        </w:rPr>
        <w:t>.</w:t>
      </w:r>
    </w:p>
    <w:p w14:paraId="43CF1FF7" w14:textId="44F13BAF" w:rsidR="00800397" w:rsidRPr="00BF6BC6" w:rsidRDefault="00800397" w:rsidP="00BF6BC6">
      <w:pPr>
        <w:pStyle w:val="ListParagraph"/>
        <w:numPr>
          <w:ilvl w:val="0"/>
          <w:numId w:val="23"/>
        </w:numPr>
        <w:spacing w:line="276" w:lineRule="auto"/>
        <w:jc w:val="both"/>
        <w:rPr>
          <w:rFonts w:ascii="Arial" w:hAnsi="Arial" w:cs="Arial"/>
          <w:b/>
          <w:sz w:val="24"/>
          <w:szCs w:val="24"/>
        </w:rPr>
      </w:pPr>
      <w:r w:rsidRPr="00BF6BC6">
        <w:rPr>
          <w:rFonts w:ascii="Arial" w:hAnsi="Arial" w:cs="Arial"/>
          <w:b/>
          <w:sz w:val="24"/>
          <w:szCs w:val="24"/>
        </w:rPr>
        <w:t>FINISHING (WHITE WASHING, COLOUR WASHING &amp; DISTEMPERING</w:t>
      </w:r>
    </w:p>
    <w:p w14:paraId="7C0A2224" w14:textId="6198EC51" w:rsidR="00800397" w:rsidRPr="00BF6BC6" w:rsidRDefault="00800397" w:rsidP="00A94128">
      <w:pPr>
        <w:pStyle w:val="ListParagraph"/>
        <w:numPr>
          <w:ilvl w:val="0"/>
          <w:numId w:val="42"/>
        </w:numPr>
        <w:spacing w:line="276" w:lineRule="auto"/>
        <w:jc w:val="both"/>
        <w:rPr>
          <w:rFonts w:ascii="Arial" w:hAnsi="Arial" w:cs="Arial"/>
          <w:sz w:val="24"/>
          <w:szCs w:val="24"/>
        </w:rPr>
      </w:pPr>
      <w:r w:rsidRPr="00BF6BC6">
        <w:rPr>
          <w:rFonts w:ascii="Arial" w:hAnsi="Arial" w:cs="Arial"/>
          <w:sz w:val="24"/>
          <w:szCs w:val="24"/>
        </w:rPr>
        <w:t>WHITE WASHING:</w:t>
      </w:r>
    </w:p>
    <w:p w14:paraId="2BCCAFFF" w14:textId="0E4607E6" w:rsidR="00800397" w:rsidRPr="00BF6BC6" w:rsidRDefault="00800397" w:rsidP="00A94128">
      <w:pPr>
        <w:pStyle w:val="ListParagraph"/>
        <w:numPr>
          <w:ilvl w:val="0"/>
          <w:numId w:val="43"/>
        </w:numPr>
        <w:spacing w:line="276" w:lineRule="auto"/>
        <w:jc w:val="both"/>
        <w:rPr>
          <w:rFonts w:ascii="Arial" w:hAnsi="Arial" w:cs="Arial"/>
          <w:sz w:val="24"/>
          <w:szCs w:val="24"/>
        </w:rPr>
      </w:pPr>
      <w:r w:rsidRPr="00BF6BC6">
        <w:rPr>
          <w:rFonts w:ascii="Arial" w:hAnsi="Arial" w:cs="Arial"/>
          <w:sz w:val="24"/>
          <w:szCs w:val="24"/>
        </w:rPr>
        <w:t>Material:</w:t>
      </w:r>
    </w:p>
    <w:p w14:paraId="54445EDF" w14:textId="4E20D61C" w:rsidR="00800397" w:rsidRPr="00800397" w:rsidRDefault="00800397" w:rsidP="00BF6BC6">
      <w:pPr>
        <w:spacing w:line="276" w:lineRule="auto"/>
        <w:ind w:firstLine="720"/>
        <w:jc w:val="both"/>
        <w:rPr>
          <w:rFonts w:ascii="Arial" w:hAnsi="Arial" w:cs="Arial"/>
          <w:sz w:val="24"/>
          <w:szCs w:val="24"/>
        </w:rPr>
      </w:pPr>
      <w:r w:rsidRPr="00800397">
        <w:rPr>
          <w:rFonts w:ascii="Arial" w:hAnsi="Arial" w:cs="Arial"/>
          <w:sz w:val="24"/>
          <w:szCs w:val="24"/>
        </w:rPr>
        <w:t>White wash shall be prepared from 5 part of stone white lime and 1 part of shell lime. The lime</w:t>
      </w:r>
      <w:r w:rsidR="00BF6BC6">
        <w:rPr>
          <w:rFonts w:ascii="Arial" w:hAnsi="Arial" w:cs="Arial"/>
          <w:sz w:val="24"/>
          <w:szCs w:val="24"/>
        </w:rPr>
        <w:t xml:space="preserve"> </w:t>
      </w:r>
      <w:r w:rsidRPr="00800397">
        <w:rPr>
          <w:rFonts w:ascii="Arial" w:hAnsi="Arial" w:cs="Arial"/>
          <w:sz w:val="24"/>
          <w:szCs w:val="24"/>
        </w:rPr>
        <w:t xml:space="preserve">shall be dissolved in a tub with sufficient quantity of water (about 4/5 </w:t>
      </w:r>
      <w:proofErr w:type="spellStart"/>
      <w:r w:rsidRPr="00800397">
        <w:rPr>
          <w:rFonts w:ascii="Arial" w:hAnsi="Arial" w:cs="Arial"/>
          <w:sz w:val="24"/>
          <w:szCs w:val="24"/>
        </w:rPr>
        <w:t>liters</w:t>
      </w:r>
      <w:proofErr w:type="spellEnd"/>
      <w:r w:rsidRPr="00800397">
        <w:rPr>
          <w:rFonts w:ascii="Arial" w:hAnsi="Arial" w:cs="Arial"/>
          <w:sz w:val="24"/>
          <w:szCs w:val="24"/>
        </w:rPr>
        <w:t>/kg of lime) and the</w:t>
      </w:r>
      <w:r w:rsidR="00BF6BC6">
        <w:rPr>
          <w:rFonts w:ascii="Arial" w:hAnsi="Arial" w:cs="Arial"/>
          <w:sz w:val="24"/>
          <w:szCs w:val="24"/>
        </w:rPr>
        <w:t xml:space="preserve"> </w:t>
      </w:r>
      <w:r w:rsidRPr="00800397">
        <w:rPr>
          <w:rFonts w:ascii="Arial" w:hAnsi="Arial" w:cs="Arial"/>
          <w:sz w:val="24"/>
          <w:szCs w:val="24"/>
        </w:rPr>
        <w:t>whole thoroughly mixed and stirred until it attains the consistency of thin cream. The wash</w:t>
      </w:r>
      <w:r w:rsidR="00BF6BC6">
        <w:rPr>
          <w:rFonts w:ascii="Arial" w:hAnsi="Arial" w:cs="Arial"/>
          <w:sz w:val="24"/>
          <w:szCs w:val="24"/>
        </w:rPr>
        <w:t xml:space="preserve"> </w:t>
      </w:r>
      <w:r w:rsidRPr="00800397">
        <w:rPr>
          <w:rFonts w:ascii="Arial" w:hAnsi="Arial" w:cs="Arial"/>
          <w:sz w:val="24"/>
          <w:szCs w:val="24"/>
        </w:rPr>
        <w:t>shall be taken out of small quantities and strained thorough a clean coarse cloth suitable</w:t>
      </w:r>
      <w:r w:rsidR="00BF6BC6">
        <w:rPr>
          <w:rFonts w:ascii="Arial" w:hAnsi="Arial" w:cs="Arial"/>
          <w:sz w:val="24"/>
          <w:szCs w:val="24"/>
        </w:rPr>
        <w:t xml:space="preserve"> </w:t>
      </w:r>
      <w:r w:rsidRPr="00800397">
        <w:rPr>
          <w:rFonts w:ascii="Arial" w:hAnsi="Arial" w:cs="Arial"/>
          <w:sz w:val="24"/>
          <w:szCs w:val="24"/>
        </w:rPr>
        <w:t>proportion of 2 kg of gum</w:t>
      </w:r>
      <w:r w:rsidR="00BF6BC6">
        <w:rPr>
          <w:rFonts w:ascii="Arial" w:hAnsi="Arial" w:cs="Arial"/>
          <w:sz w:val="24"/>
          <w:szCs w:val="24"/>
        </w:rPr>
        <w:t xml:space="preserve"> </w:t>
      </w:r>
      <w:r w:rsidRPr="00800397">
        <w:rPr>
          <w:rFonts w:ascii="Arial" w:hAnsi="Arial" w:cs="Arial"/>
          <w:sz w:val="24"/>
          <w:szCs w:val="24"/>
        </w:rPr>
        <w:t>per cum of lime to prevent, the white wash coming, off easily when rubbed, Indigo as necessary</w:t>
      </w:r>
      <w:r w:rsidR="00BF6BC6">
        <w:rPr>
          <w:rFonts w:ascii="Arial" w:hAnsi="Arial" w:cs="Arial"/>
          <w:sz w:val="24"/>
          <w:szCs w:val="24"/>
        </w:rPr>
        <w:t xml:space="preserve"> </w:t>
      </w:r>
      <w:r w:rsidRPr="00800397">
        <w:rPr>
          <w:rFonts w:ascii="Arial" w:hAnsi="Arial" w:cs="Arial"/>
          <w:sz w:val="24"/>
          <w:szCs w:val="24"/>
        </w:rPr>
        <w:t>shall be mixed as per standard practice. If not directed otherwise, indigo (Neel) up to 3gm per</w:t>
      </w:r>
      <w:r w:rsidR="00BF6BC6">
        <w:rPr>
          <w:rFonts w:ascii="Arial" w:hAnsi="Arial" w:cs="Arial"/>
          <w:sz w:val="24"/>
          <w:szCs w:val="24"/>
        </w:rPr>
        <w:t xml:space="preserve"> </w:t>
      </w:r>
      <w:r w:rsidRPr="00800397">
        <w:rPr>
          <w:rFonts w:ascii="Arial" w:hAnsi="Arial" w:cs="Arial"/>
          <w:sz w:val="24"/>
          <w:szCs w:val="24"/>
        </w:rPr>
        <w:t>kg of lime, dissolved in water shall be added and stirred wall.</w:t>
      </w:r>
    </w:p>
    <w:p w14:paraId="5DF86FA5" w14:textId="4E2F2BEE" w:rsidR="00800397" w:rsidRPr="00BF6BC6" w:rsidRDefault="00BF6BC6" w:rsidP="00A94128">
      <w:pPr>
        <w:pStyle w:val="ListParagraph"/>
        <w:numPr>
          <w:ilvl w:val="0"/>
          <w:numId w:val="43"/>
        </w:numPr>
        <w:spacing w:line="276" w:lineRule="auto"/>
        <w:jc w:val="both"/>
        <w:rPr>
          <w:rFonts w:ascii="Arial" w:hAnsi="Arial" w:cs="Arial"/>
          <w:sz w:val="24"/>
          <w:szCs w:val="24"/>
        </w:rPr>
      </w:pPr>
      <w:r w:rsidRPr="00BF6BC6">
        <w:rPr>
          <w:rFonts w:ascii="Arial" w:hAnsi="Arial" w:cs="Arial"/>
          <w:sz w:val="24"/>
          <w:szCs w:val="24"/>
        </w:rPr>
        <w:t xml:space="preserve"> Scaffolding</w:t>
      </w:r>
    </w:p>
    <w:p w14:paraId="62C23B70" w14:textId="77777777" w:rsidR="00D37FCE" w:rsidRDefault="00800397" w:rsidP="00BF6BC6">
      <w:pPr>
        <w:spacing w:line="276" w:lineRule="auto"/>
        <w:ind w:firstLine="720"/>
        <w:jc w:val="both"/>
        <w:rPr>
          <w:rFonts w:ascii="Arial" w:hAnsi="Arial" w:cs="Arial"/>
          <w:sz w:val="24"/>
          <w:szCs w:val="24"/>
        </w:rPr>
      </w:pPr>
      <w:r w:rsidRPr="00800397">
        <w:rPr>
          <w:rFonts w:ascii="Arial" w:hAnsi="Arial" w:cs="Arial"/>
          <w:sz w:val="24"/>
          <w:szCs w:val="24"/>
        </w:rPr>
        <w:t xml:space="preserve"> This shall be double or single according to requirements and as directed. If ladders are used</w:t>
      </w:r>
      <w:r w:rsidR="00BF6BC6">
        <w:rPr>
          <w:rFonts w:ascii="Arial" w:hAnsi="Arial" w:cs="Arial"/>
          <w:sz w:val="24"/>
          <w:szCs w:val="24"/>
        </w:rPr>
        <w:t xml:space="preserve"> </w:t>
      </w:r>
      <w:r w:rsidRPr="00800397">
        <w:rPr>
          <w:rFonts w:ascii="Arial" w:hAnsi="Arial" w:cs="Arial"/>
          <w:sz w:val="24"/>
          <w:szCs w:val="24"/>
        </w:rPr>
        <w:t>pieces of old gunny bags or cloth rags shall be tied on their tops to avoid damage or scratches to</w:t>
      </w:r>
      <w:r w:rsidR="00BF6BC6">
        <w:rPr>
          <w:rFonts w:ascii="Arial" w:hAnsi="Arial" w:cs="Arial"/>
          <w:sz w:val="24"/>
          <w:szCs w:val="24"/>
        </w:rPr>
        <w:t xml:space="preserve"> </w:t>
      </w:r>
      <w:r w:rsidRPr="00800397">
        <w:rPr>
          <w:rFonts w:ascii="Arial" w:hAnsi="Arial" w:cs="Arial"/>
          <w:sz w:val="24"/>
          <w:szCs w:val="24"/>
        </w:rPr>
        <w:t>the plastered surfaces, etc. Proper stage scaffolding shall be erected when white washing the</w:t>
      </w:r>
      <w:r w:rsidR="00BF6BC6">
        <w:rPr>
          <w:rFonts w:ascii="Arial" w:hAnsi="Arial" w:cs="Arial"/>
          <w:sz w:val="24"/>
          <w:szCs w:val="24"/>
        </w:rPr>
        <w:t xml:space="preserve"> </w:t>
      </w:r>
      <w:r w:rsidRPr="00800397">
        <w:rPr>
          <w:rFonts w:ascii="Arial" w:hAnsi="Arial" w:cs="Arial"/>
          <w:sz w:val="24"/>
          <w:szCs w:val="24"/>
        </w:rPr>
        <w:t>ceilings.</w:t>
      </w:r>
    </w:p>
    <w:p w14:paraId="559458FE" w14:textId="7E71DC7E" w:rsidR="00D37FCE" w:rsidRPr="00D37FCE" w:rsidRDefault="00D37FCE" w:rsidP="00A94128">
      <w:pPr>
        <w:pStyle w:val="ListParagraph"/>
        <w:numPr>
          <w:ilvl w:val="0"/>
          <w:numId w:val="43"/>
        </w:numPr>
        <w:spacing w:line="276" w:lineRule="auto"/>
        <w:jc w:val="both"/>
        <w:rPr>
          <w:rFonts w:ascii="Arial" w:hAnsi="Arial" w:cs="Arial"/>
          <w:sz w:val="24"/>
          <w:szCs w:val="24"/>
        </w:rPr>
      </w:pPr>
      <w:r w:rsidRPr="00D37FCE">
        <w:rPr>
          <w:rFonts w:ascii="Arial" w:hAnsi="Arial" w:cs="Arial"/>
          <w:sz w:val="24"/>
          <w:szCs w:val="24"/>
        </w:rPr>
        <w:t xml:space="preserve"> Preparation of Surface:</w:t>
      </w:r>
    </w:p>
    <w:p w14:paraId="0031A5BA" w14:textId="6E5F739E" w:rsidR="00D37FCE" w:rsidRPr="00D37FCE" w:rsidRDefault="00D37FCE" w:rsidP="00D37FCE">
      <w:pPr>
        <w:spacing w:line="276" w:lineRule="auto"/>
        <w:ind w:firstLine="720"/>
        <w:jc w:val="both"/>
        <w:rPr>
          <w:rFonts w:ascii="Arial" w:hAnsi="Arial" w:cs="Arial"/>
          <w:sz w:val="24"/>
          <w:szCs w:val="24"/>
        </w:rPr>
      </w:pPr>
      <w:r w:rsidRPr="00D37FCE">
        <w:rPr>
          <w:rFonts w:ascii="Arial" w:hAnsi="Arial" w:cs="Arial"/>
          <w:sz w:val="24"/>
          <w:szCs w:val="24"/>
        </w:rPr>
        <w:t xml:space="preserve">The surface shall be prepared by removing all mortar droppings and foreign matter and thoroughly cleaned with wire or </w:t>
      </w:r>
      <w:proofErr w:type="spellStart"/>
      <w:r w:rsidRPr="00D37FCE">
        <w:rPr>
          <w:rFonts w:ascii="Arial" w:hAnsi="Arial" w:cs="Arial"/>
          <w:sz w:val="24"/>
          <w:szCs w:val="24"/>
        </w:rPr>
        <w:t>fiber</w:t>
      </w:r>
      <w:proofErr w:type="spellEnd"/>
      <w:r w:rsidRPr="00D37FCE">
        <w:rPr>
          <w:rFonts w:ascii="Arial" w:hAnsi="Arial" w:cs="Arial"/>
          <w:sz w:val="24"/>
          <w:szCs w:val="24"/>
        </w:rPr>
        <w:t xml:space="preserve"> brush or other means as may be ordered by the</w:t>
      </w:r>
      <w:r>
        <w:rPr>
          <w:rFonts w:ascii="Arial" w:hAnsi="Arial" w:cs="Arial"/>
          <w:sz w:val="24"/>
          <w:szCs w:val="24"/>
        </w:rPr>
        <w:t xml:space="preserve"> </w:t>
      </w:r>
      <w:r w:rsidRPr="00D37FCE">
        <w:rPr>
          <w:rFonts w:ascii="Arial" w:hAnsi="Arial" w:cs="Arial"/>
          <w:sz w:val="24"/>
          <w:szCs w:val="24"/>
        </w:rPr>
        <w:t>PIC/Engineer in charge to produce an approved clean and even surface. All loose pieces and scales</w:t>
      </w:r>
      <w:r>
        <w:rPr>
          <w:rFonts w:ascii="Arial" w:hAnsi="Arial" w:cs="Arial"/>
          <w:sz w:val="24"/>
          <w:szCs w:val="24"/>
        </w:rPr>
        <w:t xml:space="preserve"> </w:t>
      </w:r>
      <w:r w:rsidRPr="00D37FCE">
        <w:rPr>
          <w:rFonts w:ascii="Arial" w:hAnsi="Arial" w:cs="Arial"/>
          <w:sz w:val="24"/>
          <w:szCs w:val="24"/>
        </w:rPr>
        <w:t>shall be scrapped off and holes, cracks etc. filled with mortar to match with the surrounding</w:t>
      </w:r>
      <w:r>
        <w:rPr>
          <w:rFonts w:ascii="Arial" w:hAnsi="Arial" w:cs="Arial"/>
          <w:sz w:val="24"/>
          <w:szCs w:val="24"/>
        </w:rPr>
        <w:t xml:space="preserve"> </w:t>
      </w:r>
      <w:r w:rsidRPr="00D37FCE">
        <w:rPr>
          <w:rFonts w:ascii="Arial" w:hAnsi="Arial" w:cs="Arial"/>
          <w:sz w:val="24"/>
          <w:szCs w:val="24"/>
        </w:rPr>
        <w:t xml:space="preserve">finish. The mortar should be cured sufficiently. In case where the surface </w:t>
      </w:r>
      <w:proofErr w:type="gramStart"/>
      <w:r w:rsidRPr="00D37FCE">
        <w:rPr>
          <w:rFonts w:ascii="Arial" w:hAnsi="Arial" w:cs="Arial"/>
          <w:sz w:val="24"/>
          <w:szCs w:val="24"/>
        </w:rPr>
        <w:t>have</w:t>
      </w:r>
      <w:proofErr w:type="gramEnd"/>
      <w:r w:rsidRPr="00D37FCE">
        <w:rPr>
          <w:rFonts w:ascii="Arial" w:hAnsi="Arial" w:cs="Arial"/>
          <w:sz w:val="24"/>
          <w:szCs w:val="24"/>
        </w:rPr>
        <w:t xml:space="preserve"> been previously</w:t>
      </w:r>
      <w:r>
        <w:rPr>
          <w:rFonts w:ascii="Arial" w:hAnsi="Arial" w:cs="Arial"/>
          <w:sz w:val="24"/>
          <w:szCs w:val="24"/>
        </w:rPr>
        <w:t xml:space="preserve"> </w:t>
      </w:r>
      <w:r w:rsidRPr="00D37FCE">
        <w:rPr>
          <w:rFonts w:ascii="Arial" w:hAnsi="Arial" w:cs="Arial"/>
          <w:sz w:val="24"/>
          <w:szCs w:val="24"/>
        </w:rPr>
        <w:t>white washed or colour washed, the old white or colour wash shall be entirely removed and</w:t>
      </w:r>
      <w:r>
        <w:rPr>
          <w:rFonts w:ascii="Arial" w:hAnsi="Arial" w:cs="Arial"/>
          <w:sz w:val="24"/>
          <w:szCs w:val="24"/>
        </w:rPr>
        <w:t xml:space="preserve"> </w:t>
      </w:r>
      <w:r w:rsidRPr="00D37FCE">
        <w:rPr>
          <w:rFonts w:ascii="Arial" w:hAnsi="Arial" w:cs="Arial"/>
          <w:sz w:val="24"/>
          <w:szCs w:val="24"/>
        </w:rPr>
        <w:t>surface broomed down before the new white wash applied, in case the old white wash cannot</w:t>
      </w:r>
      <w:r>
        <w:rPr>
          <w:rFonts w:ascii="Arial" w:hAnsi="Arial" w:cs="Arial"/>
          <w:sz w:val="24"/>
          <w:szCs w:val="24"/>
        </w:rPr>
        <w:t xml:space="preserve"> </w:t>
      </w:r>
      <w:r w:rsidRPr="00D37FCE">
        <w:rPr>
          <w:rFonts w:ascii="Arial" w:hAnsi="Arial" w:cs="Arial"/>
          <w:sz w:val="24"/>
          <w:szCs w:val="24"/>
        </w:rPr>
        <w:t>be removed by brooming, the surfaces shall be cleaned by scrapping. Where efflorescence is</w:t>
      </w:r>
      <w:r>
        <w:rPr>
          <w:rFonts w:ascii="Arial" w:hAnsi="Arial" w:cs="Arial"/>
          <w:sz w:val="24"/>
          <w:szCs w:val="24"/>
        </w:rPr>
        <w:t xml:space="preserve"> </w:t>
      </w:r>
      <w:r w:rsidRPr="00D37FCE">
        <w:rPr>
          <w:rFonts w:ascii="Arial" w:hAnsi="Arial" w:cs="Arial"/>
          <w:sz w:val="24"/>
          <w:szCs w:val="24"/>
        </w:rPr>
        <w:t>observed the deposit may be brushed clean and washed. The surface shall then be allowed to</w:t>
      </w:r>
      <w:r>
        <w:rPr>
          <w:rFonts w:ascii="Arial" w:hAnsi="Arial" w:cs="Arial"/>
          <w:sz w:val="24"/>
          <w:szCs w:val="24"/>
        </w:rPr>
        <w:t xml:space="preserve"> </w:t>
      </w:r>
      <w:r w:rsidRPr="00D37FCE">
        <w:rPr>
          <w:rFonts w:ascii="Arial" w:hAnsi="Arial" w:cs="Arial"/>
          <w:sz w:val="24"/>
          <w:szCs w:val="24"/>
        </w:rPr>
        <w:t>dry for at least 48 hours before white washing is done.</w:t>
      </w:r>
    </w:p>
    <w:p w14:paraId="0BAF7643" w14:textId="5EE372BA" w:rsidR="00D37FCE" w:rsidRPr="00D37FCE" w:rsidRDefault="00D37FCE" w:rsidP="00A94128">
      <w:pPr>
        <w:pStyle w:val="ListParagraph"/>
        <w:numPr>
          <w:ilvl w:val="0"/>
          <w:numId w:val="43"/>
        </w:numPr>
        <w:spacing w:line="276" w:lineRule="auto"/>
        <w:jc w:val="both"/>
        <w:rPr>
          <w:rFonts w:ascii="Arial" w:hAnsi="Arial" w:cs="Arial"/>
          <w:sz w:val="24"/>
          <w:szCs w:val="24"/>
        </w:rPr>
      </w:pPr>
      <w:r w:rsidRPr="00D37FCE">
        <w:rPr>
          <w:rFonts w:ascii="Arial" w:hAnsi="Arial" w:cs="Arial"/>
          <w:sz w:val="24"/>
          <w:szCs w:val="24"/>
        </w:rPr>
        <w:t>Application of white wash:</w:t>
      </w:r>
    </w:p>
    <w:p w14:paraId="3D44F1B8" w14:textId="1992D440" w:rsidR="00D37FCE" w:rsidRPr="00D37FCE" w:rsidRDefault="00D37FCE" w:rsidP="00D37FCE">
      <w:pPr>
        <w:spacing w:line="276" w:lineRule="auto"/>
        <w:jc w:val="both"/>
        <w:rPr>
          <w:rFonts w:ascii="Arial" w:hAnsi="Arial" w:cs="Arial"/>
          <w:sz w:val="24"/>
          <w:szCs w:val="24"/>
        </w:rPr>
      </w:pPr>
      <w:r>
        <w:rPr>
          <w:rFonts w:ascii="Arial" w:hAnsi="Arial" w:cs="Arial"/>
          <w:sz w:val="24"/>
          <w:szCs w:val="24"/>
        </w:rPr>
        <w:lastRenderedPageBreak/>
        <w:t xml:space="preserve"> </w:t>
      </w:r>
      <w:r>
        <w:rPr>
          <w:rFonts w:ascii="Arial" w:hAnsi="Arial" w:cs="Arial"/>
          <w:sz w:val="24"/>
          <w:szCs w:val="24"/>
        </w:rPr>
        <w:tab/>
      </w:r>
      <w:r w:rsidRPr="00D37FCE">
        <w:rPr>
          <w:rFonts w:ascii="Arial" w:hAnsi="Arial" w:cs="Arial"/>
          <w:sz w:val="24"/>
          <w:szCs w:val="24"/>
        </w:rPr>
        <w:t>On the surface so prepared the white wash shall applied with a brush. The first stroke of the</w:t>
      </w:r>
      <w:r>
        <w:rPr>
          <w:rFonts w:ascii="Arial" w:hAnsi="Arial" w:cs="Arial"/>
          <w:sz w:val="24"/>
          <w:szCs w:val="24"/>
        </w:rPr>
        <w:t xml:space="preserve"> </w:t>
      </w:r>
      <w:r w:rsidRPr="00D37FCE">
        <w:rPr>
          <w:rFonts w:ascii="Arial" w:hAnsi="Arial" w:cs="Arial"/>
          <w:sz w:val="24"/>
          <w:szCs w:val="24"/>
        </w:rPr>
        <w:t>brush shall be from top downwards, another from bottom upwards over the first stroke, and</w:t>
      </w:r>
      <w:r>
        <w:rPr>
          <w:rFonts w:ascii="Arial" w:hAnsi="Arial" w:cs="Arial"/>
          <w:sz w:val="24"/>
          <w:szCs w:val="24"/>
        </w:rPr>
        <w:t xml:space="preserve"> </w:t>
      </w:r>
      <w:r w:rsidRPr="00D37FCE">
        <w:rPr>
          <w:rFonts w:ascii="Arial" w:hAnsi="Arial" w:cs="Arial"/>
          <w:sz w:val="24"/>
          <w:szCs w:val="24"/>
        </w:rPr>
        <w:t>similarly one stroke from the right and another from one the left over the first brush before it</w:t>
      </w:r>
      <w:r>
        <w:rPr>
          <w:rFonts w:ascii="Arial" w:hAnsi="Arial" w:cs="Arial"/>
          <w:sz w:val="24"/>
          <w:szCs w:val="24"/>
        </w:rPr>
        <w:t xml:space="preserve"> </w:t>
      </w:r>
      <w:r w:rsidRPr="00D37FCE">
        <w:rPr>
          <w:rFonts w:ascii="Arial" w:hAnsi="Arial" w:cs="Arial"/>
          <w:sz w:val="24"/>
          <w:szCs w:val="24"/>
        </w:rPr>
        <w:t xml:space="preserve">dries. This will form one </w:t>
      </w:r>
      <w:r w:rsidR="00C326A7" w:rsidRPr="00D37FCE">
        <w:rPr>
          <w:rFonts w:ascii="Arial" w:hAnsi="Arial" w:cs="Arial"/>
          <w:sz w:val="24"/>
          <w:szCs w:val="24"/>
        </w:rPr>
        <w:t>coat;</w:t>
      </w:r>
      <w:r w:rsidRPr="00D37FCE">
        <w:rPr>
          <w:rFonts w:ascii="Arial" w:hAnsi="Arial" w:cs="Arial"/>
          <w:sz w:val="24"/>
          <w:szCs w:val="24"/>
        </w:rPr>
        <w:t xml:space="preserve"> each coat must be allowed to dry and shall be subject to</w:t>
      </w:r>
      <w:r>
        <w:rPr>
          <w:rFonts w:ascii="Arial" w:hAnsi="Arial" w:cs="Arial"/>
          <w:sz w:val="24"/>
          <w:szCs w:val="24"/>
        </w:rPr>
        <w:t xml:space="preserve"> </w:t>
      </w:r>
      <w:r w:rsidRPr="00D37FCE">
        <w:rPr>
          <w:rFonts w:ascii="Arial" w:hAnsi="Arial" w:cs="Arial"/>
          <w:sz w:val="24"/>
          <w:szCs w:val="24"/>
        </w:rPr>
        <w:t>inspection and approval before the next coat is applied, when dry, the surface shall show no</w:t>
      </w:r>
      <w:r>
        <w:rPr>
          <w:rFonts w:ascii="Arial" w:hAnsi="Arial" w:cs="Arial"/>
          <w:sz w:val="24"/>
          <w:szCs w:val="24"/>
        </w:rPr>
        <w:t xml:space="preserve"> </w:t>
      </w:r>
      <w:r w:rsidRPr="00D37FCE">
        <w:rPr>
          <w:rFonts w:ascii="Arial" w:hAnsi="Arial" w:cs="Arial"/>
          <w:sz w:val="24"/>
          <w:szCs w:val="24"/>
        </w:rPr>
        <w:t>signs of cracking. It shall present a smooth and uniform finish free from brush marks and it</w:t>
      </w:r>
      <w:r>
        <w:rPr>
          <w:rFonts w:ascii="Arial" w:hAnsi="Arial" w:cs="Arial"/>
          <w:sz w:val="24"/>
          <w:szCs w:val="24"/>
        </w:rPr>
        <w:t xml:space="preserve"> </w:t>
      </w:r>
      <w:r w:rsidRPr="00D37FCE">
        <w:rPr>
          <w:rFonts w:ascii="Arial" w:hAnsi="Arial" w:cs="Arial"/>
          <w:sz w:val="24"/>
          <w:szCs w:val="24"/>
        </w:rPr>
        <w:t>should not come off easily when rubbed with a finger. Minimum 3 coats of white wash shall be</w:t>
      </w:r>
      <w:r>
        <w:rPr>
          <w:rFonts w:ascii="Arial" w:hAnsi="Arial" w:cs="Arial"/>
          <w:sz w:val="24"/>
          <w:szCs w:val="24"/>
        </w:rPr>
        <w:t xml:space="preserve"> </w:t>
      </w:r>
      <w:r w:rsidRPr="00D37FCE">
        <w:rPr>
          <w:rFonts w:ascii="Arial" w:hAnsi="Arial" w:cs="Arial"/>
          <w:sz w:val="24"/>
          <w:szCs w:val="24"/>
        </w:rPr>
        <w:t>applied.</w:t>
      </w:r>
    </w:p>
    <w:p w14:paraId="18F9EAB3" w14:textId="77777777" w:rsidR="00D37FCE" w:rsidRPr="00D37FCE" w:rsidRDefault="00D37FCE" w:rsidP="00D37FCE">
      <w:pPr>
        <w:spacing w:line="276" w:lineRule="auto"/>
        <w:ind w:firstLine="720"/>
        <w:jc w:val="both"/>
        <w:rPr>
          <w:rFonts w:ascii="Arial" w:hAnsi="Arial" w:cs="Arial"/>
          <w:sz w:val="24"/>
          <w:szCs w:val="24"/>
        </w:rPr>
      </w:pPr>
      <w:r w:rsidRPr="00D37FCE">
        <w:rPr>
          <w:rFonts w:ascii="Arial" w:hAnsi="Arial" w:cs="Arial"/>
          <w:sz w:val="24"/>
          <w:szCs w:val="24"/>
        </w:rPr>
        <w:t>No portions in the surfaces shall be left out initially to be patched up later on.</w:t>
      </w:r>
    </w:p>
    <w:p w14:paraId="46AD9A1C" w14:textId="77777777" w:rsidR="00D37FCE" w:rsidRPr="00D37FCE" w:rsidRDefault="00D37FCE" w:rsidP="00D37FCE">
      <w:pPr>
        <w:spacing w:line="276" w:lineRule="auto"/>
        <w:ind w:firstLine="720"/>
        <w:jc w:val="both"/>
        <w:rPr>
          <w:rFonts w:ascii="Arial" w:hAnsi="Arial" w:cs="Arial"/>
          <w:sz w:val="24"/>
          <w:szCs w:val="24"/>
        </w:rPr>
      </w:pPr>
      <w:r w:rsidRPr="00D37FCE">
        <w:rPr>
          <w:rFonts w:ascii="Arial" w:hAnsi="Arial" w:cs="Arial"/>
          <w:sz w:val="24"/>
          <w:szCs w:val="24"/>
        </w:rPr>
        <w:t>For new work, the white washed surface shall present a smooth and uniform finish</w:t>
      </w:r>
    </w:p>
    <w:p w14:paraId="24325ABB" w14:textId="5F2EF2FD" w:rsidR="00D37FCE" w:rsidRPr="00D37FCE" w:rsidRDefault="00D37FCE" w:rsidP="00D37FCE">
      <w:pPr>
        <w:spacing w:line="276" w:lineRule="auto"/>
        <w:ind w:firstLine="720"/>
        <w:jc w:val="both"/>
        <w:rPr>
          <w:rFonts w:ascii="Arial" w:hAnsi="Arial" w:cs="Arial"/>
          <w:sz w:val="24"/>
          <w:szCs w:val="24"/>
        </w:rPr>
      </w:pPr>
      <w:r w:rsidRPr="00D37FCE">
        <w:rPr>
          <w:rFonts w:ascii="Arial" w:hAnsi="Arial" w:cs="Arial"/>
          <w:sz w:val="24"/>
          <w:szCs w:val="24"/>
        </w:rPr>
        <w:t>For old work, patches, and repairs shall be white wash first. Therefore, the whole surface shall</w:t>
      </w:r>
      <w:r>
        <w:rPr>
          <w:rFonts w:ascii="Arial" w:hAnsi="Arial" w:cs="Arial"/>
          <w:sz w:val="24"/>
          <w:szCs w:val="24"/>
        </w:rPr>
        <w:t xml:space="preserve"> </w:t>
      </w:r>
      <w:r w:rsidRPr="00D37FCE">
        <w:rPr>
          <w:rFonts w:ascii="Arial" w:hAnsi="Arial" w:cs="Arial"/>
          <w:sz w:val="24"/>
          <w:szCs w:val="24"/>
        </w:rPr>
        <w:t>be white washed with the required number of coats. Doors, Windows floors and other article of</w:t>
      </w:r>
      <w:r>
        <w:rPr>
          <w:rFonts w:ascii="Arial" w:hAnsi="Arial" w:cs="Arial"/>
          <w:sz w:val="24"/>
          <w:szCs w:val="24"/>
        </w:rPr>
        <w:t xml:space="preserve"> </w:t>
      </w:r>
      <w:r w:rsidRPr="00D37FCE">
        <w:rPr>
          <w:rFonts w:ascii="Arial" w:hAnsi="Arial" w:cs="Arial"/>
          <w:sz w:val="24"/>
          <w:szCs w:val="24"/>
        </w:rPr>
        <w:t>furniture etc. shall be protected from being splashed upon. Splashing and dropping, if any shall</w:t>
      </w:r>
      <w:r>
        <w:rPr>
          <w:rFonts w:ascii="Arial" w:hAnsi="Arial" w:cs="Arial"/>
          <w:sz w:val="24"/>
          <w:szCs w:val="24"/>
        </w:rPr>
        <w:t xml:space="preserve"> </w:t>
      </w:r>
      <w:r w:rsidRPr="00D37FCE">
        <w:rPr>
          <w:rFonts w:ascii="Arial" w:hAnsi="Arial" w:cs="Arial"/>
          <w:sz w:val="24"/>
          <w:szCs w:val="24"/>
        </w:rPr>
        <w:t>be removed and the surface cleaned.</w:t>
      </w:r>
    </w:p>
    <w:p w14:paraId="3ACF7B72" w14:textId="272CB685" w:rsidR="00D37FCE" w:rsidRPr="00D37FCE" w:rsidRDefault="00D37FCE" w:rsidP="00A94128">
      <w:pPr>
        <w:pStyle w:val="ListParagraph"/>
        <w:numPr>
          <w:ilvl w:val="0"/>
          <w:numId w:val="43"/>
        </w:numPr>
        <w:spacing w:line="276" w:lineRule="auto"/>
        <w:jc w:val="both"/>
        <w:rPr>
          <w:rFonts w:ascii="Arial" w:hAnsi="Arial" w:cs="Arial"/>
          <w:sz w:val="24"/>
          <w:szCs w:val="24"/>
        </w:rPr>
      </w:pPr>
      <w:r w:rsidRPr="00D37FCE">
        <w:rPr>
          <w:rFonts w:ascii="Arial" w:hAnsi="Arial" w:cs="Arial"/>
          <w:sz w:val="24"/>
          <w:szCs w:val="24"/>
        </w:rPr>
        <w:t xml:space="preserve"> Rates to include:</w:t>
      </w:r>
    </w:p>
    <w:p w14:paraId="042FEBEC" w14:textId="67052343" w:rsidR="00D37FCE" w:rsidRPr="00D37FCE" w:rsidRDefault="00D37FCE" w:rsidP="00D37FCE">
      <w:pPr>
        <w:spacing w:line="276" w:lineRule="auto"/>
        <w:ind w:firstLine="720"/>
        <w:jc w:val="both"/>
        <w:rPr>
          <w:rFonts w:ascii="Arial" w:hAnsi="Arial" w:cs="Arial"/>
          <w:sz w:val="24"/>
          <w:szCs w:val="24"/>
        </w:rPr>
      </w:pPr>
      <w:r w:rsidRPr="00D37FCE">
        <w:rPr>
          <w:rFonts w:ascii="Arial" w:hAnsi="Arial" w:cs="Arial"/>
          <w:sz w:val="24"/>
          <w:szCs w:val="24"/>
        </w:rPr>
        <w:t>Apart from other factor mentioned elsewhere in this contract, the rate for white wash shall</w:t>
      </w:r>
      <w:r>
        <w:rPr>
          <w:rFonts w:ascii="Arial" w:hAnsi="Arial" w:cs="Arial"/>
          <w:sz w:val="24"/>
          <w:szCs w:val="24"/>
        </w:rPr>
        <w:t xml:space="preserve"> </w:t>
      </w:r>
      <w:r w:rsidRPr="00D37FCE">
        <w:rPr>
          <w:rFonts w:ascii="Arial" w:hAnsi="Arial" w:cs="Arial"/>
          <w:sz w:val="24"/>
          <w:szCs w:val="24"/>
        </w:rPr>
        <w:t>include for the following:</w:t>
      </w:r>
    </w:p>
    <w:p w14:paraId="3D7A680B" w14:textId="77777777" w:rsidR="00D37FCE" w:rsidRPr="00D37FCE" w:rsidRDefault="00D37FCE" w:rsidP="00D37FCE">
      <w:pPr>
        <w:pStyle w:val="ListParagraph"/>
        <w:spacing w:line="276" w:lineRule="auto"/>
        <w:ind w:left="1080"/>
        <w:jc w:val="both"/>
        <w:rPr>
          <w:rFonts w:ascii="Arial" w:hAnsi="Arial" w:cs="Arial"/>
          <w:sz w:val="24"/>
          <w:szCs w:val="24"/>
        </w:rPr>
      </w:pPr>
      <w:proofErr w:type="spellStart"/>
      <w:r w:rsidRPr="00D37FCE">
        <w:rPr>
          <w:rFonts w:ascii="Arial" w:hAnsi="Arial" w:cs="Arial"/>
          <w:sz w:val="24"/>
          <w:szCs w:val="24"/>
        </w:rPr>
        <w:t>i</w:t>
      </w:r>
      <w:proofErr w:type="spellEnd"/>
      <w:r w:rsidRPr="00D37FCE">
        <w:rPr>
          <w:rFonts w:ascii="Arial" w:hAnsi="Arial" w:cs="Arial"/>
          <w:sz w:val="24"/>
          <w:szCs w:val="24"/>
        </w:rPr>
        <w:t>) All Labour, materials, equipment required for white washing.</w:t>
      </w:r>
    </w:p>
    <w:p w14:paraId="1BF64763" w14:textId="48433E6C" w:rsidR="00D37FCE" w:rsidRPr="00D37FCE" w:rsidRDefault="00D37FCE" w:rsidP="00D37FCE">
      <w:pPr>
        <w:pStyle w:val="ListParagraph"/>
        <w:spacing w:line="276" w:lineRule="auto"/>
        <w:ind w:left="1080"/>
        <w:jc w:val="both"/>
        <w:rPr>
          <w:rFonts w:ascii="Arial" w:hAnsi="Arial" w:cs="Arial"/>
          <w:sz w:val="24"/>
          <w:szCs w:val="24"/>
        </w:rPr>
      </w:pPr>
      <w:r>
        <w:rPr>
          <w:rFonts w:ascii="Arial" w:hAnsi="Arial" w:cs="Arial"/>
          <w:sz w:val="24"/>
          <w:szCs w:val="24"/>
        </w:rPr>
        <w:t xml:space="preserve">ii) Scaffolding </w:t>
      </w:r>
      <w:r w:rsidRPr="00D37FCE">
        <w:rPr>
          <w:rFonts w:ascii="Arial" w:hAnsi="Arial" w:cs="Arial"/>
          <w:sz w:val="24"/>
          <w:szCs w:val="24"/>
        </w:rPr>
        <w:t>including erection and removal.</w:t>
      </w:r>
    </w:p>
    <w:p w14:paraId="521D6F30" w14:textId="77777777" w:rsidR="00D37FCE" w:rsidRPr="00D37FCE" w:rsidRDefault="00D37FCE" w:rsidP="00D37FCE">
      <w:pPr>
        <w:pStyle w:val="ListParagraph"/>
        <w:spacing w:line="276" w:lineRule="auto"/>
        <w:ind w:left="1080"/>
        <w:jc w:val="both"/>
        <w:rPr>
          <w:rFonts w:ascii="Arial" w:hAnsi="Arial" w:cs="Arial"/>
          <w:sz w:val="24"/>
          <w:szCs w:val="24"/>
        </w:rPr>
      </w:pPr>
      <w:r w:rsidRPr="00D37FCE">
        <w:rPr>
          <w:rFonts w:ascii="Arial" w:hAnsi="Arial" w:cs="Arial"/>
          <w:sz w:val="24"/>
          <w:szCs w:val="24"/>
        </w:rPr>
        <w:t>iii) Providing and preparing the white wash.</w:t>
      </w:r>
    </w:p>
    <w:p w14:paraId="4E3F768E" w14:textId="4999B750" w:rsidR="00D37FCE" w:rsidRPr="00D37FCE" w:rsidRDefault="00D37FCE" w:rsidP="00D37FCE">
      <w:pPr>
        <w:pStyle w:val="ListParagraph"/>
        <w:spacing w:line="276" w:lineRule="auto"/>
        <w:ind w:left="1080"/>
        <w:jc w:val="both"/>
        <w:rPr>
          <w:rFonts w:ascii="Arial" w:hAnsi="Arial" w:cs="Arial"/>
          <w:sz w:val="24"/>
          <w:szCs w:val="24"/>
        </w:rPr>
      </w:pPr>
      <w:r w:rsidRPr="00D37FCE">
        <w:rPr>
          <w:rFonts w:ascii="Arial" w:hAnsi="Arial" w:cs="Arial"/>
          <w:sz w:val="24"/>
          <w:szCs w:val="24"/>
        </w:rPr>
        <w:t>iv)</w:t>
      </w:r>
      <w:r>
        <w:rPr>
          <w:rFonts w:ascii="Arial" w:hAnsi="Arial" w:cs="Arial"/>
          <w:sz w:val="24"/>
          <w:szCs w:val="24"/>
        </w:rPr>
        <w:t xml:space="preserve"> </w:t>
      </w:r>
      <w:r w:rsidRPr="00D37FCE">
        <w:rPr>
          <w:rFonts w:ascii="Arial" w:hAnsi="Arial" w:cs="Arial"/>
          <w:sz w:val="24"/>
          <w:szCs w:val="24"/>
        </w:rPr>
        <w:t xml:space="preserve"> Preparing the surface for white wash including the scaffolding, minor repair etc.</w:t>
      </w:r>
    </w:p>
    <w:p w14:paraId="78F24B16" w14:textId="61E7BE42" w:rsidR="00D37FCE" w:rsidRPr="00D37FCE" w:rsidRDefault="00D37FCE" w:rsidP="00D37FCE">
      <w:pPr>
        <w:pStyle w:val="ListParagraph"/>
        <w:spacing w:line="276" w:lineRule="auto"/>
        <w:ind w:left="1080"/>
        <w:jc w:val="both"/>
        <w:rPr>
          <w:rFonts w:ascii="Arial" w:hAnsi="Arial" w:cs="Arial"/>
          <w:sz w:val="24"/>
          <w:szCs w:val="24"/>
        </w:rPr>
      </w:pPr>
      <w:r w:rsidRPr="00D37FCE">
        <w:rPr>
          <w:rFonts w:ascii="Arial" w:hAnsi="Arial" w:cs="Arial"/>
          <w:sz w:val="24"/>
          <w:szCs w:val="24"/>
        </w:rPr>
        <w:t>v) Applying the white wash in three coats (minimum). If a proper even surface is not obtained</w:t>
      </w:r>
      <w:r>
        <w:rPr>
          <w:rFonts w:ascii="Arial" w:hAnsi="Arial" w:cs="Arial"/>
          <w:sz w:val="24"/>
          <w:szCs w:val="24"/>
        </w:rPr>
        <w:t xml:space="preserve"> </w:t>
      </w:r>
      <w:r w:rsidRPr="00D37FCE">
        <w:rPr>
          <w:rFonts w:ascii="Arial" w:hAnsi="Arial" w:cs="Arial"/>
          <w:sz w:val="24"/>
          <w:szCs w:val="24"/>
        </w:rPr>
        <w:t>to</w:t>
      </w:r>
      <w:r>
        <w:rPr>
          <w:rFonts w:ascii="Arial" w:hAnsi="Arial" w:cs="Arial"/>
          <w:sz w:val="24"/>
          <w:szCs w:val="24"/>
        </w:rPr>
        <w:t xml:space="preserve"> </w:t>
      </w:r>
      <w:r w:rsidRPr="00D37FCE">
        <w:rPr>
          <w:rFonts w:ascii="Arial" w:hAnsi="Arial" w:cs="Arial"/>
          <w:sz w:val="24"/>
          <w:szCs w:val="24"/>
        </w:rPr>
        <w:t>the satisfaction of the Employer/Architect in 3 coats contractor shall carry out additional coat of</w:t>
      </w:r>
      <w:r>
        <w:rPr>
          <w:rFonts w:ascii="Arial" w:hAnsi="Arial" w:cs="Arial"/>
          <w:sz w:val="24"/>
          <w:szCs w:val="24"/>
        </w:rPr>
        <w:t xml:space="preserve"> </w:t>
      </w:r>
      <w:r w:rsidRPr="00D37FCE">
        <w:rPr>
          <w:rFonts w:ascii="Arial" w:hAnsi="Arial" w:cs="Arial"/>
          <w:sz w:val="24"/>
          <w:szCs w:val="24"/>
        </w:rPr>
        <w:t xml:space="preserve">white wash to approval, at </w:t>
      </w:r>
      <w:proofErr w:type="gramStart"/>
      <w:r w:rsidRPr="00D37FCE">
        <w:rPr>
          <w:rFonts w:ascii="Arial" w:hAnsi="Arial" w:cs="Arial"/>
          <w:sz w:val="24"/>
          <w:szCs w:val="24"/>
        </w:rPr>
        <w:t>contractors</w:t>
      </w:r>
      <w:proofErr w:type="gramEnd"/>
      <w:r w:rsidRPr="00D37FCE">
        <w:rPr>
          <w:rFonts w:ascii="Arial" w:hAnsi="Arial" w:cs="Arial"/>
          <w:sz w:val="24"/>
          <w:szCs w:val="24"/>
        </w:rPr>
        <w:t xml:space="preserve"> expense</w:t>
      </w:r>
    </w:p>
    <w:p w14:paraId="02377851" w14:textId="127AD068" w:rsidR="00D37FCE" w:rsidRPr="00D37FCE" w:rsidRDefault="00D37FCE" w:rsidP="00A94128">
      <w:pPr>
        <w:pStyle w:val="ListParagraph"/>
        <w:numPr>
          <w:ilvl w:val="0"/>
          <w:numId w:val="43"/>
        </w:numPr>
        <w:spacing w:line="276" w:lineRule="auto"/>
        <w:jc w:val="both"/>
        <w:rPr>
          <w:rFonts w:ascii="Arial" w:hAnsi="Arial" w:cs="Arial"/>
          <w:sz w:val="24"/>
          <w:szCs w:val="24"/>
        </w:rPr>
      </w:pPr>
      <w:r w:rsidRPr="00D37FCE">
        <w:rPr>
          <w:rFonts w:ascii="Arial" w:hAnsi="Arial" w:cs="Arial"/>
          <w:sz w:val="24"/>
          <w:szCs w:val="24"/>
        </w:rPr>
        <w:t xml:space="preserve"> Mode of Measurement:</w:t>
      </w:r>
    </w:p>
    <w:p w14:paraId="4F6CA890" w14:textId="79D57BED" w:rsidR="00F43A72" w:rsidRDefault="00D37FCE" w:rsidP="00D37FCE">
      <w:pPr>
        <w:spacing w:line="276" w:lineRule="auto"/>
        <w:ind w:firstLine="720"/>
        <w:jc w:val="both"/>
        <w:rPr>
          <w:rFonts w:ascii="Arial" w:hAnsi="Arial" w:cs="Arial"/>
          <w:sz w:val="24"/>
          <w:szCs w:val="24"/>
        </w:rPr>
      </w:pPr>
      <w:r w:rsidRPr="00D37FCE">
        <w:rPr>
          <w:rFonts w:ascii="Arial" w:hAnsi="Arial" w:cs="Arial"/>
          <w:sz w:val="24"/>
          <w:szCs w:val="24"/>
        </w:rPr>
        <w:t>The measurement shall be square meter. The mode of measurement shall be as applicable to</w:t>
      </w:r>
      <w:r>
        <w:rPr>
          <w:rFonts w:ascii="Arial" w:hAnsi="Arial" w:cs="Arial"/>
          <w:sz w:val="24"/>
          <w:szCs w:val="24"/>
        </w:rPr>
        <w:t xml:space="preserve"> </w:t>
      </w:r>
      <w:r w:rsidRPr="00D37FCE">
        <w:rPr>
          <w:rFonts w:ascii="Arial" w:hAnsi="Arial" w:cs="Arial"/>
          <w:sz w:val="24"/>
          <w:szCs w:val="24"/>
        </w:rPr>
        <w:t>that for plaster.</w:t>
      </w:r>
      <w:r w:rsidR="009F5BCA">
        <w:rPr>
          <w:rFonts w:ascii="Arial" w:hAnsi="Arial" w:cs="Arial"/>
          <w:sz w:val="24"/>
          <w:szCs w:val="24"/>
        </w:rPr>
        <w:t xml:space="preserve"> </w:t>
      </w:r>
    </w:p>
    <w:p w14:paraId="529A8EC7" w14:textId="77777777" w:rsidR="009F5BCA" w:rsidRPr="009F5BCA" w:rsidRDefault="009F5BCA" w:rsidP="009F5BCA">
      <w:pPr>
        <w:spacing w:line="276" w:lineRule="auto"/>
        <w:ind w:firstLine="720"/>
        <w:jc w:val="both"/>
        <w:rPr>
          <w:rFonts w:ascii="Arial" w:hAnsi="Arial" w:cs="Arial"/>
          <w:sz w:val="24"/>
          <w:szCs w:val="24"/>
        </w:rPr>
      </w:pPr>
      <w:r w:rsidRPr="009F5BCA">
        <w:rPr>
          <w:rFonts w:ascii="Arial" w:hAnsi="Arial" w:cs="Arial"/>
          <w:sz w:val="24"/>
          <w:szCs w:val="24"/>
        </w:rPr>
        <w:t>ii) OIL BOUND DISTEMPER:</w:t>
      </w:r>
    </w:p>
    <w:p w14:paraId="73AFEE58" w14:textId="5B9F0F10" w:rsidR="009F5BCA" w:rsidRDefault="009F5BCA" w:rsidP="00893049">
      <w:pPr>
        <w:spacing w:line="276" w:lineRule="auto"/>
        <w:ind w:firstLine="720"/>
        <w:jc w:val="both"/>
        <w:rPr>
          <w:rFonts w:ascii="Arial" w:hAnsi="Arial" w:cs="Arial"/>
          <w:sz w:val="24"/>
          <w:szCs w:val="24"/>
        </w:rPr>
      </w:pPr>
      <w:r w:rsidRPr="009F5BCA">
        <w:rPr>
          <w:rFonts w:ascii="Arial" w:hAnsi="Arial" w:cs="Arial"/>
          <w:sz w:val="24"/>
          <w:szCs w:val="24"/>
        </w:rPr>
        <w:t>The specifications and conditions for this shall be the same as that applicable for dry distemper</w:t>
      </w:r>
      <w:r w:rsidR="00893049">
        <w:rPr>
          <w:rFonts w:ascii="Arial" w:hAnsi="Arial" w:cs="Arial"/>
          <w:sz w:val="24"/>
          <w:szCs w:val="24"/>
        </w:rPr>
        <w:t xml:space="preserve"> </w:t>
      </w:r>
      <w:r w:rsidRPr="009F5BCA">
        <w:rPr>
          <w:rFonts w:ascii="Arial" w:hAnsi="Arial" w:cs="Arial"/>
          <w:sz w:val="24"/>
          <w:szCs w:val="24"/>
        </w:rPr>
        <w:t>above except that oil bound distemper of approved make, shade and colour shall be used after</w:t>
      </w:r>
      <w:r w:rsidR="00893049">
        <w:rPr>
          <w:rFonts w:ascii="Arial" w:hAnsi="Arial" w:cs="Arial"/>
          <w:sz w:val="24"/>
          <w:szCs w:val="24"/>
        </w:rPr>
        <w:t xml:space="preserve"> </w:t>
      </w:r>
      <w:r w:rsidRPr="009F5BCA">
        <w:rPr>
          <w:rFonts w:ascii="Arial" w:hAnsi="Arial" w:cs="Arial"/>
          <w:sz w:val="24"/>
          <w:szCs w:val="24"/>
        </w:rPr>
        <w:t>applying priming coats with primer of the manufacturers of distemper or as directed.</w:t>
      </w:r>
    </w:p>
    <w:p w14:paraId="25246D2E" w14:textId="77777777" w:rsidR="00F43750" w:rsidRDefault="00F43750" w:rsidP="00893049">
      <w:pPr>
        <w:spacing w:line="276" w:lineRule="auto"/>
        <w:ind w:firstLine="720"/>
        <w:jc w:val="both"/>
        <w:rPr>
          <w:rFonts w:ascii="Arial" w:hAnsi="Arial" w:cs="Arial"/>
          <w:sz w:val="24"/>
          <w:szCs w:val="24"/>
        </w:rPr>
      </w:pPr>
    </w:p>
    <w:p w14:paraId="017D4892" w14:textId="77777777" w:rsidR="00F43750" w:rsidRPr="009F5BCA" w:rsidRDefault="00F43750" w:rsidP="00893049">
      <w:pPr>
        <w:spacing w:line="276" w:lineRule="auto"/>
        <w:ind w:firstLine="720"/>
        <w:jc w:val="both"/>
        <w:rPr>
          <w:rFonts w:ascii="Arial" w:hAnsi="Arial" w:cs="Arial"/>
          <w:sz w:val="24"/>
          <w:szCs w:val="24"/>
        </w:rPr>
      </w:pPr>
    </w:p>
    <w:p w14:paraId="3F57A9B1" w14:textId="77777777" w:rsidR="009F5BCA" w:rsidRPr="009F5BCA" w:rsidRDefault="009F5BCA" w:rsidP="009F5BCA">
      <w:pPr>
        <w:spacing w:line="276" w:lineRule="auto"/>
        <w:ind w:firstLine="720"/>
        <w:jc w:val="both"/>
        <w:rPr>
          <w:rFonts w:ascii="Arial" w:hAnsi="Arial" w:cs="Arial"/>
          <w:sz w:val="24"/>
          <w:szCs w:val="24"/>
        </w:rPr>
      </w:pPr>
      <w:r w:rsidRPr="009F5BCA">
        <w:rPr>
          <w:rFonts w:ascii="Arial" w:hAnsi="Arial" w:cs="Arial"/>
          <w:sz w:val="24"/>
          <w:szCs w:val="24"/>
        </w:rPr>
        <w:t>iii) INTERIOR EMULSION PAINT:</w:t>
      </w:r>
    </w:p>
    <w:p w14:paraId="2115D1BB" w14:textId="77777777" w:rsidR="009F5BCA" w:rsidRPr="009F5BCA" w:rsidRDefault="009F5BCA" w:rsidP="009F5BCA">
      <w:pPr>
        <w:spacing w:line="276" w:lineRule="auto"/>
        <w:ind w:firstLine="720"/>
        <w:jc w:val="both"/>
        <w:rPr>
          <w:rFonts w:ascii="Arial" w:hAnsi="Arial" w:cs="Arial"/>
          <w:sz w:val="24"/>
          <w:szCs w:val="24"/>
        </w:rPr>
      </w:pPr>
      <w:r w:rsidRPr="009F5BCA">
        <w:rPr>
          <w:rFonts w:ascii="Arial" w:hAnsi="Arial" w:cs="Arial"/>
          <w:b/>
          <w:bCs/>
          <w:sz w:val="24"/>
          <w:szCs w:val="24"/>
        </w:rPr>
        <w:t xml:space="preserve">a) </w:t>
      </w:r>
      <w:r w:rsidRPr="009F5BCA">
        <w:rPr>
          <w:rFonts w:ascii="Arial" w:hAnsi="Arial" w:cs="Arial"/>
          <w:sz w:val="24"/>
          <w:szCs w:val="24"/>
        </w:rPr>
        <w:t>MATERIALS:</w:t>
      </w:r>
    </w:p>
    <w:p w14:paraId="5D1BB206" w14:textId="77777777" w:rsidR="009F5BCA" w:rsidRPr="009F5BCA" w:rsidRDefault="009F5BCA" w:rsidP="009F5BCA">
      <w:pPr>
        <w:spacing w:line="276" w:lineRule="auto"/>
        <w:ind w:firstLine="720"/>
        <w:jc w:val="both"/>
        <w:rPr>
          <w:rFonts w:ascii="Arial" w:hAnsi="Arial" w:cs="Arial"/>
          <w:sz w:val="24"/>
          <w:szCs w:val="24"/>
        </w:rPr>
      </w:pPr>
      <w:r w:rsidRPr="009F5BCA">
        <w:rPr>
          <w:rFonts w:ascii="Arial" w:hAnsi="Arial" w:cs="Arial"/>
          <w:sz w:val="24"/>
          <w:szCs w:val="24"/>
        </w:rPr>
        <w:t>The emulsion paint &amp; primers in general shall be of approved quality colour&amp; shade.</w:t>
      </w:r>
    </w:p>
    <w:p w14:paraId="0A8967C6" w14:textId="77777777" w:rsidR="009F5BCA" w:rsidRPr="009F5BCA" w:rsidRDefault="009F5BCA" w:rsidP="009F5BCA">
      <w:pPr>
        <w:spacing w:line="276" w:lineRule="auto"/>
        <w:ind w:firstLine="720"/>
        <w:jc w:val="both"/>
        <w:rPr>
          <w:rFonts w:ascii="Arial" w:hAnsi="Arial" w:cs="Arial"/>
          <w:sz w:val="24"/>
          <w:szCs w:val="24"/>
        </w:rPr>
      </w:pPr>
      <w:r w:rsidRPr="009F5BCA">
        <w:rPr>
          <w:rFonts w:ascii="Arial" w:hAnsi="Arial" w:cs="Arial"/>
          <w:sz w:val="24"/>
          <w:szCs w:val="24"/>
        </w:rPr>
        <w:t>b) SCAFFOLDING:</w:t>
      </w:r>
    </w:p>
    <w:p w14:paraId="55791314" w14:textId="454F7C30" w:rsidR="009F5BCA" w:rsidRPr="009F5BCA" w:rsidRDefault="009F5BCA" w:rsidP="00893049">
      <w:pPr>
        <w:spacing w:line="276" w:lineRule="auto"/>
        <w:ind w:firstLine="720"/>
        <w:jc w:val="both"/>
        <w:rPr>
          <w:rFonts w:ascii="Arial" w:hAnsi="Arial" w:cs="Arial"/>
          <w:sz w:val="24"/>
          <w:szCs w:val="24"/>
        </w:rPr>
      </w:pPr>
      <w:r w:rsidRPr="009F5BCA">
        <w:rPr>
          <w:rFonts w:ascii="Arial" w:hAnsi="Arial" w:cs="Arial"/>
          <w:sz w:val="24"/>
          <w:szCs w:val="24"/>
        </w:rPr>
        <w:t>This shall be double as required and directed. If gunny bags of loth bags shall be tied on their</w:t>
      </w:r>
      <w:r w:rsidR="00893049">
        <w:rPr>
          <w:rFonts w:ascii="Arial" w:hAnsi="Arial" w:cs="Arial"/>
          <w:sz w:val="24"/>
          <w:szCs w:val="24"/>
        </w:rPr>
        <w:t xml:space="preserve"> </w:t>
      </w:r>
      <w:r w:rsidRPr="009F5BCA">
        <w:rPr>
          <w:rFonts w:ascii="Arial" w:hAnsi="Arial" w:cs="Arial"/>
          <w:sz w:val="24"/>
          <w:szCs w:val="24"/>
        </w:rPr>
        <w:t>scratches to the plastered surfaces etc. Proper erected when painting the ceilings.</w:t>
      </w:r>
    </w:p>
    <w:p w14:paraId="20DDCF9E" w14:textId="77777777" w:rsidR="009F5BCA" w:rsidRPr="009F5BCA" w:rsidRDefault="009F5BCA" w:rsidP="009F5BCA">
      <w:pPr>
        <w:spacing w:line="276" w:lineRule="auto"/>
        <w:ind w:firstLine="720"/>
        <w:jc w:val="both"/>
        <w:rPr>
          <w:rFonts w:ascii="Arial" w:hAnsi="Arial" w:cs="Arial"/>
          <w:sz w:val="24"/>
          <w:szCs w:val="24"/>
        </w:rPr>
      </w:pPr>
      <w:r w:rsidRPr="009F5BCA">
        <w:rPr>
          <w:rFonts w:ascii="Arial" w:hAnsi="Arial" w:cs="Arial"/>
          <w:sz w:val="24"/>
          <w:szCs w:val="24"/>
        </w:rPr>
        <w:t>c) PREPARATION OF THE SURFACE:</w:t>
      </w:r>
    </w:p>
    <w:p w14:paraId="7872A2B5" w14:textId="77777777" w:rsidR="009F5BCA" w:rsidRPr="009F5BCA" w:rsidRDefault="009F5BCA" w:rsidP="009F5BCA">
      <w:pPr>
        <w:spacing w:line="276" w:lineRule="auto"/>
        <w:ind w:firstLine="720"/>
        <w:jc w:val="both"/>
        <w:rPr>
          <w:rFonts w:ascii="Arial" w:hAnsi="Arial" w:cs="Arial"/>
          <w:sz w:val="24"/>
          <w:szCs w:val="24"/>
        </w:rPr>
      </w:pPr>
      <w:r w:rsidRPr="009F5BCA">
        <w:rPr>
          <w:rFonts w:ascii="Arial" w:hAnsi="Arial" w:cs="Arial"/>
          <w:sz w:val="24"/>
          <w:szCs w:val="24"/>
        </w:rPr>
        <w:lastRenderedPageBreak/>
        <w:t>New Surface</w:t>
      </w:r>
    </w:p>
    <w:p w14:paraId="22972720" w14:textId="48B866C8" w:rsidR="009F5BCA" w:rsidRPr="009F5BCA" w:rsidRDefault="009F5BCA" w:rsidP="00893049">
      <w:pPr>
        <w:spacing w:line="276" w:lineRule="auto"/>
        <w:ind w:firstLine="720"/>
        <w:jc w:val="both"/>
        <w:rPr>
          <w:rFonts w:ascii="Arial" w:hAnsi="Arial" w:cs="Arial"/>
          <w:sz w:val="24"/>
          <w:szCs w:val="24"/>
        </w:rPr>
      </w:pPr>
      <w:r w:rsidRPr="009F5BCA">
        <w:rPr>
          <w:rFonts w:ascii="Arial" w:hAnsi="Arial" w:cs="Arial"/>
          <w:sz w:val="24"/>
          <w:szCs w:val="24"/>
        </w:rPr>
        <w:t>The surface to be painted shall be cleaned and all cracks, holes and surface defects shall be</w:t>
      </w:r>
      <w:r w:rsidR="00893049">
        <w:rPr>
          <w:rFonts w:ascii="Arial" w:hAnsi="Arial" w:cs="Arial"/>
          <w:sz w:val="24"/>
          <w:szCs w:val="24"/>
        </w:rPr>
        <w:t xml:space="preserve"> </w:t>
      </w:r>
      <w:r w:rsidR="00893049" w:rsidRPr="009F5BCA">
        <w:rPr>
          <w:rFonts w:ascii="Arial" w:hAnsi="Arial" w:cs="Arial"/>
          <w:sz w:val="24"/>
          <w:szCs w:val="24"/>
        </w:rPr>
        <w:t>levelled</w:t>
      </w:r>
      <w:r w:rsidRPr="009F5BCA">
        <w:rPr>
          <w:rFonts w:ascii="Arial" w:hAnsi="Arial" w:cs="Arial"/>
          <w:sz w:val="24"/>
          <w:szCs w:val="24"/>
        </w:rPr>
        <w:t xml:space="preserve"> with Plaster of Paris or the surface shall be prepared as specified in bill of quantities and</w:t>
      </w:r>
      <w:r w:rsidR="00893049">
        <w:rPr>
          <w:rFonts w:ascii="Arial" w:hAnsi="Arial" w:cs="Arial"/>
          <w:sz w:val="24"/>
          <w:szCs w:val="24"/>
        </w:rPr>
        <w:t xml:space="preserve"> </w:t>
      </w:r>
      <w:r w:rsidRPr="009F5BCA">
        <w:rPr>
          <w:rFonts w:ascii="Arial" w:hAnsi="Arial" w:cs="Arial"/>
          <w:sz w:val="24"/>
          <w:szCs w:val="24"/>
        </w:rPr>
        <w:t>with filler prepared.</w:t>
      </w:r>
    </w:p>
    <w:p w14:paraId="1BC4BBC9" w14:textId="77777777" w:rsidR="009F5BCA" w:rsidRPr="009F5BCA" w:rsidRDefault="009F5BCA" w:rsidP="009F5BCA">
      <w:pPr>
        <w:spacing w:line="276" w:lineRule="auto"/>
        <w:ind w:firstLine="720"/>
        <w:jc w:val="both"/>
        <w:rPr>
          <w:rFonts w:ascii="Arial" w:hAnsi="Arial" w:cs="Arial"/>
          <w:sz w:val="24"/>
          <w:szCs w:val="24"/>
        </w:rPr>
      </w:pPr>
      <w:r w:rsidRPr="009F5BCA">
        <w:rPr>
          <w:rFonts w:ascii="Arial" w:hAnsi="Arial" w:cs="Arial"/>
          <w:sz w:val="24"/>
          <w:szCs w:val="24"/>
        </w:rPr>
        <w:t>d) PRIMING COAT</w:t>
      </w:r>
    </w:p>
    <w:p w14:paraId="7BB0CDF5" w14:textId="025B2647" w:rsidR="009F5BCA" w:rsidRPr="009F5BCA" w:rsidRDefault="009F5BCA" w:rsidP="00893049">
      <w:pPr>
        <w:spacing w:line="276" w:lineRule="auto"/>
        <w:ind w:firstLine="720"/>
        <w:jc w:val="both"/>
        <w:rPr>
          <w:rFonts w:ascii="Arial" w:hAnsi="Arial" w:cs="Arial"/>
          <w:sz w:val="24"/>
          <w:szCs w:val="24"/>
        </w:rPr>
      </w:pPr>
      <w:r w:rsidRPr="009F5BCA">
        <w:rPr>
          <w:rFonts w:ascii="Arial" w:hAnsi="Arial" w:cs="Arial"/>
          <w:sz w:val="24"/>
          <w:szCs w:val="24"/>
        </w:rPr>
        <w:t>The priming coat of the approved shade shall be applied over the completely dry surface in the</w:t>
      </w:r>
      <w:r w:rsidR="00893049">
        <w:rPr>
          <w:rFonts w:ascii="Arial" w:hAnsi="Arial" w:cs="Arial"/>
          <w:sz w:val="24"/>
          <w:szCs w:val="24"/>
        </w:rPr>
        <w:t xml:space="preserve"> </w:t>
      </w:r>
      <w:r w:rsidRPr="009F5BCA">
        <w:rPr>
          <w:rFonts w:ascii="Arial" w:hAnsi="Arial" w:cs="Arial"/>
          <w:sz w:val="24"/>
          <w:szCs w:val="24"/>
        </w:rPr>
        <w:t>manner as recommended by the paint manufactures. The</w:t>
      </w:r>
      <w:r w:rsidR="00893049">
        <w:rPr>
          <w:rFonts w:ascii="Arial" w:hAnsi="Arial" w:cs="Arial"/>
          <w:sz w:val="24"/>
          <w:szCs w:val="24"/>
        </w:rPr>
        <w:t xml:space="preserve"> </w:t>
      </w:r>
      <w:r w:rsidRPr="009F5BCA">
        <w:rPr>
          <w:rFonts w:ascii="Arial" w:hAnsi="Arial" w:cs="Arial"/>
          <w:sz w:val="24"/>
          <w:szCs w:val="24"/>
        </w:rPr>
        <w:t>emulsion paint, in the priming coat,</w:t>
      </w:r>
      <w:r w:rsidR="00893049">
        <w:rPr>
          <w:rFonts w:ascii="Arial" w:hAnsi="Arial" w:cs="Arial"/>
          <w:sz w:val="24"/>
          <w:szCs w:val="24"/>
        </w:rPr>
        <w:t xml:space="preserve"> </w:t>
      </w:r>
      <w:r w:rsidRPr="009F5BCA">
        <w:rPr>
          <w:rFonts w:ascii="Arial" w:hAnsi="Arial" w:cs="Arial"/>
          <w:sz w:val="24"/>
          <w:szCs w:val="24"/>
        </w:rPr>
        <w:t>may be thinned down with 20% water or as recommended by the paint manufacture.</w:t>
      </w:r>
    </w:p>
    <w:p w14:paraId="48DA2F02" w14:textId="77777777" w:rsidR="009F5BCA" w:rsidRPr="009F5BCA" w:rsidRDefault="009F5BCA" w:rsidP="009F5BCA">
      <w:pPr>
        <w:spacing w:line="276" w:lineRule="auto"/>
        <w:ind w:firstLine="720"/>
        <w:jc w:val="both"/>
        <w:rPr>
          <w:rFonts w:ascii="Arial" w:hAnsi="Arial" w:cs="Arial"/>
          <w:sz w:val="24"/>
          <w:szCs w:val="24"/>
        </w:rPr>
      </w:pPr>
      <w:r w:rsidRPr="009F5BCA">
        <w:rPr>
          <w:rFonts w:ascii="Arial" w:hAnsi="Arial" w:cs="Arial"/>
          <w:sz w:val="24"/>
          <w:szCs w:val="24"/>
        </w:rPr>
        <w:t>Turpentine or any other solvent shall not be used for thinning the paint.</w:t>
      </w:r>
    </w:p>
    <w:p w14:paraId="754A3511" w14:textId="77777777" w:rsidR="009F5BCA" w:rsidRPr="009F5BCA" w:rsidRDefault="009F5BCA" w:rsidP="009F5BCA">
      <w:pPr>
        <w:spacing w:line="276" w:lineRule="auto"/>
        <w:ind w:firstLine="720"/>
        <w:jc w:val="both"/>
        <w:rPr>
          <w:rFonts w:ascii="Arial" w:hAnsi="Arial" w:cs="Arial"/>
          <w:sz w:val="24"/>
          <w:szCs w:val="24"/>
        </w:rPr>
      </w:pPr>
      <w:r w:rsidRPr="009F5BCA">
        <w:rPr>
          <w:rFonts w:ascii="Arial" w:hAnsi="Arial" w:cs="Arial"/>
          <w:sz w:val="24"/>
          <w:szCs w:val="24"/>
        </w:rPr>
        <w:t>e) APPLICATION OF EMULSION PAINT:</w:t>
      </w:r>
    </w:p>
    <w:p w14:paraId="2949FB6F" w14:textId="66574E0B" w:rsidR="009F5BCA" w:rsidRPr="009F5BCA" w:rsidRDefault="009F5BCA" w:rsidP="00893049">
      <w:pPr>
        <w:spacing w:line="276" w:lineRule="auto"/>
        <w:ind w:firstLine="720"/>
        <w:jc w:val="both"/>
        <w:rPr>
          <w:rFonts w:ascii="Arial" w:hAnsi="Arial" w:cs="Arial"/>
          <w:sz w:val="24"/>
          <w:szCs w:val="24"/>
        </w:rPr>
      </w:pPr>
      <w:r w:rsidRPr="009F5BCA">
        <w:rPr>
          <w:rFonts w:ascii="Arial" w:hAnsi="Arial" w:cs="Arial"/>
          <w:sz w:val="24"/>
          <w:szCs w:val="24"/>
        </w:rPr>
        <w:t>The recommendation of approved paint manufacturer, whose product is used, shall be followed</w:t>
      </w:r>
      <w:r w:rsidR="00893049">
        <w:rPr>
          <w:rFonts w:ascii="Arial" w:hAnsi="Arial" w:cs="Arial"/>
          <w:sz w:val="24"/>
          <w:szCs w:val="24"/>
        </w:rPr>
        <w:t xml:space="preserve"> </w:t>
      </w:r>
      <w:r w:rsidRPr="009F5BCA">
        <w:rPr>
          <w:rFonts w:ascii="Arial" w:hAnsi="Arial" w:cs="Arial"/>
          <w:sz w:val="24"/>
          <w:szCs w:val="24"/>
        </w:rPr>
        <w:t>regarding the preparation of the surface and the application of the priming and finishing coat.</w:t>
      </w:r>
    </w:p>
    <w:p w14:paraId="07943F35" w14:textId="4E379A00" w:rsidR="009F5BCA" w:rsidRPr="009F5BCA" w:rsidRDefault="009F5BCA" w:rsidP="00893049">
      <w:pPr>
        <w:spacing w:line="276" w:lineRule="auto"/>
        <w:ind w:firstLine="720"/>
        <w:jc w:val="both"/>
        <w:rPr>
          <w:rFonts w:ascii="Arial" w:hAnsi="Arial" w:cs="Arial"/>
          <w:sz w:val="24"/>
          <w:szCs w:val="24"/>
        </w:rPr>
      </w:pPr>
      <w:r w:rsidRPr="009F5BCA">
        <w:rPr>
          <w:rFonts w:ascii="Arial" w:hAnsi="Arial" w:cs="Arial"/>
          <w:sz w:val="24"/>
          <w:szCs w:val="24"/>
        </w:rPr>
        <w:t>The contractor shall arrange for technical assistance and supervision from the paint</w:t>
      </w:r>
      <w:r w:rsidR="00893049">
        <w:rPr>
          <w:rFonts w:ascii="Arial" w:hAnsi="Arial" w:cs="Arial"/>
          <w:sz w:val="24"/>
          <w:szCs w:val="24"/>
        </w:rPr>
        <w:t xml:space="preserve"> </w:t>
      </w:r>
      <w:r w:rsidRPr="009F5BCA">
        <w:rPr>
          <w:rFonts w:ascii="Arial" w:hAnsi="Arial" w:cs="Arial"/>
          <w:sz w:val="24"/>
          <w:szCs w:val="24"/>
        </w:rPr>
        <w:t>Manufacturer, during the execution of the painting work. After the priming coat has been</w:t>
      </w:r>
      <w:r w:rsidR="00893049">
        <w:rPr>
          <w:rFonts w:ascii="Arial" w:hAnsi="Arial" w:cs="Arial"/>
          <w:sz w:val="24"/>
          <w:szCs w:val="24"/>
        </w:rPr>
        <w:t xml:space="preserve"> </w:t>
      </w:r>
      <w:r w:rsidRPr="009F5BCA">
        <w:rPr>
          <w:rFonts w:ascii="Arial" w:hAnsi="Arial" w:cs="Arial"/>
          <w:sz w:val="24"/>
          <w:szCs w:val="24"/>
        </w:rPr>
        <w:t>applied and perfectly dried, all holes, scratches, if any shall be repaired as mentioned in</w:t>
      </w:r>
      <w:r w:rsidR="00893049">
        <w:rPr>
          <w:rFonts w:ascii="Arial" w:hAnsi="Arial" w:cs="Arial"/>
          <w:sz w:val="24"/>
          <w:szCs w:val="24"/>
        </w:rPr>
        <w:t xml:space="preserve"> </w:t>
      </w:r>
      <w:r w:rsidRPr="009F5BCA">
        <w:rPr>
          <w:rFonts w:ascii="Arial" w:hAnsi="Arial" w:cs="Arial"/>
          <w:sz w:val="24"/>
          <w:szCs w:val="24"/>
        </w:rPr>
        <w:t>preparation of surface and then the second coat of approved shade and manufacture shall be</w:t>
      </w:r>
      <w:r w:rsidR="00893049">
        <w:rPr>
          <w:rFonts w:ascii="Arial" w:hAnsi="Arial" w:cs="Arial"/>
          <w:sz w:val="24"/>
          <w:szCs w:val="24"/>
        </w:rPr>
        <w:t xml:space="preserve"> </w:t>
      </w:r>
      <w:r w:rsidRPr="009F5BCA">
        <w:rPr>
          <w:rFonts w:ascii="Arial" w:hAnsi="Arial" w:cs="Arial"/>
          <w:sz w:val="24"/>
          <w:szCs w:val="24"/>
        </w:rPr>
        <w:t xml:space="preserve">evenly applied and allowed to dry. The third coat shall be carefully </w:t>
      </w:r>
      <w:r w:rsidR="00BB22F5">
        <w:rPr>
          <w:rFonts w:ascii="Arial" w:hAnsi="Arial" w:cs="Arial"/>
          <w:sz w:val="24"/>
          <w:szCs w:val="24"/>
        </w:rPr>
        <w:t>a</w:t>
      </w:r>
      <w:r w:rsidRPr="009F5BCA">
        <w:rPr>
          <w:rFonts w:ascii="Arial" w:hAnsi="Arial" w:cs="Arial"/>
          <w:sz w:val="24"/>
          <w:szCs w:val="24"/>
        </w:rPr>
        <w:t>pplied to achieve smooth</w:t>
      </w:r>
      <w:r w:rsidR="00893049">
        <w:rPr>
          <w:rFonts w:ascii="Arial" w:hAnsi="Arial" w:cs="Arial"/>
          <w:sz w:val="24"/>
          <w:szCs w:val="24"/>
        </w:rPr>
        <w:t xml:space="preserve"> </w:t>
      </w:r>
      <w:r w:rsidRPr="009F5BCA">
        <w:rPr>
          <w:rFonts w:ascii="Arial" w:hAnsi="Arial" w:cs="Arial"/>
          <w:sz w:val="24"/>
          <w:szCs w:val="24"/>
        </w:rPr>
        <w:t>and even surface after the previous coat has dried up. Minimum 3 coats of paint shall be</w:t>
      </w:r>
      <w:r w:rsidR="00893049">
        <w:rPr>
          <w:rFonts w:ascii="Arial" w:hAnsi="Arial" w:cs="Arial"/>
          <w:sz w:val="24"/>
          <w:szCs w:val="24"/>
        </w:rPr>
        <w:t xml:space="preserve"> </w:t>
      </w:r>
      <w:r w:rsidRPr="009F5BCA">
        <w:rPr>
          <w:rFonts w:ascii="Arial" w:hAnsi="Arial" w:cs="Arial"/>
          <w:sz w:val="24"/>
          <w:szCs w:val="24"/>
        </w:rPr>
        <w:t>applied inclusive of primer coat. If a proper and even surface is not obtained to the satisfaction</w:t>
      </w:r>
      <w:r w:rsidR="00893049">
        <w:rPr>
          <w:rFonts w:ascii="Arial" w:hAnsi="Arial" w:cs="Arial"/>
          <w:sz w:val="24"/>
          <w:szCs w:val="24"/>
        </w:rPr>
        <w:t xml:space="preserve"> </w:t>
      </w:r>
      <w:r w:rsidRPr="009F5BCA">
        <w:rPr>
          <w:rFonts w:ascii="Arial" w:hAnsi="Arial" w:cs="Arial"/>
          <w:sz w:val="24"/>
          <w:szCs w:val="24"/>
        </w:rPr>
        <w:t>of the Employer/Architect in 3 coats, contractor shall carry out additional coats of painting to</w:t>
      </w:r>
      <w:r w:rsidR="00893049">
        <w:rPr>
          <w:rFonts w:ascii="Arial" w:hAnsi="Arial" w:cs="Arial"/>
          <w:sz w:val="24"/>
          <w:szCs w:val="24"/>
        </w:rPr>
        <w:t xml:space="preserve"> </w:t>
      </w:r>
      <w:r w:rsidRPr="009F5BCA">
        <w:rPr>
          <w:rFonts w:ascii="Arial" w:hAnsi="Arial" w:cs="Arial"/>
          <w:sz w:val="24"/>
          <w:szCs w:val="24"/>
        </w:rPr>
        <w:t xml:space="preserve">approval, at </w:t>
      </w:r>
      <w:proofErr w:type="gramStart"/>
      <w:r w:rsidRPr="009F5BCA">
        <w:rPr>
          <w:rFonts w:ascii="Arial" w:hAnsi="Arial" w:cs="Arial"/>
          <w:sz w:val="24"/>
          <w:szCs w:val="24"/>
        </w:rPr>
        <w:t>contractors</w:t>
      </w:r>
      <w:proofErr w:type="gramEnd"/>
      <w:r w:rsidRPr="009F5BCA">
        <w:rPr>
          <w:rFonts w:ascii="Arial" w:hAnsi="Arial" w:cs="Arial"/>
          <w:sz w:val="24"/>
          <w:szCs w:val="24"/>
        </w:rPr>
        <w:t xml:space="preserve"> expenses. Care shall be taken that dust or other foreign materials do not</w:t>
      </w:r>
      <w:r w:rsidR="00893049">
        <w:rPr>
          <w:rFonts w:ascii="Arial" w:hAnsi="Arial" w:cs="Arial"/>
          <w:sz w:val="24"/>
          <w:szCs w:val="24"/>
        </w:rPr>
        <w:t xml:space="preserve"> </w:t>
      </w:r>
      <w:r w:rsidRPr="009F5BCA">
        <w:rPr>
          <w:rFonts w:ascii="Arial" w:hAnsi="Arial" w:cs="Arial"/>
          <w:sz w:val="24"/>
          <w:szCs w:val="24"/>
        </w:rPr>
        <w:t>settle or disfigure the various coats.</w:t>
      </w:r>
    </w:p>
    <w:p w14:paraId="5D499690" w14:textId="77777777" w:rsidR="009F5BCA" w:rsidRPr="009F5BCA" w:rsidRDefault="009F5BCA" w:rsidP="009F5BCA">
      <w:pPr>
        <w:spacing w:line="276" w:lineRule="auto"/>
        <w:ind w:firstLine="720"/>
        <w:jc w:val="both"/>
        <w:rPr>
          <w:rFonts w:ascii="Arial" w:hAnsi="Arial" w:cs="Arial"/>
          <w:sz w:val="24"/>
          <w:szCs w:val="24"/>
        </w:rPr>
      </w:pPr>
      <w:r w:rsidRPr="009F5BCA">
        <w:rPr>
          <w:rFonts w:ascii="Arial" w:hAnsi="Arial" w:cs="Arial"/>
          <w:sz w:val="24"/>
          <w:szCs w:val="24"/>
        </w:rPr>
        <w:t>f) RATES TO INCLUDE:</w:t>
      </w:r>
    </w:p>
    <w:p w14:paraId="13C0140D" w14:textId="13E7CCBF" w:rsidR="009F5BCA" w:rsidRPr="009F5BCA" w:rsidRDefault="009F5BCA" w:rsidP="00893049">
      <w:pPr>
        <w:spacing w:line="276" w:lineRule="auto"/>
        <w:ind w:firstLine="720"/>
        <w:jc w:val="both"/>
        <w:rPr>
          <w:rFonts w:ascii="Arial" w:hAnsi="Arial" w:cs="Arial"/>
          <w:sz w:val="24"/>
          <w:szCs w:val="24"/>
        </w:rPr>
      </w:pPr>
      <w:r w:rsidRPr="009F5BCA">
        <w:rPr>
          <w:rFonts w:ascii="Arial" w:hAnsi="Arial" w:cs="Arial"/>
          <w:sz w:val="24"/>
          <w:szCs w:val="24"/>
        </w:rPr>
        <w:t>Apart from other factors mentioned elsewhere in this contract, the rates for the item of plastic</w:t>
      </w:r>
      <w:r w:rsidR="00893049">
        <w:rPr>
          <w:rFonts w:ascii="Arial" w:hAnsi="Arial" w:cs="Arial"/>
          <w:sz w:val="24"/>
          <w:szCs w:val="24"/>
        </w:rPr>
        <w:t xml:space="preserve"> </w:t>
      </w:r>
      <w:r w:rsidRPr="009F5BCA">
        <w:rPr>
          <w:rFonts w:ascii="Arial" w:hAnsi="Arial" w:cs="Arial"/>
          <w:sz w:val="24"/>
          <w:szCs w:val="24"/>
        </w:rPr>
        <w:t>emulsion point shall include for the following</w:t>
      </w:r>
    </w:p>
    <w:p w14:paraId="4ACE027A" w14:textId="77777777" w:rsidR="009F5BCA" w:rsidRPr="009F5BCA" w:rsidRDefault="009F5BCA" w:rsidP="009F5BCA">
      <w:pPr>
        <w:spacing w:line="276" w:lineRule="auto"/>
        <w:ind w:firstLine="720"/>
        <w:jc w:val="both"/>
        <w:rPr>
          <w:rFonts w:ascii="Arial" w:hAnsi="Arial" w:cs="Arial"/>
          <w:sz w:val="24"/>
          <w:szCs w:val="24"/>
        </w:rPr>
      </w:pPr>
      <w:proofErr w:type="spellStart"/>
      <w:r w:rsidRPr="009F5BCA">
        <w:rPr>
          <w:rFonts w:ascii="Arial" w:hAnsi="Arial" w:cs="Arial"/>
          <w:sz w:val="24"/>
          <w:szCs w:val="24"/>
        </w:rPr>
        <w:t>i</w:t>
      </w:r>
      <w:proofErr w:type="spellEnd"/>
      <w:r w:rsidRPr="009F5BCA">
        <w:rPr>
          <w:rFonts w:ascii="Arial" w:hAnsi="Arial" w:cs="Arial"/>
          <w:sz w:val="24"/>
          <w:szCs w:val="24"/>
        </w:rPr>
        <w:t>. All labour, materials and equipment necessary to carry out the work.</w:t>
      </w:r>
    </w:p>
    <w:p w14:paraId="1F7580A8" w14:textId="5C41CE4C" w:rsidR="009F5BCA" w:rsidRDefault="009F5BCA" w:rsidP="009F5BCA">
      <w:pPr>
        <w:spacing w:line="276" w:lineRule="auto"/>
        <w:ind w:firstLine="720"/>
        <w:jc w:val="both"/>
        <w:rPr>
          <w:rFonts w:ascii="Arial" w:hAnsi="Arial" w:cs="Arial"/>
          <w:sz w:val="24"/>
          <w:szCs w:val="24"/>
        </w:rPr>
      </w:pPr>
      <w:r w:rsidRPr="009F5BCA">
        <w:rPr>
          <w:rFonts w:ascii="Arial" w:hAnsi="Arial" w:cs="Arial"/>
          <w:sz w:val="24"/>
          <w:szCs w:val="24"/>
        </w:rPr>
        <w:t>ii. Supplying the approved emulsion paint for priming and finishing coats.</w:t>
      </w:r>
    </w:p>
    <w:p w14:paraId="640EEBEE" w14:textId="77777777" w:rsidR="00E4676D" w:rsidRPr="00E4676D" w:rsidRDefault="00E4676D" w:rsidP="00E4676D">
      <w:pPr>
        <w:spacing w:line="276" w:lineRule="auto"/>
        <w:ind w:firstLine="720"/>
        <w:jc w:val="both"/>
        <w:rPr>
          <w:rFonts w:ascii="Arial" w:hAnsi="Arial" w:cs="Arial"/>
          <w:sz w:val="24"/>
          <w:szCs w:val="24"/>
        </w:rPr>
      </w:pPr>
      <w:r w:rsidRPr="00E4676D">
        <w:rPr>
          <w:rFonts w:ascii="Arial" w:hAnsi="Arial" w:cs="Arial"/>
          <w:sz w:val="24"/>
          <w:szCs w:val="24"/>
        </w:rPr>
        <w:t xml:space="preserve">iii. Repairing the surface and applying one or more coats of approved quality filler for receiving the primer and finishing coats.  </w:t>
      </w:r>
    </w:p>
    <w:p w14:paraId="2B7DFF8D" w14:textId="77777777" w:rsidR="00E4676D" w:rsidRPr="00E4676D" w:rsidRDefault="00E4676D" w:rsidP="00E4676D">
      <w:pPr>
        <w:spacing w:line="276" w:lineRule="auto"/>
        <w:ind w:firstLine="720"/>
        <w:jc w:val="both"/>
        <w:rPr>
          <w:rFonts w:ascii="Arial" w:hAnsi="Arial" w:cs="Arial"/>
          <w:sz w:val="24"/>
          <w:szCs w:val="24"/>
        </w:rPr>
      </w:pPr>
      <w:r w:rsidRPr="00E4676D">
        <w:rPr>
          <w:rFonts w:ascii="Arial" w:hAnsi="Arial" w:cs="Arial"/>
          <w:sz w:val="24"/>
          <w:szCs w:val="24"/>
        </w:rPr>
        <w:t xml:space="preserve"> iv. Scaffolding including its erection, dismantling  </w:t>
      </w:r>
    </w:p>
    <w:p w14:paraId="1BC181E4" w14:textId="2DAE4288" w:rsidR="00E4676D" w:rsidRPr="00E4676D" w:rsidRDefault="00E4676D" w:rsidP="00E4676D">
      <w:pPr>
        <w:spacing w:line="276" w:lineRule="auto"/>
        <w:ind w:firstLine="720"/>
        <w:jc w:val="both"/>
        <w:rPr>
          <w:rFonts w:ascii="Arial" w:hAnsi="Arial" w:cs="Arial"/>
          <w:sz w:val="24"/>
          <w:szCs w:val="24"/>
        </w:rPr>
      </w:pPr>
      <w:r w:rsidRPr="00E4676D">
        <w:rPr>
          <w:rFonts w:ascii="Arial" w:hAnsi="Arial" w:cs="Arial"/>
          <w:sz w:val="24"/>
          <w:szCs w:val="24"/>
        </w:rPr>
        <w:t xml:space="preserve"> v. Application of one primer coat and minimum two coats of finishing. If a proper and even surface is not obtained to the sa</w:t>
      </w:r>
      <w:r>
        <w:rPr>
          <w:rFonts w:ascii="Arial" w:hAnsi="Arial" w:cs="Arial"/>
          <w:sz w:val="24"/>
          <w:szCs w:val="24"/>
        </w:rPr>
        <w:t>tisfaction of the Public Independent Conciliator/Engineer in charge</w:t>
      </w:r>
      <w:r w:rsidRPr="00E4676D">
        <w:rPr>
          <w:rFonts w:ascii="Arial" w:hAnsi="Arial" w:cs="Arial"/>
          <w:sz w:val="24"/>
          <w:szCs w:val="24"/>
        </w:rPr>
        <w:t xml:space="preserve">, the contractor shall carry out additional coats of painting to approval at contractor’s expense.  </w:t>
      </w:r>
    </w:p>
    <w:p w14:paraId="69A0CE1C" w14:textId="77777777" w:rsidR="00E4676D" w:rsidRPr="00E4676D" w:rsidRDefault="00E4676D" w:rsidP="00E4676D">
      <w:pPr>
        <w:spacing w:line="276" w:lineRule="auto"/>
        <w:ind w:firstLine="720"/>
        <w:jc w:val="both"/>
        <w:rPr>
          <w:rFonts w:ascii="Arial" w:hAnsi="Arial" w:cs="Arial"/>
          <w:sz w:val="24"/>
          <w:szCs w:val="24"/>
        </w:rPr>
      </w:pPr>
      <w:r w:rsidRPr="00E4676D">
        <w:rPr>
          <w:rFonts w:ascii="Arial" w:hAnsi="Arial" w:cs="Arial"/>
          <w:sz w:val="24"/>
          <w:szCs w:val="24"/>
        </w:rPr>
        <w:t xml:space="preserve"> vi. Protection to painted surface till dried and handed over  </w:t>
      </w:r>
    </w:p>
    <w:p w14:paraId="538C05AC" w14:textId="5147243E" w:rsidR="00E4676D" w:rsidRPr="00E4676D" w:rsidRDefault="00E4676D" w:rsidP="00E4676D">
      <w:pPr>
        <w:spacing w:line="276" w:lineRule="auto"/>
        <w:ind w:firstLine="720"/>
        <w:jc w:val="both"/>
        <w:rPr>
          <w:rFonts w:ascii="Arial" w:hAnsi="Arial" w:cs="Arial"/>
          <w:sz w:val="24"/>
          <w:szCs w:val="24"/>
        </w:rPr>
      </w:pPr>
      <w:r w:rsidRPr="00E4676D">
        <w:rPr>
          <w:rFonts w:ascii="Arial" w:hAnsi="Arial" w:cs="Arial"/>
          <w:sz w:val="24"/>
          <w:szCs w:val="24"/>
        </w:rPr>
        <w:t xml:space="preserve"> vii. Expense, if any for supervision and technical assistance supplied by the </w:t>
      </w:r>
      <w:r>
        <w:rPr>
          <w:rFonts w:ascii="Arial" w:hAnsi="Arial" w:cs="Arial"/>
          <w:sz w:val="24"/>
          <w:szCs w:val="24"/>
        </w:rPr>
        <w:t xml:space="preserve">approved paint manufacturers.  </w:t>
      </w:r>
    </w:p>
    <w:p w14:paraId="685CC4FE" w14:textId="6CBF4709" w:rsidR="00E4676D" w:rsidRPr="00E4676D" w:rsidRDefault="00E4676D" w:rsidP="00E4676D">
      <w:pPr>
        <w:spacing w:line="276" w:lineRule="auto"/>
        <w:ind w:firstLine="720"/>
        <w:jc w:val="both"/>
        <w:rPr>
          <w:rFonts w:ascii="Arial" w:hAnsi="Arial" w:cs="Arial"/>
          <w:sz w:val="24"/>
          <w:szCs w:val="24"/>
        </w:rPr>
      </w:pPr>
      <w:r w:rsidRPr="00E4676D">
        <w:rPr>
          <w:rFonts w:ascii="Arial" w:hAnsi="Arial" w:cs="Arial"/>
          <w:sz w:val="24"/>
          <w:szCs w:val="24"/>
        </w:rPr>
        <w:t xml:space="preserve">g) MODE OF MEASUREMENT </w:t>
      </w:r>
    </w:p>
    <w:p w14:paraId="399319A2" w14:textId="557D67E1" w:rsidR="00E4676D" w:rsidRPr="00E4676D" w:rsidRDefault="00E4676D" w:rsidP="00E4676D">
      <w:pPr>
        <w:spacing w:line="276" w:lineRule="auto"/>
        <w:ind w:firstLine="720"/>
        <w:jc w:val="both"/>
        <w:rPr>
          <w:rFonts w:ascii="Arial" w:hAnsi="Arial" w:cs="Arial"/>
          <w:sz w:val="24"/>
          <w:szCs w:val="24"/>
        </w:rPr>
      </w:pPr>
      <w:r w:rsidRPr="00E4676D">
        <w:rPr>
          <w:rFonts w:ascii="Arial" w:hAnsi="Arial" w:cs="Arial"/>
          <w:sz w:val="24"/>
          <w:szCs w:val="24"/>
        </w:rPr>
        <w:lastRenderedPageBreak/>
        <w:t xml:space="preserve">The measurement shall be in </w:t>
      </w:r>
      <w:proofErr w:type="spellStart"/>
      <w:r w:rsidRPr="00E4676D">
        <w:rPr>
          <w:rFonts w:ascii="Arial" w:hAnsi="Arial" w:cs="Arial"/>
          <w:sz w:val="24"/>
          <w:szCs w:val="24"/>
        </w:rPr>
        <w:t>sq.m</w:t>
      </w:r>
      <w:proofErr w:type="spellEnd"/>
      <w:r w:rsidRPr="00E4676D">
        <w:rPr>
          <w:rFonts w:ascii="Arial" w:hAnsi="Arial" w:cs="Arial"/>
          <w:sz w:val="24"/>
          <w:szCs w:val="24"/>
        </w:rPr>
        <w:t>. The mode of measurement shall as applica</w:t>
      </w:r>
      <w:r>
        <w:rPr>
          <w:rFonts w:ascii="Arial" w:hAnsi="Arial" w:cs="Arial"/>
          <w:sz w:val="24"/>
          <w:szCs w:val="24"/>
        </w:rPr>
        <w:t xml:space="preserve">ble to that for white washing. </w:t>
      </w:r>
    </w:p>
    <w:p w14:paraId="6D5DAFBB" w14:textId="79638142" w:rsidR="00E4676D" w:rsidRPr="00E4676D" w:rsidRDefault="00E4676D" w:rsidP="00E4676D">
      <w:pPr>
        <w:spacing w:line="276" w:lineRule="auto"/>
        <w:ind w:firstLine="720"/>
        <w:jc w:val="both"/>
        <w:rPr>
          <w:rFonts w:ascii="Arial" w:hAnsi="Arial" w:cs="Arial"/>
          <w:sz w:val="24"/>
          <w:szCs w:val="24"/>
        </w:rPr>
      </w:pPr>
      <w:r w:rsidRPr="00E4676D">
        <w:rPr>
          <w:rFonts w:ascii="Arial" w:hAnsi="Arial" w:cs="Arial"/>
          <w:sz w:val="24"/>
          <w:szCs w:val="24"/>
        </w:rPr>
        <w:t>h) EXTE</w:t>
      </w:r>
      <w:r>
        <w:rPr>
          <w:rFonts w:ascii="Arial" w:hAnsi="Arial" w:cs="Arial"/>
          <w:sz w:val="24"/>
          <w:szCs w:val="24"/>
        </w:rPr>
        <w:t xml:space="preserve">RNAL ACRYLIC PAINT IF REQUIRED </w:t>
      </w:r>
    </w:p>
    <w:p w14:paraId="3E2B9517" w14:textId="77777777" w:rsidR="00E4676D" w:rsidRPr="00E4676D" w:rsidRDefault="00E4676D" w:rsidP="00E4676D">
      <w:pPr>
        <w:spacing w:line="276" w:lineRule="auto"/>
        <w:ind w:firstLine="720"/>
        <w:jc w:val="both"/>
        <w:rPr>
          <w:rFonts w:ascii="Arial" w:hAnsi="Arial" w:cs="Arial"/>
          <w:sz w:val="24"/>
          <w:szCs w:val="24"/>
        </w:rPr>
      </w:pPr>
      <w:r w:rsidRPr="00E4676D">
        <w:rPr>
          <w:rFonts w:ascii="Arial" w:hAnsi="Arial" w:cs="Arial"/>
          <w:sz w:val="24"/>
          <w:szCs w:val="24"/>
        </w:rPr>
        <w:t xml:space="preserve">a) Material: </w:t>
      </w:r>
    </w:p>
    <w:p w14:paraId="03642A22" w14:textId="730401FE" w:rsidR="00E4676D" w:rsidRPr="00E4676D" w:rsidRDefault="00E4676D" w:rsidP="00E4676D">
      <w:pPr>
        <w:spacing w:line="276" w:lineRule="auto"/>
        <w:ind w:firstLine="720"/>
        <w:jc w:val="both"/>
        <w:rPr>
          <w:rFonts w:ascii="Arial" w:hAnsi="Arial" w:cs="Arial"/>
          <w:sz w:val="24"/>
          <w:szCs w:val="24"/>
        </w:rPr>
      </w:pPr>
      <w:r w:rsidRPr="00E4676D">
        <w:rPr>
          <w:rFonts w:ascii="Arial" w:hAnsi="Arial" w:cs="Arial"/>
          <w:sz w:val="24"/>
          <w:szCs w:val="24"/>
        </w:rPr>
        <w:t xml:space="preserve"> External acrylic paint shall be of approved colour&amp; manufacture as per makes / brands sho</w:t>
      </w:r>
      <w:r>
        <w:rPr>
          <w:rFonts w:ascii="Arial" w:hAnsi="Arial" w:cs="Arial"/>
          <w:sz w:val="24"/>
          <w:szCs w:val="24"/>
        </w:rPr>
        <w:t xml:space="preserve">wn in the list of material. </w:t>
      </w:r>
    </w:p>
    <w:p w14:paraId="34B1103A" w14:textId="77777777" w:rsidR="00E4676D" w:rsidRPr="00E4676D" w:rsidRDefault="00E4676D" w:rsidP="00E4676D">
      <w:pPr>
        <w:spacing w:line="276" w:lineRule="auto"/>
        <w:ind w:firstLine="720"/>
        <w:jc w:val="both"/>
        <w:rPr>
          <w:rFonts w:ascii="Arial" w:hAnsi="Arial" w:cs="Arial"/>
          <w:sz w:val="24"/>
          <w:szCs w:val="24"/>
        </w:rPr>
      </w:pPr>
      <w:r w:rsidRPr="00E4676D">
        <w:rPr>
          <w:rFonts w:ascii="Arial" w:hAnsi="Arial" w:cs="Arial"/>
          <w:sz w:val="24"/>
          <w:szCs w:val="24"/>
        </w:rPr>
        <w:t xml:space="preserve">b) Preparation of surface: </w:t>
      </w:r>
    </w:p>
    <w:p w14:paraId="2A0728D4" w14:textId="441D7096" w:rsidR="00E4676D" w:rsidRPr="00E4676D" w:rsidRDefault="00E4676D" w:rsidP="00E4676D">
      <w:pPr>
        <w:spacing w:line="276" w:lineRule="auto"/>
        <w:ind w:firstLine="720"/>
        <w:jc w:val="both"/>
        <w:rPr>
          <w:rFonts w:ascii="Arial" w:hAnsi="Arial" w:cs="Arial"/>
          <w:sz w:val="24"/>
          <w:szCs w:val="24"/>
        </w:rPr>
      </w:pPr>
      <w:r w:rsidRPr="00E4676D">
        <w:rPr>
          <w:rFonts w:ascii="Arial" w:hAnsi="Arial" w:cs="Arial"/>
          <w:sz w:val="24"/>
          <w:szCs w:val="24"/>
        </w:rPr>
        <w:t xml:space="preserve"> Before painting is commenced on surface, all dirt, oil, grease, efflorescence and organic material shall be completely removed by sand papering and rubbing and there after all cracks, holes and surface defects shall be repaired with Birla White putty and allowed to set hard. All irregularities shall be sand papered smooth and wiped clean. The surface so prepared must be completely dry and free from dust before painting is commenced. In the case of the walls newly plastered special care shall be taken see that it is completely dry befo</w:t>
      </w:r>
      <w:r>
        <w:rPr>
          <w:rFonts w:ascii="Arial" w:hAnsi="Arial" w:cs="Arial"/>
          <w:sz w:val="24"/>
          <w:szCs w:val="24"/>
        </w:rPr>
        <w:t xml:space="preserve">re any treatment is attempted. </w:t>
      </w:r>
    </w:p>
    <w:p w14:paraId="724DCF59" w14:textId="1B606C4E" w:rsidR="00E4676D" w:rsidRPr="00E4676D" w:rsidRDefault="00E4676D" w:rsidP="00E4676D">
      <w:pPr>
        <w:spacing w:line="276" w:lineRule="auto"/>
        <w:ind w:firstLine="720"/>
        <w:jc w:val="both"/>
        <w:rPr>
          <w:rFonts w:ascii="Arial" w:hAnsi="Arial" w:cs="Arial"/>
          <w:sz w:val="24"/>
          <w:szCs w:val="24"/>
        </w:rPr>
      </w:pPr>
      <w:r>
        <w:rPr>
          <w:rFonts w:ascii="Arial" w:hAnsi="Arial" w:cs="Arial"/>
          <w:sz w:val="24"/>
          <w:szCs w:val="24"/>
        </w:rPr>
        <w:t xml:space="preserve">c) Application: </w:t>
      </w:r>
    </w:p>
    <w:p w14:paraId="7DF6C35F" w14:textId="4C71931C" w:rsidR="00E4676D" w:rsidRPr="00E4676D" w:rsidRDefault="00E4676D" w:rsidP="00E4676D">
      <w:pPr>
        <w:spacing w:line="276" w:lineRule="auto"/>
        <w:ind w:firstLine="720"/>
        <w:jc w:val="both"/>
        <w:rPr>
          <w:rFonts w:ascii="Arial" w:hAnsi="Arial" w:cs="Arial"/>
          <w:sz w:val="24"/>
          <w:szCs w:val="24"/>
        </w:rPr>
      </w:pPr>
      <w:r w:rsidRPr="00E4676D">
        <w:rPr>
          <w:rFonts w:ascii="Arial" w:hAnsi="Arial" w:cs="Arial"/>
          <w:sz w:val="24"/>
          <w:szCs w:val="24"/>
        </w:rPr>
        <w:t xml:space="preserve">The instruction of the makers shall be followed regarding the preparation of the surface and application of priming and finishing coats. Paint shall not be mixed in a larger quantity than is actually required for a day work. Normal water should be used to prepare the mixture. Paint shall be applied in dry weather with broad stiff brush in long parallel strokes. The treated surfaces shall be allowed dry and harden, Second or succeeding coats shall not be applied until the preceding coat has been passed by the </w:t>
      </w:r>
      <w:r>
        <w:rPr>
          <w:rFonts w:ascii="Arial" w:hAnsi="Arial" w:cs="Arial"/>
          <w:sz w:val="24"/>
          <w:szCs w:val="24"/>
        </w:rPr>
        <w:t>Public Independent Conciliator/Engineer in charge</w:t>
      </w:r>
      <w:r w:rsidRPr="00E4676D">
        <w:rPr>
          <w:rFonts w:ascii="Arial" w:hAnsi="Arial" w:cs="Arial"/>
          <w:sz w:val="24"/>
          <w:szCs w:val="24"/>
        </w:rPr>
        <w:t>. Two more coats of paint shall be given in exactly the same manner as the first one but only after the earlier c</w:t>
      </w:r>
      <w:r>
        <w:rPr>
          <w:rFonts w:ascii="Arial" w:hAnsi="Arial" w:cs="Arial"/>
          <w:sz w:val="24"/>
          <w:szCs w:val="24"/>
        </w:rPr>
        <w:t xml:space="preserve">oat lay has thoroughly dried. </w:t>
      </w:r>
    </w:p>
    <w:p w14:paraId="128B2FB5" w14:textId="6548ACEC" w:rsidR="00E4676D" w:rsidRPr="00E4676D" w:rsidRDefault="00E4676D" w:rsidP="00E4676D">
      <w:pPr>
        <w:spacing w:line="276" w:lineRule="auto"/>
        <w:ind w:firstLine="720"/>
        <w:jc w:val="both"/>
        <w:rPr>
          <w:rFonts w:ascii="Arial" w:hAnsi="Arial" w:cs="Arial"/>
          <w:sz w:val="24"/>
          <w:szCs w:val="24"/>
        </w:rPr>
      </w:pPr>
      <w:r>
        <w:rPr>
          <w:rFonts w:ascii="Arial" w:hAnsi="Arial" w:cs="Arial"/>
          <w:sz w:val="24"/>
          <w:szCs w:val="24"/>
        </w:rPr>
        <w:t xml:space="preserve">d) Rates of include: </w:t>
      </w:r>
    </w:p>
    <w:p w14:paraId="463B9BB0" w14:textId="313FAE5D" w:rsidR="00E4676D" w:rsidRPr="00E4676D" w:rsidRDefault="00E4676D" w:rsidP="00E4676D">
      <w:pPr>
        <w:spacing w:line="276" w:lineRule="auto"/>
        <w:ind w:firstLine="720"/>
        <w:jc w:val="both"/>
        <w:rPr>
          <w:rFonts w:ascii="Arial" w:hAnsi="Arial" w:cs="Arial"/>
          <w:sz w:val="24"/>
          <w:szCs w:val="24"/>
        </w:rPr>
      </w:pPr>
      <w:r w:rsidRPr="00E4676D">
        <w:rPr>
          <w:rFonts w:ascii="Arial" w:hAnsi="Arial" w:cs="Arial"/>
          <w:sz w:val="24"/>
          <w:szCs w:val="24"/>
        </w:rPr>
        <w:t>Apart from other factors mentioned elsewhere in this contract, the rate of providing paint sh</w:t>
      </w:r>
      <w:r>
        <w:rPr>
          <w:rFonts w:ascii="Arial" w:hAnsi="Arial" w:cs="Arial"/>
          <w:sz w:val="24"/>
          <w:szCs w:val="24"/>
        </w:rPr>
        <w:t xml:space="preserve">all include for the following. </w:t>
      </w:r>
    </w:p>
    <w:p w14:paraId="17584935" w14:textId="01125E88" w:rsidR="00E4676D" w:rsidRPr="00E4676D" w:rsidRDefault="00E4676D" w:rsidP="00E4676D">
      <w:pPr>
        <w:spacing w:line="276" w:lineRule="auto"/>
        <w:ind w:firstLine="720"/>
        <w:jc w:val="both"/>
        <w:rPr>
          <w:rFonts w:ascii="Arial" w:hAnsi="Arial" w:cs="Arial"/>
          <w:sz w:val="24"/>
          <w:szCs w:val="24"/>
        </w:rPr>
      </w:pPr>
      <w:proofErr w:type="spellStart"/>
      <w:r w:rsidRPr="00E4676D">
        <w:rPr>
          <w:rFonts w:ascii="Arial" w:hAnsi="Arial" w:cs="Arial"/>
          <w:sz w:val="24"/>
          <w:szCs w:val="24"/>
        </w:rPr>
        <w:t>i</w:t>
      </w:r>
      <w:proofErr w:type="spellEnd"/>
      <w:r w:rsidRPr="00E4676D">
        <w:rPr>
          <w:rFonts w:ascii="Arial" w:hAnsi="Arial" w:cs="Arial"/>
          <w:sz w:val="24"/>
          <w:szCs w:val="24"/>
        </w:rPr>
        <w:t>. All labour, materials an</w:t>
      </w:r>
      <w:r>
        <w:rPr>
          <w:rFonts w:ascii="Arial" w:hAnsi="Arial" w:cs="Arial"/>
          <w:sz w:val="24"/>
          <w:szCs w:val="24"/>
        </w:rPr>
        <w:t xml:space="preserve">d equipment to provide paint.  </w:t>
      </w:r>
    </w:p>
    <w:p w14:paraId="7B02FEEE" w14:textId="70A19687" w:rsidR="00E4676D" w:rsidRPr="00E4676D" w:rsidRDefault="00E4676D" w:rsidP="00E4676D">
      <w:pPr>
        <w:spacing w:line="276" w:lineRule="auto"/>
        <w:ind w:firstLine="720"/>
        <w:jc w:val="both"/>
        <w:rPr>
          <w:rFonts w:ascii="Arial" w:hAnsi="Arial" w:cs="Arial"/>
          <w:sz w:val="24"/>
          <w:szCs w:val="24"/>
        </w:rPr>
      </w:pPr>
      <w:r w:rsidRPr="00E4676D">
        <w:rPr>
          <w:rFonts w:ascii="Arial" w:hAnsi="Arial" w:cs="Arial"/>
          <w:sz w:val="24"/>
          <w:szCs w:val="24"/>
        </w:rPr>
        <w:t>ii. Scaffolding, inc</w:t>
      </w:r>
      <w:r>
        <w:rPr>
          <w:rFonts w:ascii="Arial" w:hAnsi="Arial" w:cs="Arial"/>
          <w:sz w:val="24"/>
          <w:szCs w:val="24"/>
        </w:rPr>
        <w:t xml:space="preserve">luding erecting and removing.  </w:t>
      </w:r>
    </w:p>
    <w:p w14:paraId="454977D0" w14:textId="77777777" w:rsidR="004551E0" w:rsidRDefault="00E4676D" w:rsidP="00E4676D">
      <w:pPr>
        <w:spacing w:line="276" w:lineRule="auto"/>
        <w:ind w:firstLine="720"/>
        <w:jc w:val="both"/>
        <w:rPr>
          <w:rFonts w:ascii="Arial" w:hAnsi="Arial" w:cs="Arial"/>
          <w:sz w:val="24"/>
          <w:szCs w:val="24"/>
        </w:rPr>
      </w:pPr>
      <w:r w:rsidRPr="00E4676D">
        <w:rPr>
          <w:rFonts w:ascii="Arial" w:hAnsi="Arial" w:cs="Arial"/>
          <w:sz w:val="24"/>
          <w:szCs w:val="24"/>
        </w:rPr>
        <w:t xml:space="preserve">iii. Preparing the surface as stated above. </w:t>
      </w:r>
    </w:p>
    <w:p w14:paraId="6F7CCE8D" w14:textId="46543899" w:rsidR="004551E0" w:rsidRPr="004551E0" w:rsidRDefault="004551E0" w:rsidP="004551E0">
      <w:pPr>
        <w:spacing w:line="276" w:lineRule="auto"/>
        <w:ind w:firstLine="720"/>
        <w:jc w:val="both"/>
        <w:rPr>
          <w:rFonts w:ascii="Arial" w:hAnsi="Arial" w:cs="Arial"/>
          <w:sz w:val="24"/>
          <w:szCs w:val="24"/>
        </w:rPr>
      </w:pPr>
      <w:r w:rsidRPr="004551E0">
        <w:rPr>
          <w:rFonts w:ascii="Arial" w:hAnsi="Arial" w:cs="Arial"/>
          <w:sz w:val="24"/>
          <w:szCs w:val="24"/>
        </w:rPr>
        <w:t>iv. Applying 2 finishing coat of approved paint. If</w:t>
      </w:r>
      <w:r>
        <w:rPr>
          <w:rFonts w:ascii="Arial" w:hAnsi="Arial" w:cs="Arial"/>
          <w:sz w:val="24"/>
          <w:szCs w:val="24"/>
        </w:rPr>
        <w:t xml:space="preserve"> a proper and even surface is</w:t>
      </w:r>
      <w:r w:rsidRPr="004551E0">
        <w:rPr>
          <w:rFonts w:ascii="Arial" w:hAnsi="Arial" w:cs="Arial"/>
          <w:sz w:val="24"/>
          <w:szCs w:val="24"/>
        </w:rPr>
        <w:t xml:space="preserve"> not obtained to the satisfaction of the </w:t>
      </w:r>
      <w:r>
        <w:rPr>
          <w:rFonts w:ascii="Arial" w:hAnsi="Arial" w:cs="Arial"/>
          <w:sz w:val="24"/>
          <w:szCs w:val="24"/>
        </w:rPr>
        <w:t>Public Independent Conciliator/Engineer in charge</w:t>
      </w:r>
      <w:r w:rsidRPr="004551E0">
        <w:rPr>
          <w:rFonts w:ascii="Arial" w:hAnsi="Arial" w:cs="Arial"/>
          <w:sz w:val="24"/>
          <w:szCs w:val="24"/>
        </w:rPr>
        <w:t xml:space="preserve"> </w:t>
      </w:r>
      <w:r>
        <w:rPr>
          <w:rFonts w:ascii="Arial" w:hAnsi="Arial" w:cs="Arial"/>
          <w:sz w:val="24"/>
          <w:szCs w:val="24"/>
        </w:rPr>
        <w:t>after the</w:t>
      </w:r>
      <w:r w:rsidRPr="004551E0">
        <w:rPr>
          <w:rFonts w:ascii="Arial" w:hAnsi="Arial" w:cs="Arial"/>
          <w:sz w:val="24"/>
          <w:szCs w:val="24"/>
        </w:rPr>
        <w:t xml:space="preserve"> coats </w:t>
      </w:r>
      <w:r>
        <w:rPr>
          <w:rFonts w:ascii="Arial" w:hAnsi="Arial" w:cs="Arial"/>
          <w:sz w:val="24"/>
          <w:szCs w:val="24"/>
        </w:rPr>
        <w:t>is</w:t>
      </w:r>
      <w:r w:rsidRPr="004551E0">
        <w:rPr>
          <w:rFonts w:ascii="Arial" w:hAnsi="Arial" w:cs="Arial"/>
          <w:sz w:val="24"/>
          <w:szCs w:val="24"/>
        </w:rPr>
        <w:t xml:space="preserve"> applied, the contractor shall provide additional coats of painting to approval, at contractor's expenses. </w:t>
      </w:r>
    </w:p>
    <w:p w14:paraId="64383C77" w14:textId="74889F1E" w:rsidR="004551E0" w:rsidRPr="004551E0" w:rsidRDefault="004551E0" w:rsidP="004551E0">
      <w:pPr>
        <w:spacing w:line="276" w:lineRule="auto"/>
        <w:ind w:firstLine="720"/>
        <w:jc w:val="both"/>
        <w:rPr>
          <w:rFonts w:ascii="Arial" w:hAnsi="Arial" w:cs="Arial"/>
          <w:sz w:val="24"/>
          <w:szCs w:val="24"/>
        </w:rPr>
      </w:pPr>
      <w:r>
        <w:rPr>
          <w:rFonts w:ascii="Arial" w:hAnsi="Arial" w:cs="Arial"/>
          <w:sz w:val="24"/>
          <w:szCs w:val="24"/>
        </w:rPr>
        <w:t xml:space="preserve">v. Curing as stated above. </w:t>
      </w:r>
    </w:p>
    <w:p w14:paraId="28171D30" w14:textId="3A7888B8" w:rsidR="004551E0" w:rsidRPr="004551E0" w:rsidRDefault="004551E0" w:rsidP="004551E0">
      <w:pPr>
        <w:spacing w:line="276" w:lineRule="auto"/>
        <w:ind w:firstLine="720"/>
        <w:jc w:val="both"/>
        <w:rPr>
          <w:rFonts w:ascii="Arial" w:hAnsi="Arial" w:cs="Arial"/>
          <w:sz w:val="24"/>
          <w:szCs w:val="24"/>
        </w:rPr>
      </w:pPr>
      <w:r w:rsidRPr="004551E0">
        <w:rPr>
          <w:rFonts w:ascii="Arial" w:hAnsi="Arial" w:cs="Arial"/>
          <w:sz w:val="24"/>
          <w:szCs w:val="24"/>
        </w:rPr>
        <w:t>f. Mode of Measurement shall be in square feet and as applicable to white wash. Nothing extra shall be allowed for painting on rough surface, for example, external sand faced pla</w:t>
      </w:r>
      <w:r>
        <w:rPr>
          <w:rFonts w:ascii="Arial" w:hAnsi="Arial" w:cs="Arial"/>
          <w:sz w:val="24"/>
          <w:szCs w:val="24"/>
        </w:rPr>
        <w:t xml:space="preserve">ster/rough cast plaster etc. </w:t>
      </w:r>
    </w:p>
    <w:p w14:paraId="13493640" w14:textId="57A97B12" w:rsidR="004551E0" w:rsidRPr="004551E0" w:rsidRDefault="004551E0" w:rsidP="004551E0">
      <w:pPr>
        <w:spacing w:line="276" w:lineRule="auto"/>
        <w:ind w:firstLine="720"/>
        <w:jc w:val="both"/>
        <w:rPr>
          <w:rFonts w:ascii="Arial" w:hAnsi="Arial" w:cs="Arial"/>
          <w:sz w:val="24"/>
          <w:szCs w:val="24"/>
        </w:rPr>
      </w:pPr>
      <w:r>
        <w:rPr>
          <w:rFonts w:ascii="Arial" w:hAnsi="Arial" w:cs="Arial"/>
          <w:sz w:val="24"/>
          <w:szCs w:val="24"/>
        </w:rPr>
        <w:t xml:space="preserve">11.0 WOOD WORK AND JOINERY:  </w:t>
      </w:r>
    </w:p>
    <w:p w14:paraId="3F5459B0" w14:textId="78BCFAA6" w:rsidR="004551E0" w:rsidRPr="004551E0" w:rsidRDefault="004551E0" w:rsidP="004551E0">
      <w:pPr>
        <w:spacing w:line="276" w:lineRule="auto"/>
        <w:ind w:firstLine="720"/>
        <w:jc w:val="both"/>
        <w:rPr>
          <w:rFonts w:ascii="Arial" w:hAnsi="Arial" w:cs="Arial"/>
          <w:sz w:val="24"/>
          <w:szCs w:val="24"/>
        </w:rPr>
      </w:pPr>
      <w:r>
        <w:rPr>
          <w:rFonts w:ascii="Arial" w:hAnsi="Arial" w:cs="Arial"/>
          <w:sz w:val="24"/>
          <w:szCs w:val="24"/>
        </w:rPr>
        <w:t xml:space="preserve">11.01 Timber: </w:t>
      </w:r>
    </w:p>
    <w:p w14:paraId="2F8D4873" w14:textId="18FE237B" w:rsidR="004551E0" w:rsidRPr="004551E0" w:rsidRDefault="004551E0" w:rsidP="004551E0">
      <w:pPr>
        <w:spacing w:line="276" w:lineRule="auto"/>
        <w:ind w:firstLine="720"/>
        <w:jc w:val="both"/>
        <w:rPr>
          <w:rFonts w:ascii="Arial" w:hAnsi="Arial" w:cs="Arial"/>
          <w:sz w:val="24"/>
          <w:szCs w:val="24"/>
        </w:rPr>
      </w:pPr>
      <w:r w:rsidRPr="004551E0">
        <w:rPr>
          <w:rFonts w:ascii="Arial" w:hAnsi="Arial" w:cs="Arial"/>
          <w:sz w:val="24"/>
          <w:szCs w:val="24"/>
        </w:rPr>
        <w:lastRenderedPageBreak/>
        <w:t>(a) Unless otherwise specified, all timber for frames and shutters for Doors, windows, ventilators, cupboards etc. Shall be first class, sound, well-seasoned, approved/ without any flews, sun cracks and other defects. The planed surface shall be smooth and free from blemishes and discolorations</w:t>
      </w:r>
      <w:r>
        <w:rPr>
          <w:rFonts w:ascii="Arial" w:hAnsi="Arial" w:cs="Arial"/>
          <w:sz w:val="24"/>
          <w:szCs w:val="24"/>
        </w:rPr>
        <w:t xml:space="preserve">. </w:t>
      </w:r>
    </w:p>
    <w:p w14:paraId="486266C7" w14:textId="446EC0E6" w:rsidR="004551E0" w:rsidRPr="004551E0" w:rsidRDefault="004551E0" w:rsidP="004551E0">
      <w:pPr>
        <w:spacing w:line="276" w:lineRule="auto"/>
        <w:ind w:firstLine="720"/>
        <w:jc w:val="both"/>
        <w:rPr>
          <w:rFonts w:ascii="Arial" w:hAnsi="Arial" w:cs="Arial"/>
          <w:sz w:val="24"/>
          <w:szCs w:val="24"/>
        </w:rPr>
      </w:pPr>
      <w:r w:rsidRPr="004551E0">
        <w:rPr>
          <w:rFonts w:ascii="Arial" w:hAnsi="Arial" w:cs="Arial"/>
          <w:sz w:val="24"/>
          <w:szCs w:val="24"/>
        </w:rPr>
        <w:t>(b) All timber for carpentry and joinery in touch with masonry or concrete shall be coal tarred or creosoted before fixing. All rough frame work in partitions, suspended ceiling and veneering to walls, etc. shall be treated with approved wood preservative/ant</w:t>
      </w:r>
      <w:r>
        <w:rPr>
          <w:rFonts w:ascii="Arial" w:hAnsi="Arial" w:cs="Arial"/>
          <w:sz w:val="24"/>
          <w:szCs w:val="24"/>
        </w:rPr>
        <w:t>-</w:t>
      </w:r>
      <w:r w:rsidRPr="004551E0">
        <w:rPr>
          <w:rFonts w:ascii="Arial" w:hAnsi="Arial" w:cs="Arial"/>
          <w:sz w:val="24"/>
          <w:szCs w:val="24"/>
        </w:rPr>
        <w:t>termite treated as per manufacturer’s instructions and specifications. The rate quoted shal</w:t>
      </w:r>
      <w:r>
        <w:rPr>
          <w:rFonts w:ascii="Arial" w:hAnsi="Arial" w:cs="Arial"/>
          <w:sz w:val="24"/>
          <w:szCs w:val="24"/>
        </w:rPr>
        <w:t xml:space="preserve">l provide for such treatments. </w:t>
      </w:r>
    </w:p>
    <w:p w14:paraId="632C01B6" w14:textId="304804FF" w:rsidR="004551E0" w:rsidRPr="004551E0" w:rsidRDefault="004551E0" w:rsidP="004551E0">
      <w:pPr>
        <w:spacing w:line="276" w:lineRule="auto"/>
        <w:ind w:firstLine="720"/>
        <w:jc w:val="both"/>
        <w:rPr>
          <w:rFonts w:ascii="Arial" w:hAnsi="Arial" w:cs="Arial"/>
          <w:sz w:val="24"/>
          <w:szCs w:val="24"/>
        </w:rPr>
      </w:pPr>
      <w:r w:rsidRPr="004551E0">
        <w:rPr>
          <w:rFonts w:ascii="Arial" w:hAnsi="Arial" w:cs="Arial"/>
          <w:sz w:val="24"/>
          <w:szCs w:val="24"/>
        </w:rPr>
        <w:t>(c) The timber members shall be fabricated out of well-seasoned timber. The preparation of timber for joinery is to commence simultaneously with the beginning of the project work generally and should proceed continuously until all the work is prepared and fixed/stacked on o</w:t>
      </w:r>
      <w:r>
        <w:rPr>
          <w:rFonts w:ascii="Arial" w:hAnsi="Arial" w:cs="Arial"/>
          <w:sz w:val="24"/>
          <w:szCs w:val="24"/>
        </w:rPr>
        <w:t xml:space="preserve">r the site as the case may be  </w:t>
      </w:r>
    </w:p>
    <w:p w14:paraId="0AC4BC59" w14:textId="6289E3D8" w:rsidR="004551E0" w:rsidRPr="004551E0" w:rsidRDefault="004551E0" w:rsidP="004551E0">
      <w:pPr>
        <w:spacing w:line="276" w:lineRule="auto"/>
        <w:ind w:firstLine="720"/>
        <w:jc w:val="both"/>
        <w:rPr>
          <w:rFonts w:ascii="Arial" w:hAnsi="Arial" w:cs="Arial"/>
          <w:sz w:val="24"/>
          <w:szCs w:val="24"/>
        </w:rPr>
      </w:pPr>
      <w:r w:rsidRPr="004551E0">
        <w:rPr>
          <w:rFonts w:ascii="Arial" w:hAnsi="Arial" w:cs="Arial"/>
          <w:sz w:val="24"/>
          <w:szCs w:val="24"/>
        </w:rPr>
        <w:t xml:space="preserve">(d) Carpentry work: The timber shall be properly planed and wrought in a workman like manner. Joints shall be true and fit properly, assembled, accurately and clamped together so as to be square, flat and close jointed. The combed joints shall have two tongues on each member to be joined and shall be glued and joined together with wooden pegs. Pegs shall engage all tongues and no tongue </w:t>
      </w:r>
      <w:r>
        <w:rPr>
          <w:rFonts w:ascii="Arial" w:hAnsi="Arial" w:cs="Arial"/>
          <w:sz w:val="24"/>
          <w:szCs w:val="24"/>
        </w:rPr>
        <w:t xml:space="preserve">shall be less than 6 mm thick. </w:t>
      </w:r>
    </w:p>
    <w:p w14:paraId="4ABBBB08" w14:textId="4BF959DB" w:rsidR="004551E0" w:rsidRPr="004551E0" w:rsidRDefault="004551E0" w:rsidP="004551E0">
      <w:pPr>
        <w:spacing w:line="276" w:lineRule="auto"/>
        <w:ind w:firstLine="720"/>
        <w:jc w:val="both"/>
        <w:rPr>
          <w:rFonts w:ascii="Arial" w:hAnsi="Arial" w:cs="Arial"/>
          <w:sz w:val="24"/>
          <w:szCs w:val="24"/>
        </w:rPr>
      </w:pPr>
      <w:r w:rsidRPr="004551E0">
        <w:rPr>
          <w:rFonts w:ascii="Arial" w:hAnsi="Arial" w:cs="Arial"/>
          <w:sz w:val="24"/>
          <w:szCs w:val="24"/>
        </w:rPr>
        <w:t xml:space="preserve">(e) In mortise and tenon joints all tenons shall not be less than 12 mm thick and shall be the full width of the members. Tenons shall be glued into the mortises. Through tenons shall in addition be pinned with wood dowels of not less than 6 mm </w:t>
      </w:r>
      <w:proofErr w:type="spellStart"/>
      <w:r w:rsidRPr="004551E0">
        <w:rPr>
          <w:rFonts w:ascii="Arial" w:hAnsi="Arial" w:cs="Arial"/>
          <w:sz w:val="24"/>
          <w:szCs w:val="24"/>
        </w:rPr>
        <w:t>dia</w:t>
      </w:r>
      <w:proofErr w:type="spellEnd"/>
      <w:r w:rsidRPr="004551E0">
        <w:rPr>
          <w:rFonts w:ascii="Arial" w:hAnsi="Arial" w:cs="Arial"/>
          <w:sz w:val="24"/>
          <w:szCs w:val="24"/>
        </w:rPr>
        <w:t>, or with nonferrous metal dowels of not le</w:t>
      </w:r>
      <w:r w:rsidR="0009064F">
        <w:rPr>
          <w:rFonts w:ascii="Arial" w:hAnsi="Arial" w:cs="Arial"/>
          <w:sz w:val="24"/>
          <w:szCs w:val="24"/>
        </w:rPr>
        <w:t>ss t</w:t>
      </w:r>
      <w:r w:rsidRPr="004551E0">
        <w:rPr>
          <w:rFonts w:ascii="Arial" w:hAnsi="Arial" w:cs="Arial"/>
          <w:sz w:val="24"/>
          <w:szCs w:val="24"/>
        </w:rPr>
        <w:t xml:space="preserve">han 6 mm dia. </w:t>
      </w:r>
      <w:r w:rsidR="0009064F" w:rsidRPr="004551E0">
        <w:rPr>
          <w:rFonts w:ascii="Arial" w:hAnsi="Arial" w:cs="Arial"/>
          <w:sz w:val="24"/>
          <w:szCs w:val="24"/>
        </w:rPr>
        <w:t>alternatively</w:t>
      </w:r>
      <w:r w:rsidRPr="004551E0">
        <w:rPr>
          <w:rFonts w:ascii="Arial" w:hAnsi="Arial" w:cs="Arial"/>
          <w:sz w:val="24"/>
          <w:szCs w:val="24"/>
        </w:rPr>
        <w:t xml:space="preserve"> through tenons may be wedged if the mortises are tapered. All the joints shall be coated with </w:t>
      </w:r>
      <w:proofErr w:type="spellStart"/>
      <w:r w:rsidRPr="004551E0">
        <w:rPr>
          <w:rFonts w:ascii="Arial" w:hAnsi="Arial" w:cs="Arial"/>
          <w:sz w:val="24"/>
          <w:szCs w:val="24"/>
        </w:rPr>
        <w:t>fevicol</w:t>
      </w:r>
      <w:proofErr w:type="spellEnd"/>
      <w:r w:rsidRPr="004551E0">
        <w:rPr>
          <w:rFonts w:ascii="Arial" w:hAnsi="Arial" w:cs="Arial"/>
          <w:sz w:val="24"/>
          <w:szCs w:val="24"/>
        </w:rPr>
        <w:t xml:space="preserve"> or equivalent jointing compound a</w:t>
      </w:r>
      <w:r>
        <w:rPr>
          <w:rFonts w:ascii="Arial" w:hAnsi="Arial" w:cs="Arial"/>
          <w:sz w:val="24"/>
          <w:szCs w:val="24"/>
        </w:rPr>
        <w:t xml:space="preserve">s per supplier’s instructions. </w:t>
      </w:r>
    </w:p>
    <w:p w14:paraId="443640FB" w14:textId="3DB4793F" w:rsidR="004551E0" w:rsidRPr="004551E0" w:rsidRDefault="004551E0" w:rsidP="004551E0">
      <w:pPr>
        <w:spacing w:line="276" w:lineRule="auto"/>
        <w:ind w:firstLine="720"/>
        <w:jc w:val="both"/>
        <w:rPr>
          <w:rFonts w:ascii="Arial" w:hAnsi="Arial" w:cs="Arial"/>
          <w:sz w:val="24"/>
          <w:szCs w:val="24"/>
        </w:rPr>
      </w:pPr>
      <w:r w:rsidRPr="004551E0">
        <w:rPr>
          <w:rFonts w:ascii="Arial" w:hAnsi="Arial" w:cs="Arial"/>
          <w:sz w:val="24"/>
          <w:szCs w:val="24"/>
        </w:rPr>
        <w:t xml:space="preserve">f) All exposed faced of timber shall receive a primer </w:t>
      </w:r>
      <w:r>
        <w:rPr>
          <w:rFonts w:ascii="Arial" w:hAnsi="Arial" w:cs="Arial"/>
          <w:sz w:val="24"/>
          <w:szCs w:val="24"/>
        </w:rPr>
        <w:t xml:space="preserve">coat of wood primer wherever required. </w:t>
      </w:r>
      <w:r w:rsidRPr="004551E0">
        <w:rPr>
          <w:rFonts w:ascii="Arial" w:hAnsi="Arial" w:cs="Arial"/>
          <w:sz w:val="24"/>
          <w:szCs w:val="24"/>
        </w:rPr>
        <w:t xml:space="preserve"> </w:t>
      </w:r>
    </w:p>
    <w:p w14:paraId="551BFBE7" w14:textId="37C9F9CE" w:rsidR="004551E0" w:rsidRPr="004551E0" w:rsidRDefault="004551E0" w:rsidP="004551E0">
      <w:pPr>
        <w:spacing w:line="276" w:lineRule="auto"/>
        <w:ind w:firstLine="720"/>
        <w:jc w:val="both"/>
        <w:rPr>
          <w:rFonts w:ascii="Arial" w:hAnsi="Arial" w:cs="Arial"/>
          <w:sz w:val="24"/>
          <w:szCs w:val="24"/>
        </w:rPr>
      </w:pPr>
      <w:r>
        <w:rPr>
          <w:rFonts w:ascii="Arial" w:hAnsi="Arial" w:cs="Arial"/>
          <w:sz w:val="24"/>
          <w:szCs w:val="24"/>
        </w:rPr>
        <w:t xml:space="preserve">11.02 Holdfasts: </w:t>
      </w:r>
    </w:p>
    <w:p w14:paraId="1E66889D" w14:textId="4B76E2A3" w:rsidR="00935A34" w:rsidRPr="00935A34" w:rsidRDefault="004551E0" w:rsidP="00935A34">
      <w:pPr>
        <w:spacing w:line="276" w:lineRule="auto"/>
        <w:ind w:firstLine="720"/>
        <w:jc w:val="both"/>
        <w:rPr>
          <w:rFonts w:ascii="Arial" w:hAnsi="Arial" w:cs="Arial"/>
          <w:sz w:val="24"/>
          <w:szCs w:val="24"/>
        </w:rPr>
      </w:pPr>
      <w:r w:rsidRPr="004551E0">
        <w:rPr>
          <w:rFonts w:ascii="Arial" w:hAnsi="Arial" w:cs="Arial"/>
          <w:sz w:val="24"/>
          <w:szCs w:val="24"/>
        </w:rPr>
        <w:t>Six holdfasts shall be fixed to each post of the door frame. The M.S hold fasts shall be of the size 300 mm x 40 mm x 5mm and shall be fixed to the frames by means of screws and/or bolts and nuts and not nails. The other end of the holdfast shall be fixed into jambs with cement concrete</w:t>
      </w:r>
      <w:r w:rsidR="00E4676D" w:rsidRPr="00E4676D">
        <w:rPr>
          <w:rFonts w:ascii="Arial" w:hAnsi="Arial" w:cs="Arial"/>
          <w:sz w:val="24"/>
          <w:szCs w:val="24"/>
        </w:rPr>
        <w:t xml:space="preserve"> </w:t>
      </w:r>
      <w:r w:rsidR="00935A34" w:rsidRPr="00935A34">
        <w:rPr>
          <w:rFonts w:ascii="Arial" w:hAnsi="Arial" w:cs="Arial"/>
          <w:sz w:val="24"/>
          <w:szCs w:val="24"/>
        </w:rPr>
        <w:t xml:space="preserve">blocks of dimensions22cm x10cmx15cm or as directed. Horns in frames shall be cut and shall not be used as holdfasts. Whenever asked for. Raw plugs or bolts as directed shall be used for </w:t>
      </w:r>
      <w:r w:rsidR="007B6408">
        <w:rPr>
          <w:rFonts w:ascii="Arial" w:hAnsi="Arial" w:cs="Arial"/>
          <w:sz w:val="24"/>
          <w:szCs w:val="24"/>
        </w:rPr>
        <w:t>r</w:t>
      </w:r>
      <w:r w:rsidR="00935A34" w:rsidRPr="00935A34">
        <w:rPr>
          <w:rFonts w:ascii="Arial" w:hAnsi="Arial" w:cs="Arial"/>
          <w:sz w:val="24"/>
          <w:szCs w:val="24"/>
        </w:rPr>
        <w:t>ough</w:t>
      </w:r>
      <w:r w:rsidR="00935A34">
        <w:rPr>
          <w:rFonts w:ascii="Arial" w:hAnsi="Arial" w:cs="Arial"/>
          <w:sz w:val="24"/>
          <w:szCs w:val="24"/>
        </w:rPr>
        <w:t xml:space="preserve"> grounds framing, hangers etc. </w:t>
      </w:r>
    </w:p>
    <w:p w14:paraId="652C91F4" w14:textId="25FE691C" w:rsidR="00935A34" w:rsidRPr="00935A34" w:rsidRDefault="007B6408" w:rsidP="007B6408">
      <w:pPr>
        <w:spacing w:line="276" w:lineRule="auto"/>
        <w:ind w:firstLine="720"/>
        <w:jc w:val="both"/>
        <w:rPr>
          <w:rFonts w:ascii="Arial" w:hAnsi="Arial" w:cs="Arial"/>
          <w:sz w:val="24"/>
          <w:szCs w:val="24"/>
        </w:rPr>
      </w:pPr>
      <w:r>
        <w:rPr>
          <w:rFonts w:ascii="Arial" w:hAnsi="Arial" w:cs="Arial"/>
          <w:sz w:val="24"/>
          <w:szCs w:val="24"/>
        </w:rPr>
        <w:t xml:space="preserve">11.03 Workmanship: </w:t>
      </w:r>
    </w:p>
    <w:p w14:paraId="5D659B78" w14:textId="6C088F94" w:rsidR="00935A34" w:rsidRPr="00935A34" w:rsidRDefault="00935A34" w:rsidP="007B6408">
      <w:pPr>
        <w:spacing w:line="276" w:lineRule="auto"/>
        <w:ind w:firstLine="720"/>
        <w:jc w:val="both"/>
        <w:rPr>
          <w:rFonts w:ascii="Arial" w:hAnsi="Arial" w:cs="Arial"/>
          <w:sz w:val="24"/>
          <w:szCs w:val="24"/>
        </w:rPr>
      </w:pPr>
      <w:r w:rsidRPr="00935A34">
        <w:rPr>
          <w:rFonts w:ascii="Arial" w:hAnsi="Arial" w:cs="Arial"/>
          <w:sz w:val="24"/>
          <w:szCs w:val="24"/>
        </w:rPr>
        <w:t>a)  The workmanship shall be first class and to the approval of the Engineer. Scantlings and boarding’s shall be accurately sawn and shall be of required width and thickness. All carpenter’s work shall be wrought except where otherwise described. The workmanship and joinery shall be accurately set out in strict accordance with the drawings and shall be framed together and accurately fixed in approved manner and with properly glued with approved glue/</w:t>
      </w:r>
      <w:proofErr w:type="spellStart"/>
      <w:r w:rsidRPr="00935A34">
        <w:rPr>
          <w:rFonts w:ascii="Arial" w:hAnsi="Arial" w:cs="Arial"/>
          <w:sz w:val="24"/>
          <w:szCs w:val="24"/>
        </w:rPr>
        <w:t>fevicol</w:t>
      </w:r>
      <w:proofErr w:type="spellEnd"/>
      <w:r w:rsidRPr="00935A34">
        <w:rPr>
          <w:rFonts w:ascii="Arial" w:hAnsi="Arial" w:cs="Arial"/>
          <w:sz w:val="24"/>
          <w:szCs w:val="24"/>
        </w:rPr>
        <w:t xml:space="preserve"> to the s</w:t>
      </w:r>
      <w:r w:rsidR="007B6408">
        <w:rPr>
          <w:rFonts w:ascii="Arial" w:hAnsi="Arial" w:cs="Arial"/>
          <w:sz w:val="24"/>
          <w:szCs w:val="24"/>
        </w:rPr>
        <w:t xml:space="preserve">atisfaction of the engineers.  </w:t>
      </w:r>
    </w:p>
    <w:p w14:paraId="05B18D2C" w14:textId="2DE66C34" w:rsidR="00935A34" w:rsidRPr="00935A34" w:rsidRDefault="00935A34" w:rsidP="007B6408">
      <w:pPr>
        <w:spacing w:line="276" w:lineRule="auto"/>
        <w:ind w:firstLine="720"/>
        <w:jc w:val="both"/>
        <w:rPr>
          <w:rFonts w:ascii="Arial" w:hAnsi="Arial" w:cs="Arial"/>
          <w:sz w:val="24"/>
          <w:szCs w:val="24"/>
        </w:rPr>
      </w:pPr>
      <w:r w:rsidRPr="00935A34">
        <w:rPr>
          <w:rFonts w:ascii="Arial" w:hAnsi="Arial" w:cs="Arial"/>
          <w:sz w:val="24"/>
          <w:szCs w:val="24"/>
        </w:rPr>
        <w:t>b) Screws: All screws to be used in woodwork and joinery shall be of brass or as specified or</w:t>
      </w:r>
      <w:r w:rsidR="007B6408">
        <w:rPr>
          <w:rFonts w:ascii="Arial" w:hAnsi="Arial" w:cs="Arial"/>
          <w:sz w:val="24"/>
          <w:szCs w:val="24"/>
        </w:rPr>
        <w:t xml:space="preserve"> as directed by the engineer.  </w:t>
      </w:r>
    </w:p>
    <w:p w14:paraId="106721A9" w14:textId="5767DD97" w:rsidR="00935A34" w:rsidRPr="00935A34" w:rsidRDefault="00935A34" w:rsidP="007B6408">
      <w:pPr>
        <w:spacing w:line="276" w:lineRule="auto"/>
        <w:ind w:firstLine="720"/>
        <w:jc w:val="both"/>
        <w:rPr>
          <w:rFonts w:ascii="Arial" w:hAnsi="Arial" w:cs="Arial"/>
          <w:sz w:val="24"/>
          <w:szCs w:val="24"/>
        </w:rPr>
      </w:pPr>
      <w:r w:rsidRPr="00935A34">
        <w:rPr>
          <w:rFonts w:ascii="Arial" w:hAnsi="Arial" w:cs="Arial"/>
          <w:sz w:val="24"/>
          <w:szCs w:val="24"/>
        </w:rPr>
        <w:lastRenderedPageBreak/>
        <w:t xml:space="preserve">c) Tolerances: 1.5mm will be allowed for each wrought face of the sizes specifications except </w:t>
      </w:r>
      <w:proofErr w:type="gramStart"/>
      <w:r w:rsidRPr="00935A34">
        <w:rPr>
          <w:rFonts w:ascii="Arial" w:hAnsi="Arial" w:cs="Arial"/>
          <w:sz w:val="24"/>
          <w:szCs w:val="24"/>
        </w:rPr>
        <w:t>where</w:t>
      </w:r>
      <w:proofErr w:type="gramEnd"/>
      <w:r w:rsidRPr="00935A34">
        <w:rPr>
          <w:rFonts w:ascii="Arial" w:hAnsi="Arial" w:cs="Arial"/>
          <w:sz w:val="24"/>
          <w:szCs w:val="24"/>
        </w:rPr>
        <w:t xml:space="preserve"> described as ‘finished’ in which case they shall b</w:t>
      </w:r>
      <w:r w:rsidR="007B6408">
        <w:rPr>
          <w:rFonts w:ascii="Arial" w:hAnsi="Arial" w:cs="Arial"/>
          <w:sz w:val="24"/>
          <w:szCs w:val="24"/>
        </w:rPr>
        <w:t xml:space="preserve">e hold to be full dimensions.  </w:t>
      </w:r>
    </w:p>
    <w:p w14:paraId="41F8BF82" w14:textId="722B3A0C" w:rsidR="00935A34" w:rsidRPr="00935A34" w:rsidRDefault="00935A34" w:rsidP="007B6408">
      <w:pPr>
        <w:spacing w:line="276" w:lineRule="auto"/>
        <w:ind w:firstLine="720"/>
        <w:jc w:val="both"/>
        <w:rPr>
          <w:rFonts w:ascii="Arial" w:hAnsi="Arial" w:cs="Arial"/>
          <w:sz w:val="24"/>
          <w:szCs w:val="24"/>
        </w:rPr>
      </w:pPr>
      <w:r w:rsidRPr="00935A34">
        <w:rPr>
          <w:rFonts w:ascii="Arial" w:hAnsi="Arial" w:cs="Arial"/>
          <w:sz w:val="24"/>
          <w:szCs w:val="24"/>
        </w:rPr>
        <w:t xml:space="preserve">d) Protection: All wood work and joinery edges of timber frames </w:t>
      </w:r>
      <w:r w:rsidR="007B6408" w:rsidRPr="00935A34">
        <w:rPr>
          <w:rFonts w:ascii="Arial" w:hAnsi="Arial" w:cs="Arial"/>
          <w:sz w:val="24"/>
          <w:szCs w:val="24"/>
        </w:rPr>
        <w:t>etc.</w:t>
      </w:r>
      <w:r w:rsidRPr="00935A34">
        <w:rPr>
          <w:rFonts w:ascii="Arial" w:hAnsi="Arial" w:cs="Arial"/>
          <w:sz w:val="24"/>
          <w:szCs w:val="24"/>
        </w:rPr>
        <w:t xml:space="preserve"> shall be protected from being damaged during construction by providing rough timber casings securely fixed and with other</w:t>
      </w:r>
      <w:r w:rsidR="007B6408">
        <w:rPr>
          <w:rFonts w:ascii="Arial" w:hAnsi="Arial" w:cs="Arial"/>
          <w:sz w:val="24"/>
          <w:szCs w:val="24"/>
        </w:rPr>
        <w:t xml:space="preserve"> adequate protective measures  </w:t>
      </w:r>
    </w:p>
    <w:p w14:paraId="36106697" w14:textId="72F56CBF" w:rsidR="00935A34" w:rsidRPr="00935A34" w:rsidRDefault="00935A34" w:rsidP="007B6408">
      <w:pPr>
        <w:spacing w:line="276" w:lineRule="auto"/>
        <w:ind w:firstLine="720"/>
        <w:jc w:val="both"/>
        <w:rPr>
          <w:rFonts w:ascii="Arial" w:hAnsi="Arial" w:cs="Arial"/>
          <w:sz w:val="24"/>
          <w:szCs w:val="24"/>
        </w:rPr>
      </w:pPr>
      <w:r w:rsidRPr="00935A34">
        <w:rPr>
          <w:rFonts w:ascii="Arial" w:hAnsi="Arial" w:cs="Arial"/>
          <w:sz w:val="24"/>
          <w:szCs w:val="24"/>
        </w:rPr>
        <w:t xml:space="preserve">e) If decided by the owner to provide anti termite treatment, the contractor shall </w:t>
      </w:r>
      <w:r w:rsidR="007B6408" w:rsidRPr="00935A34">
        <w:rPr>
          <w:rFonts w:ascii="Arial" w:hAnsi="Arial" w:cs="Arial"/>
          <w:sz w:val="24"/>
          <w:szCs w:val="24"/>
        </w:rPr>
        <w:t>coordinate</w:t>
      </w:r>
      <w:r w:rsidRPr="00935A34">
        <w:rPr>
          <w:rFonts w:ascii="Arial" w:hAnsi="Arial" w:cs="Arial"/>
          <w:sz w:val="24"/>
          <w:szCs w:val="24"/>
        </w:rPr>
        <w:t xml:space="preserve"> his work suitab</w:t>
      </w:r>
      <w:r w:rsidR="007B6408">
        <w:rPr>
          <w:rFonts w:ascii="Arial" w:hAnsi="Arial" w:cs="Arial"/>
          <w:sz w:val="24"/>
          <w:szCs w:val="24"/>
        </w:rPr>
        <w:t xml:space="preserve">ly as directed by the engineer </w:t>
      </w:r>
    </w:p>
    <w:p w14:paraId="5F6113DB" w14:textId="081FF29A" w:rsidR="00935A34" w:rsidRPr="00935A34" w:rsidRDefault="00935A34" w:rsidP="007B6408">
      <w:pPr>
        <w:spacing w:line="276" w:lineRule="auto"/>
        <w:ind w:firstLine="720"/>
        <w:jc w:val="both"/>
        <w:rPr>
          <w:rFonts w:ascii="Arial" w:hAnsi="Arial" w:cs="Arial"/>
          <w:sz w:val="24"/>
          <w:szCs w:val="24"/>
        </w:rPr>
      </w:pPr>
      <w:r w:rsidRPr="00935A34">
        <w:rPr>
          <w:rFonts w:ascii="Arial" w:hAnsi="Arial" w:cs="Arial"/>
          <w:sz w:val="24"/>
          <w:szCs w:val="24"/>
        </w:rPr>
        <w:t xml:space="preserve">f) Door Window frames shall have cut rebates. Slanted </w:t>
      </w:r>
      <w:r w:rsidR="007B6408">
        <w:rPr>
          <w:rFonts w:ascii="Arial" w:hAnsi="Arial" w:cs="Arial"/>
          <w:sz w:val="24"/>
          <w:szCs w:val="24"/>
        </w:rPr>
        <w:t xml:space="preserve">rebates hall not be permitted  </w:t>
      </w:r>
    </w:p>
    <w:p w14:paraId="01EEAFB5" w14:textId="0A8FB4F4" w:rsidR="00935A34" w:rsidRPr="00935A34" w:rsidRDefault="00935A34" w:rsidP="007B6408">
      <w:pPr>
        <w:spacing w:line="276" w:lineRule="auto"/>
        <w:ind w:firstLine="720"/>
        <w:jc w:val="both"/>
        <w:rPr>
          <w:rFonts w:ascii="Arial" w:hAnsi="Arial" w:cs="Arial"/>
          <w:sz w:val="24"/>
          <w:szCs w:val="24"/>
        </w:rPr>
      </w:pPr>
      <w:r w:rsidRPr="00935A34">
        <w:rPr>
          <w:rFonts w:ascii="Arial" w:hAnsi="Arial" w:cs="Arial"/>
          <w:sz w:val="24"/>
          <w:szCs w:val="24"/>
        </w:rPr>
        <w:t>g) Where door frames are fixed flush with plaster to wall, teak wood cover mould 40 x 12 mm as per drawing shall be provided all round where the plaster is flush with the frame, painted or finished as in doors and rates quoted shall include for the sam</w:t>
      </w:r>
      <w:r w:rsidR="007B6408">
        <w:rPr>
          <w:rFonts w:ascii="Arial" w:hAnsi="Arial" w:cs="Arial"/>
          <w:sz w:val="24"/>
          <w:szCs w:val="24"/>
        </w:rPr>
        <w:t xml:space="preserve">e, unless otherwise specified. </w:t>
      </w:r>
    </w:p>
    <w:p w14:paraId="08BE01BA" w14:textId="3E55A7C3" w:rsidR="007B6408" w:rsidRPr="00935A34" w:rsidRDefault="00935A34" w:rsidP="00F43750">
      <w:pPr>
        <w:spacing w:line="276" w:lineRule="auto"/>
        <w:ind w:firstLine="720"/>
        <w:jc w:val="both"/>
        <w:rPr>
          <w:rFonts w:ascii="Arial" w:hAnsi="Arial" w:cs="Arial"/>
          <w:sz w:val="24"/>
          <w:szCs w:val="24"/>
        </w:rPr>
      </w:pPr>
      <w:r w:rsidRPr="00935A34">
        <w:rPr>
          <w:rFonts w:ascii="Arial" w:hAnsi="Arial" w:cs="Arial"/>
          <w:sz w:val="24"/>
          <w:szCs w:val="24"/>
        </w:rPr>
        <w:t xml:space="preserve">h) Mortise lock: Mortise lock latch and a pair or lever handles shall have di casting, brass body and brass bolts and shall be right or </w:t>
      </w:r>
      <w:proofErr w:type="gramStart"/>
      <w:r w:rsidRPr="00935A34">
        <w:rPr>
          <w:rFonts w:ascii="Arial" w:hAnsi="Arial" w:cs="Arial"/>
          <w:sz w:val="24"/>
          <w:szCs w:val="24"/>
        </w:rPr>
        <w:t>left handed</w:t>
      </w:r>
      <w:proofErr w:type="gramEnd"/>
      <w:r w:rsidRPr="00935A34">
        <w:rPr>
          <w:rFonts w:ascii="Arial" w:hAnsi="Arial" w:cs="Arial"/>
          <w:sz w:val="24"/>
          <w:szCs w:val="24"/>
        </w:rPr>
        <w:t xml:space="preserve"> as required. It shall be of approved make and quality. The lock for single leaf door shall have plain face and for double lead floor a rebated face. The lever handles with spring shall be mounted on plates and shall be bright brass finished or chromium plated or anodized as app</w:t>
      </w:r>
      <w:r w:rsidR="007B6408">
        <w:rPr>
          <w:rFonts w:ascii="Arial" w:hAnsi="Arial" w:cs="Arial"/>
          <w:sz w:val="24"/>
          <w:szCs w:val="24"/>
        </w:rPr>
        <w:t xml:space="preserve">roved. </w:t>
      </w:r>
    </w:p>
    <w:p w14:paraId="2B797FBA" w14:textId="302FF9C1" w:rsidR="00935A34" w:rsidRPr="00935A34" w:rsidRDefault="007B6408" w:rsidP="007B6408">
      <w:pPr>
        <w:spacing w:line="276" w:lineRule="auto"/>
        <w:ind w:firstLine="720"/>
        <w:jc w:val="both"/>
        <w:rPr>
          <w:rFonts w:ascii="Arial" w:hAnsi="Arial" w:cs="Arial"/>
          <w:sz w:val="24"/>
          <w:szCs w:val="24"/>
        </w:rPr>
      </w:pPr>
      <w:r>
        <w:rPr>
          <w:rFonts w:ascii="Arial" w:hAnsi="Arial" w:cs="Arial"/>
          <w:sz w:val="24"/>
          <w:szCs w:val="24"/>
        </w:rPr>
        <w:t xml:space="preserve">12. WATER–PROOFING </w:t>
      </w:r>
    </w:p>
    <w:p w14:paraId="18ED4C2F" w14:textId="3258289E" w:rsidR="00935A34" w:rsidRPr="00935A34" w:rsidRDefault="007B6408" w:rsidP="007B6408">
      <w:pPr>
        <w:spacing w:line="276" w:lineRule="auto"/>
        <w:ind w:firstLine="720"/>
        <w:jc w:val="both"/>
        <w:rPr>
          <w:rFonts w:ascii="Arial" w:hAnsi="Arial" w:cs="Arial"/>
          <w:sz w:val="24"/>
          <w:szCs w:val="24"/>
        </w:rPr>
      </w:pPr>
      <w:r>
        <w:rPr>
          <w:rFonts w:ascii="Arial" w:hAnsi="Arial" w:cs="Arial"/>
          <w:sz w:val="24"/>
          <w:szCs w:val="24"/>
        </w:rPr>
        <w:t xml:space="preserve">MATERIAL: </w:t>
      </w:r>
    </w:p>
    <w:p w14:paraId="585314DB" w14:textId="3935870B" w:rsidR="00935A34" w:rsidRPr="00935A34" w:rsidRDefault="00935A34" w:rsidP="007B6408">
      <w:pPr>
        <w:spacing w:line="276" w:lineRule="auto"/>
        <w:ind w:firstLine="720"/>
        <w:jc w:val="both"/>
        <w:rPr>
          <w:rFonts w:ascii="Arial" w:hAnsi="Arial" w:cs="Arial"/>
          <w:sz w:val="24"/>
          <w:szCs w:val="24"/>
        </w:rPr>
      </w:pPr>
      <w:r w:rsidRPr="00935A34">
        <w:rPr>
          <w:rFonts w:ascii="Arial" w:hAnsi="Arial" w:cs="Arial"/>
          <w:sz w:val="24"/>
          <w:szCs w:val="24"/>
        </w:rPr>
        <w:t>Stone aggregate, lime, sand, cement, Brick, Brick Aggregate and shall conform to previous chap</w:t>
      </w:r>
      <w:r w:rsidR="007B6408">
        <w:rPr>
          <w:rFonts w:ascii="Arial" w:hAnsi="Arial" w:cs="Arial"/>
          <w:sz w:val="24"/>
          <w:szCs w:val="24"/>
        </w:rPr>
        <w:t xml:space="preserve">ters discussed in this Volume. </w:t>
      </w:r>
    </w:p>
    <w:p w14:paraId="3CFAEDAB" w14:textId="06540907" w:rsidR="00E4676D" w:rsidRDefault="00935A34" w:rsidP="00935A34">
      <w:pPr>
        <w:spacing w:line="276" w:lineRule="auto"/>
        <w:ind w:firstLine="720"/>
        <w:jc w:val="both"/>
        <w:rPr>
          <w:rFonts w:ascii="Arial" w:hAnsi="Arial" w:cs="Arial"/>
          <w:sz w:val="24"/>
          <w:szCs w:val="24"/>
        </w:rPr>
      </w:pPr>
      <w:r w:rsidRPr="00935A34">
        <w:rPr>
          <w:rFonts w:ascii="Arial" w:hAnsi="Arial" w:cs="Arial"/>
          <w:sz w:val="24"/>
          <w:szCs w:val="24"/>
        </w:rPr>
        <w:t>China Mosaic shall be prepared from broken pieces of white glazed tiles. No pieces shall be larger than 40 MM and smaller than 10 MM in any dimension. Plain cement tiles, Kota or Shahabad type stone slabs shall conform to previous chapters as discussed in this Volume.</w:t>
      </w:r>
    </w:p>
    <w:p w14:paraId="1FB3DC12" w14:textId="0A65015C" w:rsidR="002339B7" w:rsidRPr="002339B7" w:rsidRDefault="002339B7" w:rsidP="002339B7">
      <w:pPr>
        <w:spacing w:line="276" w:lineRule="auto"/>
        <w:ind w:firstLine="720"/>
        <w:jc w:val="both"/>
        <w:rPr>
          <w:rFonts w:ascii="Arial" w:hAnsi="Arial" w:cs="Arial"/>
          <w:sz w:val="24"/>
          <w:szCs w:val="24"/>
        </w:rPr>
      </w:pPr>
      <w:r>
        <w:rPr>
          <w:rFonts w:ascii="Arial" w:hAnsi="Arial" w:cs="Arial"/>
          <w:sz w:val="24"/>
          <w:szCs w:val="24"/>
        </w:rPr>
        <w:t xml:space="preserve">PROPRIETORY TREATMENTS: </w:t>
      </w:r>
    </w:p>
    <w:p w14:paraId="0B4D6B0B" w14:textId="268A423E" w:rsidR="002339B7" w:rsidRPr="002339B7" w:rsidRDefault="002339B7" w:rsidP="002339B7">
      <w:pPr>
        <w:spacing w:line="276" w:lineRule="auto"/>
        <w:ind w:firstLine="720"/>
        <w:jc w:val="both"/>
        <w:rPr>
          <w:rFonts w:ascii="Arial" w:hAnsi="Arial" w:cs="Arial"/>
          <w:sz w:val="24"/>
          <w:szCs w:val="24"/>
        </w:rPr>
      </w:pPr>
      <w:r w:rsidRPr="002339B7">
        <w:rPr>
          <w:rFonts w:ascii="Arial" w:hAnsi="Arial" w:cs="Arial"/>
          <w:sz w:val="24"/>
          <w:szCs w:val="24"/>
        </w:rPr>
        <w:t xml:space="preserve">Various experienced water proofing specialists shall carry out the following or similar types of water proofing treatments. Final finished surfaces may be laid with paving tiles, stones or finished smooth in Cement and marked with false chequered marking. Points given below are just for guide lines. The actual steps and details shall be submitted by the Contractor for approval of the </w:t>
      </w:r>
      <w:r>
        <w:rPr>
          <w:rFonts w:ascii="Arial" w:hAnsi="Arial" w:cs="Arial"/>
          <w:sz w:val="24"/>
          <w:szCs w:val="24"/>
        </w:rPr>
        <w:t>Public Independent Conciliator/Engineer in charge.</w:t>
      </w:r>
    </w:p>
    <w:p w14:paraId="6B14657E" w14:textId="27A8129F" w:rsidR="002339B7" w:rsidRPr="002339B7" w:rsidRDefault="002339B7" w:rsidP="002339B7">
      <w:pPr>
        <w:spacing w:line="276" w:lineRule="auto"/>
        <w:ind w:firstLine="720"/>
        <w:jc w:val="both"/>
        <w:rPr>
          <w:rFonts w:ascii="Arial" w:hAnsi="Arial" w:cs="Arial"/>
          <w:sz w:val="24"/>
          <w:szCs w:val="24"/>
        </w:rPr>
      </w:pPr>
      <w:r w:rsidRPr="002339B7">
        <w:rPr>
          <w:rFonts w:ascii="Arial" w:hAnsi="Arial" w:cs="Arial"/>
          <w:sz w:val="24"/>
          <w:szCs w:val="24"/>
        </w:rPr>
        <w:t xml:space="preserve">The surface to be treated shall be cleaned and </w:t>
      </w:r>
      <w:proofErr w:type="gramStart"/>
      <w:r w:rsidRPr="002339B7">
        <w:rPr>
          <w:rFonts w:ascii="Arial" w:hAnsi="Arial" w:cs="Arial"/>
          <w:sz w:val="24"/>
          <w:szCs w:val="24"/>
        </w:rPr>
        <w:t>well defined</w:t>
      </w:r>
      <w:proofErr w:type="gramEnd"/>
      <w:r w:rsidRPr="002339B7">
        <w:rPr>
          <w:rFonts w:ascii="Arial" w:hAnsi="Arial" w:cs="Arial"/>
          <w:sz w:val="24"/>
          <w:szCs w:val="24"/>
        </w:rPr>
        <w:t xml:space="preserve"> cracks grouted by making ‘V’ Notches with cement slurry. Average 75-115 </w:t>
      </w:r>
      <w:r>
        <w:rPr>
          <w:rFonts w:ascii="Arial" w:hAnsi="Arial" w:cs="Arial"/>
          <w:sz w:val="24"/>
          <w:szCs w:val="24"/>
        </w:rPr>
        <w:t>mm</w:t>
      </w:r>
      <w:r w:rsidRPr="002339B7">
        <w:rPr>
          <w:rFonts w:ascii="Arial" w:hAnsi="Arial" w:cs="Arial"/>
          <w:sz w:val="24"/>
          <w:szCs w:val="24"/>
        </w:rPr>
        <w:t xml:space="preserve"> thick brick bat </w:t>
      </w:r>
      <w:r>
        <w:rPr>
          <w:rFonts w:ascii="Arial" w:hAnsi="Arial" w:cs="Arial"/>
          <w:sz w:val="24"/>
          <w:szCs w:val="24"/>
        </w:rPr>
        <w:t>with</w:t>
      </w:r>
      <w:r w:rsidRPr="002339B7">
        <w:rPr>
          <w:rFonts w:ascii="Arial" w:hAnsi="Arial" w:cs="Arial"/>
          <w:sz w:val="24"/>
          <w:szCs w:val="24"/>
        </w:rPr>
        <w:t xml:space="preserve"> cement concrete </w:t>
      </w:r>
      <w:r>
        <w:rPr>
          <w:rFonts w:ascii="Arial" w:hAnsi="Arial" w:cs="Arial"/>
          <w:sz w:val="24"/>
          <w:szCs w:val="24"/>
        </w:rPr>
        <w:t>of</w:t>
      </w:r>
      <w:r w:rsidRPr="002339B7">
        <w:rPr>
          <w:rFonts w:ascii="Arial" w:hAnsi="Arial" w:cs="Arial"/>
          <w:sz w:val="24"/>
          <w:szCs w:val="24"/>
        </w:rPr>
        <w:t xml:space="preserve"> 25 </w:t>
      </w:r>
      <w:r>
        <w:rPr>
          <w:rFonts w:ascii="Arial" w:hAnsi="Arial" w:cs="Arial"/>
          <w:sz w:val="24"/>
          <w:szCs w:val="24"/>
        </w:rPr>
        <w:t>mm</w:t>
      </w:r>
      <w:r w:rsidRPr="002339B7">
        <w:rPr>
          <w:rFonts w:ascii="Arial" w:hAnsi="Arial" w:cs="Arial"/>
          <w:sz w:val="24"/>
          <w:szCs w:val="24"/>
        </w:rPr>
        <w:t xml:space="preserve"> nominal size brick aggregate, 50% cement mortar mix in a ratio of 1:4 (1 cement:4 sand) shall be laid to slopes about 1 in 120 and rammed. The minimum thickness shall be 30 MM. This shall be treated with a 12 Kg bar soap and 4 Kg alum dissolved solution per Cum. Consolidation shall be carried out by beating the surface with wooden beaters till the beaters rebound readily and do not make any impression on the surface. During beating operation, the surface shall be kept wet by sprinkling liberally by mixing cement with a solution prepared by mixing with 3 kg of jaggery and 1.5 kg of Beal fruit to100 litres of water. The solution shall be made in hot boiling water at least 10 days before it is used. On completion of beating operation, the mortar coming out at the top shall be trowel led with the addition of sugar solution (if necessary), </w:t>
      </w:r>
      <w:r>
        <w:rPr>
          <w:rFonts w:ascii="Arial" w:hAnsi="Arial" w:cs="Arial"/>
          <w:sz w:val="24"/>
          <w:szCs w:val="24"/>
        </w:rPr>
        <w:t xml:space="preserve">finished and cured for 7 days. </w:t>
      </w:r>
    </w:p>
    <w:p w14:paraId="2AB9357D" w14:textId="71287857" w:rsidR="002339B7" w:rsidRPr="002339B7" w:rsidRDefault="002339B7" w:rsidP="002339B7">
      <w:pPr>
        <w:spacing w:line="276" w:lineRule="auto"/>
        <w:ind w:firstLine="720"/>
        <w:jc w:val="both"/>
        <w:rPr>
          <w:rFonts w:ascii="Arial" w:hAnsi="Arial" w:cs="Arial"/>
          <w:sz w:val="24"/>
          <w:szCs w:val="24"/>
        </w:rPr>
      </w:pPr>
      <w:r w:rsidRPr="002339B7">
        <w:rPr>
          <w:rFonts w:ascii="Arial" w:hAnsi="Arial" w:cs="Arial"/>
          <w:sz w:val="24"/>
          <w:szCs w:val="24"/>
        </w:rPr>
        <w:lastRenderedPageBreak/>
        <w:t>The treatment shall also be carried out over parapet walls which are mini</w:t>
      </w:r>
      <w:r>
        <w:rPr>
          <w:rFonts w:ascii="Arial" w:hAnsi="Arial" w:cs="Arial"/>
          <w:sz w:val="24"/>
          <w:szCs w:val="24"/>
        </w:rPr>
        <w:t xml:space="preserve">mum 300 MM in height. </w:t>
      </w:r>
    </w:p>
    <w:p w14:paraId="73793DA0" w14:textId="1FDE659B" w:rsidR="002339B7" w:rsidRPr="002339B7" w:rsidRDefault="002339B7" w:rsidP="002339B7">
      <w:pPr>
        <w:spacing w:line="276" w:lineRule="auto"/>
        <w:ind w:firstLine="720"/>
        <w:jc w:val="both"/>
        <w:rPr>
          <w:rFonts w:ascii="Arial" w:hAnsi="Arial" w:cs="Arial"/>
          <w:sz w:val="24"/>
          <w:szCs w:val="24"/>
        </w:rPr>
      </w:pPr>
      <w:r w:rsidRPr="002339B7">
        <w:rPr>
          <w:rFonts w:ascii="Arial" w:hAnsi="Arial" w:cs="Arial"/>
          <w:sz w:val="24"/>
          <w:szCs w:val="24"/>
        </w:rPr>
        <w:t>The surface shall be finished neatly with cement mortar in a ratio of 1:3 and marked with false marking. It may be covered with paving precast cement, tiles or stones in specified sizes. These shall be bedded in 12 MM thick cement sand mortar. Joints shall be pointed with CM in a ratio of 1:3 mixe</w:t>
      </w:r>
      <w:r>
        <w:rPr>
          <w:rFonts w:ascii="Arial" w:hAnsi="Arial" w:cs="Arial"/>
          <w:sz w:val="24"/>
          <w:szCs w:val="24"/>
        </w:rPr>
        <w:t xml:space="preserve">d with 5% crude oil by weight. </w:t>
      </w:r>
    </w:p>
    <w:p w14:paraId="2093E53B" w14:textId="5D609905" w:rsidR="002339B7" w:rsidRPr="002339B7" w:rsidRDefault="002339B7" w:rsidP="002339B7">
      <w:pPr>
        <w:spacing w:line="276" w:lineRule="auto"/>
        <w:ind w:firstLine="720"/>
        <w:jc w:val="both"/>
        <w:rPr>
          <w:rFonts w:ascii="Arial" w:hAnsi="Arial" w:cs="Arial"/>
          <w:sz w:val="24"/>
          <w:szCs w:val="24"/>
        </w:rPr>
      </w:pPr>
      <w:r>
        <w:rPr>
          <w:rFonts w:ascii="Arial" w:hAnsi="Arial" w:cs="Arial"/>
          <w:sz w:val="24"/>
          <w:szCs w:val="24"/>
        </w:rPr>
        <w:t xml:space="preserve">MEASUREMENTS: </w:t>
      </w:r>
    </w:p>
    <w:p w14:paraId="492374EC" w14:textId="4E2D1079" w:rsidR="002339B7" w:rsidRPr="002339B7" w:rsidRDefault="002339B7" w:rsidP="002339B7">
      <w:pPr>
        <w:spacing w:line="276" w:lineRule="auto"/>
        <w:ind w:firstLine="720"/>
        <w:jc w:val="both"/>
        <w:rPr>
          <w:rFonts w:ascii="Arial" w:hAnsi="Arial" w:cs="Arial"/>
          <w:sz w:val="24"/>
          <w:szCs w:val="24"/>
        </w:rPr>
      </w:pPr>
      <w:r w:rsidRPr="002339B7">
        <w:rPr>
          <w:rFonts w:ascii="Arial" w:hAnsi="Arial" w:cs="Arial"/>
          <w:sz w:val="24"/>
          <w:szCs w:val="24"/>
        </w:rPr>
        <w:t xml:space="preserve">Measurements shall be in </w:t>
      </w:r>
      <w:proofErr w:type="gramStart"/>
      <w:r w:rsidRPr="002339B7">
        <w:rPr>
          <w:rFonts w:ascii="Arial" w:hAnsi="Arial" w:cs="Arial"/>
          <w:sz w:val="24"/>
          <w:szCs w:val="24"/>
        </w:rPr>
        <w:t>Square</w:t>
      </w:r>
      <w:proofErr w:type="gramEnd"/>
      <w:r w:rsidRPr="002339B7">
        <w:rPr>
          <w:rFonts w:ascii="Arial" w:hAnsi="Arial" w:cs="Arial"/>
          <w:sz w:val="24"/>
          <w:szCs w:val="24"/>
        </w:rPr>
        <w:t xml:space="preserve"> meter for fini</w:t>
      </w:r>
      <w:r>
        <w:rPr>
          <w:rFonts w:ascii="Arial" w:hAnsi="Arial" w:cs="Arial"/>
          <w:sz w:val="24"/>
          <w:szCs w:val="24"/>
        </w:rPr>
        <w:t xml:space="preserve">shed surface area. Rates shall </w:t>
      </w:r>
      <w:r w:rsidRPr="002339B7">
        <w:rPr>
          <w:rFonts w:ascii="Arial" w:hAnsi="Arial" w:cs="Arial"/>
          <w:sz w:val="24"/>
          <w:szCs w:val="24"/>
        </w:rPr>
        <w:t>include all items right from cleaning of surface to comple</w:t>
      </w:r>
      <w:r>
        <w:rPr>
          <w:rFonts w:ascii="Arial" w:hAnsi="Arial" w:cs="Arial"/>
          <w:sz w:val="24"/>
          <w:szCs w:val="24"/>
        </w:rPr>
        <w:t xml:space="preserve">tion and required guarantee. </w:t>
      </w:r>
    </w:p>
    <w:p w14:paraId="48289523" w14:textId="568CCAEC" w:rsidR="002339B7" w:rsidRPr="002339B7" w:rsidRDefault="002339B7" w:rsidP="002339B7">
      <w:pPr>
        <w:spacing w:line="276" w:lineRule="auto"/>
        <w:ind w:firstLine="720"/>
        <w:jc w:val="both"/>
        <w:rPr>
          <w:rFonts w:ascii="Arial" w:hAnsi="Arial" w:cs="Arial"/>
          <w:sz w:val="24"/>
          <w:szCs w:val="24"/>
        </w:rPr>
      </w:pPr>
      <w:r>
        <w:rPr>
          <w:rFonts w:ascii="Arial" w:hAnsi="Arial" w:cs="Arial"/>
          <w:sz w:val="24"/>
          <w:szCs w:val="24"/>
        </w:rPr>
        <w:t>The f</w:t>
      </w:r>
      <w:r w:rsidRPr="002339B7">
        <w:rPr>
          <w:rFonts w:ascii="Arial" w:hAnsi="Arial" w:cs="Arial"/>
          <w:sz w:val="24"/>
          <w:szCs w:val="24"/>
        </w:rPr>
        <w:t xml:space="preserve">ollowing points </w:t>
      </w:r>
      <w:r>
        <w:rPr>
          <w:rFonts w:ascii="Arial" w:hAnsi="Arial" w:cs="Arial"/>
          <w:sz w:val="24"/>
          <w:szCs w:val="24"/>
        </w:rPr>
        <w:t xml:space="preserve">should be noted. </w:t>
      </w:r>
    </w:p>
    <w:p w14:paraId="683718DC" w14:textId="0A120E4E" w:rsidR="002339B7" w:rsidRPr="002339B7" w:rsidRDefault="002339B7" w:rsidP="00F43750">
      <w:pPr>
        <w:spacing w:line="276" w:lineRule="auto"/>
        <w:ind w:firstLine="720"/>
        <w:jc w:val="both"/>
        <w:rPr>
          <w:rFonts w:ascii="Arial" w:hAnsi="Arial" w:cs="Arial"/>
          <w:sz w:val="24"/>
          <w:szCs w:val="24"/>
        </w:rPr>
      </w:pPr>
      <w:r w:rsidRPr="002339B7">
        <w:rPr>
          <w:rFonts w:ascii="Arial" w:hAnsi="Arial" w:cs="Arial"/>
          <w:sz w:val="24"/>
          <w:szCs w:val="24"/>
        </w:rPr>
        <w:t xml:space="preserve">The treatment shall be guaranteed against any seepage/leakage dampness etc. for a period of 10 years from the date of handing over the buildings to the </w:t>
      </w:r>
      <w:r>
        <w:rPr>
          <w:rFonts w:ascii="Arial" w:hAnsi="Arial" w:cs="Arial"/>
          <w:sz w:val="24"/>
          <w:szCs w:val="24"/>
        </w:rPr>
        <w:t>Public Independent Conciliator</w:t>
      </w:r>
      <w:r w:rsidRPr="002339B7">
        <w:rPr>
          <w:rFonts w:ascii="Arial" w:hAnsi="Arial" w:cs="Arial"/>
          <w:sz w:val="24"/>
          <w:szCs w:val="24"/>
        </w:rPr>
        <w:t xml:space="preserve">. The guarantee shall have to be given by the proprietary specialist firms or Contractor carrying out the treatment directly to the </w:t>
      </w:r>
      <w:r>
        <w:rPr>
          <w:rFonts w:ascii="Arial" w:hAnsi="Arial" w:cs="Arial"/>
          <w:sz w:val="24"/>
          <w:szCs w:val="24"/>
        </w:rPr>
        <w:t>Public Independent Conciliator</w:t>
      </w:r>
      <w:r w:rsidRPr="004551E0">
        <w:rPr>
          <w:rFonts w:ascii="Arial" w:hAnsi="Arial" w:cs="Arial"/>
          <w:sz w:val="24"/>
          <w:szCs w:val="24"/>
        </w:rPr>
        <w:t xml:space="preserve"> </w:t>
      </w:r>
      <w:r w:rsidRPr="002339B7">
        <w:rPr>
          <w:rFonts w:ascii="Arial" w:hAnsi="Arial" w:cs="Arial"/>
          <w:sz w:val="24"/>
          <w:szCs w:val="24"/>
        </w:rPr>
        <w:t>on judicial stamp paper in approved pro</w:t>
      </w:r>
      <w:r>
        <w:rPr>
          <w:rFonts w:ascii="Arial" w:hAnsi="Arial" w:cs="Arial"/>
          <w:sz w:val="24"/>
          <w:szCs w:val="24"/>
        </w:rPr>
        <w:t>-</w:t>
      </w:r>
      <w:r w:rsidR="00F43750">
        <w:rPr>
          <w:rFonts w:ascii="Arial" w:hAnsi="Arial" w:cs="Arial"/>
          <w:sz w:val="24"/>
          <w:szCs w:val="24"/>
        </w:rPr>
        <w:t xml:space="preserve">forma. </w:t>
      </w:r>
    </w:p>
    <w:p w14:paraId="34639ABF" w14:textId="14ABC018" w:rsidR="002339B7" w:rsidRPr="002339B7" w:rsidRDefault="002339B7" w:rsidP="002339B7">
      <w:pPr>
        <w:spacing w:line="276" w:lineRule="auto"/>
        <w:ind w:firstLine="720"/>
        <w:jc w:val="both"/>
        <w:rPr>
          <w:rFonts w:ascii="Arial" w:hAnsi="Arial" w:cs="Arial"/>
          <w:sz w:val="24"/>
          <w:szCs w:val="24"/>
        </w:rPr>
      </w:pPr>
      <w:r w:rsidRPr="002339B7">
        <w:rPr>
          <w:rFonts w:ascii="Arial" w:hAnsi="Arial" w:cs="Arial"/>
          <w:sz w:val="24"/>
          <w:szCs w:val="24"/>
        </w:rPr>
        <w:t xml:space="preserve">The treatment </w:t>
      </w:r>
      <w:r>
        <w:rPr>
          <w:rFonts w:ascii="Arial" w:hAnsi="Arial" w:cs="Arial"/>
          <w:sz w:val="24"/>
          <w:szCs w:val="24"/>
        </w:rPr>
        <w:t>shall</w:t>
      </w:r>
      <w:r w:rsidRPr="002339B7">
        <w:rPr>
          <w:rFonts w:ascii="Arial" w:hAnsi="Arial" w:cs="Arial"/>
          <w:sz w:val="24"/>
          <w:szCs w:val="24"/>
        </w:rPr>
        <w:t xml:space="preserve"> be undertaken in coordination wit</w:t>
      </w:r>
      <w:r>
        <w:rPr>
          <w:rFonts w:ascii="Arial" w:hAnsi="Arial" w:cs="Arial"/>
          <w:sz w:val="24"/>
          <w:szCs w:val="24"/>
        </w:rPr>
        <w:t xml:space="preserve">h sanitary and plumbing works. </w:t>
      </w:r>
    </w:p>
    <w:p w14:paraId="32EE1723" w14:textId="50140693" w:rsidR="002339B7" w:rsidRPr="002339B7" w:rsidRDefault="002339B7" w:rsidP="002339B7">
      <w:pPr>
        <w:spacing w:line="276" w:lineRule="auto"/>
        <w:ind w:firstLine="720"/>
        <w:jc w:val="both"/>
        <w:rPr>
          <w:rFonts w:ascii="Arial" w:hAnsi="Arial" w:cs="Arial"/>
          <w:sz w:val="24"/>
          <w:szCs w:val="24"/>
        </w:rPr>
      </w:pPr>
      <w:r w:rsidRPr="002339B7">
        <w:rPr>
          <w:rFonts w:ascii="Arial" w:hAnsi="Arial" w:cs="Arial"/>
          <w:sz w:val="24"/>
          <w:szCs w:val="24"/>
        </w:rPr>
        <w:t xml:space="preserve">All the treated areas shall be tested by ponding with water. The water shall be made to stand for 72 hours in 50 </w:t>
      </w:r>
      <w:r>
        <w:rPr>
          <w:rFonts w:ascii="Arial" w:hAnsi="Arial" w:cs="Arial"/>
          <w:sz w:val="24"/>
          <w:szCs w:val="24"/>
        </w:rPr>
        <w:t>mm</w:t>
      </w:r>
      <w:r w:rsidRPr="002339B7">
        <w:rPr>
          <w:rFonts w:ascii="Arial" w:hAnsi="Arial" w:cs="Arial"/>
          <w:sz w:val="24"/>
          <w:szCs w:val="24"/>
        </w:rPr>
        <w:t xml:space="preserve"> depth throughout the period of testing. In case of any leakage/dampness/seepage the same shall be rectified completely and testing shall be redone until all treated surfaces are found to be free from</w:t>
      </w:r>
      <w:r>
        <w:rPr>
          <w:rFonts w:ascii="Arial" w:hAnsi="Arial" w:cs="Arial"/>
          <w:sz w:val="24"/>
          <w:szCs w:val="24"/>
        </w:rPr>
        <w:t xml:space="preserve"> any leakage/dampness/seepage. </w:t>
      </w:r>
    </w:p>
    <w:p w14:paraId="0E38545D" w14:textId="49342DD4" w:rsidR="002339B7" w:rsidRPr="002339B7" w:rsidRDefault="002339B7" w:rsidP="002339B7">
      <w:pPr>
        <w:spacing w:line="276" w:lineRule="auto"/>
        <w:ind w:firstLine="720"/>
        <w:jc w:val="both"/>
        <w:rPr>
          <w:rFonts w:ascii="Arial" w:hAnsi="Arial" w:cs="Arial"/>
          <w:sz w:val="24"/>
          <w:szCs w:val="24"/>
        </w:rPr>
      </w:pPr>
      <w:r>
        <w:rPr>
          <w:rFonts w:ascii="Arial" w:hAnsi="Arial" w:cs="Arial"/>
          <w:sz w:val="24"/>
          <w:szCs w:val="24"/>
        </w:rPr>
        <w:t xml:space="preserve">FOR FLAT ROOFS: </w:t>
      </w:r>
    </w:p>
    <w:p w14:paraId="3F2075A2" w14:textId="77777777" w:rsidR="00592BEA" w:rsidRDefault="002339B7" w:rsidP="002339B7">
      <w:pPr>
        <w:spacing w:line="276" w:lineRule="auto"/>
        <w:ind w:firstLine="720"/>
        <w:jc w:val="both"/>
        <w:rPr>
          <w:rFonts w:ascii="Arial" w:hAnsi="Arial" w:cs="Arial"/>
          <w:sz w:val="24"/>
          <w:szCs w:val="24"/>
        </w:rPr>
      </w:pPr>
      <w:r w:rsidRPr="002339B7">
        <w:rPr>
          <w:rFonts w:ascii="Arial" w:hAnsi="Arial" w:cs="Arial"/>
          <w:sz w:val="24"/>
          <w:szCs w:val="24"/>
        </w:rPr>
        <w:t xml:space="preserve">The minimum thickness of treatment shall not be less than 75 </w:t>
      </w:r>
      <w:r>
        <w:rPr>
          <w:rFonts w:ascii="Arial" w:hAnsi="Arial" w:cs="Arial"/>
          <w:sz w:val="24"/>
          <w:szCs w:val="24"/>
        </w:rPr>
        <w:t>mm</w:t>
      </w:r>
      <w:r w:rsidRPr="002339B7">
        <w:rPr>
          <w:rFonts w:ascii="Arial" w:hAnsi="Arial" w:cs="Arial"/>
          <w:sz w:val="24"/>
          <w:szCs w:val="24"/>
        </w:rPr>
        <w:t>. The slope of the finished treatment on terrace shall not be flatter than 1 in 80</w:t>
      </w:r>
      <w:r w:rsidR="00592BEA">
        <w:rPr>
          <w:rFonts w:ascii="Arial" w:hAnsi="Arial" w:cs="Arial"/>
          <w:sz w:val="24"/>
          <w:szCs w:val="24"/>
        </w:rPr>
        <w:t>.</w:t>
      </w:r>
    </w:p>
    <w:p w14:paraId="71B1CFD0" w14:textId="6CCE54BD" w:rsidR="00592BEA" w:rsidRPr="00592BEA" w:rsidRDefault="00592BEA" w:rsidP="00592BEA">
      <w:pPr>
        <w:spacing w:line="276" w:lineRule="auto"/>
        <w:ind w:firstLine="720"/>
        <w:jc w:val="both"/>
        <w:rPr>
          <w:rFonts w:ascii="Arial" w:hAnsi="Arial" w:cs="Arial"/>
          <w:sz w:val="24"/>
          <w:szCs w:val="24"/>
        </w:rPr>
      </w:pPr>
      <w:r>
        <w:rPr>
          <w:rFonts w:ascii="Arial" w:hAnsi="Arial" w:cs="Arial"/>
          <w:sz w:val="24"/>
          <w:szCs w:val="24"/>
        </w:rPr>
        <w:t xml:space="preserve">FOR SLOPING SLABS: </w:t>
      </w:r>
    </w:p>
    <w:p w14:paraId="02ECA3A1" w14:textId="01B81762" w:rsidR="00592BEA" w:rsidRPr="00592BEA" w:rsidRDefault="00592BEA" w:rsidP="00A31181">
      <w:pPr>
        <w:spacing w:line="276" w:lineRule="auto"/>
        <w:ind w:firstLine="720"/>
        <w:jc w:val="both"/>
        <w:rPr>
          <w:rFonts w:ascii="Arial" w:hAnsi="Arial" w:cs="Arial"/>
          <w:sz w:val="24"/>
          <w:szCs w:val="24"/>
        </w:rPr>
      </w:pPr>
      <w:r>
        <w:rPr>
          <w:rFonts w:ascii="Arial" w:hAnsi="Arial" w:cs="Arial"/>
          <w:sz w:val="24"/>
          <w:szCs w:val="24"/>
        </w:rPr>
        <w:t>The sloping slab surface shall</w:t>
      </w:r>
      <w:r w:rsidRPr="00592BEA">
        <w:rPr>
          <w:rFonts w:ascii="Arial" w:hAnsi="Arial" w:cs="Arial"/>
          <w:sz w:val="24"/>
          <w:szCs w:val="24"/>
        </w:rPr>
        <w:t xml:space="preserve"> be thoroughly cleaned and applied with a slurry coat of cement and proprietary water proofing compound 3% by w</w:t>
      </w:r>
      <w:r>
        <w:rPr>
          <w:rFonts w:ascii="Arial" w:hAnsi="Arial" w:cs="Arial"/>
          <w:sz w:val="24"/>
          <w:szCs w:val="24"/>
        </w:rPr>
        <w:t xml:space="preserve">eight of cement. The brick bat with a 1:3:6 </w:t>
      </w:r>
      <w:r w:rsidRPr="00592BEA">
        <w:rPr>
          <w:rFonts w:ascii="Arial" w:hAnsi="Arial" w:cs="Arial"/>
          <w:sz w:val="24"/>
          <w:szCs w:val="24"/>
        </w:rPr>
        <w:t xml:space="preserve">proprietary water proofing compound 3% by weight of cement to be laid over the slurry to a thickness of 50 to 70 </w:t>
      </w:r>
      <w:r w:rsidR="00A31181">
        <w:rPr>
          <w:rFonts w:ascii="Arial" w:hAnsi="Arial" w:cs="Arial"/>
          <w:sz w:val="24"/>
          <w:szCs w:val="24"/>
        </w:rPr>
        <w:t>mm</w:t>
      </w:r>
      <w:r w:rsidRPr="00592BEA">
        <w:rPr>
          <w:rFonts w:ascii="Arial" w:hAnsi="Arial" w:cs="Arial"/>
          <w:sz w:val="24"/>
          <w:szCs w:val="24"/>
        </w:rPr>
        <w:t xml:space="preserve"> over which 20 </w:t>
      </w:r>
      <w:r w:rsidR="00A31181">
        <w:rPr>
          <w:rFonts w:ascii="Arial" w:hAnsi="Arial" w:cs="Arial"/>
          <w:sz w:val="24"/>
          <w:szCs w:val="24"/>
        </w:rPr>
        <w:t>mm</w:t>
      </w:r>
      <w:r w:rsidRPr="00592BEA">
        <w:rPr>
          <w:rFonts w:ascii="Arial" w:hAnsi="Arial" w:cs="Arial"/>
          <w:sz w:val="24"/>
          <w:szCs w:val="24"/>
        </w:rPr>
        <w:t xml:space="preserve"> thick cement mortar 1:4 proportion mixed with proprietary water proofing compound 3% by weight of cement is laid and finished smooth in required colour and in steps of 450 </w:t>
      </w:r>
      <w:r w:rsidR="00A31181">
        <w:rPr>
          <w:rFonts w:ascii="Arial" w:hAnsi="Arial" w:cs="Arial"/>
          <w:sz w:val="24"/>
          <w:szCs w:val="24"/>
        </w:rPr>
        <w:t>mm</w:t>
      </w:r>
      <w:r w:rsidRPr="00592BEA">
        <w:rPr>
          <w:rFonts w:ascii="Arial" w:hAnsi="Arial" w:cs="Arial"/>
          <w:sz w:val="24"/>
          <w:szCs w:val="24"/>
        </w:rPr>
        <w:t xml:space="preserve"> size and 20 </w:t>
      </w:r>
      <w:r w:rsidR="00A31181">
        <w:rPr>
          <w:rFonts w:ascii="Arial" w:hAnsi="Arial" w:cs="Arial"/>
          <w:sz w:val="24"/>
          <w:szCs w:val="24"/>
        </w:rPr>
        <w:t>mm</w:t>
      </w:r>
      <w:r w:rsidRPr="00592BEA">
        <w:rPr>
          <w:rFonts w:ascii="Arial" w:hAnsi="Arial" w:cs="Arial"/>
          <w:sz w:val="24"/>
          <w:szCs w:val="24"/>
        </w:rPr>
        <w:t xml:space="preserve"> height. Final curing shall be done by covering the surface by gunny bags or grass. The total m</w:t>
      </w:r>
      <w:r w:rsidR="00A31181">
        <w:rPr>
          <w:rFonts w:ascii="Arial" w:hAnsi="Arial" w:cs="Arial"/>
          <w:sz w:val="24"/>
          <w:szCs w:val="24"/>
        </w:rPr>
        <w:t>inimum thickness of treatment shall</w:t>
      </w:r>
      <w:r w:rsidRPr="00592BEA">
        <w:rPr>
          <w:rFonts w:ascii="Arial" w:hAnsi="Arial" w:cs="Arial"/>
          <w:sz w:val="24"/>
          <w:szCs w:val="24"/>
        </w:rPr>
        <w:t xml:space="preserve"> be 70 </w:t>
      </w:r>
      <w:r w:rsidR="00A31181">
        <w:rPr>
          <w:rFonts w:ascii="Arial" w:hAnsi="Arial" w:cs="Arial"/>
          <w:sz w:val="24"/>
          <w:szCs w:val="24"/>
        </w:rPr>
        <w:t>mm</w:t>
      </w:r>
      <w:r w:rsidRPr="00592BEA">
        <w:rPr>
          <w:rFonts w:ascii="Arial" w:hAnsi="Arial" w:cs="Arial"/>
          <w:sz w:val="24"/>
          <w:szCs w:val="24"/>
        </w:rPr>
        <w:t xml:space="preserve"> minimum and 90 </w:t>
      </w:r>
      <w:r w:rsidR="00A31181">
        <w:rPr>
          <w:rFonts w:ascii="Arial" w:hAnsi="Arial" w:cs="Arial"/>
          <w:sz w:val="24"/>
          <w:szCs w:val="24"/>
        </w:rPr>
        <w:t>mm</w:t>
      </w:r>
      <w:r w:rsidRPr="00592BEA">
        <w:rPr>
          <w:rFonts w:ascii="Arial" w:hAnsi="Arial" w:cs="Arial"/>
          <w:sz w:val="24"/>
          <w:szCs w:val="24"/>
        </w:rPr>
        <w:t xml:space="preserve"> maximum. The water proof </w:t>
      </w:r>
      <w:r w:rsidR="00A31181" w:rsidRPr="00592BEA">
        <w:rPr>
          <w:rFonts w:ascii="Arial" w:hAnsi="Arial" w:cs="Arial"/>
          <w:sz w:val="24"/>
          <w:szCs w:val="24"/>
        </w:rPr>
        <w:t>finishes</w:t>
      </w:r>
      <w:r w:rsidRPr="00592BEA">
        <w:rPr>
          <w:rFonts w:ascii="Arial" w:hAnsi="Arial" w:cs="Arial"/>
          <w:sz w:val="24"/>
          <w:szCs w:val="24"/>
        </w:rPr>
        <w:t xml:space="preserve"> </w:t>
      </w:r>
      <w:r w:rsidR="00A31181">
        <w:rPr>
          <w:rFonts w:ascii="Arial" w:hAnsi="Arial" w:cs="Arial"/>
          <w:sz w:val="24"/>
          <w:szCs w:val="24"/>
        </w:rPr>
        <w:t>shall</w:t>
      </w:r>
      <w:r w:rsidRPr="00592BEA">
        <w:rPr>
          <w:rFonts w:ascii="Arial" w:hAnsi="Arial" w:cs="Arial"/>
          <w:sz w:val="24"/>
          <w:szCs w:val="24"/>
        </w:rPr>
        <w:t xml:space="preserve"> b</w:t>
      </w:r>
      <w:r w:rsidR="00A31181">
        <w:rPr>
          <w:rFonts w:ascii="Arial" w:hAnsi="Arial" w:cs="Arial"/>
          <w:sz w:val="24"/>
          <w:szCs w:val="24"/>
        </w:rPr>
        <w:t xml:space="preserve">e turned over the eaves board. </w:t>
      </w:r>
    </w:p>
    <w:p w14:paraId="0A49EB74" w14:textId="6DE111F7" w:rsidR="00592BEA" w:rsidRPr="00592BEA" w:rsidRDefault="00A31181" w:rsidP="00A31181">
      <w:pPr>
        <w:spacing w:line="276" w:lineRule="auto"/>
        <w:ind w:firstLine="720"/>
        <w:jc w:val="both"/>
        <w:rPr>
          <w:rFonts w:ascii="Arial" w:hAnsi="Arial" w:cs="Arial"/>
          <w:sz w:val="24"/>
          <w:szCs w:val="24"/>
        </w:rPr>
      </w:pPr>
      <w:r>
        <w:rPr>
          <w:rFonts w:ascii="Arial" w:hAnsi="Arial" w:cs="Arial"/>
          <w:sz w:val="24"/>
          <w:szCs w:val="24"/>
        </w:rPr>
        <w:t xml:space="preserve">FOR SUNKEN FLOOR </w:t>
      </w:r>
    </w:p>
    <w:p w14:paraId="6917534A" w14:textId="14633678" w:rsidR="00592BEA" w:rsidRPr="00592BEA" w:rsidRDefault="00592BEA" w:rsidP="00A31181">
      <w:pPr>
        <w:spacing w:line="276" w:lineRule="auto"/>
        <w:ind w:firstLine="720"/>
        <w:jc w:val="both"/>
        <w:rPr>
          <w:rFonts w:ascii="Arial" w:hAnsi="Arial" w:cs="Arial"/>
          <w:sz w:val="24"/>
          <w:szCs w:val="24"/>
        </w:rPr>
      </w:pPr>
      <w:r w:rsidRPr="00592BEA">
        <w:rPr>
          <w:rFonts w:ascii="Arial" w:hAnsi="Arial" w:cs="Arial"/>
          <w:sz w:val="24"/>
          <w:szCs w:val="24"/>
        </w:rPr>
        <w:t xml:space="preserve">Providing water proofing treatment to sunken floors, </w:t>
      </w:r>
      <w:r w:rsidR="00A31181" w:rsidRPr="00592BEA">
        <w:rPr>
          <w:rFonts w:ascii="Arial" w:hAnsi="Arial" w:cs="Arial"/>
          <w:sz w:val="24"/>
          <w:szCs w:val="24"/>
        </w:rPr>
        <w:t>kitchen sinks</w:t>
      </w:r>
      <w:r w:rsidRPr="00592BEA">
        <w:rPr>
          <w:rFonts w:ascii="Arial" w:hAnsi="Arial" w:cs="Arial"/>
          <w:sz w:val="24"/>
          <w:szCs w:val="24"/>
        </w:rPr>
        <w:t xml:space="preserve"> bath/W.C. toilets etc. The surface to be applied with a slurry coat of cement and water added with proprietary water proofing compound 3% by weight of cement. The floor and side wall shall be provided with 20 </w:t>
      </w:r>
      <w:r w:rsidR="00A31181">
        <w:rPr>
          <w:rFonts w:ascii="Arial" w:hAnsi="Arial" w:cs="Arial"/>
          <w:sz w:val="24"/>
          <w:szCs w:val="24"/>
        </w:rPr>
        <w:t>mm</w:t>
      </w:r>
      <w:r w:rsidRPr="00592BEA">
        <w:rPr>
          <w:rFonts w:ascii="Arial" w:hAnsi="Arial" w:cs="Arial"/>
          <w:sz w:val="24"/>
          <w:szCs w:val="24"/>
        </w:rPr>
        <w:t xml:space="preserve"> thick 1:4 cement </w:t>
      </w:r>
      <w:r w:rsidR="00A31181" w:rsidRPr="00592BEA">
        <w:rPr>
          <w:rFonts w:ascii="Arial" w:hAnsi="Arial" w:cs="Arial"/>
          <w:sz w:val="24"/>
          <w:szCs w:val="24"/>
        </w:rPr>
        <w:t>mortars</w:t>
      </w:r>
      <w:r w:rsidRPr="00592BEA">
        <w:rPr>
          <w:rFonts w:ascii="Arial" w:hAnsi="Arial" w:cs="Arial"/>
          <w:sz w:val="24"/>
          <w:szCs w:val="24"/>
        </w:rPr>
        <w:t xml:space="preserve"> added with 3% proprietary water proofing compound by</w:t>
      </w:r>
      <w:r w:rsidR="00A31181">
        <w:rPr>
          <w:rFonts w:ascii="Arial" w:hAnsi="Arial" w:cs="Arial"/>
          <w:sz w:val="24"/>
          <w:szCs w:val="24"/>
        </w:rPr>
        <w:t xml:space="preserve"> weight of cement. Plastering shall</w:t>
      </w:r>
      <w:r w:rsidRPr="00592BEA">
        <w:rPr>
          <w:rFonts w:ascii="Arial" w:hAnsi="Arial" w:cs="Arial"/>
          <w:sz w:val="24"/>
          <w:szCs w:val="24"/>
        </w:rPr>
        <w:t xml:space="preserve"> be done in two coats. The plastered surface shall be applied with a coat of proprietary polymer coating on floor made ready to receive final floor level. The sunken portion </w:t>
      </w:r>
      <w:r w:rsidR="00A31181">
        <w:rPr>
          <w:rFonts w:ascii="Arial" w:hAnsi="Arial" w:cs="Arial"/>
          <w:sz w:val="24"/>
          <w:szCs w:val="24"/>
        </w:rPr>
        <w:lastRenderedPageBreak/>
        <w:t>shall</w:t>
      </w:r>
      <w:r w:rsidRPr="00592BEA">
        <w:rPr>
          <w:rFonts w:ascii="Arial" w:hAnsi="Arial" w:cs="Arial"/>
          <w:sz w:val="24"/>
          <w:szCs w:val="24"/>
        </w:rPr>
        <w:t xml:space="preserve"> be filled in with brick bat of 1:3:6 cement concrete with</w:t>
      </w:r>
      <w:r w:rsidR="00A31181">
        <w:rPr>
          <w:rFonts w:ascii="Arial" w:hAnsi="Arial" w:cs="Arial"/>
          <w:sz w:val="24"/>
          <w:szCs w:val="24"/>
        </w:rPr>
        <w:t xml:space="preserve"> </w:t>
      </w:r>
      <w:r w:rsidRPr="00592BEA">
        <w:rPr>
          <w:rFonts w:ascii="Arial" w:hAnsi="Arial" w:cs="Arial"/>
          <w:sz w:val="24"/>
          <w:szCs w:val="24"/>
        </w:rPr>
        <w:t>3% of proprietary water proofing</w:t>
      </w:r>
      <w:r w:rsidR="00A31181">
        <w:rPr>
          <w:rFonts w:ascii="Arial" w:hAnsi="Arial" w:cs="Arial"/>
          <w:sz w:val="24"/>
          <w:szCs w:val="24"/>
        </w:rPr>
        <w:t xml:space="preserve"> compound by weight of cement. </w:t>
      </w:r>
    </w:p>
    <w:p w14:paraId="2E252B6D" w14:textId="10D25C1B" w:rsidR="00592BEA" w:rsidRPr="00592BEA" w:rsidRDefault="00A31181" w:rsidP="00A31181">
      <w:pPr>
        <w:spacing w:line="276" w:lineRule="auto"/>
        <w:ind w:firstLine="720"/>
        <w:jc w:val="both"/>
        <w:rPr>
          <w:rFonts w:ascii="Arial" w:hAnsi="Arial" w:cs="Arial"/>
          <w:sz w:val="24"/>
          <w:szCs w:val="24"/>
        </w:rPr>
      </w:pPr>
      <w:r>
        <w:rPr>
          <w:rFonts w:ascii="Arial" w:hAnsi="Arial" w:cs="Arial"/>
          <w:sz w:val="24"/>
          <w:szCs w:val="24"/>
        </w:rPr>
        <w:t xml:space="preserve">TERRACE WATER PROOFING: </w:t>
      </w:r>
    </w:p>
    <w:p w14:paraId="075DD5DE" w14:textId="0EDC19AA" w:rsidR="00592BEA" w:rsidRPr="00592BEA" w:rsidRDefault="00592BEA" w:rsidP="00A31181">
      <w:pPr>
        <w:spacing w:line="276" w:lineRule="auto"/>
        <w:ind w:firstLine="720"/>
        <w:jc w:val="both"/>
        <w:rPr>
          <w:rFonts w:ascii="Arial" w:hAnsi="Arial" w:cs="Arial"/>
          <w:sz w:val="24"/>
          <w:szCs w:val="24"/>
        </w:rPr>
      </w:pPr>
      <w:r w:rsidRPr="00592BEA">
        <w:rPr>
          <w:rFonts w:ascii="Arial" w:hAnsi="Arial" w:cs="Arial"/>
          <w:sz w:val="24"/>
          <w:szCs w:val="24"/>
        </w:rPr>
        <w:t xml:space="preserve">The surface is cleaned and roughened and a slurry coat made out of cement water and proprietary water proofing compound 3% by weight of cement is applied on terrace and brick bat of 1:3:6 cement concrete added with 3% of proprietary water proofing compound by weight of cement shall be laid with a slop of not flatter than 1 in 80 and a minimum thickness of 75 </w:t>
      </w:r>
      <w:r w:rsidR="00A31181">
        <w:rPr>
          <w:rFonts w:ascii="Arial" w:hAnsi="Arial" w:cs="Arial"/>
          <w:sz w:val="24"/>
          <w:szCs w:val="24"/>
        </w:rPr>
        <w:t>mm</w:t>
      </w:r>
      <w:r w:rsidRPr="00592BEA">
        <w:rPr>
          <w:rFonts w:ascii="Arial" w:hAnsi="Arial" w:cs="Arial"/>
          <w:sz w:val="24"/>
          <w:szCs w:val="24"/>
        </w:rPr>
        <w:t xml:space="preserve"> this layer is allowed to take initial setting with proper curing for 3 days. The joints of brick bat will be properly filled with cement mortar and finished smooth with false markings of 300 </w:t>
      </w:r>
      <w:r w:rsidR="00A31181">
        <w:rPr>
          <w:rFonts w:ascii="Arial" w:hAnsi="Arial" w:cs="Arial"/>
          <w:sz w:val="24"/>
          <w:szCs w:val="24"/>
        </w:rPr>
        <w:t xml:space="preserve">mm x </w:t>
      </w:r>
      <w:r w:rsidRPr="00592BEA">
        <w:rPr>
          <w:rFonts w:ascii="Arial" w:hAnsi="Arial" w:cs="Arial"/>
          <w:sz w:val="24"/>
          <w:szCs w:val="24"/>
        </w:rPr>
        <w:t xml:space="preserve">300 </w:t>
      </w:r>
      <w:r w:rsidR="00A31181">
        <w:rPr>
          <w:rFonts w:ascii="Arial" w:hAnsi="Arial" w:cs="Arial"/>
          <w:sz w:val="24"/>
          <w:szCs w:val="24"/>
        </w:rPr>
        <w:t>mm</w:t>
      </w:r>
      <w:r w:rsidRPr="00592BEA">
        <w:rPr>
          <w:rFonts w:ascii="Arial" w:hAnsi="Arial" w:cs="Arial"/>
          <w:sz w:val="24"/>
          <w:szCs w:val="24"/>
        </w:rPr>
        <w:t xml:space="preserve">. The treatment shall be continued to a height of 300 </w:t>
      </w:r>
      <w:r w:rsidR="00A31181">
        <w:rPr>
          <w:rFonts w:ascii="Arial" w:hAnsi="Arial" w:cs="Arial"/>
          <w:sz w:val="24"/>
          <w:szCs w:val="24"/>
        </w:rPr>
        <w:t xml:space="preserve">mm on parapet walls of </w:t>
      </w:r>
      <w:r w:rsidRPr="00592BEA">
        <w:rPr>
          <w:rFonts w:ascii="Arial" w:hAnsi="Arial" w:cs="Arial"/>
          <w:sz w:val="24"/>
          <w:szCs w:val="24"/>
        </w:rPr>
        <w:t xml:space="preserve">Inverted beams and </w:t>
      </w:r>
      <w:r w:rsidR="00A31181">
        <w:rPr>
          <w:rFonts w:ascii="Arial" w:hAnsi="Arial" w:cs="Arial"/>
          <w:sz w:val="24"/>
          <w:szCs w:val="24"/>
        </w:rPr>
        <w:t>columns. The finished surface shall</w:t>
      </w:r>
      <w:r w:rsidRPr="00592BEA">
        <w:rPr>
          <w:rFonts w:ascii="Arial" w:hAnsi="Arial" w:cs="Arial"/>
          <w:sz w:val="24"/>
          <w:szCs w:val="24"/>
        </w:rPr>
        <w:t xml:space="preserve"> be applied with a coat o</w:t>
      </w:r>
      <w:r w:rsidR="00A31181">
        <w:rPr>
          <w:rFonts w:ascii="Arial" w:hAnsi="Arial" w:cs="Arial"/>
          <w:sz w:val="24"/>
          <w:szCs w:val="24"/>
        </w:rPr>
        <w:t xml:space="preserve">f proprietary polymer coating. </w:t>
      </w:r>
    </w:p>
    <w:p w14:paraId="4850E8FC" w14:textId="7EB603CE" w:rsidR="00592BEA" w:rsidRPr="00592BEA" w:rsidRDefault="00592BEA" w:rsidP="00A31181">
      <w:pPr>
        <w:spacing w:line="276" w:lineRule="auto"/>
        <w:ind w:firstLine="720"/>
        <w:jc w:val="both"/>
        <w:rPr>
          <w:rFonts w:ascii="Arial" w:hAnsi="Arial" w:cs="Arial"/>
          <w:sz w:val="24"/>
          <w:szCs w:val="24"/>
        </w:rPr>
      </w:pPr>
      <w:r w:rsidRPr="00592BEA">
        <w:rPr>
          <w:rFonts w:ascii="Arial" w:hAnsi="Arial" w:cs="Arial"/>
          <w:sz w:val="24"/>
          <w:szCs w:val="24"/>
        </w:rPr>
        <w:t>W</w:t>
      </w:r>
      <w:r w:rsidR="00A31181">
        <w:rPr>
          <w:rFonts w:ascii="Arial" w:hAnsi="Arial" w:cs="Arial"/>
          <w:sz w:val="24"/>
          <w:szCs w:val="24"/>
        </w:rPr>
        <w:t xml:space="preserve">ATER TANKS, SUMP, SEPTIC TANK: </w:t>
      </w:r>
    </w:p>
    <w:p w14:paraId="1C1087D4" w14:textId="4B5EB6AD" w:rsidR="00592BEA" w:rsidRPr="00592BEA" w:rsidRDefault="00592BEA" w:rsidP="00A31181">
      <w:pPr>
        <w:spacing w:line="276" w:lineRule="auto"/>
        <w:ind w:firstLine="720"/>
        <w:jc w:val="both"/>
        <w:rPr>
          <w:rFonts w:ascii="Arial" w:hAnsi="Arial" w:cs="Arial"/>
          <w:sz w:val="24"/>
          <w:szCs w:val="24"/>
        </w:rPr>
      </w:pPr>
      <w:r w:rsidRPr="00592BEA">
        <w:rPr>
          <w:rFonts w:ascii="Arial" w:hAnsi="Arial" w:cs="Arial"/>
          <w:sz w:val="24"/>
          <w:szCs w:val="24"/>
        </w:rPr>
        <w:t xml:space="preserve">Minimum 20 </w:t>
      </w:r>
      <w:r w:rsidR="00A31181">
        <w:rPr>
          <w:rFonts w:ascii="Arial" w:hAnsi="Arial" w:cs="Arial"/>
          <w:sz w:val="24"/>
          <w:szCs w:val="24"/>
        </w:rPr>
        <w:t>mm</w:t>
      </w:r>
      <w:r w:rsidRPr="00592BEA">
        <w:rPr>
          <w:rFonts w:ascii="Arial" w:hAnsi="Arial" w:cs="Arial"/>
          <w:sz w:val="24"/>
          <w:szCs w:val="24"/>
        </w:rPr>
        <w:t xml:space="preserve"> thick water proof cement plaster 1:3 with proprietary water proof compound as per specialist firm’s specifications including injections/grouting of the walls/slabs as may be required for any honey combed surface, hollows in RCC works as per specialist firm’s specifications and finishing the surface smooth as directed. </w:t>
      </w:r>
    </w:p>
    <w:p w14:paraId="09DEC8E6" w14:textId="1DAC81FE" w:rsidR="00592BEA" w:rsidRPr="00592BEA" w:rsidRDefault="00A31181" w:rsidP="00A31181">
      <w:pPr>
        <w:spacing w:line="276" w:lineRule="auto"/>
        <w:ind w:firstLine="720"/>
        <w:jc w:val="both"/>
        <w:rPr>
          <w:rFonts w:ascii="Arial" w:hAnsi="Arial" w:cs="Arial"/>
          <w:sz w:val="24"/>
          <w:szCs w:val="24"/>
        </w:rPr>
      </w:pPr>
      <w:r>
        <w:rPr>
          <w:rFonts w:ascii="Arial" w:hAnsi="Arial" w:cs="Arial"/>
          <w:sz w:val="24"/>
          <w:szCs w:val="24"/>
        </w:rPr>
        <w:t xml:space="preserve">CANOPY CHAJJA ETC.: </w:t>
      </w:r>
    </w:p>
    <w:p w14:paraId="6B6AFF7E" w14:textId="4B5E4F80" w:rsidR="00592BEA" w:rsidRPr="00592BEA" w:rsidRDefault="00592BEA" w:rsidP="00A31181">
      <w:pPr>
        <w:spacing w:line="276" w:lineRule="auto"/>
        <w:ind w:firstLine="720"/>
        <w:jc w:val="both"/>
        <w:rPr>
          <w:rFonts w:ascii="Arial" w:hAnsi="Arial" w:cs="Arial"/>
          <w:sz w:val="24"/>
          <w:szCs w:val="24"/>
        </w:rPr>
      </w:pPr>
      <w:r w:rsidRPr="00592BEA">
        <w:rPr>
          <w:rFonts w:ascii="Arial" w:hAnsi="Arial" w:cs="Arial"/>
          <w:sz w:val="24"/>
          <w:szCs w:val="24"/>
        </w:rPr>
        <w:t>It shall be given with 1:2</w:t>
      </w:r>
      <w:r w:rsidR="00A31181">
        <w:rPr>
          <w:rFonts w:ascii="Arial" w:hAnsi="Arial" w:cs="Arial"/>
          <w:sz w:val="24"/>
          <w:szCs w:val="24"/>
        </w:rPr>
        <w:t>:4</w:t>
      </w:r>
      <w:r w:rsidRPr="00592BEA">
        <w:rPr>
          <w:rFonts w:ascii="Arial" w:hAnsi="Arial" w:cs="Arial"/>
          <w:sz w:val="24"/>
          <w:szCs w:val="24"/>
        </w:rPr>
        <w:t xml:space="preserve"> finish </w:t>
      </w:r>
      <w:r w:rsidR="00A31181" w:rsidRPr="00592BEA">
        <w:rPr>
          <w:rFonts w:ascii="Arial" w:hAnsi="Arial" w:cs="Arial"/>
          <w:sz w:val="24"/>
          <w:szCs w:val="24"/>
        </w:rPr>
        <w:t>an</w:t>
      </w:r>
      <w:r w:rsidRPr="00592BEA">
        <w:rPr>
          <w:rFonts w:ascii="Arial" w:hAnsi="Arial" w:cs="Arial"/>
          <w:sz w:val="24"/>
          <w:szCs w:val="24"/>
        </w:rPr>
        <w:t xml:space="preserve"> average 2540 </w:t>
      </w:r>
      <w:r w:rsidR="00A31181">
        <w:rPr>
          <w:rFonts w:ascii="Arial" w:hAnsi="Arial" w:cs="Arial"/>
          <w:sz w:val="24"/>
          <w:szCs w:val="24"/>
        </w:rPr>
        <w:t>mm</w:t>
      </w:r>
      <w:r w:rsidRPr="00592BEA">
        <w:rPr>
          <w:rFonts w:ascii="Arial" w:hAnsi="Arial" w:cs="Arial"/>
          <w:sz w:val="24"/>
          <w:szCs w:val="24"/>
        </w:rPr>
        <w:t xml:space="preserve"> thick including 3% proprietary water proofing compound laid in approved bays to be carried over to the adjoining walls/bunds etc. up to a height of 300 </w:t>
      </w:r>
      <w:r w:rsidR="00A31181">
        <w:rPr>
          <w:rFonts w:ascii="Arial" w:hAnsi="Arial" w:cs="Arial"/>
          <w:sz w:val="24"/>
          <w:szCs w:val="24"/>
        </w:rPr>
        <w:t xml:space="preserve">mm </w:t>
      </w:r>
      <w:r w:rsidRPr="00592BEA">
        <w:rPr>
          <w:rFonts w:ascii="Arial" w:hAnsi="Arial" w:cs="Arial"/>
          <w:sz w:val="24"/>
          <w:szCs w:val="24"/>
        </w:rPr>
        <w:t>with a</w:t>
      </w:r>
      <w:r w:rsidR="00A31181">
        <w:rPr>
          <w:rFonts w:ascii="Arial" w:hAnsi="Arial" w:cs="Arial"/>
          <w:sz w:val="24"/>
          <w:szCs w:val="24"/>
        </w:rPr>
        <w:t xml:space="preserve">ll junctions well rounded off. </w:t>
      </w:r>
    </w:p>
    <w:p w14:paraId="44C05B9B" w14:textId="21402C06" w:rsidR="00592BEA" w:rsidRPr="00592BEA" w:rsidRDefault="00592BEA" w:rsidP="00A31181">
      <w:pPr>
        <w:spacing w:line="276" w:lineRule="auto"/>
        <w:ind w:firstLine="720"/>
        <w:jc w:val="both"/>
        <w:rPr>
          <w:rFonts w:ascii="Arial" w:hAnsi="Arial" w:cs="Arial"/>
          <w:sz w:val="24"/>
          <w:szCs w:val="24"/>
        </w:rPr>
      </w:pPr>
      <w:r w:rsidRPr="00592BEA">
        <w:rPr>
          <w:rFonts w:ascii="Arial" w:hAnsi="Arial" w:cs="Arial"/>
          <w:sz w:val="24"/>
          <w:szCs w:val="24"/>
        </w:rPr>
        <w:t>RAIN WATER FROM TERRACES, BAL</w:t>
      </w:r>
      <w:r w:rsidR="00A31181">
        <w:rPr>
          <w:rFonts w:ascii="Arial" w:hAnsi="Arial" w:cs="Arial"/>
          <w:sz w:val="24"/>
          <w:szCs w:val="24"/>
        </w:rPr>
        <w:t xml:space="preserve">CONY AND VERANDAH: </w:t>
      </w:r>
    </w:p>
    <w:p w14:paraId="0CD36379" w14:textId="6366A5DB" w:rsidR="0068382E" w:rsidRDefault="00592BEA" w:rsidP="0068382E">
      <w:pPr>
        <w:spacing w:line="276" w:lineRule="auto"/>
        <w:ind w:firstLine="720"/>
        <w:jc w:val="both"/>
        <w:rPr>
          <w:rFonts w:ascii="Arial" w:hAnsi="Arial" w:cs="Arial"/>
          <w:sz w:val="24"/>
          <w:szCs w:val="24"/>
        </w:rPr>
      </w:pPr>
      <w:r w:rsidRPr="00592BEA">
        <w:rPr>
          <w:rFonts w:ascii="Arial" w:hAnsi="Arial" w:cs="Arial"/>
          <w:sz w:val="24"/>
          <w:szCs w:val="24"/>
        </w:rPr>
        <w:t xml:space="preserve">Surface water disposal vertical stacks in PVC or CI (as specified in the drawings and Bills of Quantities) pipes of required diameters laid </w:t>
      </w:r>
      <w:r w:rsidR="00A31181" w:rsidRPr="00592BEA">
        <w:rPr>
          <w:rFonts w:ascii="Arial" w:hAnsi="Arial" w:cs="Arial"/>
          <w:sz w:val="24"/>
          <w:szCs w:val="24"/>
        </w:rPr>
        <w:t>up to</w:t>
      </w:r>
      <w:r w:rsidRPr="00592BEA">
        <w:rPr>
          <w:rFonts w:ascii="Arial" w:hAnsi="Arial" w:cs="Arial"/>
          <w:sz w:val="24"/>
          <w:szCs w:val="24"/>
        </w:rPr>
        <w:t xml:space="preserve"> 150 </w:t>
      </w:r>
      <w:r w:rsidR="00A31181">
        <w:rPr>
          <w:rFonts w:ascii="Arial" w:hAnsi="Arial" w:cs="Arial"/>
          <w:sz w:val="24"/>
          <w:szCs w:val="24"/>
        </w:rPr>
        <w:t>mm</w:t>
      </w:r>
      <w:r w:rsidRPr="00592BEA">
        <w:rPr>
          <w:rFonts w:ascii="Arial" w:hAnsi="Arial" w:cs="Arial"/>
          <w:sz w:val="24"/>
          <w:szCs w:val="24"/>
        </w:rPr>
        <w:t xml:space="preserve"> above GL. Surface water disposal from </w:t>
      </w:r>
      <w:r w:rsidR="00A31181" w:rsidRPr="00592BEA">
        <w:rPr>
          <w:rFonts w:ascii="Arial" w:hAnsi="Arial" w:cs="Arial"/>
          <w:sz w:val="24"/>
          <w:szCs w:val="24"/>
        </w:rPr>
        <w:t>Verandas</w:t>
      </w:r>
      <w:r w:rsidRPr="00592BEA">
        <w:rPr>
          <w:rFonts w:ascii="Arial" w:hAnsi="Arial" w:cs="Arial"/>
          <w:sz w:val="24"/>
          <w:szCs w:val="24"/>
        </w:rPr>
        <w:t xml:space="preserve"> / Balconies will be through G.I. pipes spouts as provided in the Bills of</w:t>
      </w:r>
      <w:r w:rsidR="0068382E">
        <w:rPr>
          <w:rFonts w:ascii="Arial" w:hAnsi="Arial" w:cs="Arial"/>
          <w:sz w:val="24"/>
          <w:szCs w:val="24"/>
        </w:rPr>
        <w:t xml:space="preserve"> </w:t>
      </w:r>
      <w:r w:rsidR="0068382E" w:rsidRPr="0068382E">
        <w:rPr>
          <w:rFonts w:ascii="Arial" w:hAnsi="Arial" w:cs="Arial"/>
          <w:sz w:val="24"/>
          <w:szCs w:val="24"/>
        </w:rPr>
        <w:t>Quantities. The opening made in the terrace parapet and balcony walls to be closed with special care and tested for water tig</w:t>
      </w:r>
      <w:r w:rsidR="0068382E">
        <w:rPr>
          <w:rFonts w:ascii="Arial" w:hAnsi="Arial" w:cs="Arial"/>
          <w:sz w:val="24"/>
          <w:szCs w:val="24"/>
        </w:rPr>
        <w:t xml:space="preserve">htness before making payments. </w:t>
      </w:r>
    </w:p>
    <w:p w14:paraId="71BB7277" w14:textId="77777777" w:rsidR="00F43750" w:rsidRPr="0068382E" w:rsidRDefault="00F43750" w:rsidP="0068382E">
      <w:pPr>
        <w:spacing w:line="276" w:lineRule="auto"/>
        <w:ind w:firstLine="720"/>
        <w:jc w:val="both"/>
        <w:rPr>
          <w:rFonts w:ascii="Arial" w:hAnsi="Arial" w:cs="Arial"/>
          <w:sz w:val="24"/>
          <w:szCs w:val="24"/>
        </w:rPr>
      </w:pPr>
    </w:p>
    <w:p w14:paraId="07B9931B" w14:textId="309D654E" w:rsidR="0068382E" w:rsidRPr="0068382E" w:rsidRDefault="0068382E" w:rsidP="0068382E">
      <w:pPr>
        <w:spacing w:line="276" w:lineRule="auto"/>
        <w:ind w:firstLine="720"/>
        <w:jc w:val="both"/>
        <w:rPr>
          <w:rFonts w:ascii="Arial" w:hAnsi="Arial" w:cs="Arial"/>
          <w:sz w:val="24"/>
          <w:szCs w:val="24"/>
        </w:rPr>
      </w:pPr>
      <w:r>
        <w:rPr>
          <w:rFonts w:ascii="Arial" w:hAnsi="Arial" w:cs="Arial"/>
          <w:sz w:val="24"/>
          <w:szCs w:val="24"/>
        </w:rPr>
        <w:t xml:space="preserve">FLOWER BEDS: </w:t>
      </w:r>
    </w:p>
    <w:p w14:paraId="04957604" w14:textId="730C69FC" w:rsidR="0068382E" w:rsidRPr="0068382E" w:rsidRDefault="0068382E" w:rsidP="0068382E">
      <w:pPr>
        <w:spacing w:line="276" w:lineRule="auto"/>
        <w:ind w:firstLine="720"/>
        <w:jc w:val="both"/>
        <w:rPr>
          <w:rFonts w:ascii="Arial" w:hAnsi="Arial" w:cs="Arial"/>
          <w:sz w:val="24"/>
          <w:szCs w:val="24"/>
        </w:rPr>
      </w:pPr>
      <w:r w:rsidRPr="0068382E">
        <w:rPr>
          <w:rFonts w:ascii="Arial" w:hAnsi="Arial" w:cs="Arial"/>
          <w:sz w:val="24"/>
          <w:szCs w:val="24"/>
        </w:rPr>
        <w:t xml:space="preserve">With average 20 </w:t>
      </w:r>
      <w:r>
        <w:rPr>
          <w:rFonts w:ascii="Arial" w:hAnsi="Arial" w:cs="Arial"/>
          <w:sz w:val="24"/>
          <w:szCs w:val="24"/>
        </w:rPr>
        <w:t>mm</w:t>
      </w:r>
      <w:r w:rsidRPr="0068382E">
        <w:rPr>
          <w:rFonts w:ascii="Arial" w:hAnsi="Arial" w:cs="Arial"/>
          <w:sz w:val="24"/>
          <w:szCs w:val="24"/>
        </w:rPr>
        <w:t xml:space="preserve"> thick cement plaster 1:3 inclusive of 3% proprietary water proofing compound laid to required slope to be carried over to adjoining walls and sides up to 150 </w:t>
      </w:r>
      <w:r>
        <w:rPr>
          <w:rFonts w:ascii="Arial" w:hAnsi="Arial" w:cs="Arial"/>
          <w:sz w:val="24"/>
          <w:szCs w:val="24"/>
        </w:rPr>
        <w:t xml:space="preserve">mm </w:t>
      </w:r>
      <w:r w:rsidRPr="0068382E">
        <w:rPr>
          <w:rFonts w:ascii="Arial" w:hAnsi="Arial" w:cs="Arial"/>
          <w:sz w:val="24"/>
          <w:szCs w:val="24"/>
        </w:rPr>
        <w:t>height or to full depth of the flower bed a</w:t>
      </w:r>
      <w:r>
        <w:rPr>
          <w:rFonts w:ascii="Arial" w:hAnsi="Arial" w:cs="Arial"/>
          <w:sz w:val="24"/>
          <w:szCs w:val="24"/>
        </w:rPr>
        <w:t xml:space="preserve">nd junctions well rounded off. </w:t>
      </w:r>
    </w:p>
    <w:p w14:paraId="63D5FD5B" w14:textId="16B684AC" w:rsidR="0068382E" w:rsidRPr="0068382E" w:rsidRDefault="0068382E" w:rsidP="0068382E">
      <w:pPr>
        <w:spacing w:line="276" w:lineRule="auto"/>
        <w:ind w:firstLine="720"/>
        <w:jc w:val="both"/>
        <w:rPr>
          <w:rFonts w:ascii="Arial" w:hAnsi="Arial" w:cs="Arial"/>
          <w:sz w:val="24"/>
          <w:szCs w:val="24"/>
        </w:rPr>
      </w:pPr>
      <w:r w:rsidRPr="0068382E">
        <w:rPr>
          <w:rFonts w:ascii="Arial" w:hAnsi="Arial" w:cs="Arial"/>
          <w:sz w:val="24"/>
          <w:szCs w:val="24"/>
        </w:rPr>
        <w:t>BOX TYPE WATER P</w:t>
      </w:r>
      <w:r>
        <w:rPr>
          <w:rFonts w:ascii="Arial" w:hAnsi="Arial" w:cs="Arial"/>
          <w:sz w:val="24"/>
          <w:szCs w:val="24"/>
        </w:rPr>
        <w:t xml:space="preserve">ROOFING TREATMENT: </w:t>
      </w:r>
    </w:p>
    <w:p w14:paraId="05FCE378" w14:textId="0EA247D7" w:rsidR="0068382E" w:rsidRPr="0068382E" w:rsidRDefault="0068382E" w:rsidP="0068382E">
      <w:pPr>
        <w:spacing w:line="276" w:lineRule="auto"/>
        <w:ind w:firstLine="720"/>
        <w:jc w:val="both"/>
        <w:rPr>
          <w:rFonts w:ascii="Arial" w:hAnsi="Arial" w:cs="Arial"/>
          <w:sz w:val="24"/>
          <w:szCs w:val="24"/>
        </w:rPr>
      </w:pPr>
      <w:r w:rsidRPr="0068382E">
        <w:rPr>
          <w:rFonts w:ascii="Arial" w:hAnsi="Arial" w:cs="Arial"/>
          <w:sz w:val="24"/>
          <w:szCs w:val="24"/>
        </w:rPr>
        <w:t>This shall also be carried out under a proprietary treatment. The Contractor shall submit the complete proposa</w:t>
      </w:r>
      <w:r>
        <w:rPr>
          <w:rFonts w:ascii="Arial" w:hAnsi="Arial" w:cs="Arial"/>
          <w:sz w:val="24"/>
          <w:szCs w:val="24"/>
        </w:rPr>
        <w:t xml:space="preserve">l for approval to the PIC. </w:t>
      </w:r>
    </w:p>
    <w:p w14:paraId="47CD0CC7" w14:textId="39F2DFE9" w:rsidR="0068382E" w:rsidRPr="0068382E" w:rsidRDefault="0068382E" w:rsidP="0068382E">
      <w:pPr>
        <w:spacing w:line="276" w:lineRule="auto"/>
        <w:ind w:firstLine="720"/>
        <w:jc w:val="both"/>
        <w:rPr>
          <w:rFonts w:ascii="Arial" w:hAnsi="Arial" w:cs="Arial"/>
          <w:sz w:val="24"/>
          <w:szCs w:val="24"/>
        </w:rPr>
      </w:pPr>
      <w:r>
        <w:rPr>
          <w:rFonts w:ascii="Arial" w:hAnsi="Arial" w:cs="Arial"/>
          <w:sz w:val="24"/>
          <w:szCs w:val="24"/>
        </w:rPr>
        <w:t xml:space="preserve">Basic steps are: </w:t>
      </w:r>
    </w:p>
    <w:p w14:paraId="07B23279" w14:textId="249F16B0" w:rsidR="0068382E" w:rsidRPr="0068382E" w:rsidRDefault="0068382E" w:rsidP="0068382E">
      <w:pPr>
        <w:spacing w:line="276" w:lineRule="auto"/>
        <w:ind w:firstLine="720"/>
        <w:jc w:val="both"/>
        <w:rPr>
          <w:rFonts w:ascii="Arial" w:hAnsi="Arial" w:cs="Arial"/>
          <w:sz w:val="24"/>
          <w:szCs w:val="24"/>
        </w:rPr>
      </w:pPr>
      <w:r w:rsidRPr="0068382E">
        <w:rPr>
          <w:rFonts w:ascii="Arial" w:hAnsi="Arial" w:cs="Arial"/>
          <w:sz w:val="24"/>
          <w:szCs w:val="24"/>
        </w:rPr>
        <w:t xml:space="preserve">Plain cement concrete raft, minimum 100 </w:t>
      </w:r>
      <w:r>
        <w:rPr>
          <w:rFonts w:ascii="Arial" w:hAnsi="Arial" w:cs="Arial"/>
          <w:sz w:val="24"/>
          <w:szCs w:val="24"/>
        </w:rPr>
        <w:t>mm</w:t>
      </w:r>
      <w:r w:rsidRPr="0068382E">
        <w:rPr>
          <w:rFonts w:ascii="Arial" w:hAnsi="Arial" w:cs="Arial"/>
          <w:sz w:val="24"/>
          <w:szCs w:val="24"/>
        </w:rPr>
        <w:t xml:space="preserve"> thick or as specified shall be laid. The mix of PCC shall be cementing concrete in the ratio of 1:4:8. The raft shall project about 300 </w:t>
      </w:r>
      <w:r>
        <w:rPr>
          <w:rFonts w:ascii="Arial" w:hAnsi="Arial" w:cs="Arial"/>
          <w:sz w:val="24"/>
          <w:szCs w:val="24"/>
        </w:rPr>
        <w:t>mm</w:t>
      </w:r>
      <w:r w:rsidRPr="0068382E">
        <w:rPr>
          <w:rFonts w:ascii="Arial" w:hAnsi="Arial" w:cs="Arial"/>
          <w:sz w:val="24"/>
          <w:szCs w:val="24"/>
        </w:rPr>
        <w:t xml:space="preserve"> than the f</w:t>
      </w:r>
      <w:r>
        <w:rPr>
          <w:rFonts w:ascii="Arial" w:hAnsi="Arial" w:cs="Arial"/>
          <w:sz w:val="24"/>
          <w:szCs w:val="24"/>
        </w:rPr>
        <w:t xml:space="preserve">inished size of RCC structure. </w:t>
      </w:r>
    </w:p>
    <w:p w14:paraId="6F7A65BD" w14:textId="1294B603" w:rsidR="0068382E" w:rsidRPr="0068382E" w:rsidRDefault="0068382E" w:rsidP="0068382E">
      <w:pPr>
        <w:spacing w:line="276" w:lineRule="auto"/>
        <w:ind w:firstLine="720"/>
        <w:jc w:val="both"/>
        <w:rPr>
          <w:rFonts w:ascii="Arial" w:hAnsi="Arial" w:cs="Arial"/>
          <w:sz w:val="24"/>
          <w:szCs w:val="24"/>
        </w:rPr>
      </w:pPr>
      <w:r w:rsidRPr="0068382E">
        <w:rPr>
          <w:rFonts w:ascii="Arial" w:hAnsi="Arial" w:cs="Arial"/>
          <w:sz w:val="24"/>
          <w:szCs w:val="24"/>
        </w:rPr>
        <w:lastRenderedPageBreak/>
        <w:t xml:space="preserve">20 </w:t>
      </w:r>
      <w:r>
        <w:rPr>
          <w:rFonts w:ascii="Arial" w:hAnsi="Arial" w:cs="Arial"/>
          <w:sz w:val="24"/>
          <w:szCs w:val="24"/>
        </w:rPr>
        <w:t xml:space="preserve">mm </w:t>
      </w:r>
      <w:r w:rsidRPr="0068382E">
        <w:rPr>
          <w:rFonts w:ascii="Arial" w:hAnsi="Arial" w:cs="Arial"/>
          <w:sz w:val="24"/>
          <w:szCs w:val="24"/>
        </w:rPr>
        <w:t xml:space="preserve">thick cement sand mortar mixed with water proofing powder 4% by weight of cement shall be laid on PCC and 20 </w:t>
      </w:r>
      <w:r>
        <w:rPr>
          <w:rFonts w:ascii="Arial" w:hAnsi="Arial" w:cs="Arial"/>
          <w:sz w:val="24"/>
          <w:szCs w:val="24"/>
        </w:rPr>
        <w:t>mm</w:t>
      </w:r>
      <w:r w:rsidRPr="0068382E">
        <w:rPr>
          <w:rFonts w:ascii="Arial" w:hAnsi="Arial" w:cs="Arial"/>
          <w:sz w:val="24"/>
          <w:szCs w:val="24"/>
        </w:rPr>
        <w:t xml:space="preserve"> graded aggregate free from impurities shall be spread on the floor.</w:t>
      </w:r>
      <w:r>
        <w:rPr>
          <w:rFonts w:ascii="Arial" w:hAnsi="Arial" w:cs="Arial"/>
          <w:sz w:val="24"/>
          <w:szCs w:val="24"/>
        </w:rPr>
        <w:t xml:space="preserve"> It shall be cured for 3 days. </w:t>
      </w:r>
    </w:p>
    <w:p w14:paraId="55A039BA" w14:textId="4386399E" w:rsidR="0068382E" w:rsidRPr="0068382E" w:rsidRDefault="0068382E" w:rsidP="0068382E">
      <w:pPr>
        <w:spacing w:line="276" w:lineRule="auto"/>
        <w:ind w:firstLine="720"/>
        <w:jc w:val="both"/>
        <w:rPr>
          <w:rFonts w:ascii="Arial" w:hAnsi="Arial" w:cs="Arial"/>
          <w:sz w:val="24"/>
          <w:szCs w:val="24"/>
        </w:rPr>
      </w:pPr>
      <w:r w:rsidRPr="0068382E">
        <w:rPr>
          <w:rFonts w:ascii="Arial" w:hAnsi="Arial" w:cs="Arial"/>
          <w:sz w:val="24"/>
          <w:szCs w:val="24"/>
        </w:rPr>
        <w:t xml:space="preserve">Then 25 </w:t>
      </w:r>
      <w:r>
        <w:rPr>
          <w:rFonts w:ascii="Arial" w:hAnsi="Arial" w:cs="Arial"/>
          <w:sz w:val="24"/>
          <w:szCs w:val="24"/>
        </w:rPr>
        <w:t>mm</w:t>
      </w:r>
      <w:r w:rsidRPr="0068382E">
        <w:rPr>
          <w:rFonts w:ascii="Arial" w:hAnsi="Arial" w:cs="Arial"/>
          <w:sz w:val="24"/>
          <w:szCs w:val="24"/>
        </w:rPr>
        <w:t xml:space="preserve"> thick rough </w:t>
      </w:r>
      <w:proofErr w:type="spellStart"/>
      <w:r w:rsidRPr="0068382E">
        <w:rPr>
          <w:rFonts w:ascii="Arial" w:hAnsi="Arial" w:cs="Arial"/>
          <w:sz w:val="24"/>
          <w:szCs w:val="24"/>
        </w:rPr>
        <w:t>kota</w:t>
      </w:r>
      <w:proofErr w:type="spellEnd"/>
      <w:r w:rsidRPr="0068382E">
        <w:rPr>
          <w:rFonts w:ascii="Arial" w:hAnsi="Arial" w:cs="Arial"/>
          <w:sz w:val="24"/>
          <w:szCs w:val="24"/>
        </w:rPr>
        <w:t xml:space="preserve"> or</w:t>
      </w:r>
      <w:r>
        <w:rPr>
          <w:rFonts w:ascii="Arial" w:hAnsi="Arial" w:cs="Arial"/>
          <w:sz w:val="24"/>
          <w:szCs w:val="24"/>
        </w:rPr>
        <w:t xml:space="preserve"> Shahabad or similar stones 600 x </w:t>
      </w:r>
      <w:r w:rsidRPr="0068382E">
        <w:rPr>
          <w:rFonts w:ascii="Arial" w:hAnsi="Arial" w:cs="Arial"/>
          <w:sz w:val="24"/>
          <w:szCs w:val="24"/>
        </w:rPr>
        <w:t xml:space="preserve">600 </w:t>
      </w:r>
      <w:r>
        <w:rPr>
          <w:rFonts w:ascii="Arial" w:hAnsi="Arial" w:cs="Arial"/>
          <w:sz w:val="24"/>
          <w:szCs w:val="24"/>
        </w:rPr>
        <w:t>mm</w:t>
      </w:r>
      <w:r w:rsidRPr="0068382E">
        <w:rPr>
          <w:rFonts w:ascii="Arial" w:hAnsi="Arial" w:cs="Arial"/>
          <w:sz w:val="24"/>
          <w:szCs w:val="24"/>
        </w:rPr>
        <w:t xml:space="preserve"> in size shall be laid flat and joined with cement sand mortar. This shall project 300 </w:t>
      </w:r>
      <w:r>
        <w:rPr>
          <w:rFonts w:ascii="Arial" w:hAnsi="Arial" w:cs="Arial"/>
          <w:sz w:val="24"/>
          <w:szCs w:val="24"/>
        </w:rPr>
        <w:t xml:space="preserve">mm all around RCC raft. </w:t>
      </w:r>
    </w:p>
    <w:p w14:paraId="11DA9153" w14:textId="02C3788A" w:rsidR="0068382E" w:rsidRPr="0068382E" w:rsidRDefault="0068382E" w:rsidP="0068382E">
      <w:pPr>
        <w:spacing w:line="276" w:lineRule="auto"/>
        <w:ind w:firstLine="720"/>
        <w:jc w:val="both"/>
        <w:rPr>
          <w:rFonts w:ascii="Arial" w:hAnsi="Arial" w:cs="Arial"/>
          <w:sz w:val="24"/>
          <w:szCs w:val="24"/>
        </w:rPr>
      </w:pPr>
      <w:r w:rsidRPr="0068382E">
        <w:rPr>
          <w:rFonts w:ascii="Arial" w:hAnsi="Arial" w:cs="Arial"/>
          <w:sz w:val="24"/>
          <w:szCs w:val="24"/>
        </w:rPr>
        <w:t xml:space="preserve">Then the surface shall be screened with cement sand mortar and finished smooth. RCC raft, walls, or masonry shall be constructed as designed. </w:t>
      </w:r>
    </w:p>
    <w:p w14:paraId="42BF1884" w14:textId="4C94B1E4" w:rsidR="0068382E" w:rsidRPr="0068382E" w:rsidRDefault="0068382E" w:rsidP="0068382E">
      <w:pPr>
        <w:spacing w:line="276" w:lineRule="auto"/>
        <w:ind w:firstLine="720"/>
        <w:jc w:val="both"/>
        <w:rPr>
          <w:rFonts w:ascii="Arial" w:hAnsi="Arial" w:cs="Arial"/>
          <w:sz w:val="24"/>
          <w:szCs w:val="24"/>
        </w:rPr>
      </w:pPr>
      <w:r w:rsidRPr="0068382E">
        <w:rPr>
          <w:rFonts w:ascii="Arial" w:hAnsi="Arial" w:cs="Arial"/>
          <w:sz w:val="24"/>
          <w:szCs w:val="24"/>
        </w:rPr>
        <w:t xml:space="preserve">Well –cured walls shall then be treated in the vertical direction by fixing a layer of Kota or Shahabad or similar stones. Treatment shall be carried out 300 </w:t>
      </w:r>
      <w:r>
        <w:rPr>
          <w:rFonts w:ascii="Arial" w:hAnsi="Arial" w:cs="Arial"/>
          <w:sz w:val="24"/>
          <w:szCs w:val="24"/>
        </w:rPr>
        <w:t>mm</w:t>
      </w:r>
      <w:r w:rsidRPr="0068382E">
        <w:rPr>
          <w:rFonts w:ascii="Arial" w:hAnsi="Arial" w:cs="Arial"/>
          <w:sz w:val="24"/>
          <w:szCs w:val="24"/>
        </w:rPr>
        <w:t xml:space="preserve"> ab</w:t>
      </w:r>
      <w:r>
        <w:rPr>
          <w:rFonts w:ascii="Arial" w:hAnsi="Arial" w:cs="Arial"/>
          <w:sz w:val="24"/>
          <w:szCs w:val="24"/>
        </w:rPr>
        <w:t xml:space="preserve">ove the finished Ground Level. </w:t>
      </w:r>
    </w:p>
    <w:p w14:paraId="34F7F809" w14:textId="2BA97BEF" w:rsidR="0068382E" w:rsidRPr="0068382E" w:rsidRDefault="0068382E" w:rsidP="00DF05B8">
      <w:pPr>
        <w:spacing w:line="276" w:lineRule="auto"/>
        <w:ind w:firstLine="720"/>
        <w:jc w:val="both"/>
        <w:rPr>
          <w:rFonts w:ascii="Arial" w:hAnsi="Arial" w:cs="Arial"/>
          <w:sz w:val="24"/>
          <w:szCs w:val="24"/>
        </w:rPr>
      </w:pPr>
      <w:r w:rsidRPr="0068382E">
        <w:rPr>
          <w:rFonts w:ascii="Arial" w:hAnsi="Arial" w:cs="Arial"/>
          <w:sz w:val="24"/>
          <w:szCs w:val="24"/>
        </w:rPr>
        <w:t>Treatment to floor and wall shall be scaled such that it is continuous. It shall be the respo</w:t>
      </w:r>
      <w:r w:rsidR="00DF05B8">
        <w:rPr>
          <w:rFonts w:ascii="Arial" w:hAnsi="Arial" w:cs="Arial"/>
          <w:sz w:val="24"/>
          <w:szCs w:val="24"/>
        </w:rPr>
        <w:t>nsibility of the Contractor to</w:t>
      </w:r>
      <w:r w:rsidRPr="0068382E">
        <w:rPr>
          <w:rFonts w:ascii="Arial" w:hAnsi="Arial" w:cs="Arial"/>
          <w:sz w:val="24"/>
          <w:szCs w:val="24"/>
        </w:rPr>
        <w:t xml:space="preserve"> achieve correct slopes, chamfers, etc. by providing PCC in the ratio of 1:4:8 in requir</w:t>
      </w:r>
      <w:r w:rsidR="00DF05B8">
        <w:rPr>
          <w:rFonts w:ascii="Arial" w:hAnsi="Arial" w:cs="Arial"/>
          <w:sz w:val="24"/>
          <w:szCs w:val="24"/>
        </w:rPr>
        <w:t xml:space="preserve">ed locations as part of items. </w:t>
      </w:r>
    </w:p>
    <w:p w14:paraId="3C027DEE" w14:textId="5D98327A" w:rsidR="0068382E" w:rsidRPr="0068382E" w:rsidRDefault="00DF05B8" w:rsidP="00DF05B8">
      <w:pPr>
        <w:spacing w:line="276" w:lineRule="auto"/>
        <w:ind w:firstLine="720"/>
        <w:jc w:val="both"/>
        <w:rPr>
          <w:rFonts w:ascii="Arial" w:hAnsi="Arial" w:cs="Arial"/>
          <w:sz w:val="24"/>
          <w:szCs w:val="24"/>
        </w:rPr>
      </w:pPr>
      <w:r>
        <w:rPr>
          <w:rFonts w:ascii="Arial" w:hAnsi="Arial" w:cs="Arial"/>
          <w:sz w:val="24"/>
          <w:szCs w:val="24"/>
        </w:rPr>
        <w:t xml:space="preserve">MEASUREMENT: </w:t>
      </w:r>
    </w:p>
    <w:p w14:paraId="66037ADA" w14:textId="693A68CA" w:rsidR="0068382E" w:rsidRPr="0068382E" w:rsidRDefault="0068382E" w:rsidP="00F43750">
      <w:pPr>
        <w:spacing w:line="276" w:lineRule="auto"/>
        <w:ind w:firstLine="720"/>
        <w:jc w:val="both"/>
        <w:rPr>
          <w:rFonts w:ascii="Arial" w:hAnsi="Arial" w:cs="Arial"/>
          <w:sz w:val="24"/>
          <w:szCs w:val="24"/>
        </w:rPr>
      </w:pPr>
      <w:r w:rsidRPr="0068382E">
        <w:rPr>
          <w:rFonts w:ascii="Arial" w:hAnsi="Arial" w:cs="Arial"/>
          <w:sz w:val="24"/>
          <w:szCs w:val="24"/>
        </w:rPr>
        <w:t xml:space="preserve">The measurements shall be in Square Meters for the area treated. Rates shall </w:t>
      </w:r>
      <w:r w:rsidR="00DF05B8" w:rsidRPr="0068382E">
        <w:rPr>
          <w:rFonts w:ascii="Arial" w:hAnsi="Arial" w:cs="Arial"/>
          <w:sz w:val="24"/>
          <w:szCs w:val="24"/>
        </w:rPr>
        <w:t>include</w:t>
      </w:r>
      <w:r w:rsidRPr="0068382E">
        <w:rPr>
          <w:rFonts w:ascii="Arial" w:hAnsi="Arial" w:cs="Arial"/>
          <w:sz w:val="24"/>
          <w:szCs w:val="24"/>
        </w:rPr>
        <w:t xml:space="preserve"> all items right from cleaning of surface to completi</w:t>
      </w:r>
      <w:r w:rsidR="00F43750">
        <w:rPr>
          <w:rFonts w:ascii="Arial" w:hAnsi="Arial" w:cs="Arial"/>
          <w:sz w:val="24"/>
          <w:szCs w:val="24"/>
        </w:rPr>
        <w:t xml:space="preserve">on and the required guarantee. </w:t>
      </w:r>
    </w:p>
    <w:p w14:paraId="790F54AF" w14:textId="77777777" w:rsidR="00DF05B8" w:rsidRDefault="0068382E" w:rsidP="0068382E">
      <w:pPr>
        <w:spacing w:line="276" w:lineRule="auto"/>
        <w:ind w:firstLine="720"/>
        <w:jc w:val="both"/>
        <w:rPr>
          <w:rFonts w:ascii="Arial" w:hAnsi="Arial" w:cs="Arial"/>
          <w:sz w:val="24"/>
          <w:szCs w:val="24"/>
        </w:rPr>
      </w:pPr>
      <w:r w:rsidRPr="0068382E">
        <w:rPr>
          <w:rFonts w:ascii="Arial" w:hAnsi="Arial" w:cs="Arial"/>
          <w:sz w:val="24"/>
          <w:szCs w:val="24"/>
        </w:rPr>
        <w:t xml:space="preserve">The following type of failure will be judged as defective work: </w:t>
      </w:r>
    </w:p>
    <w:p w14:paraId="520D6E25" w14:textId="6CBF9DE5" w:rsidR="00DF05B8" w:rsidRPr="00DF05B8" w:rsidRDefault="0068382E" w:rsidP="00A94128">
      <w:pPr>
        <w:pStyle w:val="ListParagraph"/>
        <w:numPr>
          <w:ilvl w:val="0"/>
          <w:numId w:val="44"/>
        </w:numPr>
        <w:spacing w:line="276" w:lineRule="auto"/>
        <w:jc w:val="both"/>
        <w:rPr>
          <w:rFonts w:ascii="Arial" w:hAnsi="Arial" w:cs="Arial"/>
          <w:sz w:val="24"/>
          <w:szCs w:val="24"/>
        </w:rPr>
      </w:pPr>
      <w:r w:rsidRPr="00DF05B8">
        <w:rPr>
          <w:rFonts w:ascii="Arial" w:hAnsi="Arial" w:cs="Arial"/>
          <w:sz w:val="24"/>
          <w:szCs w:val="24"/>
        </w:rPr>
        <w:t xml:space="preserve">Dampness </w:t>
      </w:r>
    </w:p>
    <w:p w14:paraId="185F9E79" w14:textId="1979CF40" w:rsidR="00DF05B8" w:rsidRPr="00DF05B8" w:rsidRDefault="0068382E" w:rsidP="00A94128">
      <w:pPr>
        <w:pStyle w:val="ListParagraph"/>
        <w:numPr>
          <w:ilvl w:val="0"/>
          <w:numId w:val="44"/>
        </w:numPr>
        <w:spacing w:line="276" w:lineRule="auto"/>
        <w:jc w:val="both"/>
        <w:rPr>
          <w:rFonts w:ascii="Arial" w:hAnsi="Arial" w:cs="Arial"/>
          <w:sz w:val="24"/>
          <w:szCs w:val="24"/>
        </w:rPr>
      </w:pPr>
      <w:r w:rsidRPr="00DF05B8">
        <w:rPr>
          <w:rFonts w:ascii="Arial" w:hAnsi="Arial" w:cs="Arial"/>
          <w:sz w:val="24"/>
          <w:szCs w:val="24"/>
        </w:rPr>
        <w:t xml:space="preserve">Leakage  </w:t>
      </w:r>
    </w:p>
    <w:p w14:paraId="2679B98F" w14:textId="4F3F90D9" w:rsidR="00DF05B8" w:rsidRPr="00DF05B8" w:rsidRDefault="0068382E" w:rsidP="00A94128">
      <w:pPr>
        <w:pStyle w:val="ListParagraph"/>
        <w:numPr>
          <w:ilvl w:val="0"/>
          <w:numId w:val="44"/>
        </w:numPr>
        <w:spacing w:line="276" w:lineRule="auto"/>
        <w:jc w:val="both"/>
        <w:rPr>
          <w:rFonts w:ascii="Arial" w:hAnsi="Arial" w:cs="Arial"/>
          <w:sz w:val="24"/>
          <w:szCs w:val="24"/>
        </w:rPr>
      </w:pPr>
      <w:r w:rsidRPr="00DF05B8">
        <w:rPr>
          <w:rFonts w:ascii="Arial" w:hAnsi="Arial" w:cs="Arial"/>
          <w:sz w:val="24"/>
          <w:szCs w:val="24"/>
        </w:rPr>
        <w:t xml:space="preserve">Failure to stay </w:t>
      </w:r>
      <w:r w:rsidR="00DF05B8" w:rsidRPr="00DF05B8">
        <w:rPr>
          <w:rFonts w:ascii="Arial" w:hAnsi="Arial" w:cs="Arial"/>
          <w:sz w:val="24"/>
          <w:szCs w:val="24"/>
        </w:rPr>
        <w:t>in place</w:t>
      </w:r>
      <w:r w:rsidRPr="00DF05B8">
        <w:rPr>
          <w:rFonts w:ascii="Arial" w:hAnsi="Arial" w:cs="Arial"/>
          <w:sz w:val="24"/>
          <w:szCs w:val="24"/>
        </w:rPr>
        <w:t xml:space="preserve"> Splitting  </w:t>
      </w:r>
    </w:p>
    <w:p w14:paraId="2267FB92" w14:textId="6726E120" w:rsidR="00DF05B8" w:rsidRPr="00DF05B8" w:rsidRDefault="0068382E" w:rsidP="00A94128">
      <w:pPr>
        <w:pStyle w:val="ListParagraph"/>
        <w:numPr>
          <w:ilvl w:val="0"/>
          <w:numId w:val="44"/>
        </w:numPr>
        <w:spacing w:line="276" w:lineRule="auto"/>
        <w:jc w:val="both"/>
        <w:rPr>
          <w:rFonts w:ascii="Arial" w:hAnsi="Arial" w:cs="Arial"/>
          <w:sz w:val="24"/>
          <w:szCs w:val="24"/>
        </w:rPr>
      </w:pPr>
      <w:r w:rsidRPr="00DF05B8">
        <w:rPr>
          <w:rFonts w:ascii="Arial" w:hAnsi="Arial" w:cs="Arial"/>
          <w:sz w:val="24"/>
          <w:szCs w:val="24"/>
        </w:rPr>
        <w:t xml:space="preserve">Pulling loose Tearing  </w:t>
      </w:r>
    </w:p>
    <w:p w14:paraId="62AC648C" w14:textId="74265AED" w:rsidR="002339B7" w:rsidRDefault="0068382E" w:rsidP="00A94128">
      <w:pPr>
        <w:pStyle w:val="ListParagraph"/>
        <w:numPr>
          <w:ilvl w:val="0"/>
          <w:numId w:val="44"/>
        </w:numPr>
        <w:spacing w:line="276" w:lineRule="auto"/>
        <w:jc w:val="both"/>
        <w:rPr>
          <w:rFonts w:ascii="Arial" w:hAnsi="Arial" w:cs="Arial"/>
          <w:sz w:val="24"/>
          <w:szCs w:val="24"/>
        </w:rPr>
      </w:pPr>
      <w:r w:rsidRPr="00DF05B8">
        <w:rPr>
          <w:rFonts w:ascii="Arial" w:hAnsi="Arial" w:cs="Arial"/>
          <w:sz w:val="24"/>
          <w:szCs w:val="24"/>
        </w:rPr>
        <w:t xml:space="preserve">Undue expansion and contraction </w:t>
      </w:r>
      <w:r w:rsidR="00DF05B8" w:rsidRPr="00DF05B8">
        <w:rPr>
          <w:rFonts w:ascii="Arial" w:hAnsi="Arial" w:cs="Arial"/>
          <w:sz w:val="24"/>
          <w:szCs w:val="24"/>
        </w:rPr>
        <w:t>etc.</w:t>
      </w:r>
    </w:p>
    <w:p w14:paraId="32A964A2" w14:textId="77777777" w:rsidR="00EC4C33" w:rsidRDefault="00EC4C33" w:rsidP="00EC4C33">
      <w:pPr>
        <w:spacing w:line="276" w:lineRule="auto"/>
        <w:ind w:left="1080"/>
        <w:jc w:val="both"/>
        <w:rPr>
          <w:rFonts w:ascii="Arial" w:hAnsi="Arial" w:cs="Arial"/>
          <w:sz w:val="24"/>
          <w:szCs w:val="24"/>
        </w:rPr>
      </w:pPr>
      <w:r w:rsidRPr="00EC4C33">
        <w:rPr>
          <w:rFonts w:ascii="Arial" w:hAnsi="Arial" w:cs="Arial"/>
          <w:sz w:val="24"/>
          <w:szCs w:val="24"/>
        </w:rPr>
        <w:t xml:space="preserve">GUARANTEE:  </w:t>
      </w:r>
    </w:p>
    <w:p w14:paraId="25B94A05" w14:textId="3A30CE16" w:rsidR="00EC4C33" w:rsidRPr="00EC4C33" w:rsidRDefault="00EC4C33" w:rsidP="00EC4C33">
      <w:pPr>
        <w:spacing w:line="276" w:lineRule="auto"/>
        <w:ind w:firstLine="720"/>
        <w:jc w:val="both"/>
        <w:rPr>
          <w:rFonts w:ascii="Arial" w:hAnsi="Arial" w:cs="Arial"/>
          <w:sz w:val="24"/>
          <w:szCs w:val="24"/>
        </w:rPr>
      </w:pPr>
      <w:r w:rsidRPr="00EC4C33">
        <w:rPr>
          <w:rFonts w:ascii="Arial" w:hAnsi="Arial" w:cs="Arial"/>
          <w:sz w:val="24"/>
          <w:szCs w:val="24"/>
        </w:rPr>
        <w:t xml:space="preserve"> All waterproofing syste</w:t>
      </w:r>
      <w:r>
        <w:rPr>
          <w:rFonts w:ascii="Arial" w:hAnsi="Arial" w:cs="Arial"/>
          <w:sz w:val="24"/>
          <w:szCs w:val="24"/>
        </w:rPr>
        <w:t>ms described above are to be re</w:t>
      </w:r>
      <w:r w:rsidRPr="00EC4C33">
        <w:rPr>
          <w:rFonts w:ascii="Arial" w:hAnsi="Arial" w:cs="Arial"/>
          <w:sz w:val="24"/>
          <w:szCs w:val="24"/>
        </w:rPr>
        <w:t>ferred as guidelines only. The Contractor shall propose the system giving full descriptions. The system shall be guarantee for 10 years against all defects and liabilities thereof from the date of completion of the project. The guarantee shall be on Stamp paper of required value in pro</w:t>
      </w:r>
      <w:r>
        <w:rPr>
          <w:rFonts w:ascii="Arial" w:hAnsi="Arial" w:cs="Arial"/>
          <w:sz w:val="24"/>
          <w:szCs w:val="24"/>
        </w:rPr>
        <w:t>-</w:t>
      </w:r>
      <w:r w:rsidRPr="00EC4C33">
        <w:rPr>
          <w:rFonts w:ascii="Arial" w:hAnsi="Arial" w:cs="Arial"/>
          <w:sz w:val="24"/>
          <w:szCs w:val="24"/>
        </w:rPr>
        <w:t xml:space="preserve">forma to be </w:t>
      </w:r>
      <w:r>
        <w:rPr>
          <w:rFonts w:ascii="Arial" w:hAnsi="Arial" w:cs="Arial"/>
          <w:sz w:val="24"/>
          <w:szCs w:val="24"/>
        </w:rPr>
        <w:t>approved by the PIC</w:t>
      </w:r>
      <w:r w:rsidRPr="00EC4C33">
        <w:rPr>
          <w:rFonts w:ascii="Arial" w:hAnsi="Arial" w:cs="Arial"/>
          <w:sz w:val="24"/>
          <w:szCs w:val="24"/>
        </w:rPr>
        <w:t>. The cost of the Stamp Paper shall be to the Contractor’s Account. Work shall be carried through approved specialist agency as per method of working app</w:t>
      </w:r>
      <w:r>
        <w:rPr>
          <w:rFonts w:ascii="Arial" w:hAnsi="Arial" w:cs="Arial"/>
          <w:sz w:val="24"/>
          <w:szCs w:val="24"/>
        </w:rPr>
        <w:t>roved in writing by the PIC</w:t>
      </w:r>
      <w:r w:rsidRPr="00EC4C33">
        <w:rPr>
          <w:rFonts w:ascii="Arial" w:hAnsi="Arial" w:cs="Arial"/>
          <w:sz w:val="24"/>
          <w:szCs w:val="24"/>
        </w:rPr>
        <w:t xml:space="preserve">. </w:t>
      </w:r>
    </w:p>
    <w:p w14:paraId="101579CE" w14:textId="0A41C9AE" w:rsidR="00EC4C33" w:rsidRPr="00EC4C33" w:rsidRDefault="00BF719D" w:rsidP="00EC4C33">
      <w:pPr>
        <w:spacing w:line="276" w:lineRule="auto"/>
        <w:ind w:left="1080"/>
        <w:jc w:val="both"/>
        <w:rPr>
          <w:rFonts w:ascii="Arial" w:hAnsi="Arial" w:cs="Arial"/>
          <w:sz w:val="24"/>
          <w:szCs w:val="24"/>
        </w:rPr>
      </w:pPr>
      <w:r>
        <w:rPr>
          <w:rFonts w:ascii="Arial" w:hAnsi="Arial" w:cs="Arial"/>
          <w:sz w:val="24"/>
          <w:szCs w:val="24"/>
        </w:rPr>
        <w:t>ANTI-</w:t>
      </w:r>
      <w:r w:rsidR="00EC4C33">
        <w:rPr>
          <w:rFonts w:ascii="Arial" w:hAnsi="Arial" w:cs="Arial"/>
          <w:sz w:val="24"/>
          <w:szCs w:val="24"/>
        </w:rPr>
        <w:t xml:space="preserve">TERMITE TREATMENT </w:t>
      </w:r>
    </w:p>
    <w:p w14:paraId="22EE9F11" w14:textId="5AB78933" w:rsidR="00EC4C33" w:rsidRPr="00EC4C33" w:rsidRDefault="00EC4C33" w:rsidP="00EC4C33">
      <w:pPr>
        <w:spacing w:line="276" w:lineRule="auto"/>
        <w:ind w:left="1080"/>
        <w:jc w:val="both"/>
        <w:rPr>
          <w:rFonts w:ascii="Arial" w:hAnsi="Arial" w:cs="Arial"/>
          <w:sz w:val="24"/>
          <w:szCs w:val="24"/>
        </w:rPr>
      </w:pPr>
      <w:r w:rsidRPr="00EC4C33">
        <w:rPr>
          <w:rFonts w:ascii="Arial" w:hAnsi="Arial" w:cs="Arial"/>
          <w:sz w:val="24"/>
          <w:szCs w:val="24"/>
        </w:rPr>
        <w:t>a. Codes: Anti</w:t>
      </w:r>
      <w:r>
        <w:rPr>
          <w:rFonts w:ascii="Arial" w:hAnsi="Arial" w:cs="Arial"/>
          <w:sz w:val="24"/>
          <w:szCs w:val="24"/>
        </w:rPr>
        <w:t>-</w:t>
      </w:r>
      <w:r w:rsidRPr="00EC4C33">
        <w:rPr>
          <w:rFonts w:ascii="Arial" w:hAnsi="Arial" w:cs="Arial"/>
          <w:sz w:val="24"/>
          <w:szCs w:val="24"/>
        </w:rPr>
        <w:t xml:space="preserve">termite treatment shall be carried out in accordance with the following standards unless specified otherwise IS 6313 Code of practice for </w:t>
      </w:r>
      <w:r>
        <w:rPr>
          <w:rFonts w:ascii="Arial" w:hAnsi="Arial" w:cs="Arial"/>
          <w:sz w:val="24"/>
          <w:szCs w:val="24"/>
        </w:rPr>
        <w:t>a</w:t>
      </w:r>
      <w:r w:rsidRPr="00EC4C33">
        <w:rPr>
          <w:rFonts w:ascii="Arial" w:hAnsi="Arial" w:cs="Arial"/>
          <w:sz w:val="24"/>
          <w:szCs w:val="24"/>
        </w:rPr>
        <w:t>nti</w:t>
      </w:r>
      <w:r>
        <w:rPr>
          <w:rFonts w:ascii="Arial" w:hAnsi="Arial" w:cs="Arial"/>
          <w:sz w:val="24"/>
          <w:szCs w:val="24"/>
        </w:rPr>
        <w:t>-t</w:t>
      </w:r>
      <w:r w:rsidRPr="00EC4C33">
        <w:rPr>
          <w:rFonts w:ascii="Arial" w:hAnsi="Arial" w:cs="Arial"/>
          <w:sz w:val="24"/>
          <w:szCs w:val="24"/>
        </w:rPr>
        <w:t xml:space="preserve">ermite </w:t>
      </w:r>
      <w:r>
        <w:rPr>
          <w:rFonts w:ascii="Arial" w:hAnsi="Arial" w:cs="Arial"/>
          <w:sz w:val="24"/>
          <w:szCs w:val="24"/>
        </w:rPr>
        <w:t>t</w:t>
      </w:r>
      <w:r w:rsidRPr="00EC4C33">
        <w:rPr>
          <w:rFonts w:ascii="Arial" w:hAnsi="Arial" w:cs="Arial"/>
          <w:sz w:val="24"/>
          <w:szCs w:val="24"/>
        </w:rPr>
        <w:t xml:space="preserve">reatment (Part1) </w:t>
      </w:r>
      <w:r>
        <w:rPr>
          <w:rFonts w:ascii="Arial" w:hAnsi="Arial" w:cs="Arial"/>
          <w:sz w:val="24"/>
          <w:szCs w:val="24"/>
        </w:rPr>
        <w:t>c</w:t>
      </w:r>
      <w:r w:rsidRPr="00EC4C33">
        <w:rPr>
          <w:rFonts w:ascii="Arial" w:hAnsi="Arial" w:cs="Arial"/>
          <w:sz w:val="24"/>
          <w:szCs w:val="24"/>
        </w:rPr>
        <w:t>onstructional measures (Part II) Code of practice for anti</w:t>
      </w:r>
      <w:r>
        <w:rPr>
          <w:rFonts w:ascii="Arial" w:hAnsi="Arial" w:cs="Arial"/>
          <w:sz w:val="24"/>
          <w:szCs w:val="24"/>
        </w:rPr>
        <w:t>-</w:t>
      </w:r>
      <w:r w:rsidRPr="00EC4C33">
        <w:rPr>
          <w:rFonts w:ascii="Arial" w:hAnsi="Arial" w:cs="Arial"/>
          <w:sz w:val="24"/>
          <w:szCs w:val="24"/>
        </w:rPr>
        <w:t xml:space="preserve">termite measures in </w:t>
      </w:r>
      <w:r>
        <w:rPr>
          <w:rFonts w:ascii="Arial" w:hAnsi="Arial" w:cs="Arial"/>
          <w:sz w:val="24"/>
          <w:szCs w:val="24"/>
        </w:rPr>
        <w:t>b</w:t>
      </w:r>
      <w:r w:rsidRPr="00EC4C33">
        <w:rPr>
          <w:rFonts w:ascii="Arial" w:hAnsi="Arial" w:cs="Arial"/>
          <w:sz w:val="24"/>
          <w:szCs w:val="24"/>
        </w:rPr>
        <w:t xml:space="preserve">uilding (pre constructional chemical </w:t>
      </w:r>
      <w:r>
        <w:rPr>
          <w:rFonts w:ascii="Arial" w:hAnsi="Arial" w:cs="Arial"/>
          <w:sz w:val="24"/>
          <w:szCs w:val="24"/>
        </w:rPr>
        <w:t>t</w:t>
      </w:r>
      <w:r w:rsidRPr="00EC4C33">
        <w:rPr>
          <w:rFonts w:ascii="Arial" w:hAnsi="Arial" w:cs="Arial"/>
          <w:sz w:val="24"/>
          <w:szCs w:val="24"/>
        </w:rPr>
        <w:t>reatment</w:t>
      </w:r>
      <w:r>
        <w:rPr>
          <w:rFonts w:ascii="Arial" w:hAnsi="Arial" w:cs="Arial"/>
          <w:sz w:val="24"/>
          <w:szCs w:val="24"/>
        </w:rPr>
        <w:t>)</w:t>
      </w:r>
      <w:r w:rsidRPr="00EC4C33">
        <w:rPr>
          <w:rFonts w:ascii="Arial" w:hAnsi="Arial" w:cs="Arial"/>
          <w:sz w:val="24"/>
          <w:szCs w:val="24"/>
        </w:rPr>
        <w:t xml:space="preserve">. </w:t>
      </w:r>
    </w:p>
    <w:p w14:paraId="034B8AA1" w14:textId="51B1A393" w:rsidR="00BF719D" w:rsidRDefault="00EC4C33" w:rsidP="00EC4C33">
      <w:pPr>
        <w:spacing w:line="276" w:lineRule="auto"/>
        <w:ind w:left="1080"/>
        <w:jc w:val="both"/>
        <w:rPr>
          <w:rFonts w:ascii="Arial" w:hAnsi="Arial" w:cs="Arial"/>
          <w:sz w:val="24"/>
          <w:szCs w:val="24"/>
        </w:rPr>
      </w:pPr>
      <w:r w:rsidRPr="00EC4C33">
        <w:rPr>
          <w:rFonts w:ascii="Arial" w:hAnsi="Arial" w:cs="Arial"/>
          <w:sz w:val="24"/>
          <w:szCs w:val="24"/>
        </w:rPr>
        <w:t xml:space="preserve"> b. Materials Anti</w:t>
      </w:r>
      <w:r>
        <w:rPr>
          <w:rFonts w:ascii="Arial" w:hAnsi="Arial" w:cs="Arial"/>
          <w:sz w:val="24"/>
          <w:szCs w:val="24"/>
        </w:rPr>
        <w:t>-</w:t>
      </w:r>
      <w:r w:rsidRPr="00EC4C33">
        <w:rPr>
          <w:rFonts w:ascii="Arial" w:hAnsi="Arial" w:cs="Arial"/>
          <w:sz w:val="24"/>
          <w:szCs w:val="24"/>
        </w:rPr>
        <w:t>termite chemicals in water emulsion shall</w:t>
      </w:r>
      <w:r>
        <w:rPr>
          <w:rFonts w:ascii="Arial" w:hAnsi="Arial" w:cs="Arial"/>
          <w:sz w:val="24"/>
          <w:szCs w:val="24"/>
        </w:rPr>
        <w:t xml:space="preserve"> be used as specified </w:t>
      </w:r>
      <w:r w:rsidR="00BF719D">
        <w:rPr>
          <w:rFonts w:ascii="Arial" w:hAnsi="Arial" w:cs="Arial"/>
          <w:sz w:val="24"/>
          <w:szCs w:val="24"/>
        </w:rPr>
        <w:t>below</w:t>
      </w:r>
      <w:r>
        <w:rPr>
          <w:rFonts w:ascii="Arial" w:hAnsi="Arial" w:cs="Arial"/>
          <w:sz w:val="24"/>
          <w:szCs w:val="24"/>
        </w:rPr>
        <w:t xml:space="preserve">: </w:t>
      </w:r>
    </w:p>
    <w:tbl>
      <w:tblPr>
        <w:tblStyle w:val="TableGrid0"/>
        <w:tblW w:w="0" w:type="auto"/>
        <w:tblInd w:w="1080" w:type="dxa"/>
        <w:tblLook w:val="04A0" w:firstRow="1" w:lastRow="0" w:firstColumn="1" w:lastColumn="0" w:noHBand="0" w:noVBand="1"/>
      </w:tblPr>
      <w:tblGrid>
        <w:gridCol w:w="4468"/>
        <w:gridCol w:w="4522"/>
      </w:tblGrid>
      <w:tr w:rsidR="00BF719D" w14:paraId="1F380EB4" w14:textId="77777777" w:rsidTr="00BF719D">
        <w:trPr>
          <w:trHeight w:val="458"/>
        </w:trPr>
        <w:tc>
          <w:tcPr>
            <w:tcW w:w="5148" w:type="dxa"/>
          </w:tcPr>
          <w:p w14:paraId="04322711" w14:textId="19EAB4DA" w:rsidR="00BF719D" w:rsidRDefault="00BF719D" w:rsidP="00EC4C33">
            <w:pPr>
              <w:spacing w:line="276" w:lineRule="auto"/>
              <w:jc w:val="both"/>
              <w:rPr>
                <w:rFonts w:ascii="Arial" w:hAnsi="Arial" w:cs="Arial"/>
                <w:sz w:val="24"/>
                <w:szCs w:val="24"/>
              </w:rPr>
            </w:pPr>
            <w:r w:rsidRPr="00EC4C33">
              <w:rPr>
                <w:rFonts w:ascii="Arial" w:hAnsi="Arial" w:cs="Arial"/>
                <w:sz w:val="24"/>
                <w:szCs w:val="24"/>
              </w:rPr>
              <w:t xml:space="preserve">Chemical Concentration </w:t>
            </w:r>
            <w:r>
              <w:rPr>
                <w:rFonts w:ascii="Arial" w:hAnsi="Arial" w:cs="Arial"/>
                <w:sz w:val="24"/>
                <w:szCs w:val="24"/>
              </w:rPr>
              <w:t xml:space="preserve">                      </w:t>
            </w:r>
          </w:p>
        </w:tc>
        <w:tc>
          <w:tcPr>
            <w:tcW w:w="5148" w:type="dxa"/>
          </w:tcPr>
          <w:p w14:paraId="13117166" w14:textId="79C207D3" w:rsidR="00BF719D" w:rsidRDefault="00BF719D" w:rsidP="00BF719D">
            <w:pPr>
              <w:spacing w:line="276" w:lineRule="auto"/>
              <w:ind w:left="1080"/>
              <w:jc w:val="both"/>
              <w:rPr>
                <w:rFonts w:ascii="Arial" w:hAnsi="Arial" w:cs="Arial"/>
                <w:sz w:val="24"/>
                <w:szCs w:val="24"/>
              </w:rPr>
            </w:pPr>
            <w:r w:rsidRPr="00EC4C33">
              <w:rPr>
                <w:rFonts w:ascii="Arial" w:hAnsi="Arial" w:cs="Arial"/>
                <w:sz w:val="24"/>
                <w:szCs w:val="24"/>
              </w:rPr>
              <w:t xml:space="preserve">by weight, percent </w:t>
            </w:r>
          </w:p>
        </w:tc>
      </w:tr>
      <w:tr w:rsidR="00BF719D" w14:paraId="5861493F" w14:textId="77777777" w:rsidTr="00BF719D">
        <w:tc>
          <w:tcPr>
            <w:tcW w:w="5148" w:type="dxa"/>
          </w:tcPr>
          <w:p w14:paraId="4498CF28" w14:textId="4E55B621" w:rsidR="00BF719D" w:rsidRDefault="00BF719D" w:rsidP="00EC4C33">
            <w:pPr>
              <w:spacing w:line="276" w:lineRule="auto"/>
              <w:jc w:val="both"/>
              <w:rPr>
                <w:rFonts w:ascii="Arial" w:hAnsi="Arial" w:cs="Arial"/>
                <w:sz w:val="24"/>
                <w:szCs w:val="24"/>
              </w:rPr>
            </w:pPr>
            <w:proofErr w:type="spellStart"/>
            <w:r w:rsidRPr="00EC4C33">
              <w:rPr>
                <w:rFonts w:ascii="Arial" w:hAnsi="Arial" w:cs="Arial"/>
                <w:sz w:val="24"/>
                <w:szCs w:val="24"/>
              </w:rPr>
              <w:t>Chloropyriphos</w:t>
            </w:r>
            <w:proofErr w:type="spellEnd"/>
          </w:p>
        </w:tc>
        <w:tc>
          <w:tcPr>
            <w:tcW w:w="5148" w:type="dxa"/>
          </w:tcPr>
          <w:p w14:paraId="354FFB1D" w14:textId="351A26B9" w:rsidR="00BF719D" w:rsidRDefault="00BF719D" w:rsidP="00EC4C33">
            <w:pPr>
              <w:spacing w:line="276" w:lineRule="auto"/>
              <w:jc w:val="both"/>
              <w:rPr>
                <w:rFonts w:ascii="Arial" w:hAnsi="Arial" w:cs="Arial"/>
                <w:sz w:val="24"/>
                <w:szCs w:val="24"/>
              </w:rPr>
            </w:pPr>
            <w:r w:rsidRPr="00EC4C33">
              <w:rPr>
                <w:rFonts w:ascii="Arial" w:hAnsi="Arial" w:cs="Arial"/>
                <w:sz w:val="24"/>
                <w:szCs w:val="24"/>
              </w:rPr>
              <w:t>As per manufacturer’s instructions</w:t>
            </w:r>
          </w:p>
        </w:tc>
      </w:tr>
      <w:tr w:rsidR="00BF719D" w14:paraId="404A412F" w14:textId="77777777" w:rsidTr="00BF719D">
        <w:tc>
          <w:tcPr>
            <w:tcW w:w="5148" w:type="dxa"/>
          </w:tcPr>
          <w:p w14:paraId="2743DB31" w14:textId="3B37F207" w:rsidR="00BF719D" w:rsidRDefault="00BF719D" w:rsidP="00EC4C33">
            <w:pPr>
              <w:spacing w:line="276" w:lineRule="auto"/>
              <w:jc w:val="both"/>
              <w:rPr>
                <w:rFonts w:ascii="Arial" w:hAnsi="Arial" w:cs="Arial"/>
                <w:sz w:val="24"/>
                <w:szCs w:val="24"/>
              </w:rPr>
            </w:pPr>
            <w:proofErr w:type="spellStart"/>
            <w:r w:rsidRPr="00EC4C33">
              <w:rPr>
                <w:rFonts w:ascii="Arial" w:hAnsi="Arial" w:cs="Arial"/>
                <w:sz w:val="24"/>
                <w:szCs w:val="24"/>
              </w:rPr>
              <w:t>Indosulfon</w:t>
            </w:r>
            <w:proofErr w:type="spellEnd"/>
            <w:r w:rsidRPr="00EC4C33">
              <w:rPr>
                <w:rFonts w:ascii="Arial" w:hAnsi="Arial" w:cs="Arial"/>
                <w:sz w:val="24"/>
                <w:szCs w:val="24"/>
              </w:rPr>
              <w:t xml:space="preserve">  </w:t>
            </w:r>
            <w:r>
              <w:rPr>
                <w:rFonts w:ascii="Arial" w:hAnsi="Arial" w:cs="Arial"/>
                <w:sz w:val="24"/>
                <w:szCs w:val="24"/>
              </w:rPr>
              <w:t xml:space="preserve">  </w:t>
            </w:r>
          </w:p>
        </w:tc>
        <w:tc>
          <w:tcPr>
            <w:tcW w:w="5148" w:type="dxa"/>
          </w:tcPr>
          <w:p w14:paraId="713CB074" w14:textId="6C61A9F5" w:rsidR="00BF719D" w:rsidRDefault="00BF719D" w:rsidP="00EC4C33">
            <w:pPr>
              <w:spacing w:line="276" w:lineRule="auto"/>
              <w:jc w:val="both"/>
              <w:rPr>
                <w:rFonts w:ascii="Arial" w:hAnsi="Arial" w:cs="Arial"/>
                <w:sz w:val="24"/>
                <w:szCs w:val="24"/>
              </w:rPr>
            </w:pPr>
            <w:r w:rsidRPr="00EC4C33">
              <w:rPr>
                <w:rFonts w:ascii="Arial" w:hAnsi="Arial" w:cs="Arial"/>
                <w:sz w:val="24"/>
                <w:szCs w:val="24"/>
              </w:rPr>
              <w:t>As per manu</w:t>
            </w:r>
            <w:r>
              <w:rPr>
                <w:rFonts w:ascii="Arial" w:hAnsi="Arial" w:cs="Arial"/>
                <w:sz w:val="24"/>
                <w:szCs w:val="24"/>
              </w:rPr>
              <w:t>facturer’s instructions</w:t>
            </w:r>
          </w:p>
        </w:tc>
      </w:tr>
    </w:tbl>
    <w:p w14:paraId="3AFBB071" w14:textId="2ACDE497" w:rsidR="00EC4C33" w:rsidRPr="00EC4C33" w:rsidRDefault="00BF719D" w:rsidP="00BF719D">
      <w:pPr>
        <w:spacing w:line="276" w:lineRule="auto"/>
        <w:jc w:val="both"/>
        <w:rPr>
          <w:rFonts w:ascii="Arial" w:hAnsi="Arial" w:cs="Arial"/>
          <w:sz w:val="24"/>
          <w:szCs w:val="24"/>
        </w:rPr>
      </w:pPr>
      <w:r>
        <w:rPr>
          <w:rFonts w:ascii="Arial" w:hAnsi="Arial" w:cs="Arial"/>
          <w:sz w:val="24"/>
          <w:szCs w:val="24"/>
        </w:rPr>
        <w:lastRenderedPageBreak/>
        <w:t xml:space="preserve">                          </w:t>
      </w:r>
    </w:p>
    <w:p w14:paraId="4E91B347" w14:textId="2228CDC6" w:rsidR="00EC4C33" w:rsidRPr="00EC4C33" w:rsidRDefault="00EC4C33" w:rsidP="00EC4C33">
      <w:pPr>
        <w:spacing w:line="276" w:lineRule="auto"/>
        <w:ind w:left="1080"/>
        <w:jc w:val="both"/>
        <w:rPr>
          <w:rFonts w:ascii="Arial" w:hAnsi="Arial" w:cs="Arial"/>
          <w:sz w:val="24"/>
          <w:szCs w:val="24"/>
        </w:rPr>
      </w:pPr>
      <w:r>
        <w:rPr>
          <w:rFonts w:ascii="Arial" w:hAnsi="Arial" w:cs="Arial"/>
          <w:sz w:val="24"/>
          <w:szCs w:val="24"/>
        </w:rPr>
        <w:t xml:space="preserve">c. Workmanship </w:t>
      </w:r>
    </w:p>
    <w:p w14:paraId="40F867CC" w14:textId="4241CB5E" w:rsidR="00EC4C33" w:rsidRPr="00EC4C33" w:rsidRDefault="00EC4C33" w:rsidP="00EC4C33">
      <w:pPr>
        <w:spacing w:line="276" w:lineRule="auto"/>
        <w:ind w:left="1080"/>
        <w:jc w:val="both"/>
        <w:rPr>
          <w:rFonts w:ascii="Arial" w:hAnsi="Arial" w:cs="Arial"/>
          <w:sz w:val="24"/>
          <w:szCs w:val="24"/>
        </w:rPr>
      </w:pPr>
      <w:r w:rsidRPr="00EC4C33">
        <w:rPr>
          <w:rFonts w:ascii="Arial" w:hAnsi="Arial" w:cs="Arial"/>
          <w:sz w:val="24"/>
          <w:szCs w:val="24"/>
        </w:rPr>
        <w:t xml:space="preserve">C1. Conditions of formation the </w:t>
      </w:r>
      <w:r>
        <w:rPr>
          <w:rFonts w:ascii="Arial" w:hAnsi="Arial" w:cs="Arial"/>
          <w:sz w:val="24"/>
          <w:szCs w:val="24"/>
        </w:rPr>
        <w:t>a</w:t>
      </w:r>
      <w:r w:rsidRPr="00EC4C33">
        <w:rPr>
          <w:rFonts w:ascii="Arial" w:hAnsi="Arial" w:cs="Arial"/>
          <w:sz w:val="24"/>
          <w:szCs w:val="24"/>
        </w:rPr>
        <w:t>nti</w:t>
      </w:r>
      <w:r>
        <w:rPr>
          <w:rFonts w:ascii="Arial" w:hAnsi="Arial" w:cs="Arial"/>
          <w:sz w:val="24"/>
          <w:szCs w:val="24"/>
        </w:rPr>
        <w:t>-</w:t>
      </w:r>
      <w:r w:rsidRPr="00EC4C33">
        <w:rPr>
          <w:rFonts w:ascii="Arial" w:hAnsi="Arial" w:cs="Arial"/>
          <w:sz w:val="24"/>
          <w:szCs w:val="24"/>
        </w:rPr>
        <w:t>termite barrier shall be complete and continuous under the whole of the structure to be protected. All foundations shall be fully surrounded by and in close contact with the barrier of treated soil. Each part of the area treated shall receive the prescribed dosage of</w:t>
      </w:r>
      <w:r>
        <w:rPr>
          <w:rFonts w:ascii="Arial" w:hAnsi="Arial" w:cs="Arial"/>
          <w:sz w:val="24"/>
          <w:szCs w:val="24"/>
        </w:rPr>
        <w:t xml:space="preserve"> chemical </w:t>
      </w:r>
      <w:r w:rsidR="00D458C2">
        <w:rPr>
          <w:rFonts w:ascii="Arial" w:hAnsi="Arial" w:cs="Arial"/>
          <w:sz w:val="24"/>
          <w:szCs w:val="24"/>
        </w:rPr>
        <w:t>t</w:t>
      </w:r>
      <w:r>
        <w:rPr>
          <w:rFonts w:ascii="Arial" w:hAnsi="Arial" w:cs="Arial"/>
          <w:sz w:val="24"/>
          <w:szCs w:val="24"/>
        </w:rPr>
        <w:t xml:space="preserve">ime of application. </w:t>
      </w:r>
    </w:p>
    <w:p w14:paraId="28F05C5A" w14:textId="51C52CCF" w:rsidR="00EC4C33" w:rsidRPr="00EC4C33" w:rsidRDefault="00EC4C33" w:rsidP="00EC4C33">
      <w:pPr>
        <w:spacing w:line="276" w:lineRule="auto"/>
        <w:ind w:left="1080"/>
        <w:jc w:val="both"/>
        <w:rPr>
          <w:rFonts w:ascii="Arial" w:hAnsi="Arial" w:cs="Arial"/>
          <w:sz w:val="24"/>
          <w:szCs w:val="24"/>
        </w:rPr>
      </w:pPr>
      <w:r w:rsidRPr="00EC4C33">
        <w:rPr>
          <w:rFonts w:ascii="Arial" w:hAnsi="Arial" w:cs="Arial"/>
          <w:sz w:val="24"/>
          <w:szCs w:val="24"/>
        </w:rPr>
        <w:t>C2. Soil treatment should be done immediately prior to placing concrete or sub grade in foundations, ground beams, floor slabs, etc. Concrete works should start when the chemical emulsion has been absorbed by the soil. Treatment must not be done whe</w:t>
      </w:r>
      <w:r>
        <w:rPr>
          <w:rFonts w:ascii="Arial" w:hAnsi="Arial" w:cs="Arial"/>
          <w:sz w:val="24"/>
          <w:szCs w:val="24"/>
        </w:rPr>
        <w:t xml:space="preserve">n the soil is wet or saturated. </w:t>
      </w:r>
    </w:p>
    <w:p w14:paraId="1696F06A" w14:textId="18DFBA38" w:rsidR="00EC4C33" w:rsidRPr="00EC4C33" w:rsidRDefault="00EC4C33" w:rsidP="00EC4C33">
      <w:pPr>
        <w:spacing w:line="276" w:lineRule="auto"/>
        <w:ind w:left="1080"/>
        <w:jc w:val="both"/>
        <w:rPr>
          <w:rFonts w:ascii="Arial" w:hAnsi="Arial" w:cs="Arial"/>
          <w:sz w:val="24"/>
          <w:szCs w:val="24"/>
        </w:rPr>
      </w:pPr>
      <w:r w:rsidRPr="00EC4C33">
        <w:rPr>
          <w:rFonts w:ascii="Arial" w:hAnsi="Arial" w:cs="Arial"/>
          <w:sz w:val="24"/>
          <w:szCs w:val="24"/>
        </w:rPr>
        <w:t>C3. Disturbance once formed, treated soil barriers shall not be disturbed. If treated soil barriers are disturbed, immediate steps shall be taken to restore the continuity and comple</w:t>
      </w:r>
      <w:r>
        <w:rPr>
          <w:rFonts w:ascii="Arial" w:hAnsi="Arial" w:cs="Arial"/>
          <w:sz w:val="24"/>
          <w:szCs w:val="24"/>
        </w:rPr>
        <w:t xml:space="preserve">teness of the barriers system. </w:t>
      </w:r>
    </w:p>
    <w:p w14:paraId="2BCBFAA5" w14:textId="4DECDCB2" w:rsidR="00EC4C33" w:rsidRPr="00EC4C33" w:rsidRDefault="00EC4C33" w:rsidP="00663ED2">
      <w:pPr>
        <w:spacing w:line="276" w:lineRule="auto"/>
        <w:ind w:left="1080"/>
        <w:jc w:val="both"/>
        <w:rPr>
          <w:rFonts w:ascii="Arial" w:hAnsi="Arial" w:cs="Arial"/>
          <w:sz w:val="24"/>
          <w:szCs w:val="24"/>
        </w:rPr>
      </w:pPr>
      <w:r w:rsidRPr="00EC4C33">
        <w:rPr>
          <w:rFonts w:ascii="Arial" w:hAnsi="Arial" w:cs="Arial"/>
          <w:sz w:val="24"/>
          <w:szCs w:val="24"/>
        </w:rPr>
        <w:t>C4. Termite mound tre</w:t>
      </w:r>
      <w:r>
        <w:rPr>
          <w:rFonts w:ascii="Arial" w:hAnsi="Arial" w:cs="Arial"/>
          <w:sz w:val="24"/>
          <w:szCs w:val="24"/>
        </w:rPr>
        <w:t>atment If termite mounds are fo</w:t>
      </w:r>
      <w:r w:rsidRPr="00EC4C33">
        <w:rPr>
          <w:rFonts w:ascii="Arial" w:hAnsi="Arial" w:cs="Arial"/>
          <w:sz w:val="24"/>
          <w:szCs w:val="24"/>
        </w:rPr>
        <w:t>und within the plinth area, these shall be destroyed by breaking open the earthen structure and pouring into the mounds at several places, after, emulsion at the rate of 4 l</w:t>
      </w:r>
      <w:r>
        <w:rPr>
          <w:rFonts w:ascii="Arial" w:hAnsi="Arial" w:cs="Arial"/>
          <w:sz w:val="24"/>
          <w:szCs w:val="24"/>
        </w:rPr>
        <w:t>itres per cubic meter of mound.</w:t>
      </w:r>
    </w:p>
    <w:p w14:paraId="23271EDF" w14:textId="7763B27B" w:rsidR="00EC4C33" w:rsidRPr="00EC4C33" w:rsidRDefault="00EC4C33" w:rsidP="00EC4C33">
      <w:pPr>
        <w:spacing w:line="276" w:lineRule="auto"/>
        <w:ind w:left="1080"/>
        <w:jc w:val="both"/>
        <w:rPr>
          <w:rFonts w:ascii="Arial" w:hAnsi="Arial" w:cs="Arial"/>
          <w:sz w:val="24"/>
          <w:szCs w:val="24"/>
        </w:rPr>
      </w:pPr>
      <w:r w:rsidRPr="00EC4C33">
        <w:rPr>
          <w:rFonts w:ascii="Arial" w:hAnsi="Arial" w:cs="Arial"/>
          <w:sz w:val="24"/>
          <w:szCs w:val="24"/>
        </w:rPr>
        <w:t>13.1 TREATMENT OF COLUMN PI</w:t>
      </w:r>
      <w:r>
        <w:rPr>
          <w:rFonts w:ascii="Arial" w:hAnsi="Arial" w:cs="Arial"/>
          <w:sz w:val="24"/>
          <w:szCs w:val="24"/>
        </w:rPr>
        <w:t xml:space="preserve">TS WALLS TRENCHES AND BASEMENT </w:t>
      </w:r>
    </w:p>
    <w:p w14:paraId="7EB8878A" w14:textId="2ED814F9" w:rsidR="00EC4C33" w:rsidRDefault="00EC4C33" w:rsidP="00EC4C33">
      <w:pPr>
        <w:spacing w:line="276" w:lineRule="auto"/>
        <w:ind w:left="1080"/>
        <w:jc w:val="both"/>
        <w:rPr>
          <w:rFonts w:ascii="Arial" w:hAnsi="Arial" w:cs="Arial"/>
          <w:sz w:val="24"/>
          <w:szCs w:val="24"/>
        </w:rPr>
      </w:pPr>
      <w:r w:rsidRPr="00EC4C33">
        <w:rPr>
          <w:rFonts w:ascii="Arial" w:hAnsi="Arial" w:cs="Arial"/>
          <w:sz w:val="24"/>
          <w:szCs w:val="24"/>
        </w:rPr>
        <w:t>EXCAVATIONS:</w:t>
      </w:r>
    </w:p>
    <w:p w14:paraId="54FE3A09" w14:textId="46EA286C" w:rsidR="00D458C2" w:rsidRPr="00D458C2" w:rsidRDefault="00D458C2" w:rsidP="00663ED2">
      <w:pPr>
        <w:spacing w:line="276" w:lineRule="auto"/>
        <w:ind w:firstLine="720"/>
        <w:jc w:val="both"/>
        <w:rPr>
          <w:rFonts w:ascii="Arial" w:hAnsi="Arial" w:cs="Arial"/>
          <w:sz w:val="24"/>
          <w:szCs w:val="24"/>
        </w:rPr>
      </w:pPr>
      <w:r w:rsidRPr="00D458C2">
        <w:rPr>
          <w:rFonts w:ascii="Arial" w:hAnsi="Arial" w:cs="Arial"/>
          <w:sz w:val="24"/>
          <w:szCs w:val="24"/>
        </w:rPr>
        <w:t>The bottom surface and slides (up to a height of 30 cm, from the bottom) of the excavations made for column pits, trenches and basements shall be treated with to chemical emulsion mentioned above at 5 litres p</w:t>
      </w:r>
      <w:r>
        <w:rPr>
          <w:rFonts w:ascii="Arial" w:hAnsi="Arial" w:cs="Arial"/>
          <w:sz w:val="24"/>
          <w:szCs w:val="24"/>
        </w:rPr>
        <w:t xml:space="preserve">er. Sq. metre of surface area. </w:t>
      </w:r>
    </w:p>
    <w:p w14:paraId="3C58DEEF" w14:textId="18ECDD8B" w:rsidR="00D458C2" w:rsidRPr="00D458C2" w:rsidRDefault="00D458C2" w:rsidP="00D458C2">
      <w:pPr>
        <w:spacing w:line="276" w:lineRule="auto"/>
        <w:ind w:left="1080"/>
        <w:jc w:val="both"/>
        <w:rPr>
          <w:rFonts w:ascii="Arial" w:hAnsi="Arial" w:cs="Arial"/>
          <w:sz w:val="24"/>
          <w:szCs w:val="24"/>
        </w:rPr>
      </w:pPr>
      <w:r w:rsidRPr="00D458C2">
        <w:rPr>
          <w:rFonts w:ascii="Arial" w:hAnsi="Arial" w:cs="Arial"/>
          <w:sz w:val="24"/>
          <w:szCs w:val="24"/>
        </w:rPr>
        <w:t>13.2 TREATMEN</w:t>
      </w:r>
      <w:r>
        <w:rPr>
          <w:rFonts w:ascii="Arial" w:hAnsi="Arial" w:cs="Arial"/>
          <w:sz w:val="24"/>
          <w:szCs w:val="24"/>
        </w:rPr>
        <w:t xml:space="preserve">T TO BACKFILL EARTH: </w:t>
      </w:r>
    </w:p>
    <w:p w14:paraId="51190555" w14:textId="3CBAA706" w:rsidR="00D458C2" w:rsidRPr="00D458C2" w:rsidRDefault="00D458C2" w:rsidP="00663ED2">
      <w:pPr>
        <w:spacing w:line="276" w:lineRule="auto"/>
        <w:ind w:firstLine="720"/>
        <w:jc w:val="both"/>
        <w:rPr>
          <w:rFonts w:ascii="Arial" w:hAnsi="Arial" w:cs="Arial"/>
          <w:sz w:val="24"/>
          <w:szCs w:val="24"/>
        </w:rPr>
      </w:pPr>
      <w:r w:rsidRPr="00D458C2">
        <w:rPr>
          <w:rFonts w:ascii="Arial" w:hAnsi="Arial" w:cs="Arial"/>
          <w:sz w:val="24"/>
          <w:szCs w:val="24"/>
        </w:rPr>
        <w:t>After the column foundations, wall foundations and retaining walls of the basement come up; the backfill in immediate contact with the foundation structure shall be treated with the chemical emulsion at the rate of 15 litres/m2 of the vertical face of the substructure of each s ide. The earth is usually returned in layers and treatment shall be carried out in similar stages. The chemical emulsion shall be directed towards the concrete or masonry surface of the columns and walls so that the earth in contract with these surfaces i</w:t>
      </w:r>
      <w:r>
        <w:rPr>
          <w:rFonts w:ascii="Arial" w:hAnsi="Arial" w:cs="Arial"/>
          <w:sz w:val="24"/>
          <w:szCs w:val="24"/>
        </w:rPr>
        <w:t xml:space="preserve">s well treated with chemicals. </w:t>
      </w:r>
    </w:p>
    <w:p w14:paraId="1EDD1D3A" w14:textId="059F11AB" w:rsidR="00D458C2" w:rsidRPr="00D458C2" w:rsidRDefault="00D458C2" w:rsidP="00D458C2">
      <w:pPr>
        <w:spacing w:line="276" w:lineRule="auto"/>
        <w:ind w:left="1080"/>
        <w:jc w:val="both"/>
        <w:rPr>
          <w:rFonts w:ascii="Arial" w:hAnsi="Arial" w:cs="Arial"/>
          <w:sz w:val="24"/>
          <w:szCs w:val="24"/>
        </w:rPr>
      </w:pPr>
      <w:r w:rsidRPr="00D458C2">
        <w:rPr>
          <w:rFonts w:ascii="Arial" w:hAnsi="Arial" w:cs="Arial"/>
          <w:sz w:val="24"/>
          <w:szCs w:val="24"/>
        </w:rPr>
        <w:t>13.3 TREATMEN</w:t>
      </w:r>
      <w:r>
        <w:rPr>
          <w:rFonts w:ascii="Arial" w:hAnsi="Arial" w:cs="Arial"/>
          <w:sz w:val="24"/>
          <w:szCs w:val="24"/>
        </w:rPr>
        <w:t xml:space="preserve">T TO R.C.C. FRAMED STRUCTURES: </w:t>
      </w:r>
    </w:p>
    <w:p w14:paraId="3DEBCCB3" w14:textId="79F5B554" w:rsidR="00D458C2" w:rsidRPr="00D458C2" w:rsidRDefault="00D458C2" w:rsidP="00663ED2">
      <w:pPr>
        <w:spacing w:line="276" w:lineRule="auto"/>
        <w:ind w:firstLine="720"/>
        <w:jc w:val="both"/>
        <w:rPr>
          <w:rFonts w:ascii="Arial" w:hAnsi="Arial" w:cs="Arial"/>
          <w:sz w:val="24"/>
          <w:szCs w:val="24"/>
        </w:rPr>
      </w:pPr>
      <w:r w:rsidRPr="00D458C2">
        <w:rPr>
          <w:rFonts w:ascii="Arial" w:hAnsi="Arial" w:cs="Arial"/>
          <w:sz w:val="24"/>
          <w:szCs w:val="24"/>
        </w:rPr>
        <w:t>The treatment described above applied essentially to masonry foundations where there are voids in the joints through which termites can seek entry into the superstructure. Hence the foundations require to be completely enveloped by a chemical barrier. In the case of R.C.C. framed structures with columns and plinth beams and R.C.C. basements the concrete mix is rich and dense (being 1:2:4 or M 150 or richer), it is unnecessary to start the treatment from the bottom of excavation for start at a depth of 50 cm. Below ground level from this depth, the backfill around the columns beams and R.C.C. basement walls shall be treated at the rate of 15 litres/m2 of the vertical surface. The other details of the treatment sha</w:t>
      </w:r>
      <w:r>
        <w:rPr>
          <w:rFonts w:ascii="Arial" w:hAnsi="Arial" w:cs="Arial"/>
          <w:sz w:val="24"/>
          <w:szCs w:val="24"/>
        </w:rPr>
        <w:t xml:space="preserve">ll be as laid down in 3 above. </w:t>
      </w:r>
    </w:p>
    <w:p w14:paraId="45F56644" w14:textId="2FF32FD0" w:rsidR="00D458C2" w:rsidRPr="00D458C2" w:rsidRDefault="00D458C2" w:rsidP="00D458C2">
      <w:pPr>
        <w:spacing w:line="276" w:lineRule="auto"/>
        <w:ind w:left="1080"/>
        <w:jc w:val="both"/>
        <w:rPr>
          <w:rFonts w:ascii="Arial" w:hAnsi="Arial" w:cs="Arial"/>
          <w:sz w:val="24"/>
          <w:szCs w:val="24"/>
        </w:rPr>
      </w:pPr>
      <w:r w:rsidRPr="00D458C2">
        <w:rPr>
          <w:rFonts w:ascii="Arial" w:hAnsi="Arial" w:cs="Arial"/>
          <w:sz w:val="24"/>
          <w:szCs w:val="24"/>
        </w:rPr>
        <w:t>13.4 TREATMENT OF T</w:t>
      </w:r>
      <w:r>
        <w:rPr>
          <w:rFonts w:ascii="Arial" w:hAnsi="Arial" w:cs="Arial"/>
          <w:sz w:val="24"/>
          <w:szCs w:val="24"/>
        </w:rPr>
        <w:t xml:space="preserve">OP SURFACES OF PLINTH FILLING: </w:t>
      </w:r>
    </w:p>
    <w:p w14:paraId="1202DDA7" w14:textId="340F3A1F" w:rsidR="00D458C2" w:rsidRPr="00D458C2" w:rsidRDefault="00D458C2" w:rsidP="00663ED2">
      <w:pPr>
        <w:spacing w:line="276" w:lineRule="auto"/>
        <w:ind w:firstLine="720"/>
        <w:jc w:val="both"/>
        <w:rPr>
          <w:rFonts w:ascii="Arial" w:hAnsi="Arial" w:cs="Arial"/>
          <w:sz w:val="24"/>
          <w:szCs w:val="24"/>
        </w:rPr>
      </w:pPr>
      <w:r w:rsidRPr="00D458C2">
        <w:rPr>
          <w:rFonts w:ascii="Arial" w:hAnsi="Arial" w:cs="Arial"/>
          <w:sz w:val="24"/>
          <w:szCs w:val="24"/>
        </w:rPr>
        <w:lastRenderedPageBreak/>
        <w:t>After the earth filing is completed within the plinth area and before the dry rubble packing or subg</w:t>
      </w:r>
      <w:r>
        <w:rPr>
          <w:rFonts w:ascii="Arial" w:hAnsi="Arial" w:cs="Arial"/>
          <w:sz w:val="24"/>
          <w:szCs w:val="24"/>
        </w:rPr>
        <w:t>rade is laid, the entire surfac</w:t>
      </w:r>
      <w:r w:rsidRPr="00D458C2">
        <w:rPr>
          <w:rFonts w:ascii="Arial" w:hAnsi="Arial" w:cs="Arial"/>
          <w:sz w:val="24"/>
          <w:szCs w:val="24"/>
        </w:rPr>
        <w:t>e of the filled earth shall be treated with chemical emulsion at 5 litres per sq. metre. Light rodding of the surface may be carried out to facilitate prop</w:t>
      </w:r>
      <w:r>
        <w:rPr>
          <w:rFonts w:ascii="Arial" w:hAnsi="Arial" w:cs="Arial"/>
          <w:sz w:val="24"/>
          <w:szCs w:val="24"/>
        </w:rPr>
        <w:t xml:space="preserve">er absorption of the emulsion. </w:t>
      </w:r>
    </w:p>
    <w:p w14:paraId="39074EDE" w14:textId="4106E0B4" w:rsidR="00D458C2" w:rsidRPr="00D458C2" w:rsidRDefault="00D458C2" w:rsidP="00D458C2">
      <w:pPr>
        <w:spacing w:line="276" w:lineRule="auto"/>
        <w:ind w:left="1080"/>
        <w:jc w:val="both"/>
        <w:rPr>
          <w:rFonts w:ascii="Arial" w:hAnsi="Arial" w:cs="Arial"/>
          <w:sz w:val="24"/>
          <w:szCs w:val="24"/>
        </w:rPr>
      </w:pPr>
      <w:r w:rsidRPr="00D458C2">
        <w:rPr>
          <w:rFonts w:ascii="Arial" w:hAnsi="Arial" w:cs="Arial"/>
          <w:sz w:val="24"/>
          <w:szCs w:val="24"/>
        </w:rPr>
        <w:t>13.5 TREATMENT AT JUNCT</w:t>
      </w:r>
      <w:r>
        <w:rPr>
          <w:rFonts w:ascii="Arial" w:hAnsi="Arial" w:cs="Arial"/>
          <w:sz w:val="24"/>
          <w:szCs w:val="24"/>
        </w:rPr>
        <w:t xml:space="preserve">ION OF WALLS AND FLOOR: </w:t>
      </w:r>
    </w:p>
    <w:p w14:paraId="43A93651" w14:textId="7AFCD609" w:rsidR="00D458C2" w:rsidRPr="00D458C2" w:rsidRDefault="00D458C2" w:rsidP="00663ED2">
      <w:pPr>
        <w:spacing w:line="276" w:lineRule="auto"/>
        <w:ind w:firstLine="720"/>
        <w:jc w:val="both"/>
        <w:rPr>
          <w:rFonts w:ascii="Arial" w:hAnsi="Arial" w:cs="Arial"/>
          <w:sz w:val="24"/>
          <w:szCs w:val="24"/>
        </w:rPr>
      </w:pPr>
      <w:r w:rsidRPr="00D458C2">
        <w:rPr>
          <w:rFonts w:ascii="Arial" w:hAnsi="Arial" w:cs="Arial"/>
          <w:sz w:val="24"/>
          <w:szCs w:val="24"/>
        </w:rPr>
        <w:t xml:space="preserve">Special care shall be taken to establish continuity of the vertical chemical barrier on inner wall to surfaces from the ground level (where it had stopped with the treatment described in 3 above) up to the level of the filled earth surface. To achieve this, a small channel 3 x 3 cm., shall be made at all junctions of wall and columns with the floor (before laying the sub grade) and rod holes made in the channel </w:t>
      </w:r>
      <w:proofErr w:type="spellStart"/>
      <w:r w:rsidRPr="00D458C2">
        <w:rPr>
          <w:rFonts w:ascii="Arial" w:hAnsi="Arial" w:cs="Arial"/>
          <w:sz w:val="24"/>
          <w:szCs w:val="24"/>
        </w:rPr>
        <w:t>upto</w:t>
      </w:r>
      <w:proofErr w:type="spellEnd"/>
      <w:r w:rsidRPr="00D458C2">
        <w:rPr>
          <w:rFonts w:ascii="Arial" w:hAnsi="Arial" w:cs="Arial"/>
          <w:sz w:val="24"/>
          <w:szCs w:val="24"/>
        </w:rPr>
        <w:t xml:space="preserve"> the ground level 15cm. Apart and the rod moved backward and forward to break up the earth and chemical emulsion poured along the channel at the 5 litres per linear meter so as soak the soil right to the bottom. The soil should be tamped back in</w:t>
      </w:r>
      <w:r>
        <w:rPr>
          <w:rFonts w:ascii="Arial" w:hAnsi="Arial" w:cs="Arial"/>
          <w:sz w:val="24"/>
          <w:szCs w:val="24"/>
        </w:rPr>
        <w:t xml:space="preserve">to place after this operation. </w:t>
      </w:r>
    </w:p>
    <w:p w14:paraId="78054F4F" w14:textId="7ECEF138" w:rsidR="00D458C2" w:rsidRPr="00D458C2" w:rsidRDefault="00D458C2" w:rsidP="00D458C2">
      <w:pPr>
        <w:spacing w:line="276" w:lineRule="auto"/>
        <w:ind w:left="1080"/>
        <w:jc w:val="both"/>
        <w:rPr>
          <w:rFonts w:ascii="Arial" w:hAnsi="Arial" w:cs="Arial"/>
          <w:sz w:val="24"/>
          <w:szCs w:val="24"/>
        </w:rPr>
      </w:pPr>
      <w:r w:rsidRPr="00D458C2">
        <w:rPr>
          <w:rFonts w:ascii="Arial" w:hAnsi="Arial" w:cs="Arial"/>
          <w:sz w:val="24"/>
          <w:szCs w:val="24"/>
        </w:rPr>
        <w:t>13.6 TREATMENT TO SOIL ALONG EXTERNAL PERIM</w:t>
      </w:r>
      <w:r>
        <w:rPr>
          <w:rFonts w:ascii="Arial" w:hAnsi="Arial" w:cs="Arial"/>
          <w:sz w:val="24"/>
          <w:szCs w:val="24"/>
        </w:rPr>
        <w:t xml:space="preserve">ETER OF BUILDING: </w:t>
      </w:r>
    </w:p>
    <w:p w14:paraId="7123A698" w14:textId="433FD0E6" w:rsidR="00D458C2" w:rsidRPr="00EC4C33" w:rsidRDefault="00D458C2" w:rsidP="00663ED2">
      <w:pPr>
        <w:spacing w:line="276" w:lineRule="auto"/>
        <w:ind w:firstLine="720"/>
        <w:jc w:val="both"/>
        <w:rPr>
          <w:rFonts w:ascii="Arial" w:hAnsi="Arial" w:cs="Arial"/>
          <w:sz w:val="24"/>
          <w:szCs w:val="24"/>
        </w:rPr>
      </w:pPr>
      <w:proofErr w:type="gramStart"/>
      <w:r w:rsidRPr="00D458C2">
        <w:rPr>
          <w:rFonts w:ascii="Arial" w:hAnsi="Arial" w:cs="Arial"/>
          <w:sz w:val="24"/>
          <w:szCs w:val="24"/>
        </w:rPr>
        <w:t>Finally</w:t>
      </w:r>
      <w:proofErr w:type="gramEnd"/>
      <w:r w:rsidRPr="00D458C2">
        <w:rPr>
          <w:rFonts w:ascii="Arial" w:hAnsi="Arial" w:cs="Arial"/>
          <w:sz w:val="24"/>
          <w:szCs w:val="24"/>
        </w:rPr>
        <w:t xml:space="preserve"> the earth round the external perimeter of the building up to a depth of 30cm shall be treated at the rate of 4.5 litres per running metre of plinth wall. To facilitate this treatment, solid M.S. rods should be driven into the soil as close as possible to the plinth wall at intervals of 15 cm. and up to a depth of 30 cm. And the rods moved backwards and forwards in a direction parallel to the wall to break up the earth so that the chemical emulsion mixed intimately with the soil.</w:t>
      </w:r>
    </w:p>
    <w:p w14:paraId="1E89FF9B" w14:textId="28590AB7" w:rsidR="00BF719D" w:rsidRPr="00BF719D" w:rsidRDefault="00BF719D" w:rsidP="00663ED2">
      <w:pPr>
        <w:spacing w:line="276" w:lineRule="auto"/>
        <w:ind w:firstLine="720"/>
        <w:jc w:val="both"/>
        <w:rPr>
          <w:rFonts w:ascii="Arial" w:hAnsi="Arial" w:cs="Arial"/>
          <w:sz w:val="24"/>
          <w:szCs w:val="24"/>
        </w:rPr>
      </w:pPr>
      <w:r w:rsidRPr="00BF719D">
        <w:rPr>
          <w:rFonts w:ascii="Arial" w:hAnsi="Arial" w:cs="Arial"/>
          <w:sz w:val="24"/>
          <w:szCs w:val="24"/>
        </w:rPr>
        <w:t>13.7 TREATMENT OF SOIL SURROUNDI</w:t>
      </w:r>
      <w:r w:rsidR="00663ED2">
        <w:rPr>
          <w:rFonts w:ascii="Arial" w:hAnsi="Arial" w:cs="Arial"/>
          <w:sz w:val="24"/>
          <w:szCs w:val="24"/>
        </w:rPr>
        <w:t xml:space="preserve">NGS PIPES, WASTES AND CONDITS: </w:t>
      </w:r>
    </w:p>
    <w:p w14:paraId="2220324A" w14:textId="75BD67F1" w:rsidR="00BF719D" w:rsidRPr="00BF719D" w:rsidRDefault="00BF719D" w:rsidP="00663ED2">
      <w:pPr>
        <w:spacing w:line="276" w:lineRule="auto"/>
        <w:ind w:firstLine="720"/>
        <w:jc w:val="both"/>
        <w:rPr>
          <w:rFonts w:ascii="Arial" w:hAnsi="Arial" w:cs="Arial"/>
          <w:sz w:val="24"/>
          <w:szCs w:val="24"/>
        </w:rPr>
      </w:pPr>
      <w:r w:rsidRPr="00BF719D">
        <w:rPr>
          <w:rFonts w:ascii="Arial" w:hAnsi="Arial" w:cs="Arial"/>
          <w:sz w:val="24"/>
          <w:szCs w:val="24"/>
        </w:rPr>
        <w:t xml:space="preserve">When pipes, wastes and conduits enter the soil inside the area of the foundations, the soil surroundings the point of every must be loosened around each such pipe, waste or conduit for a distance of 15 cm. and </w:t>
      </w:r>
      <w:r w:rsidR="00663ED2" w:rsidRPr="00BF719D">
        <w:rPr>
          <w:rFonts w:ascii="Arial" w:hAnsi="Arial" w:cs="Arial"/>
          <w:sz w:val="24"/>
          <w:szCs w:val="24"/>
        </w:rPr>
        <w:t>up to</w:t>
      </w:r>
      <w:r w:rsidRPr="00BF719D">
        <w:rPr>
          <w:rFonts w:ascii="Arial" w:hAnsi="Arial" w:cs="Arial"/>
          <w:sz w:val="24"/>
          <w:szCs w:val="24"/>
        </w:rPr>
        <w:t xml:space="preserve"> a dept</w:t>
      </w:r>
      <w:r w:rsidR="00663ED2">
        <w:rPr>
          <w:rFonts w:ascii="Arial" w:hAnsi="Arial" w:cs="Arial"/>
          <w:sz w:val="24"/>
          <w:szCs w:val="24"/>
        </w:rPr>
        <w:t xml:space="preserve">h of 7.5 cm. Before treatment </w:t>
      </w:r>
      <w:r w:rsidR="00663ED2" w:rsidRPr="00BF719D">
        <w:rPr>
          <w:rFonts w:ascii="Arial" w:hAnsi="Arial" w:cs="Arial"/>
          <w:sz w:val="24"/>
          <w:szCs w:val="24"/>
        </w:rPr>
        <w:t>commenced</w:t>
      </w:r>
      <w:r w:rsidRPr="00BF719D">
        <w:rPr>
          <w:rFonts w:ascii="Arial" w:hAnsi="Arial" w:cs="Arial"/>
          <w:sz w:val="24"/>
          <w:szCs w:val="24"/>
        </w:rPr>
        <w:t>. When they enter the soil external to the foundation, they shall be similarly treated unless they stand clear of the walls of the building by about 7.5 cm</w:t>
      </w:r>
      <w:r w:rsidR="00663ED2">
        <w:rPr>
          <w:rFonts w:ascii="Arial" w:hAnsi="Arial" w:cs="Arial"/>
          <w:sz w:val="24"/>
          <w:szCs w:val="24"/>
        </w:rPr>
        <w:t xml:space="preserve"> for a distance of over 30 cm. </w:t>
      </w:r>
    </w:p>
    <w:p w14:paraId="5C02BB87" w14:textId="4661D81D" w:rsidR="00BF719D" w:rsidRPr="00BF719D" w:rsidRDefault="00BF719D" w:rsidP="00663ED2">
      <w:pPr>
        <w:spacing w:line="276" w:lineRule="auto"/>
        <w:ind w:firstLine="720"/>
        <w:jc w:val="both"/>
        <w:rPr>
          <w:rFonts w:ascii="Arial" w:hAnsi="Arial" w:cs="Arial"/>
          <w:sz w:val="24"/>
          <w:szCs w:val="24"/>
        </w:rPr>
      </w:pPr>
      <w:r w:rsidRPr="00BF719D">
        <w:rPr>
          <w:rFonts w:ascii="Arial" w:hAnsi="Arial" w:cs="Arial"/>
          <w:sz w:val="24"/>
          <w:szCs w:val="24"/>
        </w:rPr>
        <w:t>SPRAYING EQUIPMENT: A pressure pump shall be used to carry out spraying operations to facilitate proper penetratio</w:t>
      </w:r>
      <w:r w:rsidR="00663ED2">
        <w:rPr>
          <w:rFonts w:ascii="Arial" w:hAnsi="Arial" w:cs="Arial"/>
          <w:sz w:val="24"/>
          <w:szCs w:val="24"/>
        </w:rPr>
        <w:t xml:space="preserve">n of chemical into the earth.  </w:t>
      </w:r>
    </w:p>
    <w:p w14:paraId="28F10929" w14:textId="6949B32F" w:rsidR="00BF719D" w:rsidRPr="00BF719D" w:rsidRDefault="00BF719D" w:rsidP="00663ED2">
      <w:pPr>
        <w:spacing w:line="276" w:lineRule="auto"/>
        <w:ind w:firstLine="720"/>
        <w:jc w:val="both"/>
        <w:rPr>
          <w:rFonts w:ascii="Arial" w:hAnsi="Arial" w:cs="Arial"/>
          <w:sz w:val="24"/>
          <w:szCs w:val="24"/>
        </w:rPr>
      </w:pPr>
      <w:r w:rsidRPr="00BF719D">
        <w:rPr>
          <w:rFonts w:ascii="Arial" w:hAnsi="Arial" w:cs="Arial"/>
          <w:sz w:val="24"/>
          <w:szCs w:val="24"/>
        </w:rPr>
        <w:t xml:space="preserve">13.8 The above specifications are in the line with the I.S. code of Proactive for </w:t>
      </w:r>
      <w:r w:rsidR="00663ED2">
        <w:rPr>
          <w:rFonts w:ascii="Arial" w:hAnsi="Arial" w:cs="Arial"/>
          <w:sz w:val="24"/>
          <w:szCs w:val="24"/>
        </w:rPr>
        <w:t>a</w:t>
      </w:r>
      <w:r w:rsidRPr="00BF719D">
        <w:rPr>
          <w:rFonts w:ascii="Arial" w:hAnsi="Arial" w:cs="Arial"/>
          <w:sz w:val="24"/>
          <w:szCs w:val="24"/>
        </w:rPr>
        <w:t>nti</w:t>
      </w:r>
      <w:r w:rsidR="00663ED2">
        <w:rPr>
          <w:rFonts w:ascii="Arial" w:hAnsi="Arial" w:cs="Arial"/>
          <w:sz w:val="24"/>
          <w:szCs w:val="24"/>
        </w:rPr>
        <w:t>-</w:t>
      </w:r>
      <w:r w:rsidRPr="00BF719D">
        <w:rPr>
          <w:rFonts w:ascii="Arial" w:hAnsi="Arial" w:cs="Arial"/>
          <w:sz w:val="24"/>
          <w:szCs w:val="24"/>
        </w:rPr>
        <w:t>termite Measures in Building</w:t>
      </w:r>
      <w:r w:rsidR="00663ED2">
        <w:rPr>
          <w:rFonts w:ascii="Arial" w:hAnsi="Arial" w:cs="Arial"/>
          <w:sz w:val="24"/>
          <w:szCs w:val="24"/>
        </w:rPr>
        <w:t xml:space="preserve">s, I.S.: 6313 (Part ii) 1971.  </w:t>
      </w:r>
    </w:p>
    <w:p w14:paraId="5BD22DA3" w14:textId="77777777" w:rsidR="00663ED2" w:rsidRDefault="00BF719D" w:rsidP="00663ED2">
      <w:pPr>
        <w:spacing w:line="276" w:lineRule="auto"/>
        <w:ind w:firstLine="720"/>
        <w:jc w:val="both"/>
        <w:rPr>
          <w:rFonts w:ascii="Arial" w:hAnsi="Arial" w:cs="Arial"/>
          <w:sz w:val="24"/>
          <w:szCs w:val="24"/>
        </w:rPr>
      </w:pPr>
      <w:r w:rsidRPr="00BF719D">
        <w:rPr>
          <w:rFonts w:ascii="Arial" w:hAnsi="Arial" w:cs="Arial"/>
          <w:sz w:val="24"/>
          <w:szCs w:val="24"/>
        </w:rPr>
        <w:t xml:space="preserve">14. DESIGNER CONCRETE INTERLOCKING CONCRETE PAVER BLOCKS: </w:t>
      </w:r>
    </w:p>
    <w:p w14:paraId="0F277D52" w14:textId="1F2B94CB" w:rsidR="00BF719D" w:rsidRPr="00BF719D" w:rsidRDefault="00BF719D" w:rsidP="00663ED2">
      <w:pPr>
        <w:spacing w:line="276" w:lineRule="auto"/>
        <w:ind w:firstLine="720"/>
        <w:jc w:val="both"/>
        <w:rPr>
          <w:rFonts w:ascii="Arial" w:hAnsi="Arial" w:cs="Arial"/>
          <w:sz w:val="24"/>
          <w:szCs w:val="24"/>
        </w:rPr>
      </w:pPr>
      <w:r w:rsidRPr="00BF719D">
        <w:rPr>
          <w:rFonts w:ascii="Arial" w:hAnsi="Arial" w:cs="Arial"/>
          <w:sz w:val="24"/>
          <w:szCs w:val="24"/>
        </w:rPr>
        <w:t xml:space="preserve">Medium </w:t>
      </w:r>
      <w:r w:rsidR="000E4592" w:rsidRPr="00BF719D">
        <w:rPr>
          <w:rFonts w:ascii="Arial" w:hAnsi="Arial" w:cs="Arial"/>
          <w:sz w:val="24"/>
          <w:szCs w:val="24"/>
        </w:rPr>
        <w:t>duty interlocks</w:t>
      </w:r>
      <w:r w:rsidRPr="00BF719D">
        <w:rPr>
          <w:rFonts w:ascii="Arial" w:hAnsi="Arial" w:cs="Arial"/>
          <w:sz w:val="24"/>
          <w:szCs w:val="24"/>
        </w:rPr>
        <w:t xml:space="preserve"> pavers of approved size, thickness and make and laying to be as </w:t>
      </w:r>
      <w:r w:rsidR="00663ED2">
        <w:rPr>
          <w:rFonts w:ascii="Arial" w:hAnsi="Arial" w:cs="Arial"/>
          <w:sz w:val="24"/>
          <w:szCs w:val="24"/>
        </w:rPr>
        <w:t xml:space="preserve">per the following instruction. </w:t>
      </w:r>
    </w:p>
    <w:p w14:paraId="7BE8AF01" w14:textId="165BD39F" w:rsidR="00BF719D" w:rsidRPr="00BF719D" w:rsidRDefault="00BF719D" w:rsidP="00663ED2">
      <w:pPr>
        <w:spacing w:line="276" w:lineRule="auto"/>
        <w:ind w:firstLine="720"/>
        <w:jc w:val="both"/>
        <w:rPr>
          <w:rFonts w:ascii="Arial" w:hAnsi="Arial" w:cs="Arial"/>
          <w:sz w:val="24"/>
          <w:szCs w:val="24"/>
        </w:rPr>
      </w:pPr>
      <w:r w:rsidRPr="00BF719D">
        <w:rPr>
          <w:rFonts w:ascii="Arial" w:hAnsi="Arial" w:cs="Arial"/>
          <w:sz w:val="24"/>
          <w:szCs w:val="24"/>
        </w:rPr>
        <w:t>(a)</w:t>
      </w:r>
      <w:r w:rsidR="00663ED2">
        <w:rPr>
          <w:rFonts w:ascii="Arial" w:hAnsi="Arial" w:cs="Arial"/>
          <w:sz w:val="24"/>
          <w:szCs w:val="24"/>
        </w:rPr>
        <w:t xml:space="preserve"> SUBSTRATE PREPARATION – FLOOR </w:t>
      </w:r>
    </w:p>
    <w:p w14:paraId="4C36B513" w14:textId="77777777" w:rsidR="001E36B2" w:rsidRDefault="00BF719D" w:rsidP="00BF719D">
      <w:pPr>
        <w:spacing w:line="276" w:lineRule="auto"/>
        <w:ind w:firstLine="720"/>
        <w:jc w:val="both"/>
        <w:rPr>
          <w:rFonts w:ascii="Arial" w:hAnsi="Arial" w:cs="Arial"/>
          <w:sz w:val="24"/>
          <w:szCs w:val="24"/>
        </w:rPr>
      </w:pPr>
      <w:r w:rsidRPr="00BF719D">
        <w:rPr>
          <w:rFonts w:ascii="Arial" w:hAnsi="Arial" w:cs="Arial"/>
          <w:sz w:val="24"/>
          <w:szCs w:val="24"/>
        </w:rPr>
        <w:t xml:space="preserve">1. The ground is to be watered and rammed thoroughly to create a firm base.  </w:t>
      </w:r>
    </w:p>
    <w:p w14:paraId="288EC40F" w14:textId="69CD898B" w:rsidR="00BF719D" w:rsidRPr="00BF719D" w:rsidRDefault="00BF719D" w:rsidP="00BF719D">
      <w:pPr>
        <w:spacing w:line="276" w:lineRule="auto"/>
        <w:ind w:firstLine="720"/>
        <w:jc w:val="both"/>
        <w:rPr>
          <w:rFonts w:ascii="Arial" w:hAnsi="Arial" w:cs="Arial"/>
          <w:sz w:val="24"/>
          <w:szCs w:val="24"/>
        </w:rPr>
      </w:pPr>
      <w:r w:rsidRPr="00BF719D">
        <w:rPr>
          <w:rFonts w:ascii="Arial" w:hAnsi="Arial" w:cs="Arial"/>
          <w:sz w:val="24"/>
          <w:szCs w:val="24"/>
        </w:rPr>
        <w:t xml:space="preserve">2. Over this 3” of river sand is to be laid and rammed thoroughly.  </w:t>
      </w:r>
    </w:p>
    <w:p w14:paraId="23981549" w14:textId="77E8D32E" w:rsidR="00BF719D" w:rsidRPr="00BF719D" w:rsidRDefault="00BF719D" w:rsidP="001E36B2">
      <w:pPr>
        <w:spacing w:line="276" w:lineRule="auto"/>
        <w:ind w:firstLine="720"/>
        <w:jc w:val="both"/>
        <w:rPr>
          <w:rFonts w:ascii="Arial" w:hAnsi="Arial" w:cs="Arial"/>
          <w:sz w:val="24"/>
          <w:szCs w:val="24"/>
        </w:rPr>
      </w:pPr>
      <w:r w:rsidRPr="00BF719D">
        <w:rPr>
          <w:rFonts w:ascii="Arial" w:hAnsi="Arial" w:cs="Arial"/>
          <w:sz w:val="24"/>
          <w:szCs w:val="24"/>
        </w:rPr>
        <w:t xml:space="preserve"> 3. On top of the sand cushion, for pedestrian traffic, </w:t>
      </w:r>
      <w:proofErr w:type="gramStart"/>
      <w:r w:rsidRPr="00BF719D">
        <w:rPr>
          <w:rFonts w:ascii="Arial" w:hAnsi="Arial" w:cs="Arial"/>
          <w:sz w:val="24"/>
          <w:szCs w:val="24"/>
        </w:rPr>
        <w:t>4”of</w:t>
      </w:r>
      <w:proofErr w:type="gramEnd"/>
      <w:r w:rsidRPr="00BF719D">
        <w:rPr>
          <w:rFonts w:ascii="Arial" w:hAnsi="Arial" w:cs="Arial"/>
          <w:sz w:val="24"/>
          <w:szCs w:val="24"/>
        </w:rPr>
        <w:t xml:space="preserve"> 1:5:10 brick jelly </w:t>
      </w:r>
      <w:r w:rsidR="000E4592" w:rsidRPr="00BF719D">
        <w:rPr>
          <w:rFonts w:ascii="Arial" w:hAnsi="Arial" w:cs="Arial"/>
          <w:sz w:val="24"/>
          <w:szCs w:val="24"/>
        </w:rPr>
        <w:t>concreting has</w:t>
      </w:r>
      <w:r w:rsidRPr="00BF719D">
        <w:rPr>
          <w:rFonts w:ascii="Arial" w:hAnsi="Arial" w:cs="Arial"/>
          <w:sz w:val="24"/>
          <w:szCs w:val="24"/>
        </w:rPr>
        <w:t xml:space="preserve"> to be done and for heavy traffic, 4” of 1:4</w:t>
      </w:r>
      <w:r w:rsidR="001E36B2">
        <w:rPr>
          <w:rFonts w:ascii="Arial" w:hAnsi="Arial" w:cs="Arial"/>
          <w:sz w:val="24"/>
          <w:szCs w:val="24"/>
        </w:rPr>
        <w:t xml:space="preserve">:8 PCC concreting to be done.  </w:t>
      </w:r>
    </w:p>
    <w:p w14:paraId="5F653CF0" w14:textId="5ACB0DDB" w:rsidR="00BF719D" w:rsidRPr="00BF719D" w:rsidRDefault="001E36B2" w:rsidP="001E36B2">
      <w:pPr>
        <w:spacing w:line="276" w:lineRule="auto"/>
        <w:ind w:firstLine="720"/>
        <w:jc w:val="both"/>
        <w:rPr>
          <w:rFonts w:ascii="Arial" w:hAnsi="Arial" w:cs="Arial"/>
          <w:sz w:val="24"/>
          <w:szCs w:val="24"/>
        </w:rPr>
      </w:pPr>
      <w:r>
        <w:rPr>
          <w:rFonts w:ascii="Arial" w:hAnsi="Arial" w:cs="Arial"/>
          <w:sz w:val="24"/>
          <w:szCs w:val="24"/>
        </w:rPr>
        <w:t xml:space="preserve">(b) PAVER BLOCKS: </w:t>
      </w:r>
    </w:p>
    <w:p w14:paraId="249D4FF0" w14:textId="449611D3" w:rsidR="00BF719D" w:rsidRPr="00BF719D" w:rsidRDefault="00BF719D" w:rsidP="001E36B2">
      <w:pPr>
        <w:spacing w:line="276" w:lineRule="auto"/>
        <w:ind w:firstLine="720"/>
        <w:jc w:val="both"/>
        <w:rPr>
          <w:rFonts w:ascii="Arial" w:hAnsi="Arial" w:cs="Arial"/>
          <w:sz w:val="24"/>
          <w:szCs w:val="24"/>
        </w:rPr>
      </w:pPr>
      <w:r w:rsidRPr="00BF719D">
        <w:rPr>
          <w:rFonts w:ascii="Arial" w:hAnsi="Arial" w:cs="Arial"/>
          <w:sz w:val="24"/>
          <w:szCs w:val="24"/>
        </w:rPr>
        <w:lastRenderedPageBreak/>
        <w:t>1. Prepare base mortar with ceme</w:t>
      </w:r>
      <w:r w:rsidR="001E36B2">
        <w:rPr>
          <w:rFonts w:ascii="Arial" w:hAnsi="Arial" w:cs="Arial"/>
          <w:sz w:val="24"/>
          <w:szCs w:val="24"/>
        </w:rPr>
        <w:t xml:space="preserve">nt and sand in the ratio 1:4.  </w:t>
      </w:r>
    </w:p>
    <w:p w14:paraId="0CA6293D" w14:textId="76F61950" w:rsidR="00BF719D" w:rsidRPr="00BF719D" w:rsidRDefault="00BF719D" w:rsidP="001E36B2">
      <w:pPr>
        <w:spacing w:line="276" w:lineRule="auto"/>
        <w:ind w:firstLine="720"/>
        <w:jc w:val="both"/>
        <w:rPr>
          <w:rFonts w:ascii="Arial" w:hAnsi="Arial" w:cs="Arial"/>
          <w:sz w:val="24"/>
          <w:szCs w:val="24"/>
        </w:rPr>
      </w:pPr>
      <w:r w:rsidRPr="00BF719D">
        <w:rPr>
          <w:rFonts w:ascii="Arial" w:hAnsi="Arial" w:cs="Arial"/>
          <w:sz w:val="24"/>
          <w:szCs w:val="24"/>
        </w:rPr>
        <w:t>2. The total mortar thickness should not be more than 1” in case where tiling is to be done on RCC slabs, finished floor levels would have to be marked using tube levels. In this process, if it is observed in some area mortar thickness is likely to be in excess of 1” in those areas PCC work will have to be done to raise levels, so that t</w:t>
      </w:r>
      <w:r w:rsidR="001E36B2">
        <w:rPr>
          <w:rFonts w:ascii="Arial" w:hAnsi="Arial" w:cs="Arial"/>
          <w:sz w:val="24"/>
          <w:szCs w:val="24"/>
        </w:rPr>
        <w:t xml:space="preserve">hickness is not more than 1”.  </w:t>
      </w:r>
    </w:p>
    <w:p w14:paraId="625A83A5" w14:textId="62F4CED4" w:rsidR="00BF719D" w:rsidRPr="00BF719D" w:rsidRDefault="00BF719D" w:rsidP="001E36B2">
      <w:pPr>
        <w:spacing w:line="276" w:lineRule="auto"/>
        <w:ind w:firstLine="720"/>
        <w:jc w:val="both"/>
        <w:rPr>
          <w:rFonts w:ascii="Arial" w:hAnsi="Arial" w:cs="Arial"/>
          <w:sz w:val="24"/>
          <w:szCs w:val="24"/>
        </w:rPr>
      </w:pPr>
      <w:r w:rsidRPr="00BF719D">
        <w:rPr>
          <w:rFonts w:ascii="Arial" w:hAnsi="Arial" w:cs="Arial"/>
          <w:sz w:val="24"/>
          <w:szCs w:val="24"/>
        </w:rPr>
        <w:t xml:space="preserve">3. Set the levels for the finished floor (i.e., dead level or slope as specified </w:t>
      </w:r>
      <w:r w:rsidR="001E36B2">
        <w:rPr>
          <w:rFonts w:ascii="Arial" w:hAnsi="Arial" w:cs="Arial"/>
          <w:sz w:val="24"/>
          <w:szCs w:val="24"/>
        </w:rPr>
        <w:t xml:space="preserve">by the Architect /Contractor.  </w:t>
      </w:r>
    </w:p>
    <w:p w14:paraId="5442CE23" w14:textId="5DD05E73" w:rsidR="00BF719D" w:rsidRPr="00BF719D" w:rsidRDefault="00BF719D" w:rsidP="001E36B2">
      <w:pPr>
        <w:spacing w:line="276" w:lineRule="auto"/>
        <w:ind w:firstLine="720"/>
        <w:jc w:val="both"/>
        <w:rPr>
          <w:rFonts w:ascii="Arial" w:hAnsi="Arial" w:cs="Arial"/>
          <w:sz w:val="24"/>
          <w:szCs w:val="24"/>
        </w:rPr>
      </w:pPr>
      <w:r w:rsidRPr="00BF719D">
        <w:rPr>
          <w:rFonts w:ascii="Arial" w:hAnsi="Arial" w:cs="Arial"/>
          <w:sz w:val="24"/>
          <w:szCs w:val="24"/>
        </w:rPr>
        <w:t xml:space="preserve">4. Prepare cement slurry (i.e., mixture of cement and water to form a </w:t>
      </w:r>
      <w:r w:rsidR="001E36B2" w:rsidRPr="00BF719D">
        <w:rPr>
          <w:rFonts w:ascii="Arial" w:hAnsi="Arial" w:cs="Arial"/>
          <w:sz w:val="24"/>
          <w:szCs w:val="24"/>
        </w:rPr>
        <w:t>thick paste</w:t>
      </w:r>
      <w:r w:rsidRPr="00BF719D">
        <w:rPr>
          <w:rFonts w:ascii="Arial" w:hAnsi="Arial" w:cs="Arial"/>
          <w:sz w:val="24"/>
          <w:szCs w:val="24"/>
        </w:rPr>
        <w:t xml:space="preserve">) and spread it on the </w:t>
      </w:r>
      <w:r w:rsidR="001E36B2" w:rsidRPr="00BF719D">
        <w:rPr>
          <w:rFonts w:ascii="Arial" w:hAnsi="Arial" w:cs="Arial"/>
          <w:sz w:val="24"/>
          <w:szCs w:val="24"/>
        </w:rPr>
        <w:t>levelled</w:t>
      </w:r>
      <w:r w:rsidR="001E36B2">
        <w:rPr>
          <w:rFonts w:ascii="Arial" w:hAnsi="Arial" w:cs="Arial"/>
          <w:sz w:val="24"/>
          <w:szCs w:val="24"/>
        </w:rPr>
        <w:t xml:space="preserve"> base mortar.  </w:t>
      </w:r>
    </w:p>
    <w:p w14:paraId="4FA2EEAB" w14:textId="3B8F952A" w:rsidR="00BF719D" w:rsidRPr="00BF719D" w:rsidRDefault="00BF719D" w:rsidP="001E36B2">
      <w:pPr>
        <w:spacing w:line="276" w:lineRule="auto"/>
        <w:ind w:firstLine="720"/>
        <w:jc w:val="both"/>
        <w:rPr>
          <w:rFonts w:ascii="Arial" w:hAnsi="Arial" w:cs="Arial"/>
          <w:sz w:val="24"/>
          <w:szCs w:val="24"/>
        </w:rPr>
      </w:pPr>
      <w:r w:rsidRPr="00BF719D">
        <w:rPr>
          <w:rFonts w:ascii="Arial" w:hAnsi="Arial" w:cs="Arial"/>
          <w:sz w:val="24"/>
          <w:szCs w:val="24"/>
        </w:rPr>
        <w:t xml:space="preserve">5. Wet the reverse of the tile with water. Complete immersion of tile in water </w:t>
      </w:r>
      <w:r w:rsidR="001E36B2" w:rsidRPr="00BF719D">
        <w:rPr>
          <w:rFonts w:ascii="Arial" w:hAnsi="Arial" w:cs="Arial"/>
          <w:sz w:val="24"/>
          <w:szCs w:val="24"/>
        </w:rPr>
        <w:t>is not</w:t>
      </w:r>
      <w:r w:rsidR="001E36B2">
        <w:rPr>
          <w:rFonts w:ascii="Arial" w:hAnsi="Arial" w:cs="Arial"/>
          <w:sz w:val="24"/>
          <w:szCs w:val="24"/>
        </w:rPr>
        <w:t xml:space="preserve"> required.  </w:t>
      </w:r>
    </w:p>
    <w:p w14:paraId="104BC779" w14:textId="0335E5C0" w:rsidR="00BF719D" w:rsidRPr="00BF719D" w:rsidRDefault="00BF719D" w:rsidP="001E36B2">
      <w:pPr>
        <w:spacing w:line="276" w:lineRule="auto"/>
        <w:ind w:firstLine="720"/>
        <w:jc w:val="both"/>
        <w:rPr>
          <w:rFonts w:ascii="Arial" w:hAnsi="Arial" w:cs="Arial"/>
          <w:sz w:val="24"/>
          <w:szCs w:val="24"/>
        </w:rPr>
      </w:pPr>
      <w:r w:rsidRPr="00BF719D">
        <w:rPr>
          <w:rFonts w:ascii="Arial" w:hAnsi="Arial" w:cs="Arial"/>
          <w:sz w:val="24"/>
          <w:szCs w:val="24"/>
        </w:rPr>
        <w:t xml:space="preserve">6. If tiles are square or rectangle in shape, set the right angles for the rooms </w:t>
      </w:r>
      <w:r w:rsidR="001E36B2" w:rsidRPr="00BF719D">
        <w:rPr>
          <w:rFonts w:ascii="Arial" w:hAnsi="Arial" w:cs="Arial"/>
          <w:sz w:val="24"/>
          <w:szCs w:val="24"/>
        </w:rPr>
        <w:t>and place</w:t>
      </w:r>
      <w:r w:rsidRPr="00BF719D">
        <w:rPr>
          <w:rFonts w:ascii="Arial" w:hAnsi="Arial" w:cs="Arial"/>
          <w:sz w:val="24"/>
          <w:szCs w:val="24"/>
        </w:rPr>
        <w:t xml:space="preserve"> the first tile along the </w:t>
      </w:r>
      <w:proofErr w:type="gramStart"/>
      <w:r w:rsidRPr="00BF719D">
        <w:rPr>
          <w:rFonts w:ascii="Arial" w:hAnsi="Arial" w:cs="Arial"/>
          <w:sz w:val="24"/>
          <w:szCs w:val="24"/>
        </w:rPr>
        <w:t>right angle</w:t>
      </w:r>
      <w:proofErr w:type="gramEnd"/>
      <w:r w:rsidRPr="00BF719D">
        <w:rPr>
          <w:rFonts w:ascii="Arial" w:hAnsi="Arial" w:cs="Arial"/>
          <w:sz w:val="24"/>
          <w:szCs w:val="24"/>
        </w:rPr>
        <w:t xml:space="preserve"> lines and place it in a base mortar. </w:t>
      </w:r>
      <w:r w:rsidR="001E36B2" w:rsidRPr="00BF719D">
        <w:rPr>
          <w:rFonts w:ascii="Arial" w:hAnsi="Arial" w:cs="Arial"/>
          <w:sz w:val="24"/>
          <w:szCs w:val="24"/>
        </w:rPr>
        <w:t>Tap gently</w:t>
      </w:r>
      <w:r w:rsidRPr="00BF719D">
        <w:rPr>
          <w:rFonts w:ascii="Arial" w:hAnsi="Arial" w:cs="Arial"/>
          <w:sz w:val="24"/>
          <w:szCs w:val="24"/>
        </w:rPr>
        <w:t xml:space="preserve"> and uniformly only with a rubber or wooden mallet covered with </w:t>
      </w:r>
      <w:r w:rsidR="001E36B2" w:rsidRPr="00BF719D">
        <w:rPr>
          <w:rFonts w:ascii="Arial" w:hAnsi="Arial" w:cs="Arial"/>
          <w:sz w:val="24"/>
          <w:szCs w:val="24"/>
        </w:rPr>
        <w:t>cloth to</w:t>
      </w:r>
      <w:r w:rsidR="001E36B2">
        <w:rPr>
          <w:rFonts w:ascii="Arial" w:hAnsi="Arial" w:cs="Arial"/>
          <w:sz w:val="24"/>
          <w:szCs w:val="24"/>
        </w:rPr>
        <w:t xml:space="preserve"> obtain perfect levels.  </w:t>
      </w:r>
    </w:p>
    <w:p w14:paraId="20EA58D2" w14:textId="3CF654D5" w:rsidR="00E4676D" w:rsidRDefault="00BF719D" w:rsidP="00BF719D">
      <w:pPr>
        <w:spacing w:line="276" w:lineRule="auto"/>
        <w:ind w:firstLine="720"/>
        <w:jc w:val="both"/>
        <w:rPr>
          <w:rFonts w:ascii="Arial" w:hAnsi="Arial" w:cs="Arial"/>
          <w:sz w:val="24"/>
          <w:szCs w:val="24"/>
        </w:rPr>
      </w:pPr>
      <w:r w:rsidRPr="00BF719D">
        <w:rPr>
          <w:rFonts w:ascii="Arial" w:hAnsi="Arial" w:cs="Arial"/>
          <w:sz w:val="24"/>
          <w:szCs w:val="24"/>
        </w:rPr>
        <w:t xml:space="preserve">7. Clean the surface of the tile with a wet sponge immediately after laying.  Ensure that the base mortar cement, which squeezes through </w:t>
      </w:r>
      <w:r w:rsidR="001E36B2" w:rsidRPr="00BF719D">
        <w:rPr>
          <w:rFonts w:ascii="Arial" w:hAnsi="Arial" w:cs="Arial"/>
          <w:sz w:val="24"/>
          <w:szCs w:val="24"/>
        </w:rPr>
        <w:t>joints,</w:t>
      </w:r>
      <w:r w:rsidRPr="00BF719D">
        <w:rPr>
          <w:rFonts w:ascii="Arial" w:hAnsi="Arial" w:cs="Arial"/>
          <w:sz w:val="24"/>
          <w:szCs w:val="24"/>
        </w:rPr>
        <w:t xml:space="preserve"> does </w:t>
      </w:r>
      <w:r w:rsidR="001E36B2" w:rsidRPr="00BF719D">
        <w:rPr>
          <w:rFonts w:ascii="Arial" w:hAnsi="Arial" w:cs="Arial"/>
          <w:sz w:val="24"/>
          <w:szCs w:val="24"/>
        </w:rPr>
        <w:t>not settle</w:t>
      </w:r>
      <w:r w:rsidRPr="00BF719D">
        <w:rPr>
          <w:rFonts w:ascii="Arial" w:hAnsi="Arial" w:cs="Arial"/>
          <w:sz w:val="24"/>
          <w:szCs w:val="24"/>
        </w:rPr>
        <w:t xml:space="preserve"> on the tile. Also ensure that the water used is clean and not sally, hard </w:t>
      </w:r>
      <w:r w:rsidR="001E36B2" w:rsidRPr="00BF719D">
        <w:rPr>
          <w:rFonts w:ascii="Arial" w:hAnsi="Arial" w:cs="Arial"/>
          <w:sz w:val="24"/>
          <w:szCs w:val="24"/>
        </w:rPr>
        <w:t>or brackish</w:t>
      </w:r>
      <w:r w:rsidRPr="00BF719D">
        <w:rPr>
          <w:rFonts w:ascii="Arial" w:hAnsi="Arial" w:cs="Arial"/>
          <w:sz w:val="24"/>
          <w:szCs w:val="24"/>
        </w:rPr>
        <w:t>.</w:t>
      </w:r>
    </w:p>
    <w:p w14:paraId="5B22E069" w14:textId="39E07B58" w:rsidR="000767B3" w:rsidRPr="000767B3" w:rsidRDefault="000767B3" w:rsidP="000767B3">
      <w:pPr>
        <w:spacing w:line="276" w:lineRule="auto"/>
        <w:ind w:firstLine="720"/>
        <w:jc w:val="both"/>
        <w:rPr>
          <w:rFonts w:ascii="Arial" w:hAnsi="Arial" w:cs="Arial"/>
          <w:sz w:val="24"/>
          <w:szCs w:val="24"/>
        </w:rPr>
      </w:pPr>
      <w:r w:rsidRPr="000767B3">
        <w:rPr>
          <w:rFonts w:ascii="Arial" w:hAnsi="Arial" w:cs="Arial"/>
          <w:sz w:val="24"/>
          <w:szCs w:val="24"/>
        </w:rPr>
        <w:t>8. It is suggested to leave a fine gap of 1mm all around for external tiles like Regalia, Aquarius etc.</w:t>
      </w:r>
      <w:r>
        <w:rPr>
          <w:rFonts w:ascii="Arial" w:hAnsi="Arial" w:cs="Arial"/>
          <w:sz w:val="24"/>
          <w:szCs w:val="24"/>
        </w:rPr>
        <w:t xml:space="preserve">, for fast and proper laying.  </w:t>
      </w:r>
    </w:p>
    <w:p w14:paraId="6407F1DC" w14:textId="13C171EE" w:rsidR="000767B3" w:rsidRPr="000767B3" w:rsidRDefault="000767B3" w:rsidP="000767B3">
      <w:pPr>
        <w:spacing w:line="276" w:lineRule="auto"/>
        <w:ind w:firstLine="720"/>
        <w:jc w:val="both"/>
        <w:rPr>
          <w:rFonts w:ascii="Arial" w:hAnsi="Arial" w:cs="Arial"/>
          <w:sz w:val="24"/>
          <w:szCs w:val="24"/>
        </w:rPr>
      </w:pPr>
      <w:r w:rsidRPr="000767B3">
        <w:rPr>
          <w:rFonts w:ascii="Arial" w:hAnsi="Arial" w:cs="Arial"/>
          <w:sz w:val="24"/>
          <w:szCs w:val="24"/>
        </w:rPr>
        <w:t xml:space="preserve">9. For the tiles like Macedonia, Basel and Magnified, offset laying shall be followed:  </w:t>
      </w:r>
    </w:p>
    <w:p w14:paraId="615A2417" w14:textId="77777777" w:rsidR="000767B3" w:rsidRDefault="000767B3" w:rsidP="00A94128">
      <w:pPr>
        <w:pStyle w:val="ListParagraph"/>
        <w:numPr>
          <w:ilvl w:val="0"/>
          <w:numId w:val="45"/>
        </w:numPr>
        <w:spacing w:line="276" w:lineRule="auto"/>
        <w:jc w:val="both"/>
        <w:rPr>
          <w:rFonts w:ascii="Arial" w:hAnsi="Arial" w:cs="Arial"/>
          <w:sz w:val="24"/>
          <w:szCs w:val="24"/>
        </w:rPr>
      </w:pPr>
      <w:r w:rsidRPr="000767B3">
        <w:rPr>
          <w:rFonts w:ascii="Arial" w:hAnsi="Arial" w:cs="Arial"/>
          <w:sz w:val="24"/>
          <w:szCs w:val="24"/>
        </w:rPr>
        <w:t xml:space="preserve">While placing Macedonia, a groove of 68 mm must be left all around the tile.   </w:t>
      </w:r>
    </w:p>
    <w:p w14:paraId="1FD67D55" w14:textId="341DCA47" w:rsidR="000767B3" w:rsidRPr="000767B3" w:rsidRDefault="000767B3" w:rsidP="00A94128">
      <w:pPr>
        <w:pStyle w:val="ListParagraph"/>
        <w:numPr>
          <w:ilvl w:val="0"/>
          <w:numId w:val="45"/>
        </w:numPr>
        <w:spacing w:line="276" w:lineRule="auto"/>
        <w:jc w:val="both"/>
        <w:rPr>
          <w:rFonts w:ascii="Arial" w:hAnsi="Arial" w:cs="Arial"/>
          <w:sz w:val="24"/>
          <w:szCs w:val="24"/>
        </w:rPr>
      </w:pPr>
      <w:r w:rsidRPr="000767B3">
        <w:rPr>
          <w:rFonts w:ascii="Arial" w:hAnsi="Arial" w:cs="Arial"/>
          <w:sz w:val="24"/>
          <w:szCs w:val="24"/>
        </w:rPr>
        <w:t xml:space="preserve">  In the case of Basel, the second tile should be placed exactly at the bottom of the first diamond and ensure the grooves match perfectly.  </w:t>
      </w:r>
    </w:p>
    <w:p w14:paraId="7E722275" w14:textId="77777777" w:rsidR="000767B3" w:rsidRDefault="000767B3" w:rsidP="00A94128">
      <w:pPr>
        <w:pStyle w:val="ListParagraph"/>
        <w:numPr>
          <w:ilvl w:val="0"/>
          <w:numId w:val="45"/>
        </w:numPr>
        <w:spacing w:line="276" w:lineRule="auto"/>
        <w:jc w:val="both"/>
        <w:rPr>
          <w:rFonts w:ascii="Arial" w:hAnsi="Arial" w:cs="Arial"/>
          <w:sz w:val="24"/>
          <w:szCs w:val="24"/>
        </w:rPr>
      </w:pPr>
      <w:r w:rsidRPr="000767B3">
        <w:rPr>
          <w:rFonts w:ascii="Arial" w:hAnsi="Arial" w:cs="Arial"/>
          <w:sz w:val="24"/>
          <w:szCs w:val="24"/>
        </w:rPr>
        <w:t xml:space="preserve">Likewise, when following offset laying for Magnified, the second tile should be placed exactly at the midpoint of the other tile.  </w:t>
      </w:r>
    </w:p>
    <w:p w14:paraId="5BD0AE5E" w14:textId="7139E2C4" w:rsidR="000767B3" w:rsidRPr="000767B3" w:rsidRDefault="000767B3" w:rsidP="00DC652A">
      <w:pPr>
        <w:spacing w:line="276" w:lineRule="auto"/>
        <w:ind w:firstLine="720"/>
        <w:jc w:val="both"/>
        <w:rPr>
          <w:rFonts w:ascii="Arial" w:hAnsi="Arial" w:cs="Arial"/>
          <w:sz w:val="24"/>
          <w:szCs w:val="24"/>
        </w:rPr>
      </w:pPr>
      <w:r w:rsidRPr="000767B3">
        <w:rPr>
          <w:rFonts w:ascii="Arial" w:hAnsi="Arial" w:cs="Arial"/>
          <w:sz w:val="24"/>
          <w:szCs w:val="24"/>
        </w:rPr>
        <w:t xml:space="preserve">10. For external tiling completely open to sky, the tiles should be laid in such a way that for every 10’ x 10’ area laid, there should be an expansion gap of 2 mm on all sides. This should be followed throughout the area of </w:t>
      </w:r>
      <w:proofErr w:type="spellStart"/>
      <w:r w:rsidRPr="000767B3">
        <w:rPr>
          <w:rFonts w:ascii="Arial" w:hAnsi="Arial" w:cs="Arial"/>
          <w:sz w:val="24"/>
          <w:szCs w:val="24"/>
        </w:rPr>
        <w:t>laying</w:t>
      </w:r>
      <w:proofErr w:type="spellEnd"/>
      <w:r w:rsidRPr="000767B3">
        <w:rPr>
          <w:rFonts w:ascii="Arial" w:hAnsi="Arial" w:cs="Arial"/>
          <w:sz w:val="24"/>
          <w:szCs w:val="24"/>
        </w:rPr>
        <w:t xml:space="preserve"> to provide for the expansion for all tiles. Absence of expansion gaps may result in lifting / chipping / cracking of tiles.  </w:t>
      </w:r>
    </w:p>
    <w:p w14:paraId="70AF7673" w14:textId="59C9850F" w:rsidR="000767B3" w:rsidRPr="000767B3" w:rsidRDefault="000767B3" w:rsidP="00DC652A">
      <w:pPr>
        <w:spacing w:line="276" w:lineRule="auto"/>
        <w:ind w:firstLine="720"/>
        <w:jc w:val="both"/>
        <w:rPr>
          <w:rFonts w:ascii="Arial" w:hAnsi="Arial" w:cs="Arial"/>
          <w:sz w:val="24"/>
          <w:szCs w:val="24"/>
        </w:rPr>
      </w:pPr>
      <w:r w:rsidRPr="000767B3">
        <w:rPr>
          <w:rFonts w:ascii="Arial" w:hAnsi="Arial" w:cs="Arial"/>
          <w:sz w:val="24"/>
          <w:szCs w:val="24"/>
        </w:rPr>
        <w:t>11. In site where multiple levels are encountered, the tiles on the ridge will have to be adequately p</w:t>
      </w:r>
      <w:r w:rsidR="00DC652A">
        <w:rPr>
          <w:rFonts w:ascii="Arial" w:hAnsi="Arial" w:cs="Arial"/>
          <w:sz w:val="24"/>
          <w:szCs w:val="24"/>
        </w:rPr>
        <w:t xml:space="preserve">rotected with mortar cushion.  </w:t>
      </w:r>
    </w:p>
    <w:p w14:paraId="7B98B48E" w14:textId="5069BA3A" w:rsidR="000767B3" w:rsidRPr="000767B3" w:rsidRDefault="000767B3" w:rsidP="00DC652A">
      <w:pPr>
        <w:spacing w:line="276" w:lineRule="auto"/>
        <w:ind w:firstLine="720"/>
        <w:jc w:val="both"/>
        <w:rPr>
          <w:rFonts w:ascii="Arial" w:hAnsi="Arial" w:cs="Arial"/>
          <w:sz w:val="24"/>
          <w:szCs w:val="24"/>
        </w:rPr>
      </w:pPr>
      <w:r w:rsidRPr="000767B3">
        <w:rPr>
          <w:rFonts w:ascii="Arial" w:hAnsi="Arial" w:cs="Arial"/>
          <w:sz w:val="24"/>
          <w:szCs w:val="24"/>
        </w:rPr>
        <w:t>12. When large span tiles are laid on curved substrate, it is suggested that the tiles be cut to take the contour of the s</w:t>
      </w:r>
      <w:r w:rsidR="00DC652A">
        <w:rPr>
          <w:rFonts w:ascii="Arial" w:hAnsi="Arial" w:cs="Arial"/>
          <w:sz w:val="24"/>
          <w:szCs w:val="24"/>
        </w:rPr>
        <w:t xml:space="preserve">lope ensuring proper bedding.  </w:t>
      </w:r>
    </w:p>
    <w:p w14:paraId="1E6B734E" w14:textId="34E79C08" w:rsidR="000767B3" w:rsidRPr="000767B3" w:rsidRDefault="000767B3" w:rsidP="00DC652A">
      <w:pPr>
        <w:spacing w:line="276" w:lineRule="auto"/>
        <w:ind w:firstLine="720"/>
        <w:jc w:val="both"/>
        <w:rPr>
          <w:rFonts w:ascii="Arial" w:hAnsi="Arial" w:cs="Arial"/>
          <w:sz w:val="24"/>
          <w:szCs w:val="24"/>
        </w:rPr>
      </w:pPr>
      <w:r w:rsidRPr="000767B3">
        <w:rPr>
          <w:rFonts w:ascii="Arial" w:hAnsi="Arial" w:cs="Arial"/>
          <w:sz w:val="24"/>
          <w:szCs w:val="24"/>
        </w:rPr>
        <w:t xml:space="preserve">13. Fill in the joints with pointing material, which is a mixture cement and desired colour of pigment. To arrive at the desired colour / shade, mix the same with water to form a smooth paste which should be applied to the joints preferably with the use of rubber squeeze or rubber sheet. For higher quality of finishes you could use if required a </w:t>
      </w:r>
      <w:proofErr w:type="gramStart"/>
      <w:r w:rsidRPr="000767B3">
        <w:rPr>
          <w:rFonts w:ascii="Arial" w:hAnsi="Arial" w:cs="Arial"/>
          <w:sz w:val="24"/>
          <w:szCs w:val="24"/>
        </w:rPr>
        <w:t>polymer based</w:t>
      </w:r>
      <w:proofErr w:type="gramEnd"/>
      <w:r w:rsidRPr="000767B3">
        <w:rPr>
          <w:rFonts w:ascii="Arial" w:hAnsi="Arial" w:cs="Arial"/>
          <w:sz w:val="24"/>
          <w:szCs w:val="24"/>
        </w:rPr>
        <w:t xml:space="preserve"> cementations tiling joint filler. Do not apply the pointing materi</w:t>
      </w:r>
      <w:r w:rsidR="00DC652A">
        <w:rPr>
          <w:rFonts w:ascii="Arial" w:hAnsi="Arial" w:cs="Arial"/>
          <w:sz w:val="24"/>
          <w:szCs w:val="24"/>
        </w:rPr>
        <w:t xml:space="preserve">al all over the tile surface.  </w:t>
      </w:r>
    </w:p>
    <w:p w14:paraId="17FDBCB5" w14:textId="4170D939" w:rsidR="000767B3" w:rsidRPr="000767B3" w:rsidRDefault="000767B3" w:rsidP="00DC652A">
      <w:pPr>
        <w:spacing w:line="276" w:lineRule="auto"/>
        <w:ind w:firstLine="720"/>
        <w:jc w:val="both"/>
        <w:rPr>
          <w:rFonts w:ascii="Arial" w:hAnsi="Arial" w:cs="Arial"/>
          <w:sz w:val="24"/>
          <w:szCs w:val="24"/>
        </w:rPr>
      </w:pPr>
      <w:r w:rsidRPr="000767B3">
        <w:rPr>
          <w:rFonts w:ascii="Arial" w:hAnsi="Arial" w:cs="Arial"/>
          <w:sz w:val="24"/>
          <w:szCs w:val="24"/>
        </w:rPr>
        <w:t>14. Allow pointing material to set, for 15 minutes and then clean the surface of the tile with wet sponge, removing the excess</w:t>
      </w:r>
      <w:r w:rsidR="00DC652A">
        <w:rPr>
          <w:rFonts w:ascii="Arial" w:hAnsi="Arial" w:cs="Arial"/>
          <w:sz w:val="24"/>
          <w:szCs w:val="24"/>
        </w:rPr>
        <w:t xml:space="preserve"> pigment on the tile surface.  </w:t>
      </w:r>
    </w:p>
    <w:p w14:paraId="51A737CD" w14:textId="03B63803" w:rsidR="000767B3" w:rsidRPr="000767B3" w:rsidRDefault="000767B3" w:rsidP="00DC652A">
      <w:pPr>
        <w:spacing w:line="276" w:lineRule="auto"/>
        <w:ind w:firstLine="720"/>
        <w:jc w:val="both"/>
        <w:rPr>
          <w:rFonts w:ascii="Arial" w:hAnsi="Arial" w:cs="Arial"/>
          <w:sz w:val="24"/>
          <w:szCs w:val="24"/>
        </w:rPr>
      </w:pPr>
      <w:r w:rsidRPr="000767B3">
        <w:rPr>
          <w:rFonts w:ascii="Arial" w:hAnsi="Arial" w:cs="Arial"/>
          <w:sz w:val="24"/>
          <w:szCs w:val="24"/>
        </w:rPr>
        <w:lastRenderedPageBreak/>
        <w:t xml:space="preserve">15. Wash the surface with soap water or mild detergent to obtain a clean surface </w:t>
      </w:r>
      <w:r w:rsidR="00B66287" w:rsidRPr="000767B3">
        <w:rPr>
          <w:rFonts w:ascii="Arial" w:hAnsi="Arial" w:cs="Arial"/>
          <w:sz w:val="24"/>
          <w:szCs w:val="24"/>
        </w:rPr>
        <w:t>do</w:t>
      </w:r>
      <w:r w:rsidRPr="000767B3">
        <w:rPr>
          <w:rFonts w:ascii="Arial" w:hAnsi="Arial" w:cs="Arial"/>
          <w:sz w:val="24"/>
          <w:szCs w:val="24"/>
        </w:rPr>
        <w:t xml:space="preserve"> not use the area laid for 3days for pedestrian traffic areas, 7 days for light traffic areas </w:t>
      </w:r>
      <w:r w:rsidR="00DC652A">
        <w:rPr>
          <w:rFonts w:ascii="Arial" w:hAnsi="Arial" w:cs="Arial"/>
          <w:sz w:val="24"/>
          <w:szCs w:val="24"/>
        </w:rPr>
        <w:t xml:space="preserve">and 10 days for heavy traffic. </w:t>
      </w:r>
    </w:p>
    <w:p w14:paraId="0B35FF76" w14:textId="3D676ECB" w:rsidR="000767B3" w:rsidRPr="00CB7788" w:rsidRDefault="0092660D" w:rsidP="00DC652A">
      <w:pPr>
        <w:spacing w:line="276" w:lineRule="auto"/>
        <w:ind w:firstLine="720"/>
        <w:jc w:val="both"/>
        <w:rPr>
          <w:rFonts w:ascii="Arial" w:hAnsi="Arial" w:cs="Arial"/>
          <w:b/>
          <w:sz w:val="24"/>
          <w:szCs w:val="24"/>
        </w:rPr>
      </w:pPr>
      <w:r>
        <w:rPr>
          <w:rFonts w:ascii="Arial" w:hAnsi="Arial" w:cs="Arial"/>
          <w:b/>
          <w:sz w:val="24"/>
          <w:szCs w:val="24"/>
        </w:rPr>
        <w:t xml:space="preserve">15. </w:t>
      </w:r>
      <w:r w:rsidR="000767B3" w:rsidRPr="00CB7788">
        <w:rPr>
          <w:rFonts w:ascii="Arial" w:hAnsi="Arial" w:cs="Arial"/>
          <w:b/>
          <w:sz w:val="24"/>
          <w:szCs w:val="24"/>
        </w:rPr>
        <w:t xml:space="preserve"> ALUMINUM </w:t>
      </w:r>
      <w:r w:rsidR="00DC652A" w:rsidRPr="00CB7788">
        <w:rPr>
          <w:rFonts w:ascii="Arial" w:hAnsi="Arial" w:cs="Arial"/>
          <w:b/>
          <w:sz w:val="24"/>
          <w:szCs w:val="24"/>
        </w:rPr>
        <w:t xml:space="preserve">DOORS, WINDOWS AND VENTILATORS </w:t>
      </w:r>
    </w:p>
    <w:p w14:paraId="63FE8B23" w14:textId="65B6D9EF" w:rsidR="000767B3" w:rsidRPr="000767B3" w:rsidRDefault="00DC652A" w:rsidP="00DC652A">
      <w:pPr>
        <w:spacing w:line="276" w:lineRule="auto"/>
        <w:ind w:firstLine="720"/>
        <w:jc w:val="both"/>
        <w:rPr>
          <w:rFonts w:ascii="Arial" w:hAnsi="Arial" w:cs="Arial"/>
          <w:sz w:val="24"/>
          <w:szCs w:val="24"/>
        </w:rPr>
      </w:pPr>
      <w:r>
        <w:rPr>
          <w:rFonts w:ascii="Arial" w:hAnsi="Arial" w:cs="Arial"/>
          <w:sz w:val="24"/>
          <w:szCs w:val="24"/>
        </w:rPr>
        <w:t xml:space="preserve">MATERIAL </w:t>
      </w:r>
    </w:p>
    <w:p w14:paraId="491A4214" w14:textId="1741E838" w:rsidR="000767B3" w:rsidRPr="000767B3" w:rsidRDefault="000767B3" w:rsidP="00B66287">
      <w:pPr>
        <w:spacing w:line="276" w:lineRule="auto"/>
        <w:ind w:firstLine="720"/>
        <w:jc w:val="both"/>
        <w:rPr>
          <w:rFonts w:ascii="Arial" w:hAnsi="Arial" w:cs="Arial"/>
          <w:sz w:val="24"/>
          <w:szCs w:val="24"/>
        </w:rPr>
      </w:pPr>
      <w:r w:rsidRPr="000767B3">
        <w:rPr>
          <w:rFonts w:ascii="Arial" w:hAnsi="Arial" w:cs="Arial"/>
          <w:sz w:val="24"/>
          <w:szCs w:val="24"/>
        </w:rPr>
        <w:t xml:space="preserve">Aluminium alloy used in the manufacture of extruded doors and window sections shall correspond to IS designation HE 9 WP of IS 733. Hollow aluminium alloy sections used shall conform to IS designation HV9WP of IS 1285. Machine screws used shall conform to the requirements of IS 1362. </w:t>
      </w:r>
      <w:proofErr w:type="gramStart"/>
      <w:r w:rsidRPr="000767B3">
        <w:rPr>
          <w:rFonts w:ascii="Arial" w:hAnsi="Arial" w:cs="Arial"/>
          <w:sz w:val="24"/>
          <w:szCs w:val="24"/>
        </w:rPr>
        <w:t>Also</w:t>
      </w:r>
      <w:proofErr w:type="gramEnd"/>
      <w:r w:rsidRPr="000767B3">
        <w:rPr>
          <w:rFonts w:ascii="Arial" w:hAnsi="Arial" w:cs="Arial"/>
          <w:sz w:val="24"/>
          <w:szCs w:val="24"/>
        </w:rPr>
        <w:t xml:space="preserve"> cadmium plated screw, nuts, washers, bolts lugs of steel shall be used on direction of the </w:t>
      </w:r>
      <w:r w:rsidR="00B66287">
        <w:rPr>
          <w:rFonts w:ascii="Arial" w:hAnsi="Arial" w:cs="Arial"/>
          <w:sz w:val="24"/>
          <w:szCs w:val="24"/>
        </w:rPr>
        <w:t xml:space="preserve">PIC/ Architect. </w:t>
      </w:r>
    </w:p>
    <w:p w14:paraId="5226B00C" w14:textId="540AB04D" w:rsidR="000767B3" w:rsidRPr="000767B3" w:rsidRDefault="000767B3" w:rsidP="00B66287">
      <w:pPr>
        <w:spacing w:line="276" w:lineRule="auto"/>
        <w:ind w:firstLine="720"/>
        <w:jc w:val="both"/>
        <w:rPr>
          <w:rFonts w:ascii="Arial" w:hAnsi="Arial" w:cs="Arial"/>
          <w:sz w:val="24"/>
          <w:szCs w:val="24"/>
        </w:rPr>
      </w:pPr>
      <w:r w:rsidRPr="000767B3">
        <w:rPr>
          <w:rFonts w:ascii="Arial" w:hAnsi="Arial" w:cs="Arial"/>
          <w:sz w:val="24"/>
          <w:szCs w:val="24"/>
        </w:rPr>
        <w:t>Specially designed and extruded sections may be permitted if supporting design calculations for wind load a</w:t>
      </w:r>
      <w:r w:rsidR="00B66287">
        <w:rPr>
          <w:rFonts w:ascii="Arial" w:hAnsi="Arial" w:cs="Arial"/>
          <w:sz w:val="24"/>
          <w:szCs w:val="24"/>
        </w:rPr>
        <w:t xml:space="preserve">re submitted to the PIC/ Architect for approval. </w:t>
      </w:r>
    </w:p>
    <w:p w14:paraId="1454B271" w14:textId="5C8F4B3C" w:rsidR="00060046" w:rsidRPr="00060046" w:rsidRDefault="000767B3" w:rsidP="00060046">
      <w:pPr>
        <w:spacing w:line="276" w:lineRule="auto"/>
        <w:ind w:firstLine="720"/>
        <w:jc w:val="both"/>
        <w:rPr>
          <w:rFonts w:ascii="Arial" w:hAnsi="Arial" w:cs="Arial"/>
          <w:sz w:val="24"/>
          <w:szCs w:val="24"/>
        </w:rPr>
      </w:pPr>
      <w:r w:rsidRPr="000767B3">
        <w:rPr>
          <w:rFonts w:ascii="Arial" w:hAnsi="Arial" w:cs="Arial"/>
          <w:sz w:val="24"/>
          <w:szCs w:val="24"/>
        </w:rPr>
        <w:t xml:space="preserve">All aluminium material used shall be anodized for protection against corrosion in marine atmospheres. A thick coating of 15 microns from a sulphuric acid bath shall improve its corrosion resistance. Further, anodized sections should be double sealed or alternatively sealed by exposure to steam. Anodized material received at site shall be with a certificate confirming anodic coating of 15 micron. </w:t>
      </w:r>
      <w:r w:rsidR="001F5C35">
        <w:rPr>
          <w:rFonts w:ascii="Arial" w:hAnsi="Arial" w:cs="Arial"/>
          <w:sz w:val="24"/>
          <w:szCs w:val="24"/>
        </w:rPr>
        <w:t>PIC</w:t>
      </w:r>
      <w:r w:rsidRPr="000767B3">
        <w:rPr>
          <w:rFonts w:ascii="Arial" w:hAnsi="Arial" w:cs="Arial"/>
          <w:sz w:val="24"/>
          <w:szCs w:val="24"/>
        </w:rPr>
        <w:t>/ Architect may get the same tested from outside at the</w:t>
      </w:r>
      <w:r w:rsidR="00060046">
        <w:rPr>
          <w:rFonts w:ascii="Arial" w:hAnsi="Arial" w:cs="Arial"/>
          <w:sz w:val="24"/>
          <w:szCs w:val="24"/>
        </w:rPr>
        <w:t xml:space="preserve"> </w:t>
      </w:r>
      <w:r w:rsidR="00060046" w:rsidRPr="00060046">
        <w:rPr>
          <w:rFonts w:ascii="Arial" w:hAnsi="Arial" w:cs="Arial"/>
          <w:sz w:val="24"/>
          <w:szCs w:val="24"/>
        </w:rPr>
        <w:t xml:space="preserve">cost of </w:t>
      </w:r>
      <w:r w:rsidR="00060046">
        <w:rPr>
          <w:rFonts w:ascii="Arial" w:hAnsi="Arial" w:cs="Arial"/>
          <w:sz w:val="24"/>
          <w:szCs w:val="24"/>
        </w:rPr>
        <w:t xml:space="preserve">the Contractor as per IS 1868. </w:t>
      </w:r>
    </w:p>
    <w:p w14:paraId="2661EE26" w14:textId="1E57A070" w:rsidR="00060046" w:rsidRPr="00060046" w:rsidRDefault="00060046" w:rsidP="00060046">
      <w:pPr>
        <w:spacing w:line="276" w:lineRule="auto"/>
        <w:ind w:firstLine="720"/>
        <w:jc w:val="both"/>
        <w:rPr>
          <w:rFonts w:ascii="Arial" w:hAnsi="Arial" w:cs="Arial"/>
          <w:sz w:val="24"/>
          <w:szCs w:val="24"/>
        </w:rPr>
      </w:pPr>
      <w:r>
        <w:rPr>
          <w:rFonts w:ascii="Arial" w:hAnsi="Arial" w:cs="Arial"/>
          <w:sz w:val="24"/>
          <w:szCs w:val="24"/>
        </w:rPr>
        <w:t xml:space="preserve">FABRICATION: </w:t>
      </w:r>
    </w:p>
    <w:p w14:paraId="303E09B9" w14:textId="2EE95B1F" w:rsidR="00060046" w:rsidRPr="00060046" w:rsidRDefault="00060046" w:rsidP="00060046">
      <w:pPr>
        <w:spacing w:line="276" w:lineRule="auto"/>
        <w:ind w:firstLine="720"/>
        <w:jc w:val="both"/>
        <w:rPr>
          <w:rFonts w:ascii="Arial" w:hAnsi="Arial" w:cs="Arial"/>
          <w:sz w:val="24"/>
          <w:szCs w:val="24"/>
        </w:rPr>
      </w:pPr>
      <w:r w:rsidRPr="00060046">
        <w:rPr>
          <w:rFonts w:ascii="Arial" w:hAnsi="Arial" w:cs="Arial"/>
          <w:sz w:val="24"/>
          <w:szCs w:val="24"/>
        </w:rPr>
        <w:t>Frames shall be square and flat, with the corners fabricated to a</w:t>
      </w:r>
      <w:r>
        <w:rPr>
          <w:rFonts w:ascii="Arial" w:hAnsi="Arial" w:cs="Arial"/>
          <w:sz w:val="24"/>
          <w:szCs w:val="24"/>
        </w:rPr>
        <w:t xml:space="preserve"> true right angle. </w:t>
      </w:r>
    </w:p>
    <w:p w14:paraId="6006F7EA" w14:textId="1F4B3CE5" w:rsidR="00060046" w:rsidRPr="00060046" w:rsidRDefault="00060046" w:rsidP="00060046">
      <w:pPr>
        <w:spacing w:line="276" w:lineRule="auto"/>
        <w:ind w:firstLine="720"/>
        <w:jc w:val="both"/>
        <w:rPr>
          <w:rFonts w:ascii="Arial" w:hAnsi="Arial" w:cs="Arial"/>
          <w:sz w:val="24"/>
          <w:szCs w:val="24"/>
        </w:rPr>
      </w:pPr>
      <w:r w:rsidRPr="00060046">
        <w:rPr>
          <w:rFonts w:ascii="Arial" w:hAnsi="Arial" w:cs="Arial"/>
          <w:sz w:val="24"/>
          <w:szCs w:val="24"/>
        </w:rPr>
        <w:t xml:space="preserve">The fixed as well as open able frames shall be constructed by cutting sections to exact length, with corners </w:t>
      </w:r>
      <w:proofErr w:type="spellStart"/>
      <w:r w:rsidRPr="00060046">
        <w:rPr>
          <w:rFonts w:ascii="Arial" w:hAnsi="Arial" w:cs="Arial"/>
          <w:sz w:val="24"/>
          <w:szCs w:val="24"/>
        </w:rPr>
        <w:t>mitered</w:t>
      </w:r>
      <w:proofErr w:type="spellEnd"/>
      <w:r w:rsidRPr="00060046">
        <w:rPr>
          <w:rFonts w:ascii="Arial" w:hAnsi="Arial" w:cs="Arial"/>
          <w:sz w:val="24"/>
          <w:szCs w:val="24"/>
        </w:rPr>
        <w:t xml:space="preserve"> and welded. </w:t>
      </w:r>
      <w:proofErr w:type="spellStart"/>
      <w:r w:rsidRPr="00060046">
        <w:rPr>
          <w:rFonts w:ascii="Arial" w:hAnsi="Arial" w:cs="Arial"/>
          <w:sz w:val="24"/>
          <w:szCs w:val="24"/>
        </w:rPr>
        <w:t>Mitered</w:t>
      </w:r>
      <w:proofErr w:type="spellEnd"/>
      <w:r w:rsidRPr="00060046">
        <w:rPr>
          <w:rFonts w:ascii="Arial" w:hAnsi="Arial" w:cs="Arial"/>
          <w:sz w:val="24"/>
          <w:szCs w:val="24"/>
        </w:rPr>
        <w:t xml:space="preserve"> shutter frame joints must be </w:t>
      </w:r>
      <w:proofErr w:type="spellStart"/>
      <w:r w:rsidRPr="00060046">
        <w:rPr>
          <w:rFonts w:ascii="Arial" w:hAnsi="Arial" w:cs="Arial"/>
          <w:sz w:val="24"/>
          <w:szCs w:val="24"/>
        </w:rPr>
        <w:t>clitted</w:t>
      </w:r>
      <w:proofErr w:type="spellEnd"/>
      <w:r w:rsidRPr="00060046">
        <w:rPr>
          <w:rFonts w:ascii="Arial" w:hAnsi="Arial" w:cs="Arial"/>
          <w:sz w:val="24"/>
          <w:szCs w:val="24"/>
        </w:rPr>
        <w:t xml:space="preserve"> mechanically with aluminium clits if approved by the </w:t>
      </w:r>
      <w:r>
        <w:rPr>
          <w:rFonts w:ascii="Arial" w:hAnsi="Arial" w:cs="Arial"/>
          <w:sz w:val="24"/>
          <w:szCs w:val="24"/>
        </w:rPr>
        <w:t xml:space="preserve">PIC/ Architect. </w:t>
      </w:r>
    </w:p>
    <w:p w14:paraId="6BE7BEB5" w14:textId="6B2EE595" w:rsidR="00060046" w:rsidRPr="00060046" w:rsidRDefault="00060046" w:rsidP="00060046">
      <w:pPr>
        <w:spacing w:line="276" w:lineRule="auto"/>
        <w:ind w:firstLine="720"/>
        <w:jc w:val="both"/>
        <w:rPr>
          <w:rFonts w:ascii="Arial" w:hAnsi="Arial" w:cs="Arial"/>
          <w:sz w:val="24"/>
          <w:szCs w:val="24"/>
        </w:rPr>
      </w:pPr>
      <w:r w:rsidRPr="00060046">
        <w:rPr>
          <w:rFonts w:ascii="Arial" w:hAnsi="Arial" w:cs="Arial"/>
          <w:sz w:val="24"/>
          <w:szCs w:val="24"/>
        </w:rPr>
        <w:t>Where hollow sections are used with welded joints, argon arc welding or flash butt welding shall be employed or if approved m</w:t>
      </w:r>
      <w:r>
        <w:rPr>
          <w:rFonts w:ascii="Arial" w:hAnsi="Arial" w:cs="Arial"/>
          <w:sz w:val="24"/>
          <w:szCs w:val="24"/>
        </w:rPr>
        <w:t xml:space="preserve">echanical connection assembly. </w:t>
      </w:r>
    </w:p>
    <w:p w14:paraId="7DC74EB3" w14:textId="5AD69517" w:rsidR="00060046" w:rsidRPr="00060046" w:rsidRDefault="00060046" w:rsidP="00060046">
      <w:pPr>
        <w:spacing w:line="276" w:lineRule="auto"/>
        <w:ind w:firstLine="720"/>
        <w:jc w:val="both"/>
        <w:rPr>
          <w:rFonts w:ascii="Arial" w:hAnsi="Arial" w:cs="Arial"/>
          <w:sz w:val="24"/>
          <w:szCs w:val="24"/>
        </w:rPr>
      </w:pPr>
      <w:r w:rsidRPr="00060046">
        <w:rPr>
          <w:rFonts w:ascii="Arial" w:hAnsi="Arial" w:cs="Arial"/>
          <w:sz w:val="24"/>
          <w:szCs w:val="24"/>
        </w:rPr>
        <w:t>Subdividing bars of units shall be tenoned and riveted into the frame. Sections used shall conform to IS 1948 for respective location or as approved by the Employer Similarly, the specifications of 12mm thick pre</w:t>
      </w:r>
      <w:r>
        <w:rPr>
          <w:rFonts w:ascii="Arial" w:hAnsi="Arial" w:cs="Arial"/>
          <w:sz w:val="24"/>
          <w:szCs w:val="24"/>
        </w:rPr>
        <w:t>-</w:t>
      </w:r>
      <w:r w:rsidRPr="00060046">
        <w:rPr>
          <w:rFonts w:ascii="Arial" w:hAnsi="Arial" w:cs="Arial"/>
          <w:sz w:val="24"/>
          <w:szCs w:val="24"/>
        </w:rPr>
        <w:t>laminated particle board flat pressed three layers or graded wood particle board confirming to IS: 12823 Grade I Type II, in panels and glazing (glass panes) including all other allied material required to be provided in the aluminium doors and windows shall be as per latest Indian Standard and as described in t</w:t>
      </w:r>
      <w:r>
        <w:rPr>
          <w:rFonts w:ascii="Arial" w:hAnsi="Arial" w:cs="Arial"/>
          <w:sz w:val="24"/>
          <w:szCs w:val="24"/>
        </w:rPr>
        <w:t xml:space="preserve">he respective item of the BOQ. </w:t>
      </w:r>
    </w:p>
    <w:p w14:paraId="777C0A6D" w14:textId="46D7B0E9" w:rsidR="00060046" w:rsidRPr="00060046" w:rsidRDefault="00060046" w:rsidP="00060046">
      <w:pPr>
        <w:spacing w:line="276" w:lineRule="auto"/>
        <w:ind w:firstLine="720"/>
        <w:jc w:val="both"/>
        <w:rPr>
          <w:rFonts w:ascii="Arial" w:hAnsi="Arial" w:cs="Arial"/>
          <w:sz w:val="24"/>
          <w:szCs w:val="24"/>
        </w:rPr>
      </w:pPr>
      <w:r>
        <w:rPr>
          <w:rFonts w:ascii="Arial" w:hAnsi="Arial" w:cs="Arial"/>
          <w:sz w:val="24"/>
          <w:szCs w:val="24"/>
        </w:rPr>
        <w:t xml:space="preserve">MEASUREMENTS: </w:t>
      </w:r>
    </w:p>
    <w:p w14:paraId="266B8580" w14:textId="43209FAC" w:rsidR="00060046" w:rsidRPr="00060046" w:rsidRDefault="00060046" w:rsidP="00060046">
      <w:pPr>
        <w:spacing w:line="276" w:lineRule="auto"/>
        <w:ind w:firstLine="720"/>
        <w:jc w:val="both"/>
        <w:rPr>
          <w:rFonts w:ascii="Arial" w:hAnsi="Arial" w:cs="Arial"/>
          <w:sz w:val="24"/>
          <w:szCs w:val="24"/>
        </w:rPr>
      </w:pPr>
      <w:r w:rsidRPr="00060046">
        <w:rPr>
          <w:rFonts w:ascii="Arial" w:hAnsi="Arial" w:cs="Arial"/>
          <w:sz w:val="24"/>
          <w:szCs w:val="24"/>
        </w:rPr>
        <w:t xml:space="preserve">Measurements shall be in square meter. Glass shall be measured as part </w:t>
      </w:r>
      <w:r>
        <w:rPr>
          <w:rFonts w:ascii="Arial" w:hAnsi="Arial" w:cs="Arial"/>
          <w:sz w:val="24"/>
          <w:szCs w:val="24"/>
        </w:rPr>
        <w:t xml:space="preserve">of aluminium window and doors. </w:t>
      </w:r>
    </w:p>
    <w:p w14:paraId="785EEBC4" w14:textId="20820613" w:rsidR="00060046" w:rsidRPr="00060046" w:rsidRDefault="00060046" w:rsidP="00060046">
      <w:pPr>
        <w:spacing w:line="276" w:lineRule="auto"/>
        <w:ind w:firstLine="720"/>
        <w:jc w:val="both"/>
        <w:rPr>
          <w:rFonts w:ascii="Arial" w:hAnsi="Arial" w:cs="Arial"/>
          <w:b/>
          <w:sz w:val="24"/>
          <w:szCs w:val="24"/>
        </w:rPr>
      </w:pPr>
      <w:r w:rsidRPr="00060046">
        <w:rPr>
          <w:rFonts w:ascii="Arial" w:hAnsi="Arial" w:cs="Arial"/>
          <w:b/>
          <w:sz w:val="24"/>
          <w:szCs w:val="24"/>
        </w:rPr>
        <w:t xml:space="preserve">16. ROLLING SHUTTERS </w:t>
      </w:r>
    </w:p>
    <w:p w14:paraId="6C87A77A" w14:textId="77777777" w:rsidR="00060046" w:rsidRPr="00060046" w:rsidRDefault="00060046" w:rsidP="00060046">
      <w:pPr>
        <w:spacing w:line="276" w:lineRule="auto"/>
        <w:ind w:firstLine="720"/>
        <w:jc w:val="both"/>
        <w:rPr>
          <w:rFonts w:ascii="Arial" w:hAnsi="Arial" w:cs="Arial"/>
          <w:sz w:val="24"/>
          <w:szCs w:val="24"/>
        </w:rPr>
      </w:pPr>
      <w:r w:rsidRPr="00060046">
        <w:rPr>
          <w:rFonts w:ascii="Arial" w:hAnsi="Arial" w:cs="Arial"/>
          <w:sz w:val="24"/>
          <w:szCs w:val="24"/>
        </w:rPr>
        <w:t xml:space="preserve">MATERIAL </w:t>
      </w:r>
    </w:p>
    <w:p w14:paraId="0B6C21F0" w14:textId="2BBD0887" w:rsidR="00060046" w:rsidRPr="00060046" w:rsidRDefault="00060046" w:rsidP="00060046">
      <w:pPr>
        <w:spacing w:line="276" w:lineRule="auto"/>
        <w:ind w:firstLine="720"/>
        <w:jc w:val="both"/>
        <w:rPr>
          <w:rFonts w:ascii="Arial" w:hAnsi="Arial" w:cs="Arial"/>
          <w:sz w:val="24"/>
          <w:szCs w:val="24"/>
        </w:rPr>
      </w:pPr>
      <w:r w:rsidRPr="00060046">
        <w:rPr>
          <w:rFonts w:ascii="Arial" w:hAnsi="Arial" w:cs="Arial"/>
          <w:sz w:val="24"/>
          <w:szCs w:val="24"/>
        </w:rPr>
        <w:t xml:space="preserve"> Steel used in the fabrication of lath, M.S. sections, guide channels, suspension shaft, pulley wheels, locking ships, U clamps gears, counter balancing roller spring, helical spring and flat spring shall conform to various grades as detailed in In</w:t>
      </w:r>
      <w:r w:rsidR="0084585F">
        <w:rPr>
          <w:rFonts w:ascii="Arial" w:hAnsi="Arial" w:cs="Arial"/>
          <w:sz w:val="24"/>
          <w:szCs w:val="24"/>
        </w:rPr>
        <w:t xml:space="preserve">ternational </w:t>
      </w:r>
      <w:r w:rsidRPr="00060046">
        <w:rPr>
          <w:rFonts w:ascii="Arial" w:hAnsi="Arial" w:cs="Arial"/>
          <w:sz w:val="24"/>
          <w:szCs w:val="24"/>
        </w:rPr>
        <w:t>Standard specifications for metal rollin</w:t>
      </w:r>
      <w:r>
        <w:rPr>
          <w:rFonts w:ascii="Arial" w:hAnsi="Arial" w:cs="Arial"/>
          <w:sz w:val="24"/>
          <w:szCs w:val="24"/>
        </w:rPr>
        <w:t xml:space="preserve">g shutters and rolling grills. </w:t>
      </w:r>
    </w:p>
    <w:p w14:paraId="593CC97C" w14:textId="696A6C62" w:rsidR="00060046" w:rsidRPr="00060046" w:rsidRDefault="00060046" w:rsidP="00060046">
      <w:pPr>
        <w:spacing w:line="276" w:lineRule="auto"/>
        <w:ind w:firstLine="720"/>
        <w:jc w:val="both"/>
        <w:rPr>
          <w:rFonts w:ascii="Arial" w:hAnsi="Arial" w:cs="Arial"/>
          <w:sz w:val="24"/>
          <w:szCs w:val="24"/>
        </w:rPr>
      </w:pPr>
      <w:r>
        <w:rPr>
          <w:rFonts w:ascii="Arial" w:hAnsi="Arial" w:cs="Arial"/>
          <w:sz w:val="24"/>
          <w:szCs w:val="24"/>
        </w:rPr>
        <w:lastRenderedPageBreak/>
        <w:t xml:space="preserve">FABRICATION </w:t>
      </w:r>
    </w:p>
    <w:p w14:paraId="0B933488" w14:textId="68AD0204" w:rsidR="00060046" w:rsidRPr="00060046" w:rsidRDefault="00060046" w:rsidP="00440BD3">
      <w:pPr>
        <w:spacing w:line="276" w:lineRule="auto"/>
        <w:ind w:firstLine="720"/>
        <w:jc w:val="both"/>
        <w:rPr>
          <w:rFonts w:ascii="Arial" w:hAnsi="Arial" w:cs="Arial"/>
          <w:sz w:val="24"/>
          <w:szCs w:val="24"/>
        </w:rPr>
      </w:pPr>
      <w:r w:rsidRPr="00060046">
        <w:rPr>
          <w:rFonts w:ascii="Arial" w:hAnsi="Arial" w:cs="Arial"/>
          <w:sz w:val="24"/>
          <w:szCs w:val="24"/>
        </w:rPr>
        <w:t>Interlocking lath shall be of minimum 1.25mm thickness. They shall be securely riveted at ends. Lock plat must be of 3.15mm thickness with M.S. angle section of not less than 35X35X5 mm at bottom. Lock plate shall be provided with sliding bolts at both ends and with pull handles both inside and outside of shutter. Guide channels shall be pressed out of a 3.15 mm and become proportionately higher up to at least 7mm for large size shutters. Suspension shaft shall be of sufficient dia</w:t>
      </w:r>
      <w:r>
        <w:rPr>
          <w:rFonts w:ascii="Arial" w:hAnsi="Arial" w:cs="Arial"/>
          <w:sz w:val="24"/>
          <w:szCs w:val="24"/>
        </w:rPr>
        <w:t>.</w:t>
      </w:r>
      <w:r w:rsidRPr="00060046">
        <w:rPr>
          <w:rFonts w:ascii="Arial" w:hAnsi="Arial" w:cs="Arial"/>
          <w:sz w:val="24"/>
          <w:szCs w:val="24"/>
        </w:rPr>
        <w:t xml:space="preserve"> and defection shall not be more than 5mm per meter width. Required C.I. pulleys, helical wire springs flat spiral springs and self</w:t>
      </w:r>
      <w:r>
        <w:rPr>
          <w:rFonts w:ascii="Arial" w:hAnsi="Arial" w:cs="Arial"/>
          <w:sz w:val="24"/>
          <w:szCs w:val="24"/>
        </w:rPr>
        <w:t>-</w:t>
      </w:r>
      <w:r w:rsidRPr="00060046">
        <w:rPr>
          <w:rFonts w:ascii="Arial" w:hAnsi="Arial" w:cs="Arial"/>
          <w:sz w:val="24"/>
          <w:szCs w:val="24"/>
        </w:rPr>
        <w:t xml:space="preserve">alighting double row ball bearings shall be provided. Hood cover stiffened with angles and flats and of minimum 0.9mm thick M.S. sheet shall be provided. Required gears worms etc. used shall be machine cut </w:t>
      </w:r>
      <w:r w:rsidR="00440BD3">
        <w:rPr>
          <w:rFonts w:ascii="Arial" w:hAnsi="Arial" w:cs="Arial"/>
          <w:sz w:val="24"/>
          <w:szCs w:val="24"/>
        </w:rPr>
        <w:t xml:space="preserve">and of the specified material. </w:t>
      </w:r>
    </w:p>
    <w:p w14:paraId="709E36B3" w14:textId="56C13996" w:rsidR="00060046" w:rsidRPr="00060046" w:rsidRDefault="00060046" w:rsidP="00440BD3">
      <w:pPr>
        <w:spacing w:line="276" w:lineRule="auto"/>
        <w:ind w:firstLine="720"/>
        <w:jc w:val="both"/>
        <w:rPr>
          <w:rFonts w:ascii="Arial" w:hAnsi="Arial" w:cs="Arial"/>
          <w:sz w:val="24"/>
          <w:szCs w:val="24"/>
        </w:rPr>
      </w:pPr>
      <w:r w:rsidRPr="00060046">
        <w:rPr>
          <w:rFonts w:ascii="Arial" w:hAnsi="Arial" w:cs="Arial"/>
          <w:sz w:val="24"/>
          <w:szCs w:val="24"/>
        </w:rPr>
        <w:t xml:space="preserve">The rolling shutters supplied shall meet the requirements of IS 6248 in every respect and shall be to the approval of the </w:t>
      </w:r>
      <w:r w:rsidR="0084585F">
        <w:rPr>
          <w:rFonts w:ascii="Arial" w:hAnsi="Arial" w:cs="Arial"/>
          <w:sz w:val="24"/>
          <w:szCs w:val="24"/>
        </w:rPr>
        <w:t>PIC</w:t>
      </w:r>
      <w:r w:rsidRPr="00060046">
        <w:rPr>
          <w:rFonts w:ascii="Arial" w:hAnsi="Arial" w:cs="Arial"/>
          <w:sz w:val="24"/>
          <w:szCs w:val="24"/>
        </w:rPr>
        <w:t xml:space="preserve">/ Architect. </w:t>
      </w:r>
    </w:p>
    <w:p w14:paraId="6F5EA529" w14:textId="6775968C" w:rsidR="00C97890" w:rsidRPr="00C97890" w:rsidRDefault="00060046" w:rsidP="00C97890">
      <w:pPr>
        <w:spacing w:line="276" w:lineRule="auto"/>
        <w:ind w:firstLine="720"/>
        <w:jc w:val="both"/>
        <w:rPr>
          <w:rFonts w:ascii="Arial" w:hAnsi="Arial" w:cs="Arial"/>
          <w:sz w:val="24"/>
          <w:szCs w:val="24"/>
        </w:rPr>
      </w:pPr>
      <w:r w:rsidRPr="00060046">
        <w:rPr>
          <w:rFonts w:ascii="Arial" w:hAnsi="Arial" w:cs="Arial"/>
          <w:sz w:val="24"/>
          <w:szCs w:val="24"/>
        </w:rPr>
        <w:t xml:space="preserve">Intermediate post or mullions may be of the fixed or removable or sliding types and shall be provided if asked for or required for rigidity and safety. Wicket gate also shall be provided if specified. Rolling shutters shall be pull and push types, </w:t>
      </w:r>
      <w:r w:rsidR="00440BD3" w:rsidRPr="00060046">
        <w:rPr>
          <w:rFonts w:ascii="Arial" w:hAnsi="Arial" w:cs="Arial"/>
          <w:sz w:val="24"/>
          <w:szCs w:val="24"/>
        </w:rPr>
        <w:t>up to</w:t>
      </w:r>
      <w:r w:rsidR="00440BD3">
        <w:rPr>
          <w:rFonts w:ascii="Arial" w:hAnsi="Arial" w:cs="Arial"/>
          <w:sz w:val="24"/>
          <w:szCs w:val="24"/>
        </w:rPr>
        <w:t xml:space="preserve"> 8 sqm</w:t>
      </w:r>
      <w:r w:rsidRPr="00060046">
        <w:rPr>
          <w:rFonts w:ascii="Arial" w:hAnsi="Arial" w:cs="Arial"/>
          <w:sz w:val="24"/>
          <w:szCs w:val="24"/>
        </w:rPr>
        <w:t xml:space="preserve"> they shall be mechanically</w:t>
      </w:r>
      <w:r w:rsidR="00440BD3">
        <w:rPr>
          <w:rFonts w:ascii="Arial" w:hAnsi="Arial" w:cs="Arial"/>
          <w:sz w:val="24"/>
          <w:szCs w:val="24"/>
        </w:rPr>
        <w:t xml:space="preserve"> </w:t>
      </w:r>
      <w:r w:rsidR="00C97890" w:rsidRPr="00C97890">
        <w:rPr>
          <w:rFonts w:ascii="Arial" w:hAnsi="Arial" w:cs="Arial"/>
          <w:sz w:val="24"/>
          <w:szCs w:val="24"/>
        </w:rPr>
        <w:t>or elect</w:t>
      </w:r>
      <w:r w:rsidR="00C97890">
        <w:rPr>
          <w:rFonts w:ascii="Arial" w:hAnsi="Arial" w:cs="Arial"/>
          <w:sz w:val="24"/>
          <w:szCs w:val="24"/>
        </w:rPr>
        <w:t xml:space="preserve">rically operated as specified. </w:t>
      </w:r>
    </w:p>
    <w:p w14:paraId="1CF3102E" w14:textId="77777777" w:rsidR="00C97890" w:rsidRPr="00C97890" w:rsidRDefault="00C97890" w:rsidP="00C97890">
      <w:pPr>
        <w:spacing w:line="276" w:lineRule="auto"/>
        <w:ind w:firstLine="720"/>
        <w:jc w:val="both"/>
        <w:rPr>
          <w:rFonts w:ascii="Arial" w:hAnsi="Arial" w:cs="Arial"/>
          <w:sz w:val="24"/>
          <w:szCs w:val="24"/>
        </w:rPr>
      </w:pPr>
      <w:r w:rsidRPr="00C97890">
        <w:rPr>
          <w:rFonts w:ascii="Arial" w:hAnsi="Arial" w:cs="Arial"/>
          <w:sz w:val="24"/>
          <w:szCs w:val="24"/>
        </w:rPr>
        <w:t xml:space="preserve">MEASUREMENTS: </w:t>
      </w:r>
    </w:p>
    <w:p w14:paraId="79EDAE23" w14:textId="300F8E84" w:rsidR="00C97890" w:rsidRPr="00C97890" w:rsidRDefault="00C97890" w:rsidP="00C97890">
      <w:pPr>
        <w:spacing w:line="276" w:lineRule="auto"/>
        <w:ind w:firstLine="720"/>
        <w:jc w:val="both"/>
        <w:rPr>
          <w:rFonts w:ascii="Arial" w:hAnsi="Arial" w:cs="Arial"/>
          <w:sz w:val="24"/>
          <w:szCs w:val="24"/>
        </w:rPr>
      </w:pPr>
      <w:r w:rsidRPr="00C97890">
        <w:rPr>
          <w:rFonts w:ascii="Arial" w:hAnsi="Arial" w:cs="Arial"/>
          <w:sz w:val="24"/>
          <w:szCs w:val="24"/>
        </w:rPr>
        <w:t xml:space="preserve"> Measurements shall be in square m</w:t>
      </w:r>
      <w:r>
        <w:rPr>
          <w:rFonts w:ascii="Arial" w:hAnsi="Arial" w:cs="Arial"/>
          <w:sz w:val="24"/>
          <w:szCs w:val="24"/>
        </w:rPr>
        <w:t xml:space="preserve">eters for actual clear opening </w:t>
      </w:r>
    </w:p>
    <w:p w14:paraId="2CAAF209" w14:textId="3462A561" w:rsidR="00C97890" w:rsidRPr="00C97890" w:rsidRDefault="00C97890" w:rsidP="00C97890">
      <w:pPr>
        <w:spacing w:line="276" w:lineRule="auto"/>
        <w:ind w:firstLine="720"/>
        <w:jc w:val="both"/>
        <w:rPr>
          <w:rFonts w:ascii="Arial" w:hAnsi="Arial" w:cs="Arial"/>
          <w:sz w:val="24"/>
          <w:szCs w:val="24"/>
        </w:rPr>
      </w:pPr>
      <w:r w:rsidRPr="00C97890">
        <w:rPr>
          <w:rFonts w:ascii="Arial" w:hAnsi="Arial" w:cs="Arial"/>
          <w:sz w:val="24"/>
          <w:szCs w:val="24"/>
        </w:rPr>
        <w:t>18.</w:t>
      </w:r>
      <w:r>
        <w:rPr>
          <w:rFonts w:ascii="Arial" w:hAnsi="Arial" w:cs="Arial"/>
          <w:sz w:val="24"/>
          <w:szCs w:val="24"/>
        </w:rPr>
        <w:t xml:space="preserve"> M.S. GRILLS, RAILING &amp; GATES: </w:t>
      </w:r>
    </w:p>
    <w:p w14:paraId="5B609E60" w14:textId="5468C50C" w:rsidR="00C97890" w:rsidRPr="00C97890" w:rsidRDefault="00C97890" w:rsidP="00C97890">
      <w:pPr>
        <w:spacing w:line="276" w:lineRule="auto"/>
        <w:ind w:firstLine="720"/>
        <w:jc w:val="both"/>
        <w:rPr>
          <w:rFonts w:ascii="Arial" w:hAnsi="Arial" w:cs="Arial"/>
          <w:sz w:val="24"/>
          <w:szCs w:val="24"/>
        </w:rPr>
      </w:pPr>
      <w:r w:rsidRPr="00C97890">
        <w:rPr>
          <w:rFonts w:ascii="Arial" w:hAnsi="Arial" w:cs="Arial"/>
          <w:sz w:val="24"/>
          <w:szCs w:val="24"/>
        </w:rPr>
        <w:t>M.S.</w:t>
      </w:r>
      <w:r>
        <w:rPr>
          <w:rFonts w:ascii="Arial" w:hAnsi="Arial" w:cs="Arial"/>
          <w:sz w:val="24"/>
          <w:szCs w:val="24"/>
        </w:rPr>
        <w:t xml:space="preserve"> </w:t>
      </w:r>
      <w:r w:rsidRPr="00C97890">
        <w:rPr>
          <w:rFonts w:ascii="Arial" w:hAnsi="Arial" w:cs="Arial"/>
          <w:sz w:val="24"/>
          <w:szCs w:val="24"/>
        </w:rPr>
        <w:t>Grills, railings and gates shall be fabricated and fixed in position strictly as per design and drawings. All intersection or meetings of all members shall be welded and the workmanship shall be high grade quality to the entire satisfaction of the Architect/Bank’s Engineer. After fixing in position, these shall be cleaned off dust, rust or scales and rubbed with emery and unless otherwise specified a steel priming coat with enamel paints shall be applied. The rate for M.S.</w:t>
      </w:r>
      <w:r>
        <w:rPr>
          <w:rFonts w:ascii="Arial" w:hAnsi="Arial" w:cs="Arial"/>
          <w:sz w:val="24"/>
          <w:szCs w:val="24"/>
        </w:rPr>
        <w:t xml:space="preserve"> </w:t>
      </w:r>
      <w:r w:rsidRPr="00C97890">
        <w:rPr>
          <w:rFonts w:ascii="Arial" w:hAnsi="Arial" w:cs="Arial"/>
          <w:sz w:val="24"/>
          <w:szCs w:val="24"/>
        </w:rPr>
        <w:t>Grills to window where required shall also include the cost of screws to be used for fixing, for M.S. railing the cost of 1:2:4 cement concrete for jamming the hold fasts of the railing. The rate is for the c</w:t>
      </w:r>
      <w:r>
        <w:rPr>
          <w:rFonts w:ascii="Arial" w:hAnsi="Arial" w:cs="Arial"/>
          <w:sz w:val="24"/>
          <w:szCs w:val="24"/>
        </w:rPr>
        <w:t xml:space="preserve">ompleted work in all respects. </w:t>
      </w:r>
    </w:p>
    <w:p w14:paraId="7537AF7C" w14:textId="3AAF63CE" w:rsidR="00C97890" w:rsidRPr="00C97890" w:rsidRDefault="00C97890" w:rsidP="00C97890">
      <w:pPr>
        <w:spacing w:line="276" w:lineRule="auto"/>
        <w:ind w:firstLine="720"/>
        <w:jc w:val="both"/>
        <w:rPr>
          <w:rFonts w:ascii="Arial" w:hAnsi="Arial" w:cs="Arial"/>
          <w:sz w:val="24"/>
          <w:szCs w:val="24"/>
        </w:rPr>
      </w:pPr>
      <w:r>
        <w:rPr>
          <w:rFonts w:ascii="Arial" w:hAnsi="Arial" w:cs="Arial"/>
          <w:sz w:val="24"/>
          <w:szCs w:val="24"/>
        </w:rPr>
        <w:t xml:space="preserve">19. COLLAPSIBLE GATES </w:t>
      </w:r>
    </w:p>
    <w:p w14:paraId="5A655EC2" w14:textId="4E16D7BD" w:rsidR="00C97890" w:rsidRPr="00C97890" w:rsidRDefault="00C97890" w:rsidP="00C97890">
      <w:pPr>
        <w:spacing w:line="276" w:lineRule="auto"/>
        <w:ind w:firstLine="720"/>
        <w:jc w:val="both"/>
        <w:rPr>
          <w:rFonts w:ascii="Arial" w:hAnsi="Arial" w:cs="Arial"/>
          <w:sz w:val="24"/>
          <w:szCs w:val="24"/>
        </w:rPr>
      </w:pPr>
      <w:r w:rsidRPr="00C97890">
        <w:rPr>
          <w:rFonts w:ascii="Arial" w:hAnsi="Arial" w:cs="Arial"/>
          <w:sz w:val="24"/>
          <w:szCs w:val="24"/>
        </w:rPr>
        <w:t xml:space="preserve">Collapsible steel gates shall be provided and fabricated with vertical channels 20x10x2mm and traced with flat iron diagonals 20x5m size with top and bottom rail of </w:t>
      </w:r>
      <w:proofErr w:type="spellStart"/>
      <w:r>
        <w:rPr>
          <w:rFonts w:ascii="Arial" w:hAnsi="Arial" w:cs="Arial"/>
          <w:sz w:val="24"/>
          <w:szCs w:val="24"/>
        </w:rPr>
        <w:t>ti</w:t>
      </w:r>
      <w:r w:rsidRPr="00C97890">
        <w:rPr>
          <w:rFonts w:ascii="Arial" w:hAnsi="Arial" w:cs="Arial"/>
          <w:sz w:val="24"/>
          <w:szCs w:val="24"/>
        </w:rPr>
        <w:t>ron</w:t>
      </w:r>
      <w:proofErr w:type="spellEnd"/>
      <w:r>
        <w:rPr>
          <w:rFonts w:ascii="Arial" w:hAnsi="Arial" w:cs="Arial"/>
          <w:sz w:val="24"/>
          <w:szCs w:val="24"/>
        </w:rPr>
        <w:t xml:space="preserve"> 40x40x6mm with 40mm dia.</w:t>
      </w:r>
      <w:r w:rsidRPr="00C97890">
        <w:rPr>
          <w:rFonts w:ascii="Arial" w:hAnsi="Arial" w:cs="Arial"/>
          <w:sz w:val="24"/>
          <w:szCs w:val="24"/>
        </w:rPr>
        <w:t xml:space="preserve"> steel pulleys complete with bolts, nuts, locking arrangement, stoppers, handles including applying a priming coat of approved steel primer inclusive of all materials and labour as per directions and approval of th</w:t>
      </w:r>
      <w:r>
        <w:rPr>
          <w:rFonts w:ascii="Arial" w:hAnsi="Arial" w:cs="Arial"/>
          <w:sz w:val="24"/>
          <w:szCs w:val="24"/>
        </w:rPr>
        <w:t xml:space="preserve">e PIC/Architect. </w:t>
      </w:r>
    </w:p>
    <w:p w14:paraId="27215F07" w14:textId="24E6BC55" w:rsidR="00C97890" w:rsidRPr="00C97890" w:rsidRDefault="00C97890" w:rsidP="00C97890">
      <w:pPr>
        <w:spacing w:line="276" w:lineRule="auto"/>
        <w:ind w:firstLine="720"/>
        <w:jc w:val="both"/>
        <w:rPr>
          <w:rFonts w:ascii="Arial" w:hAnsi="Arial" w:cs="Arial"/>
          <w:sz w:val="24"/>
          <w:szCs w:val="24"/>
        </w:rPr>
      </w:pPr>
      <w:r>
        <w:rPr>
          <w:rFonts w:ascii="Arial" w:hAnsi="Arial" w:cs="Arial"/>
          <w:sz w:val="24"/>
          <w:szCs w:val="24"/>
        </w:rPr>
        <w:t xml:space="preserve">20. GLAZING </w:t>
      </w:r>
    </w:p>
    <w:p w14:paraId="38E85136" w14:textId="777375FA" w:rsidR="00C97890" w:rsidRPr="00C97890" w:rsidRDefault="00C97890" w:rsidP="00C97890">
      <w:pPr>
        <w:spacing w:line="276" w:lineRule="auto"/>
        <w:ind w:firstLine="720"/>
        <w:jc w:val="both"/>
        <w:rPr>
          <w:rFonts w:ascii="Arial" w:hAnsi="Arial" w:cs="Arial"/>
          <w:sz w:val="24"/>
          <w:szCs w:val="24"/>
        </w:rPr>
      </w:pPr>
      <w:r>
        <w:rPr>
          <w:rFonts w:ascii="Arial" w:hAnsi="Arial" w:cs="Arial"/>
          <w:sz w:val="24"/>
          <w:szCs w:val="24"/>
        </w:rPr>
        <w:t xml:space="preserve">PLATE GLASS: </w:t>
      </w:r>
    </w:p>
    <w:p w14:paraId="2CB4D732" w14:textId="7FA13B35" w:rsidR="00C97890" w:rsidRPr="00C97890" w:rsidRDefault="00C97890" w:rsidP="00C97890">
      <w:pPr>
        <w:spacing w:line="276" w:lineRule="auto"/>
        <w:ind w:firstLine="720"/>
        <w:jc w:val="both"/>
        <w:rPr>
          <w:rFonts w:ascii="Arial" w:hAnsi="Arial" w:cs="Arial"/>
          <w:sz w:val="24"/>
          <w:szCs w:val="24"/>
        </w:rPr>
      </w:pPr>
      <w:r w:rsidRPr="00C97890">
        <w:rPr>
          <w:rFonts w:ascii="Arial" w:hAnsi="Arial" w:cs="Arial"/>
          <w:sz w:val="24"/>
          <w:szCs w:val="24"/>
        </w:rPr>
        <w:t>Plate glass shall be flat, transparent and clear when judged by the unaided eye. It may however possess a tint when viewed edgewise. It shall be free from cracks, blisters, stones, scratches; bubbles sheet glass shall not show any distortion of light when tested to Indian Standard. Plate glass shall not have defects greater than those given in Indian Standard. Test shall be conducted as specified. Classification of glass sh</w:t>
      </w:r>
      <w:r>
        <w:rPr>
          <w:rFonts w:ascii="Arial" w:hAnsi="Arial" w:cs="Arial"/>
          <w:sz w:val="24"/>
          <w:szCs w:val="24"/>
        </w:rPr>
        <w:t xml:space="preserve">all be as per Standard. </w:t>
      </w:r>
    </w:p>
    <w:p w14:paraId="7CD9B7CA" w14:textId="4A79960C" w:rsidR="00C97890" w:rsidRPr="00C97890" w:rsidRDefault="00C97890" w:rsidP="00C97890">
      <w:pPr>
        <w:spacing w:line="276" w:lineRule="auto"/>
        <w:ind w:firstLine="720"/>
        <w:jc w:val="both"/>
        <w:rPr>
          <w:rFonts w:ascii="Arial" w:hAnsi="Arial" w:cs="Arial"/>
          <w:sz w:val="24"/>
          <w:szCs w:val="24"/>
        </w:rPr>
      </w:pPr>
      <w:r>
        <w:rPr>
          <w:rFonts w:ascii="Arial" w:hAnsi="Arial" w:cs="Arial"/>
          <w:sz w:val="24"/>
          <w:szCs w:val="24"/>
        </w:rPr>
        <w:lastRenderedPageBreak/>
        <w:t xml:space="preserve">21. FALSE CEILING </w:t>
      </w:r>
    </w:p>
    <w:p w14:paraId="1E36F908" w14:textId="62F40439" w:rsidR="00E867E3" w:rsidRPr="00E867E3" w:rsidRDefault="00C97890" w:rsidP="00740124">
      <w:pPr>
        <w:spacing w:line="276" w:lineRule="auto"/>
        <w:ind w:firstLine="720"/>
        <w:jc w:val="both"/>
        <w:rPr>
          <w:rFonts w:ascii="Arial" w:hAnsi="Arial" w:cs="Arial"/>
          <w:sz w:val="24"/>
          <w:szCs w:val="24"/>
        </w:rPr>
      </w:pPr>
      <w:r w:rsidRPr="00C97890">
        <w:rPr>
          <w:rFonts w:ascii="Arial" w:hAnsi="Arial" w:cs="Arial"/>
          <w:sz w:val="24"/>
          <w:szCs w:val="24"/>
        </w:rPr>
        <w:t>False ceiling shall be of 12mm thick tapered edge gypsum board conforming to IS 2095 part I with frame work made of special sections power pressed from M.S sheet and galvanized in accordance with zinc coating of grade 350 as per IS:277 and consisting of angle cleats of size 25mm widex1.6mm thick with flanges of 22mm and 37mm at 1200mm centre to centre one flange fixed to the ceiling with dash fastener 12.5mm dia</w:t>
      </w:r>
      <w:r w:rsidR="00A00EDD">
        <w:rPr>
          <w:rFonts w:ascii="Arial" w:hAnsi="Arial" w:cs="Arial"/>
          <w:sz w:val="24"/>
          <w:szCs w:val="24"/>
        </w:rPr>
        <w:t>.</w:t>
      </w:r>
      <w:r w:rsidRPr="00C97890">
        <w:rPr>
          <w:rFonts w:ascii="Arial" w:hAnsi="Arial" w:cs="Arial"/>
          <w:sz w:val="24"/>
          <w:szCs w:val="24"/>
        </w:rPr>
        <w:t xml:space="preserve"> x 40mm long with 6mm dia</w:t>
      </w:r>
      <w:r w:rsidR="00A00EDD">
        <w:rPr>
          <w:rFonts w:ascii="Arial" w:hAnsi="Arial" w:cs="Arial"/>
          <w:sz w:val="24"/>
          <w:szCs w:val="24"/>
        </w:rPr>
        <w:t>.</w:t>
      </w:r>
      <w:r w:rsidRPr="00C97890">
        <w:rPr>
          <w:rFonts w:ascii="Arial" w:hAnsi="Arial" w:cs="Arial"/>
          <w:sz w:val="24"/>
          <w:szCs w:val="24"/>
        </w:rPr>
        <w:t xml:space="preserve"> bolts to the angle hangers of 25x25x0.55mm of required length and other end of angle hanger being fixed with nuts and bolts to G.I. channels 45x15x0.9mm running at the rate of 1200mm centre to centre to which the ceiling section 0.5mm thick button wedge of 80mm with tapered flanges of 26mm each having clips of 10.5mm at 450mm centre to centre shall be fixed in a direction perpendicular to G.I. channel with connecting clips made out of 2.64mm dia</w:t>
      </w:r>
      <w:r w:rsidR="00A00EDD">
        <w:rPr>
          <w:rFonts w:ascii="Arial" w:hAnsi="Arial" w:cs="Arial"/>
          <w:sz w:val="24"/>
          <w:szCs w:val="24"/>
        </w:rPr>
        <w:t>.</w:t>
      </w:r>
      <w:r w:rsidRPr="00C97890">
        <w:rPr>
          <w:rFonts w:ascii="Arial" w:hAnsi="Arial" w:cs="Arial"/>
          <w:sz w:val="24"/>
          <w:szCs w:val="24"/>
        </w:rPr>
        <w:t xml:space="preserve"> x 230mm long G.I. wire at every junction including fixing the gypsum board with ceiling section and perimeter channels 0.5mm thick 27mm high having flanges of 20mm and 30mm long, the perimeter of ceiling fixed to wall/ partition with the help of </w:t>
      </w:r>
      <w:proofErr w:type="spellStart"/>
      <w:r w:rsidRPr="00C97890">
        <w:rPr>
          <w:rFonts w:ascii="Arial" w:hAnsi="Arial" w:cs="Arial"/>
          <w:sz w:val="24"/>
          <w:szCs w:val="24"/>
        </w:rPr>
        <w:t>rawl</w:t>
      </w:r>
      <w:proofErr w:type="spellEnd"/>
      <w:r w:rsidRPr="00C97890">
        <w:rPr>
          <w:rFonts w:ascii="Arial" w:hAnsi="Arial" w:cs="Arial"/>
          <w:sz w:val="24"/>
          <w:szCs w:val="24"/>
        </w:rPr>
        <w:t xml:space="preserve"> plugs at 450mm centre to centre with 25mm long drive all screws @ 230mm interval including jointing and fixing to a flush finish of tapered and square edges of the board with recommended filler, jointing tapes finisher and two coats of primer suitable for board as per manufacturers specification and also including the cost of making openings for light fittings, grills, diffusers, cut</w:t>
      </w:r>
      <w:r w:rsidR="00A00EDD">
        <w:rPr>
          <w:rFonts w:ascii="Arial" w:hAnsi="Arial" w:cs="Arial"/>
          <w:sz w:val="24"/>
          <w:szCs w:val="24"/>
        </w:rPr>
        <w:t xml:space="preserve"> </w:t>
      </w:r>
      <w:r w:rsidRPr="00C97890">
        <w:rPr>
          <w:rFonts w:ascii="Arial" w:hAnsi="Arial" w:cs="Arial"/>
          <w:sz w:val="24"/>
          <w:szCs w:val="24"/>
        </w:rPr>
        <w:t>outs, made with frame of perimeter</w:t>
      </w:r>
      <w:r w:rsidR="00E867E3">
        <w:rPr>
          <w:rFonts w:ascii="Arial" w:hAnsi="Arial" w:cs="Arial"/>
          <w:sz w:val="24"/>
          <w:szCs w:val="24"/>
        </w:rPr>
        <w:t xml:space="preserve"> </w:t>
      </w:r>
      <w:r w:rsidR="00E867E3" w:rsidRPr="00E867E3">
        <w:rPr>
          <w:rFonts w:ascii="Arial" w:hAnsi="Arial" w:cs="Arial"/>
          <w:sz w:val="24"/>
          <w:szCs w:val="24"/>
        </w:rPr>
        <w:t>channels suitably fixed including cost of all materials, labour, machinery, T &amp; P, sampling and testing with all leads, lifts, and de</w:t>
      </w:r>
      <w:r w:rsidR="00E867E3">
        <w:rPr>
          <w:rFonts w:ascii="Arial" w:hAnsi="Arial" w:cs="Arial"/>
          <w:sz w:val="24"/>
          <w:szCs w:val="24"/>
        </w:rPr>
        <w:t xml:space="preserve"> </w:t>
      </w:r>
      <w:r w:rsidR="00E867E3" w:rsidRPr="00E867E3">
        <w:rPr>
          <w:rFonts w:ascii="Arial" w:hAnsi="Arial" w:cs="Arial"/>
          <w:sz w:val="24"/>
          <w:szCs w:val="24"/>
        </w:rPr>
        <w:t xml:space="preserve">lifts, for all materials complete in all respects as per drawings, requirements, specification and as directed by the </w:t>
      </w:r>
      <w:r w:rsidR="00E867E3">
        <w:rPr>
          <w:rFonts w:ascii="Arial" w:hAnsi="Arial" w:cs="Arial"/>
          <w:sz w:val="24"/>
          <w:szCs w:val="24"/>
        </w:rPr>
        <w:t>PIC/</w:t>
      </w:r>
      <w:r w:rsidR="00E867E3" w:rsidRPr="00E867E3">
        <w:rPr>
          <w:rFonts w:ascii="Arial" w:hAnsi="Arial" w:cs="Arial"/>
          <w:sz w:val="24"/>
          <w:szCs w:val="24"/>
        </w:rPr>
        <w:t>Architects (Frame work shall be supplied by the same manufactu</w:t>
      </w:r>
      <w:r w:rsidR="00740124">
        <w:rPr>
          <w:rFonts w:ascii="Arial" w:hAnsi="Arial" w:cs="Arial"/>
          <w:sz w:val="24"/>
          <w:szCs w:val="24"/>
        </w:rPr>
        <w:t xml:space="preserve">rer/ brand as of Gypsum Board) </w:t>
      </w:r>
    </w:p>
    <w:p w14:paraId="16DCFE2C" w14:textId="78046E15" w:rsidR="00E867E3" w:rsidRPr="00E867E3" w:rsidRDefault="00740124" w:rsidP="00740124">
      <w:pPr>
        <w:spacing w:line="276" w:lineRule="auto"/>
        <w:ind w:firstLine="720"/>
        <w:jc w:val="both"/>
        <w:rPr>
          <w:rFonts w:ascii="Arial" w:hAnsi="Arial" w:cs="Arial"/>
          <w:sz w:val="24"/>
          <w:szCs w:val="24"/>
        </w:rPr>
      </w:pPr>
      <w:r>
        <w:rPr>
          <w:rFonts w:ascii="Arial" w:hAnsi="Arial" w:cs="Arial"/>
          <w:sz w:val="24"/>
          <w:szCs w:val="24"/>
        </w:rPr>
        <w:t xml:space="preserve">22. OTHER ITEMS </w:t>
      </w:r>
    </w:p>
    <w:p w14:paraId="370F8F83" w14:textId="3BFE9200" w:rsidR="00E867E3" w:rsidRPr="00E867E3" w:rsidRDefault="00E867E3" w:rsidP="00E867E3">
      <w:pPr>
        <w:spacing w:line="276" w:lineRule="auto"/>
        <w:ind w:firstLine="720"/>
        <w:jc w:val="both"/>
        <w:rPr>
          <w:rFonts w:ascii="Arial" w:hAnsi="Arial" w:cs="Arial"/>
          <w:sz w:val="24"/>
          <w:szCs w:val="24"/>
        </w:rPr>
      </w:pPr>
      <w:r w:rsidRPr="00E867E3">
        <w:rPr>
          <w:rFonts w:ascii="Arial" w:hAnsi="Arial" w:cs="Arial"/>
          <w:sz w:val="24"/>
          <w:szCs w:val="24"/>
        </w:rPr>
        <w:t xml:space="preserve">All materials to be used and workmanship for all the other items (not covered above) but taken and described in the BOQ including items beyond BOQ shall also be the best of its kind and shall be conforming to the </w:t>
      </w:r>
      <w:r w:rsidR="00740124">
        <w:rPr>
          <w:rFonts w:ascii="Arial" w:hAnsi="Arial" w:cs="Arial"/>
          <w:sz w:val="24"/>
          <w:szCs w:val="24"/>
        </w:rPr>
        <w:t xml:space="preserve">IS specifications </w:t>
      </w:r>
      <w:r w:rsidRPr="00E867E3">
        <w:rPr>
          <w:rFonts w:ascii="Arial" w:hAnsi="Arial" w:cs="Arial"/>
          <w:sz w:val="24"/>
          <w:szCs w:val="24"/>
        </w:rPr>
        <w:t xml:space="preserve">in every respect and to the approval of the </w:t>
      </w:r>
      <w:r w:rsidR="00740124">
        <w:rPr>
          <w:rFonts w:ascii="Arial" w:hAnsi="Arial" w:cs="Arial"/>
          <w:sz w:val="24"/>
          <w:szCs w:val="24"/>
        </w:rPr>
        <w:t>PIC</w:t>
      </w:r>
      <w:r w:rsidRPr="00E867E3">
        <w:rPr>
          <w:rFonts w:ascii="Arial" w:hAnsi="Arial" w:cs="Arial"/>
          <w:sz w:val="24"/>
          <w:szCs w:val="24"/>
        </w:rPr>
        <w:t xml:space="preserve"> / </w:t>
      </w:r>
      <w:r w:rsidR="00740124">
        <w:rPr>
          <w:rFonts w:ascii="Arial" w:hAnsi="Arial" w:cs="Arial"/>
          <w:sz w:val="24"/>
          <w:szCs w:val="24"/>
        </w:rPr>
        <w:t>Engineer in charge</w:t>
      </w:r>
      <w:r w:rsidRPr="00E867E3">
        <w:rPr>
          <w:rFonts w:ascii="Arial" w:hAnsi="Arial" w:cs="Arial"/>
          <w:sz w:val="24"/>
          <w:szCs w:val="24"/>
        </w:rPr>
        <w:t xml:space="preserve">. </w:t>
      </w:r>
    </w:p>
    <w:p w14:paraId="29A11DB6" w14:textId="790AD8DD" w:rsidR="00E867E3" w:rsidRPr="00E867E3" w:rsidRDefault="00E867E3" w:rsidP="00740124">
      <w:pPr>
        <w:spacing w:line="276" w:lineRule="auto"/>
        <w:ind w:firstLine="720"/>
        <w:jc w:val="both"/>
        <w:rPr>
          <w:rFonts w:ascii="Arial" w:hAnsi="Arial" w:cs="Arial"/>
          <w:sz w:val="24"/>
          <w:szCs w:val="24"/>
        </w:rPr>
      </w:pPr>
      <w:r w:rsidRPr="00E867E3">
        <w:rPr>
          <w:rFonts w:ascii="Arial" w:hAnsi="Arial" w:cs="Arial"/>
          <w:sz w:val="24"/>
          <w:szCs w:val="24"/>
        </w:rPr>
        <w:t xml:space="preserve">All materials / or workmanship which in the opinion of the </w:t>
      </w:r>
      <w:r w:rsidR="00740124">
        <w:rPr>
          <w:rFonts w:ascii="Arial" w:hAnsi="Arial" w:cs="Arial"/>
          <w:sz w:val="24"/>
          <w:szCs w:val="24"/>
        </w:rPr>
        <w:t>PIC</w:t>
      </w:r>
      <w:r w:rsidR="00740124" w:rsidRPr="00E867E3">
        <w:rPr>
          <w:rFonts w:ascii="Arial" w:hAnsi="Arial" w:cs="Arial"/>
          <w:sz w:val="24"/>
          <w:szCs w:val="24"/>
        </w:rPr>
        <w:t xml:space="preserve"> / </w:t>
      </w:r>
      <w:r w:rsidR="00740124">
        <w:rPr>
          <w:rFonts w:ascii="Arial" w:hAnsi="Arial" w:cs="Arial"/>
          <w:sz w:val="24"/>
          <w:szCs w:val="24"/>
        </w:rPr>
        <w:t xml:space="preserve">Engineer in charge </w:t>
      </w:r>
      <w:r w:rsidRPr="00E867E3">
        <w:rPr>
          <w:rFonts w:ascii="Arial" w:hAnsi="Arial" w:cs="Arial"/>
          <w:sz w:val="24"/>
          <w:szCs w:val="24"/>
        </w:rPr>
        <w:t>are / is defective / under specifications or unsuitable, shall be remove immediately from the site and shall be substituted with proper material and / or workmanship forth with as per drawings, requirements and as per approval / directions of th</w:t>
      </w:r>
      <w:r w:rsidR="00740124">
        <w:rPr>
          <w:rFonts w:ascii="Arial" w:hAnsi="Arial" w:cs="Arial"/>
          <w:sz w:val="24"/>
          <w:szCs w:val="24"/>
        </w:rPr>
        <w:t>e PIC</w:t>
      </w:r>
      <w:r w:rsidR="00740124" w:rsidRPr="00E867E3">
        <w:rPr>
          <w:rFonts w:ascii="Arial" w:hAnsi="Arial" w:cs="Arial"/>
          <w:sz w:val="24"/>
          <w:szCs w:val="24"/>
        </w:rPr>
        <w:t xml:space="preserve"> / </w:t>
      </w:r>
      <w:r w:rsidR="00740124">
        <w:rPr>
          <w:rFonts w:ascii="Arial" w:hAnsi="Arial" w:cs="Arial"/>
          <w:sz w:val="24"/>
          <w:szCs w:val="24"/>
        </w:rPr>
        <w:t xml:space="preserve">Engineer in </w:t>
      </w:r>
      <w:proofErr w:type="gramStart"/>
      <w:r w:rsidR="00740124">
        <w:rPr>
          <w:rFonts w:ascii="Arial" w:hAnsi="Arial" w:cs="Arial"/>
          <w:sz w:val="24"/>
          <w:szCs w:val="24"/>
        </w:rPr>
        <w:t>charge</w:t>
      </w:r>
      <w:r w:rsidR="00740124" w:rsidRPr="00E867E3">
        <w:rPr>
          <w:rFonts w:ascii="Arial" w:hAnsi="Arial" w:cs="Arial"/>
          <w:sz w:val="24"/>
          <w:szCs w:val="24"/>
        </w:rPr>
        <w:t>.</w:t>
      </w:r>
      <w:r w:rsidR="00740124">
        <w:rPr>
          <w:rFonts w:ascii="Arial" w:hAnsi="Arial" w:cs="Arial"/>
          <w:sz w:val="24"/>
          <w:szCs w:val="24"/>
        </w:rPr>
        <w:t>.</w:t>
      </w:r>
      <w:proofErr w:type="gramEnd"/>
      <w:r w:rsidR="00740124">
        <w:rPr>
          <w:rFonts w:ascii="Arial" w:hAnsi="Arial" w:cs="Arial"/>
          <w:sz w:val="24"/>
          <w:szCs w:val="24"/>
        </w:rPr>
        <w:t xml:space="preserve"> </w:t>
      </w:r>
    </w:p>
    <w:p w14:paraId="0D27A721" w14:textId="1DD65F7A" w:rsidR="000767B3" w:rsidRDefault="00E867E3" w:rsidP="00E867E3">
      <w:pPr>
        <w:spacing w:line="276" w:lineRule="auto"/>
        <w:ind w:firstLine="720"/>
        <w:jc w:val="both"/>
        <w:rPr>
          <w:rFonts w:ascii="Arial" w:hAnsi="Arial" w:cs="Arial"/>
          <w:sz w:val="24"/>
          <w:szCs w:val="24"/>
        </w:rPr>
      </w:pPr>
      <w:r w:rsidRPr="00E867E3">
        <w:rPr>
          <w:rFonts w:ascii="Arial" w:hAnsi="Arial" w:cs="Arial"/>
          <w:sz w:val="24"/>
          <w:szCs w:val="24"/>
        </w:rPr>
        <w:t xml:space="preserve">All material shall be of approved quality, brands / makes as per list preferred makes and as per sample got approved from the </w:t>
      </w:r>
      <w:r w:rsidR="00740124">
        <w:rPr>
          <w:rFonts w:ascii="Arial" w:hAnsi="Arial" w:cs="Arial"/>
          <w:sz w:val="24"/>
          <w:szCs w:val="24"/>
        </w:rPr>
        <w:t>PIC</w:t>
      </w:r>
      <w:r w:rsidR="00740124" w:rsidRPr="00E867E3">
        <w:rPr>
          <w:rFonts w:ascii="Arial" w:hAnsi="Arial" w:cs="Arial"/>
          <w:sz w:val="24"/>
          <w:szCs w:val="24"/>
        </w:rPr>
        <w:t xml:space="preserve"> / </w:t>
      </w:r>
      <w:r w:rsidR="00740124">
        <w:rPr>
          <w:rFonts w:ascii="Arial" w:hAnsi="Arial" w:cs="Arial"/>
          <w:sz w:val="24"/>
          <w:szCs w:val="24"/>
        </w:rPr>
        <w:t>Engineer in charge</w:t>
      </w:r>
      <w:r w:rsidRPr="00E867E3">
        <w:rPr>
          <w:rFonts w:ascii="Arial" w:hAnsi="Arial" w:cs="Arial"/>
          <w:sz w:val="24"/>
          <w:szCs w:val="24"/>
        </w:rPr>
        <w:t xml:space="preserve">. A set of specimen samples of all approved materials shall be kept at site as well as in the office of the </w:t>
      </w:r>
      <w:r w:rsidR="00740124">
        <w:rPr>
          <w:rFonts w:ascii="Arial" w:hAnsi="Arial" w:cs="Arial"/>
          <w:sz w:val="24"/>
          <w:szCs w:val="24"/>
        </w:rPr>
        <w:t>PIC</w:t>
      </w:r>
      <w:r w:rsidR="00740124" w:rsidRPr="00E867E3">
        <w:rPr>
          <w:rFonts w:ascii="Arial" w:hAnsi="Arial" w:cs="Arial"/>
          <w:sz w:val="24"/>
          <w:szCs w:val="24"/>
        </w:rPr>
        <w:t xml:space="preserve"> / </w:t>
      </w:r>
      <w:r w:rsidR="00740124">
        <w:rPr>
          <w:rFonts w:ascii="Arial" w:hAnsi="Arial" w:cs="Arial"/>
          <w:sz w:val="24"/>
          <w:szCs w:val="24"/>
        </w:rPr>
        <w:t>Engineer in charge</w:t>
      </w:r>
      <w:r w:rsidRPr="00E867E3">
        <w:rPr>
          <w:rFonts w:ascii="Arial" w:hAnsi="Arial" w:cs="Arial"/>
          <w:sz w:val="24"/>
          <w:szCs w:val="24"/>
        </w:rPr>
        <w:t>. The cost of which shall be borne by the Contractor.</w:t>
      </w:r>
    </w:p>
    <w:p w14:paraId="63055416" w14:textId="77777777" w:rsidR="001F2F40" w:rsidRDefault="001F2F40" w:rsidP="00E867E3">
      <w:pPr>
        <w:spacing w:line="276" w:lineRule="auto"/>
        <w:ind w:firstLine="720"/>
        <w:jc w:val="both"/>
        <w:rPr>
          <w:rFonts w:ascii="Arial" w:hAnsi="Arial" w:cs="Arial"/>
          <w:sz w:val="24"/>
          <w:szCs w:val="24"/>
        </w:rPr>
      </w:pPr>
    </w:p>
    <w:p w14:paraId="5E77CC72" w14:textId="77777777" w:rsidR="001F2F40" w:rsidRDefault="001F2F40" w:rsidP="00E867E3">
      <w:pPr>
        <w:spacing w:line="276" w:lineRule="auto"/>
        <w:ind w:firstLine="720"/>
        <w:jc w:val="both"/>
        <w:rPr>
          <w:rFonts w:ascii="Arial" w:hAnsi="Arial" w:cs="Arial"/>
          <w:sz w:val="24"/>
          <w:szCs w:val="24"/>
        </w:rPr>
      </w:pPr>
    </w:p>
    <w:p w14:paraId="34EB264E" w14:textId="77777777" w:rsidR="001F2F40" w:rsidRDefault="001F2F40" w:rsidP="00E867E3">
      <w:pPr>
        <w:spacing w:line="276" w:lineRule="auto"/>
        <w:ind w:firstLine="720"/>
        <w:jc w:val="both"/>
        <w:rPr>
          <w:rFonts w:ascii="Arial" w:hAnsi="Arial" w:cs="Arial"/>
          <w:sz w:val="24"/>
          <w:szCs w:val="24"/>
        </w:rPr>
      </w:pPr>
    </w:p>
    <w:p w14:paraId="3C293F99" w14:textId="77777777" w:rsidR="001F2F40" w:rsidRDefault="001F2F40" w:rsidP="00E867E3">
      <w:pPr>
        <w:spacing w:line="276" w:lineRule="auto"/>
        <w:ind w:firstLine="720"/>
        <w:jc w:val="both"/>
        <w:rPr>
          <w:rFonts w:ascii="Arial" w:hAnsi="Arial" w:cs="Arial"/>
          <w:sz w:val="24"/>
          <w:szCs w:val="24"/>
        </w:rPr>
      </w:pPr>
    </w:p>
    <w:p w14:paraId="1579B271" w14:textId="77777777" w:rsidR="001F2F40" w:rsidRDefault="001F2F40" w:rsidP="00E867E3">
      <w:pPr>
        <w:spacing w:line="276" w:lineRule="auto"/>
        <w:ind w:firstLine="720"/>
        <w:jc w:val="both"/>
        <w:rPr>
          <w:rFonts w:ascii="Arial" w:hAnsi="Arial" w:cs="Arial"/>
          <w:sz w:val="24"/>
          <w:szCs w:val="24"/>
        </w:rPr>
      </w:pPr>
    </w:p>
    <w:p w14:paraId="78BF5511" w14:textId="77777777" w:rsidR="001F2F40" w:rsidRDefault="001F2F40" w:rsidP="00E867E3">
      <w:pPr>
        <w:spacing w:line="276" w:lineRule="auto"/>
        <w:ind w:firstLine="720"/>
        <w:jc w:val="both"/>
        <w:rPr>
          <w:rFonts w:ascii="Arial" w:hAnsi="Arial" w:cs="Arial"/>
          <w:sz w:val="24"/>
          <w:szCs w:val="24"/>
        </w:rPr>
      </w:pPr>
    </w:p>
    <w:p w14:paraId="5F2F59F8" w14:textId="77777777" w:rsidR="001F2F40" w:rsidRDefault="001F2F40" w:rsidP="00E867E3">
      <w:pPr>
        <w:spacing w:line="276" w:lineRule="auto"/>
        <w:ind w:firstLine="720"/>
        <w:jc w:val="both"/>
        <w:rPr>
          <w:rFonts w:ascii="Arial" w:hAnsi="Arial" w:cs="Arial"/>
          <w:sz w:val="24"/>
          <w:szCs w:val="24"/>
        </w:rPr>
      </w:pPr>
    </w:p>
    <w:p w14:paraId="369B7568" w14:textId="77777777" w:rsidR="001F2F40" w:rsidRDefault="001F2F40" w:rsidP="00E867E3">
      <w:pPr>
        <w:spacing w:line="276" w:lineRule="auto"/>
        <w:ind w:firstLine="720"/>
        <w:jc w:val="both"/>
        <w:rPr>
          <w:rFonts w:ascii="Arial" w:hAnsi="Arial" w:cs="Arial"/>
          <w:sz w:val="24"/>
          <w:szCs w:val="24"/>
        </w:rPr>
      </w:pPr>
    </w:p>
    <w:p w14:paraId="04F3E95B" w14:textId="77777777" w:rsidR="001F2F40" w:rsidRDefault="001F2F40" w:rsidP="00E867E3">
      <w:pPr>
        <w:spacing w:line="276" w:lineRule="auto"/>
        <w:ind w:firstLine="720"/>
        <w:jc w:val="both"/>
        <w:rPr>
          <w:rFonts w:ascii="Arial" w:hAnsi="Arial" w:cs="Arial"/>
          <w:sz w:val="24"/>
          <w:szCs w:val="24"/>
        </w:rPr>
      </w:pPr>
    </w:p>
    <w:p w14:paraId="1C4C01FB" w14:textId="77777777" w:rsidR="001F2F40" w:rsidRDefault="001F2F40" w:rsidP="00E867E3">
      <w:pPr>
        <w:spacing w:line="276" w:lineRule="auto"/>
        <w:ind w:firstLine="720"/>
        <w:jc w:val="both"/>
        <w:rPr>
          <w:rFonts w:ascii="Arial" w:hAnsi="Arial" w:cs="Arial"/>
          <w:sz w:val="24"/>
          <w:szCs w:val="24"/>
        </w:rPr>
      </w:pPr>
    </w:p>
    <w:p w14:paraId="2AF4BD52" w14:textId="77777777" w:rsidR="001F2F40" w:rsidRDefault="001F2F40" w:rsidP="00E867E3">
      <w:pPr>
        <w:spacing w:line="276" w:lineRule="auto"/>
        <w:ind w:firstLine="720"/>
        <w:jc w:val="both"/>
        <w:rPr>
          <w:rFonts w:ascii="Arial" w:hAnsi="Arial" w:cs="Arial"/>
          <w:sz w:val="24"/>
          <w:szCs w:val="24"/>
        </w:rPr>
      </w:pPr>
    </w:p>
    <w:p w14:paraId="0A0FC30A" w14:textId="77777777" w:rsidR="001F2F40" w:rsidRDefault="001F2F40" w:rsidP="00E867E3">
      <w:pPr>
        <w:spacing w:line="276" w:lineRule="auto"/>
        <w:ind w:firstLine="720"/>
        <w:jc w:val="both"/>
        <w:rPr>
          <w:rFonts w:ascii="Arial" w:hAnsi="Arial" w:cs="Arial"/>
          <w:sz w:val="24"/>
          <w:szCs w:val="24"/>
        </w:rPr>
      </w:pPr>
    </w:p>
    <w:p w14:paraId="19BA1EB7" w14:textId="77777777" w:rsidR="001F2F40" w:rsidRDefault="001F2F40" w:rsidP="00E867E3">
      <w:pPr>
        <w:spacing w:line="276" w:lineRule="auto"/>
        <w:ind w:firstLine="720"/>
        <w:jc w:val="both"/>
        <w:rPr>
          <w:rFonts w:ascii="Arial" w:hAnsi="Arial" w:cs="Arial"/>
          <w:sz w:val="24"/>
          <w:szCs w:val="24"/>
        </w:rPr>
      </w:pPr>
    </w:p>
    <w:p w14:paraId="14392248" w14:textId="77777777" w:rsidR="001F2F40" w:rsidRDefault="001F2F40" w:rsidP="00E867E3">
      <w:pPr>
        <w:spacing w:line="276" w:lineRule="auto"/>
        <w:ind w:firstLine="720"/>
        <w:jc w:val="both"/>
        <w:rPr>
          <w:rFonts w:ascii="Arial" w:hAnsi="Arial" w:cs="Arial"/>
          <w:sz w:val="24"/>
          <w:szCs w:val="24"/>
        </w:rPr>
      </w:pPr>
    </w:p>
    <w:p w14:paraId="00D2FF5A" w14:textId="77777777" w:rsidR="00F43750" w:rsidRDefault="00F43750" w:rsidP="00E867E3">
      <w:pPr>
        <w:spacing w:line="276" w:lineRule="auto"/>
        <w:ind w:firstLine="720"/>
        <w:jc w:val="both"/>
        <w:rPr>
          <w:rFonts w:ascii="Arial" w:hAnsi="Arial" w:cs="Arial"/>
          <w:sz w:val="24"/>
          <w:szCs w:val="24"/>
        </w:rPr>
      </w:pPr>
    </w:p>
    <w:p w14:paraId="399ADDBD" w14:textId="77777777" w:rsidR="00F43750" w:rsidRDefault="00F43750" w:rsidP="00E867E3">
      <w:pPr>
        <w:spacing w:line="276" w:lineRule="auto"/>
        <w:ind w:firstLine="720"/>
        <w:jc w:val="both"/>
        <w:rPr>
          <w:rFonts w:ascii="Arial" w:hAnsi="Arial" w:cs="Arial"/>
          <w:sz w:val="24"/>
          <w:szCs w:val="24"/>
        </w:rPr>
      </w:pPr>
    </w:p>
    <w:p w14:paraId="05395E6D" w14:textId="77777777" w:rsidR="00F43750" w:rsidRDefault="00F43750" w:rsidP="00E867E3">
      <w:pPr>
        <w:spacing w:line="276" w:lineRule="auto"/>
        <w:ind w:firstLine="720"/>
        <w:jc w:val="both"/>
        <w:rPr>
          <w:rFonts w:ascii="Arial" w:hAnsi="Arial" w:cs="Arial"/>
          <w:sz w:val="24"/>
          <w:szCs w:val="24"/>
        </w:rPr>
      </w:pPr>
    </w:p>
    <w:p w14:paraId="04E83479" w14:textId="77777777" w:rsidR="00F43750" w:rsidRDefault="00F43750" w:rsidP="00E867E3">
      <w:pPr>
        <w:spacing w:line="276" w:lineRule="auto"/>
        <w:ind w:firstLine="720"/>
        <w:jc w:val="both"/>
        <w:rPr>
          <w:rFonts w:ascii="Arial" w:hAnsi="Arial" w:cs="Arial"/>
          <w:sz w:val="24"/>
          <w:szCs w:val="24"/>
        </w:rPr>
      </w:pPr>
    </w:p>
    <w:p w14:paraId="5B31B443" w14:textId="77777777" w:rsidR="00F43750" w:rsidRDefault="00F43750" w:rsidP="00E867E3">
      <w:pPr>
        <w:spacing w:line="276" w:lineRule="auto"/>
        <w:ind w:firstLine="720"/>
        <w:jc w:val="both"/>
        <w:rPr>
          <w:rFonts w:ascii="Arial" w:hAnsi="Arial" w:cs="Arial"/>
          <w:sz w:val="24"/>
          <w:szCs w:val="24"/>
        </w:rPr>
      </w:pPr>
    </w:p>
    <w:p w14:paraId="1CDD51EC" w14:textId="77777777" w:rsidR="00F43750" w:rsidRDefault="00F43750" w:rsidP="00E867E3">
      <w:pPr>
        <w:spacing w:line="276" w:lineRule="auto"/>
        <w:ind w:firstLine="720"/>
        <w:jc w:val="both"/>
        <w:rPr>
          <w:rFonts w:ascii="Arial" w:hAnsi="Arial" w:cs="Arial"/>
          <w:sz w:val="24"/>
          <w:szCs w:val="24"/>
        </w:rPr>
      </w:pPr>
    </w:p>
    <w:p w14:paraId="719C8D91" w14:textId="77777777" w:rsidR="00F43750" w:rsidRDefault="00F43750" w:rsidP="00E867E3">
      <w:pPr>
        <w:spacing w:line="276" w:lineRule="auto"/>
        <w:ind w:firstLine="720"/>
        <w:jc w:val="both"/>
        <w:rPr>
          <w:rFonts w:ascii="Arial" w:hAnsi="Arial" w:cs="Arial"/>
          <w:sz w:val="24"/>
          <w:szCs w:val="24"/>
        </w:rPr>
      </w:pPr>
    </w:p>
    <w:p w14:paraId="1DEFF4C8" w14:textId="77777777" w:rsidR="00F43750" w:rsidRDefault="00F43750" w:rsidP="00E867E3">
      <w:pPr>
        <w:spacing w:line="276" w:lineRule="auto"/>
        <w:ind w:firstLine="720"/>
        <w:jc w:val="both"/>
        <w:rPr>
          <w:rFonts w:ascii="Arial" w:hAnsi="Arial" w:cs="Arial"/>
          <w:sz w:val="24"/>
          <w:szCs w:val="24"/>
        </w:rPr>
      </w:pPr>
    </w:p>
    <w:p w14:paraId="198E4EF0" w14:textId="77777777" w:rsidR="00F43750" w:rsidRDefault="00F43750" w:rsidP="00E867E3">
      <w:pPr>
        <w:spacing w:line="276" w:lineRule="auto"/>
        <w:ind w:firstLine="720"/>
        <w:jc w:val="both"/>
        <w:rPr>
          <w:rFonts w:ascii="Arial" w:hAnsi="Arial" w:cs="Arial"/>
          <w:sz w:val="24"/>
          <w:szCs w:val="24"/>
        </w:rPr>
      </w:pPr>
    </w:p>
    <w:p w14:paraId="0376FC19" w14:textId="77777777" w:rsidR="00F43750" w:rsidRDefault="00F43750" w:rsidP="00E867E3">
      <w:pPr>
        <w:spacing w:line="276" w:lineRule="auto"/>
        <w:ind w:firstLine="720"/>
        <w:jc w:val="both"/>
        <w:rPr>
          <w:rFonts w:ascii="Arial" w:hAnsi="Arial" w:cs="Arial"/>
          <w:sz w:val="24"/>
          <w:szCs w:val="24"/>
        </w:rPr>
      </w:pPr>
    </w:p>
    <w:p w14:paraId="6EE4E8CA" w14:textId="77777777" w:rsidR="001F2F40" w:rsidRDefault="001F2F40" w:rsidP="00E867E3">
      <w:pPr>
        <w:spacing w:line="276" w:lineRule="auto"/>
        <w:ind w:firstLine="720"/>
        <w:jc w:val="both"/>
        <w:rPr>
          <w:rFonts w:ascii="Arial" w:hAnsi="Arial" w:cs="Arial"/>
          <w:sz w:val="24"/>
          <w:szCs w:val="24"/>
        </w:rPr>
      </w:pPr>
    </w:p>
    <w:p w14:paraId="5EC375E8" w14:textId="77777777" w:rsidR="001F2F40" w:rsidRDefault="001F2F40" w:rsidP="00E867E3">
      <w:pPr>
        <w:spacing w:line="276" w:lineRule="auto"/>
        <w:ind w:firstLine="720"/>
        <w:jc w:val="both"/>
        <w:rPr>
          <w:rFonts w:ascii="Arial" w:hAnsi="Arial" w:cs="Arial"/>
          <w:sz w:val="24"/>
          <w:szCs w:val="24"/>
        </w:rPr>
      </w:pPr>
    </w:p>
    <w:p w14:paraId="580CA7EA" w14:textId="6E84FA40" w:rsidR="001F2F40" w:rsidRPr="001F2F40" w:rsidRDefault="00925D59" w:rsidP="001F2F40">
      <w:pPr>
        <w:spacing w:line="276" w:lineRule="auto"/>
        <w:ind w:firstLine="720"/>
        <w:jc w:val="center"/>
        <w:rPr>
          <w:rFonts w:ascii="Arial" w:hAnsi="Arial" w:cs="Arial"/>
          <w:b/>
          <w:sz w:val="24"/>
          <w:szCs w:val="24"/>
        </w:rPr>
      </w:pPr>
      <w:r>
        <w:rPr>
          <w:rFonts w:ascii="Arial" w:hAnsi="Arial" w:cs="Arial"/>
          <w:b/>
          <w:sz w:val="24"/>
          <w:szCs w:val="24"/>
        </w:rPr>
        <w:t>SECTION 2</w:t>
      </w:r>
    </w:p>
    <w:p w14:paraId="2BD328C3" w14:textId="1AF3F28E" w:rsidR="001F2F40" w:rsidRPr="00F43750" w:rsidRDefault="001F2F40" w:rsidP="00F43750">
      <w:pPr>
        <w:spacing w:line="276" w:lineRule="auto"/>
        <w:ind w:firstLine="720"/>
        <w:jc w:val="center"/>
        <w:rPr>
          <w:rFonts w:ascii="Arial" w:hAnsi="Arial" w:cs="Arial"/>
          <w:b/>
          <w:sz w:val="24"/>
          <w:szCs w:val="24"/>
        </w:rPr>
      </w:pPr>
      <w:r w:rsidRPr="001F2F40">
        <w:rPr>
          <w:rFonts w:ascii="Arial" w:hAnsi="Arial" w:cs="Arial"/>
          <w:b/>
          <w:sz w:val="24"/>
          <w:szCs w:val="24"/>
        </w:rPr>
        <w:t xml:space="preserve">TECHNICAL SPECIFICATIONS FOR WATER SUPPLY, SANITARY &amp; DRAINAGE </w:t>
      </w:r>
      <w:r w:rsidR="00F43750">
        <w:rPr>
          <w:rFonts w:ascii="Arial" w:hAnsi="Arial" w:cs="Arial"/>
          <w:b/>
          <w:sz w:val="24"/>
          <w:szCs w:val="24"/>
        </w:rPr>
        <w:t>WORKS</w:t>
      </w:r>
    </w:p>
    <w:p w14:paraId="5BF267F4" w14:textId="161C443B" w:rsidR="001F2F40" w:rsidRPr="001F2F40" w:rsidRDefault="001F2F40" w:rsidP="001F2F40">
      <w:pPr>
        <w:spacing w:line="276" w:lineRule="auto"/>
        <w:ind w:firstLine="720"/>
        <w:jc w:val="both"/>
        <w:rPr>
          <w:rFonts w:ascii="Arial" w:hAnsi="Arial" w:cs="Arial"/>
          <w:b/>
          <w:sz w:val="24"/>
          <w:szCs w:val="24"/>
        </w:rPr>
      </w:pPr>
      <w:r>
        <w:rPr>
          <w:rFonts w:ascii="Arial" w:hAnsi="Arial" w:cs="Arial"/>
          <w:b/>
          <w:sz w:val="24"/>
          <w:szCs w:val="24"/>
        </w:rPr>
        <w:t xml:space="preserve">PLUMBING &amp; SANITARY WORKS </w:t>
      </w:r>
    </w:p>
    <w:p w14:paraId="329E65D5" w14:textId="2DF9818F" w:rsidR="001F2F40" w:rsidRPr="001F2F40" w:rsidRDefault="001F2F40" w:rsidP="001F2F40">
      <w:pPr>
        <w:spacing w:line="276" w:lineRule="auto"/>
        <w:ind w:firstLine="720"/>
        <w:jc w:val="both"/>
        <w:rPr>
          <w:rFonts w:ascii="Arial" w:hAnsi="Arial" w:cs="Arial"/>
          <w:sz w:val="24"/>
          <w:szCs w:val="24"/>
        </w:rPr>
      </w:pPr>
      <w:r w:rsidRPr="001F2F40">
        <w:rPr>
          <w:rFonts w:ascii="Arial" w:hAnsi="Arial" w:cs="Arial"/>
          <w:sz w:val="24"/>
          <w:szCs w:val="24"/>
        </w:rPr>
        <w:t>The general character and the scope of works to be carried out under this contract is illustrated in the drawings and specifications attached herewith. The contractor shall carryout and completes the said work under this contract in every respect in conformity with the rules and regulations of the local authority. The contractor shall furnish all labour, supply and install all materials appliances, tools, equipment necessary for the complete provision and testing of the whole plumbing and services installation as specified herein and as per the relevant ISI codes and shown on the drawings. This also includes any material, applianc</w:t>
      </w:r>
      <w:r>
        <w:rPr>
          <w:rFonts w:ascii="Arial" w:hAnsi="Arial" w:cs="Arial"/>
          <w:sz w:val="24"/>
          <w:szCs w:val="24"/>
        </w:rPr>
        <w:t xml:space="preserve">es, equipment not specifically </w:t>
      </w:r>
      <w:r w:rsidRPr="001F2F40">
        <w:rPr>
          <w:rFonts w:ascii="Arial" w:hAnsi="Arial" w:cs="Arial"/>
          <w:sz w:val="24"/>
          <w:szCs w:val="24"/>
        </w:rPr>
        <w:t xml:space="preserve">mentioned herein or noted on the drawings as being furnished or installed but which necessary and customary to make complete installation as shown on the drawings or described herein properly connected and in working order. In </w:t>
      </w:r>
      <w:proofErr w:type="gramStart"/>
      <w:r w:rsidRPr="001F2F40">
        <w:rPr>
          <w:rFonts w:ascii="Arial" w:hAnsi="Arial" w:cs="Arial"/>
          <w:sz w:val="24"/>
          <w:szCs w:val="24"/>
        </w:rPr>
        <w:t>general</w:t>
      </w:r>
      <w:proofErr w:type="gramEnd"/>
      <w:r w:rsidRPr="001F2F40">
        <w:rPr>
          <w:rFonts w:ascii="Arial" w:hAnsi="Arial" w:cs="Arial"/>
          <w:sz w:val="24"/>
          <w:szCs w:val="24"/>
        </w:rPr>
        <w:t xml:space="preserve"> the work to be performed under this contract sh</w:t>
      </w:r>
      <w:r>
        <w:rPr>
          <w:rFonts w:ascii="Arial" w:hAnsi="Arial" w:cs="Arial"/>
          <w:sz w:val="24"/>
          <w:szCs w:val="24"/>
        </w:rPr>
        <w:t xml:space="preserve">all comprise of the following. </w:t>
      </w:r>
    </w:p>
    <w:p w14:paraId="25F8BCE2" w14:textId="43DFFB6C" w:rsidR="001F2F40" w:rsidRPr="001F2F40" w:rsidRDefault="001F2F40" w:rsidP="001F2F40">
      <w:pPr>
        <w:spacing w:line="276" w:lineRule="auto"/>
        <w:ind w:firstLine="720"/>
        <w:jc w:val="both"/>
        <w:rPr>
          <w:rFonts w:ascii="Arial" w:hAnsi="Arial" w:cs="Arial"/>
          <w:sz w:val="24"/>
          <w:szCs w:val="24"/>
        </w:rPr>
      </w:pPr>
      <w:r w:rsidRPr="001F2F40">
        <w:rPr>
          <w:rFonts w:ascii="Arial" w:hAnsi="Arial" w:cs="Arial"/>
          <w:sz w:val="24"/>
          <w:szCs w:val="24"/>
        </w:rPr>
        <w:lastRenderedPageBreak/>
        <w:t>All incidental jobs connected with plumbing services installation, such as excavation in trenches and back filling, cutting chases in concrete and brick and making good, cutting/ drilling holes through walls, floors and grouting and for fixi</w:t>
      </w:r>
      <w:r>
        <w:rPr>
          <w:rFonts w:ascii="Arial" w:hAnsi="Arial" w:cs="Arial"/>
          <w:sz w:val="24"/>
          <w:szCs w:val="24"/>
        </w:rPr>
        <w:t xml:space="preserve">ng of fixtures equipment etc., </w:t>
      </w:r>
    </w:p>
    <w:p w14:paraId="210961A0" w14:textId="09CF1F82" w:rsidR="001F2F40" w:rsidRPr="001F2F40" w:rsidRDefault="001F2F40" w:rsidP="001F2F40">
      <w:pPr>
        <w:spacing w:line="276" w:lineRule="auto"/>
        <w:ind w:firstLine="720"/>
        <w:jc w:val="both"/>
        <w:rPr>
          <w:rFonts w:ascii="Arial" w:hAnsi="Arial" w:cs="Arial"/>
          <w:sz w:val="24"/>
          <w:szCs w:val="24"/>
        </w:rPr>
      </w:pPr>
      <w:r w:rsidRPr="001F2F40">
        <w:rPr>
          <w:rFonts w:ascii="Arial" w:hAnsi="Arial" w:cs="Arial"/>
          <w:sz w:val="24"/>
          <w:szCs w:val="24"/>
        </w:rPr>
        <w:t>Furnish and install a complete workable, plumbing services installation as shown on the drawings and described in this specification and as per the latest ISI specifications including all that</w:t>
      </w:r>
      <w:r>
        <w:rPr>
          <w:rFonts w:ascii="Arial" w:hAnsi="Arial" w:cs="Arial"/>
          <w:sz w:val="24"/>
          <w:szCs w:val="24"/>
        </w:rPr>
        <w:t xml:space="preserve"> which is reasonably inferred. </w:t>
      </w:r>
    </w:p>
    <w:p w14:paraId="2771ECD9" w14:textId="58DBD83B" w:rsidR="001F2F40" w:rsidRPr="001F2F40" w:rsidRDefault="001F2F40" w:rsidP="001F2F40">
      <w:pPr>
        <w:spacing w:line="276" w:lineRule="auto"/>
        <w:ind w:firstLine="720"/>
        <w:jc w:val="both"/>
        <w:rPr>
          <w:rFonts w:ascii="Arial" w:hAnsi="Arial" w:cs="Arial"/>
          <w:sz w:val="24"/>
          <w:szCs w:val="24"/>
        </w:rPr>
      </w:pPr>
      <w:r w:rsidRPr="001F2F40">
        <w:rPr>
          <w:rFonts w:ascii="Arial" w:hAnsi="Arial" w:cs="Arial"/>
          <w:sz w:val="24"/>
          <w:szCs w:val="24"/>
        </w:rPr>
        <w:t>Complete installation of internal &amp; external water supply system. Complete installation of sewerage and sewerage appetences internally a</w:t>
      </w:r>
      <w:r>
        <w:rPr>
          <w:rFonts w:ascii="Arial" w:hAnsi="Arial" w:cs="Arial"/>
          <w:sz w:val="24"/>
          <w:szCs w:val="24"/>
        </w:rPr>
        <w:t xml:space="preserve">s well as around the building. </w:t>
      </w:r>
    </w:p>
    <w:p w14:paraId="5CD9DA73" w14:textId="01F4D2DC" w:rsidR="001F2F40" w:rsidRPr="001F2F40" w:rsidRDefault="001F2F40" w:rsidP="001F2F40">
      <w:pPr>
        <w:spacing w:line="276" w:lineRule="auto"/>
        <w:ind w:firstLine="720"/>
        <w:jc w:val="both"/>
        <w:rPr>
          <w:rFonts w:ascii="Arial" w:hAnsi="Arial" w:cs="Arial"/>
          <w:sz w:val="24"/>
          <w:szCs w:val="24"/>
        </w:rPr>
      </w:pPr>
      <w:r w:rsidRPr="001F2F40">
        <w:rPr>
          <w:rFonts w:ascii="Arial" w:hAnsi="Arial" w:cs="Arial"/>
          <w:sz w:val="24"/>
          <w:szCs w:val="24"/>
        </w:rPr>
        <w:t xml:space="preserve">Complete installation of all sanitary and plumbing fixtures. Cooperation with other crafts in putting the installation in place. Any work done without regard for consultation with other trades, shall be removed by the contractor without additional cost to the owner to permit proper installation of all other work, as desired by the </w:t>
      </w:r>
      <w:r>
        <w:rPr>
          <w:rFonts w:ascii="Arial" w:hAnsi="Arial" w:cs="Arial"/>
          <w:sz w:val="24"/>
          <w:szCs w:val="24"/>
        </w:rPr>
        <w:t xml:space="preserve">Public Independent Conciliator/Engineer in charge. </w:t>
      </w:r>
    </w:p>
    <w:p w14:paraId="5230A769" w14:textId="12721C39" w:rsidR="001F2F40" w:rsidRPr="001F2F40" w:rsidRDefault="001F2F40" w:rsidP="001F2F40">
      <w:pPr>
        <w:spacing w:line="276" w:lineRule="auto"/>
        <w:ind w:firstLine="720"/>
        <w:jc w:val="both"/>
        <w:rPr>
          <w:rFonts w:ascii="Arial" w:hAnsi="Arial" w:cs="Arial"/>
          <w:sz w:val="24"/>
          <w:szCs w:val="24"/>
        </w:rPr>
      </w:pPr>
      <w:r w:rsidRPr="001F2F40">
        <w:rPr>
          <w:rFonts w:ascii="Arial" w:hAnsi="Arial" w:cs="Arial"/>
          <w:sz w:val="24"/>
          <w:szCs w:val="24"/>
        </w:rPr>
        <w:t>Repair all damages done to the premises as a result of this installation and remove all debris left by those engaged for this installation to</w:t>
      </w:r>
      <w:r>
        <w:rPr>
          <w:rFonts w:ascii="Arial" w:hAnsi="Arial" w:cs="Arial"/>
          <w:sz w:val="24"/>
          <w:szCs w:val="24"/>
        </w:rPr>
        <w:t xml:space="preserve"> the satisfaction of Public Independent Conciliator.</w:t>
      </w:r>
    </w:p>
    <w:p w14:paraId="40560807" w14:textId="2E1A2A5A" w:rsidR="001F2F40" w:rsidRPr="001F2F40" w:rsidRDefault="001F2F40" w:rsidP="001F2F40">
      <w:pPr>
        <w:spacing w:line="276" w:lineRule="auto"/>
        <w:ind w:firstLine="720"/>
        <w:jc w:val="both"/>
        <w:rPr>
          <w:rFonts w:ascii="Arial" w:hAnsi="Arial" w:cs="Arial"/>
          <w:sz w:val="24"/>
          <w:szCs w:val="24"/>
        </w:rPr>
      </w:pPr>
      <w:r w:rsidRPr="001F2F40">
        <w:rPr>
          <w:rFonts w:ascii="Arial" w:hAnsi="Arial" w:cs="Arial"/>
          <w:sz w:val="24"/>
          <w:szCs w:val="24"/>
        </w:rPr>
        <w:t>Cleaning of plumbing fixtures, showing the satisfactory performance of all the fixtures at the time, the building</w:t>
      </w:r>
      <w:r>
        <w:rPr>
          <w:rFonts w:ascii="Arial" w:hAnsi="Arial" w:cs="Arial"/>
          <w:sz w:val="24"/>
          <w:szCs w:val="24"/>
        </w:rPr>
        <w:t xml:space="preserve"> is handed over to the owners. </w:t>
      </w:r>
    </w:p>
    <w:p w14:paraId="7EEE5533" w14:textId="66E6976B" w:rsidR="001F2F40" w:rsidRPr="001F2F40" w:rsidRDefault="001F2F40" w:rsidP="001F2F40">
      <w:pPr>
        <w:spacing w:line="276" w:lineRule="auto"/>
        <w:ind w:firstLine="720"/>
        <w:jc w:val="both"/>
        <w:rPr>
          <w:rFonts w:ascii="Arial" w:hAnsi="Arial" w:cs="Arial"/>
          <w:sz w:val="24"/>
          <w:szCs w:val="24"/>
        </w:rPr>
      </w:pPr>
      <w:r w:rsidRPr="001F2F40">
        <w:rPr>
          <w:rFonts w:ascii="Arial" w:hAnsi="Arial" w:cs="Arial"/>
          <w:sz w:val="24"/>
          <w:szCs w:val="24"/>
        </w:rPr>
        <w:t>It is the responsibility of the contractor to take care of all the fixtures fitted until the time of handing over to the owners. Painting of all concealed</w:t>
      </w:r>
      <w:r>
        <w:rPr>
          <w:rFonts w:ascii="Arial" w:hAnsi="Arial" w:cs="Arial"/>
          <w:sz w:val="24"/>
          <w:szCs w:val="24"/>
        </w:rPr>
        <w:t xml:space="preserve"> &amp; exposed pipes as specified. </w:t>
      </w:r>
    </w:p>
    <w:p w14:paraId="18479013" w14:textId="77777777" w:rsidR="001F2F40" w:rsidRPr="001F2F40" w:rsidRDefault="001F2F40" w:rsidP="001F2F40">
      <w:pPr>
        <w:spacing w:line="276" w:lineRule="auto"/>
        <w:ind w:firstLine="720"/>
        <w:jc w:val="both"/>
        <w:rPr>
          <w:rFonts w:ascii="Arial" w:hAnsi="Arial" w:cs="Arial"/>
          <w:sz w:val="24"/>
          <w:szCs w:val="24"/>
        </w:rPr>
      </w:pPr>
      <w:r w:rsidRPr="001F2F40">
        <w:rPr>
          <w:rFonts w:ascii="Arial" w:hAnsi="Arial" w:cs="Arial"/>
          <w:sz w:val="24"/>
          <w:szCs w:val="24"/>
        </w:rPr>
        <w:t xml:space="preserve">Assume full responsibility of all required applications and cost, to connect to corporation water mains, sewers and storm water drains to the extent these are applicable to this installation. </w:t>
      </w:r>
    </w:p>
    <w:p w14:paraId="0C6ED6D6" w14:textId="77777777" w:rsidR="001F2F40" w:rsidRDefault="001F2F40" w:rsidP="001F2F40">
      <w:pPr>
        <w:spacing w:line="276" w:lineRule="auto"/>
        <w:ind w:firstLine="720"/>
        <w:jc w:val="both"/>
        <w:rPr>
          <w:rFonts w:ascii="Arial" w:hAnsi="Arial" w:cs="Arial"/>
          <w:sz w:val="24"/>
          <w:szCs w:val="24"/>
        </w:rPr>
      </w:pPr>
      <w:r w:rsidRPr="001F2F40">
        <w:rPr>
          <w:rFonts w:ascii="Arial" w:hAnsi="Arial" w:cs="Arial"/>
          <w:sz w:val="24"/>
          <w:szCs w:val="24"/>
        </w:rPr>
        <w:t xml:space="preserve"> </w:t>
      </w:r>
    </w:p>
    <w:p w14:paraId="1BACEE0E" w14:textId="77777777" w:rsidR="00F43750" w:rsidRPr="001F2F40" w:rsidRDefault="00F43750" w:rsidP="001F2F40">
      <w:pPr>
        <w:spacing w:line="276" w:lineRule="auto"/>
        <w:ind w:firstLine="720"/>
        <w:jc w:val="both"/>
        <w:rPr>
          <w:rFonts w:ascii="Arial" w:hAnsi="Arial" w:cs="Arial"/>
          <w:sz w:val="24"/>
          <w:szCs w:val="24"/>
        </w:rPr>
      </w:pPr>
    </w:p>
    <w:p w14:paraId="62979620" w14:textId="21024C7A" w:rsidR="001F2F40" w:rsidRPr="001F2F40" w:rsidRDefault="00012158" w:rsidP="00012158">
      <w:pPr>
        <w:spacing w:line="276" w:lineRule="auto"/>
        <w:ind w:firstLine="720"/>
        <w:jc w:val="both"/>
        <w:rPr>
          <w:rFonts w:ascii="Arial" w:hAnsi="Arial" w:cs="Arial"/>
          <w:sz w:val="24"/>
          <w:szCs w:val="24"/>
        </w:rPr>
      </w:pPr>
      <w:r>
        <w:rPr>
          <w:rFonts w:ascii="Arial" w:hAnsi="Arial" w:cs="Arial"/>
          <w:sz w:val="24"/>
          <w:szCs w:val="24"/>
        </w:rPr>
        <w:t xml:space="preserve">REGULATION AND STANDARDS </w:t>
      </w:r>
    </w:p>
    <w:p w14:paraId="0B8F2E1C" w14:textId="57B2ACC9" w:rsidR="001F2F40" w:rsidRDefault="001F2F40" w:rsidP="001F2F40">
      <w:pPr>
        <w:spacing w:line="276" w:lineRule="auto"/>
        <w:ind w:firstLine="720"/>
        <w:jc w:val="both"/>
        <w:rPr>
          <w:rFonts w:ascii="Arial" w:hAnsi="Arial" w:cs="Arial"/>
          <w:sz w:val="24"/>
          <w:szCs w:val="24"/>
        </w:rPr>
      </w:pPr>
      <w:r w:rsidRPr="001F2F40">
        <w:rPr>
          <w:rFonts w:ascii="Arial" w:hAnsi="Arial" w:cs="Arial"/>
          <w:sz w:val="24"/>
          <w:szCs w:val="24"/>
        </w:rPr>
        <w:t>The installation shall conform in all respects to the following bro</w:t>
      </w:r>
      <w:r w:rsidR="00BB22F5">
        <w:rPr>
          <w:rFonts w:ascii="Arial" w:hAnsi="Arial" w:cs="Arial"/>
          <w:sz w:val="24"/>
          <w:szCs w:val="24"/>
        </w:rPr>
        <w:t>ad list of standards or any other standards like the Eurocodes for construction works.</w:t>
      </w:r>
    </w:p>
    <w:p w14:paraId="4419D5AD" w14:textId="77777777" w:rsidR="0090532B" w:rsidRPr="00FF67E9" w:rsidRDefault="0090532B" w:rsidP="00A94128">
      <w:pPr>
        <w:pStyle w:val="ListParagraph"/>
        <w:numPr>
          <w:ilvl w:val="0"/>
          <w:numId w:val="46"/>
        </w:numPr>
        <w:spacing w:after="0" w:line="276" w:lineRule="auto"/>
        <w:jc w:val="both"/>
        <w:rPr>
          <w:rFonts w:ascii="Arial" w:hAnsi="Arial" w:cs="Arial"/>
          <w:sz w:val="24"/>
          <w:szCs w:val="24"/>
        </w:rPr>
      </w:pPr>
      <w:r w:rsidRPr="00FF67E9">
        <w:rPr>
          <w:rFonts w:ascii="Arial" w:hAnsi="Arial" w:cs="Arial"/>
          <w:sz w:val="24"/>
          <w:szCs w:val="24"/>
        </w:rPr>
        <w:t xml:space="preserve">IS 1726 - 1960 Code for cast Iron Manhole and Cover  </w:t>
      </w:r>
    </w:p>
    <w:p w14:paraId="2E10A949" w14:textId="77777777" w:rsidR="0090532B" w:rsidRPr="00FF67E9" w:rsidRDefault="0090532B" w:rsidP="00A94128">
      <w:pPr>
        <w:pStyle w:val="ListParagraph"/>
        <w:numPr>
          <w:ilvl w:val="0"/>
          <w:numId w:val="46"/>
        </w:numPr>
        <w:spacing w:after="0" w:line="276" w:lineRule="auto"/>
        <w:jc w:val="both"/>
        <w:rPr>
          <w:rFonts w:ascii="Arial" w:hAnsi="Arial" w:cs="Arial"/>
          <w:sz w:val="24"/>
          <w:szCs w:val="24"/>
        </w:rPr>
      </w:pPr>
      <w:r w:rsidRPr="00FF67E9">
        <w:rPr>
          <w:rFonts w:ascii="Arial" w:hAnsi="Arial" w:cs="Arial"/>
          <w:sz w:val="24"/>
          <w:szCs w:val="24"/>
        </w:rPr>
        <w:t xml:space="preserve">IS 1742 - 1960 Code for Practice building drainage  </w:t>
      </w:r>
    </w:p>
    <w:p w14:paraId="06CBCE2C" w14:textId="77777777" w:rsidR="0090532B" w:rsidRPr="00FF67E9" w:rsidRDefault="0090532B" w:rsidP="00A94128">
      <w:pPr>
        <w:pStyle w:val="ListParagraph"/>
        <w:numPr>
          <w:ilvl w:val="0"/>
          <w:numId w:val="46"/>
        </w:numPr>
        <w:spacing w:after="0" w:line="276" w:lineRule="auto"/>
        <w:jc w:val="both"/>
        <w:rPr>
          <w:rFonts w:ascii="Arial" w:hAnsi="Arial" w:cs="Arial"/>
          <w:sz w:val="24"/>
          <w:szCs w:val="24"/>
        </w:rPr>
      </w:pPr>
      <w:r w:rsidRPr="00FF67E9">
        <w:rPr>
          <w:rFonts w:ascii="Arial" w:hAnsi="Arial" w:cs="Arial"/>
          <w:sz w:val="24"/>
          <w:szCs w:val="24"/>
        </w:rPr>
        <w:t xml:space="preserve">IS 2064 – 1962 Code of practice for selection, installation &amp; Maintenance of sanitary appliances. </w:t>
      </w:r>
    </w:p>
    <w:p w14:paraId="4B3B561C" w14:textId="46C741ED" w:rsidR="0090532B" w:rsidRPr="00FF67E9" w:rsidRDefault="0090532B" w:rsidP="00A94128">
      <w:pPr>
        <w:pStyle w:val="ListParagraph"/>
        <w:numPr>
          <w:ilvl w:val="0"/>
          <w:numId w:val="46"/>
        </w:numPr>
        <w:spacing w:after="0" w:line="276" w:lineRule="auto"/>
        <w:jc w:val="both"/>
        <w:rPr>
          <w:rFonts w:ascii="Arial" w:hAnsi="Arial" w:cs="Arial"/>
          <w:sz w:val="24"/>
          <w:szCs w:val="24"/>
        </w:rPr>
      </w:pPr>
      <w:r w:rsidRPr="00FF67E9">
        <w:rPr>
          <w:rFonts w:ascii="Arial" w:hAnsi="Arial" w:cs="Arial"/>
          <w:sz w:val="24"/>
          <w:szCs w:val="24"/>
        </w:rPr>
        <w:t xml:space="preserve">IS 1172 – 1971 code of Basic Requirement for water Supply drainage &amp; Sanitation (Revised) </w:t>
      </w:r>
    </w:p>
    <w:p w14:paraId="6538EF05" w14:textId="77777777" w:rsidR="0090532B" w:rsidRPr="00FF67E9" w:rsidRDefault="0090532B" w:rsidP="00A94128">
      <w:pPr>
        <w:pStyle w:val="ListParagraph"/>
        <w:numPr>
          <w:ilvl w:val="0"/>
          <w:numId w:val="46"/>
        </w:numPr>
        <w:spacing w:after="0" w:line="276" w:lineRule="auto"/>
        <w:jc w:val="both"/>
        <w:rPr>
          <w:rFonts w:ascii="Arial" w:hAnsi="Arial" w:cs="Arial"/>
          <w:sz w:val="24"/>
          <w:szCs w:val="24"/>
        </w:rPr>
      </w:pPr>
      <w:r w:rsidRPr="00FF67E9">
        <w:rPr>
          <w:rFonts w:ascii="Arial" w:hAnsi="Arial" w:cs="Arial"/>
          <w:sz w:val="24"/>
          <w:szCs w:val="24"/>
        </w:rPr>
        <w:t xml:space="preserve">IS 2065 – 1963 Code of Practice for water Supply in Building. </w:t>
      </w:r>
    </w:p>
    <w:p w14:paraId="4C28FEB2" w14:textId="77777777" w:rsidR="0090532B" w:rsidRPr="00FF67E9" w:rsidRDefault="0090532B" w:rsidP="00A94128">
      <w:pPr>
        <w:pStyle w:val="ListParagraph"/>
        <w:numPr>
          <w:ilvl w:val="0"/>
          <w:numId w:val="46"/>
        </w:numPr>
        <w:spacing w:after="0" w:line="276" w:lineRule="auto"/>
        <w:jc w:val="both"/>
        <w:rPr>
          <w:rFonts w:ascii="Arial" w:hAnsi="Arial" w:cs="Arial"/>
          <w:sz w:val="24"/>
          <w:szCs w:val="24"/>
        </w:rPr>
      </w:pPr>
      <w:r w:rsidRPr="00FF67E9">
        <w:rPr>
          <w:rFonts w:ascii="Arial" w:hAnsi="Arial" w:cs="Arial"/>
          <w:sz w:val="24"/>
          <w:szCs w:val="24"/>
        </w:rPr>
        <w:t xml:space="preserve">IS 4985 – 2000 Code of Practice for Laying PVC Pipes. </w:t>
      </w:r>
    </w:p>
    <w:p w14:paraId="7300F711" w14:textId="77777777" w:rsidR="0090532B" w:rsidRPr="00FF67E9" w:rsidRDefault="0090532B" w:rsidP="00A94128">
      <w:pPr>
        <w:pStyle w:val="ListParagraph"/>
        <w:numPr>
          <w:ilvl w:val="0"/>
          <w:numId w:val="46"/>
        </w:numPr>
        <w:spacing w:after="0" w:line="276" w:lineRule="auto"/>
        <w:jc w:val="both"/>
        <w:rPr>
          <w:rFonts w:ascii="Arial" w:hAnsi="Arial" w:cs="Arial"/>
          <w:sz w:val="24"/>
          <w:szCs w:val="24"/>
        </w:rPr>
      </w:pPr>
      <w:r w:rsidRPr="00FF67E9">
        <w:rPr>
          <w:rFonts w:ascii="Arial" w:hAnsi="Arial" w:cs="Arial"/>
          <w:sz w:val="24"/>
          <w:szCs w:val="24"/>
        </w:rPr>
        <w:t xml:space="preserve">IS 4111 – 1967 Code of Practice for Ancillary Structures sewerage Systems. </w:t>
      </w:r>
    </w:p>
    <w:p w14:paraId="06506C79" w14:textId="77777777" w:rsidR="0090532B" w:rsidRPr="00FF67E9" w:rsidRDefault="0090532B" w:rsidP="00A94128">
      <w:pPr>
        <w:pStyle w:val="ListParagraph"/>
        <w:numPr>
          <w:ilvl w:val="0"/>
          <w:numId w:val="46"/>
        </w:numPr>
        <w:spacing w:after="0" w:line="276" w:lineRule="auto"/>
        <w:jc w:val="both"/>
        <w:rPr>
          <w:rFonts w:ascii="Arial" w:hAnsi="Arial" w:cs="Arial"/>
          <w:sz w:val="24"/>
          <w:szCs w:val="24"/>
        </w:rPr>
      </w:pPr>
      <w:r w:rsidRPr="00FF67E9">
        <w:rPr>
          <w:rFonts w:ascii="Arial" w:hAnsi="Arial" w:cs="Arial"/>
          <w:sz w:val="24"/>
          <w:szCs w:val="24"/>
        </w:rPr>
        <w:t xml:space="preserve">IS 7834 – 1998 Code of Practice for Laying Glazed Stoneware Pipes. </w:t>
      </w:r>
    </w:p>
    <w:p w14:paraId="7348300D" w14:textId="77777777" w:rsidR="0090532B" w:rsidRPr="00FF67E9" w:rsidRDefault="0090532B" w:rsidP="00A94128">
      <w:pPr>
        <w:pStyle w:val="ListParagraph"/>
        <w:numPr>
          <w:ilvl w:val="0"/>
          <w:numId w:val="46"/>
        </w:numPr>
        <w:spacing w:after="0" w:line="276" w:lineRule="auto"/>
        <w:jc w:val="both"/>
        <w:rPr>
          <w:rFonts w:ascii="Arial" w:hAnsi="Arial" w:cs="Arial"/>
          <w:sz w:val="24"/>
          <w:szCs w:val="24"/>
        </w:rPr>
      </w:pPr>
      <w:r w:rsidRPr="00FF67E9">
        <w:rPr>
          <w:rFonts w:ascii="Arial" w:hAnsi="Arial" w:cs="Arial"/>
          <w:sz w:val="24"/>
          <w:szCs w:val="24"/>
        </w:rPr>
        <w:t>IS 3989 – 1970 Centrifugally Cast spun Iron &amp; Socket soil &amp; Ventilating Pipe, Fitting &amp; accessories.</w:t>
      </w:r>
    </w:p>
    <w:p w14:paraId="462C5555" w14:textId="3F57D625" w:rsidR="0090532B" w:rsidRPr="00FF67E9" w:rsidRDefault="0090532B" w:rsidP="00A94128">
      <w:pPr>
        <w:pStyle w:val="ListParagraph"/>
        <w:numPr>
          <w:ilvl w:val="0"/>
          <w:numId w:val="46"/>
        </w:numPr>
        <w:spacing w:after="0" w:line="276" w:lineRule="auto"/>
        <w:jc w:val="both"/>
        <w:rPr>
          <w:rFonts w:ascii="Arial" w:hAnsi="Arial" w:cs="Arial"/>
          <w:sz w:val="24"/>
          <w:szCs w:val="24"/>
        </w:rPr>
      </w:pPr>
      <w:r w:rsidRPr="00FF67E9">
        <w:rPr>
          <w:rFonts w:ascii="Arial" w:hAnsi="Arial" w:cs="Arial"/>
          <w:sz w:val="24"/>
          <w:szCs w:val="24"/>
        </w:rPr>
        <w:t xml:space="preserve">IS 1239 – 1968 Specification of Mild Steel tube, tubular &amp; Part I and II other Steel Pipe Fittings. </w:t>
      </w:r>
    </w:p>
    <w:p w14:paraId="72D1A2AD" w14:textId="702A8A76" w:rsidR="0090532B" w:rsidRPr="00FF67E9" w:rsidRDefault="0090532B" w:rsidP="00A94128">
      <w:pPr>
        <w:pStyle w:val="ListParagraph"/>
        <w:numPr>
          <w:ilvl w:val="0"/>
          <w:numId w:val="46"/>
        </w:numPr>
        <w:spacing w:after="0" w:line="276" w:lineRule="auto"/>
        <w:jc w:val="both"/>
        <w:rPr>
          <w:rFonts w:ascii="Arial" w:hAnsi="Arial" w:cs="Arial"/>
          <w:sz w:val="24"/>
          <w:szCs w:val="24"/>
        </w:rPr>
      </w:pPr>
      <w:r w:rsidRPr="00FF67E9">
        <w:rPr>
          <w:rFonts w:ascii="Arial" w:hAnsi="Arial" w:cs="Arial"/>
          <w:sz w:val="24"/>
          <w:szCs w:val="24"/>
        </w:rPr>
        <w:lastRenderedPageBreak/>
        <w:t xml:space="preserve">IS 651 – 1965 Specification for salt glazed stoneware pipe &amp; Fittings (First Revision) </w:t>
      </w:r>
    </w:p>
    <w:p w14:paraId="07E6973C" w14:textId="01269370" w:rsidR="0090532B" w:rsidRPr="0090532B" w:rsidRDefault="00FF67E9" w:rsidP="00FF67E9">
      <w:pPr>
        <w:spacing w:line="276" w:lineRule="auto"/>
        <w:ind w:firstLine="720"/>
        <w:jc w:val="both"/>
        <w:rPr>
          <w:rFonts w:ascii="Arial" w:hAnsi="Arial" w:cs="Arial"/>
          <w:sz w:val="24"/>
          <w:szCs w:val="24"/>
        </w:rPr>
      </w:pPr>
      <w:r w:rsidRPr="0090532B">
        <w:rPr>
          <w:rFonts w:ascii="Arial" w:hAnsi="Arial" w:cs="Arial"/>
          <w:sz w:val="24"/>
          <w:szCs w:val="24"/>
        </w:rPr>
        <w:t>Installation</w:t>
      </w:r>
      <w:r w:rsidR="0090532B" w:rsidRPr="0090532B">
        <w:rPr>
          <w:rFonts w:ascii="Arial" w:hAnsi="Arial" w:cs="Arial"/>
          <w:sz w:val="24"/>
          <w:szCs w:val="24"/>
        </w:rPr>
        <w:t xml:space="preserve"> shall also be in conformity with the byelaws and requirements of the local authority in so far as these become applicable to the installation. Wherever these specification calls for higher standard of materials and / or workmanship than those required by any of the above regulations and standards, then the specification shall take precedence over the said regulations and standards. Wherever drawings and specifications require something which will violate the regulations,</w:t>
      </w:r>
      <w:r>
        <w:rPr>
          <w:rFonts w:ascii="Arial" w:hAnsi="Arial" w:cs="Arial"/>
          <w:sz w:val="24"/>
          <w:szCs w:val="24"/>
        </w:rPr>
        <w:t xml:space="preserve"> the regulations shall govern. </w:t>
      </w:r>
    </w:p>
    <w:p w14:paraId="4292C473" w14:textId="197E08E3" w:rsidR="0090532B" w:rsidRPr="0090532B" w:rsidRDefault="0090532B" w:rsidP="00FF67E9">
      <w:pPr>
        <w:spacing w:line="276" w:lineRule="auto"/>
        <w:ind w:firstLine="720"/>
        <w:jc w:val="both"/>
        <w:rPr>
          <w:rFonts w:ascii="Arial" w:hAnsi="Arial" w:cs="Arial"/>
          <w:sz w:val="24"/>
          <w:szCs w:val="24"/>
        </w:rPr>
      </w:pPr>
      <w:r w:rsidRPr="0090532B">
        <w:rPr>
          <w:rFonts w:ascii="Arial" w:hAnsi="Arial" w:cs="Arial"/>
          <w:sz w:val="24"/>
          <w:szCs w:val="24"/>
        </w:rPr>
        <w:t>The installation shall also be in conformity with the byelaws and requirements of the local authority in so far as these become applicable to the installation. Wherever these specification calls for higher standard of materials and / or workmanship than those required by any of the above regulations and standards, then the specification shall take precedence over the said regulations and standards. Wherever drawings and specifications require something which will violate the regulations,</w:t>
      </w:r>
      <w:r w:rsidR="00FF67E9">
        <w:rPr>
          <w:rFonts w:ascii="Arial" w:hAnsi="Arial" w:cs="Arial"/>
          <w:sz w:val="24"/>
          <w:szCs w:val="24"/>
        </w:rPr>
        <w:t xml:space="preserve"> the regulations shall govern. </w:t>
      </w:r>
    </w:p>
    <w:p w14:paraId="485F413A" w14:textId="19180757" w:rsidR="0090532B" w:rsidRPr="0090532B" w:rsidRDefault="0090532B" w:rsidP="00FF67E9">
      <w:pPr>
        <w:spacing w:line="276" w:lineRule="auto"/>
        <w:ind w:firstLine="720"/>
        <w:jc w:val="both"/>
        <w:rPr>
          <w:rFonts w:ascii="Arial" w:hAnsi="Arial" w:cs="Arial"/>
          <w:sz w:val="24"/>
          <w:szCs w:val="24"/>
        </w:rPr>
      </w:pPr>
      <w:r w:rsidRPr="0090532B">
        <w:rPr>
          <w:rFonts w:ascii="Arial" w:hAnsi="Arial" w:cs="Arial"/>
          <w:sz w:val="24"/>
          <w:szCs w:val="24"/>
        </w:rPr>
        <w:t xml:space="preserve">FEES PERMITS AND </w:t>
      </w:r>
      <w:r w:rsidR="00FF67E9" w:rsidRPr="0090532B">
        <w:rPr>
          <w:rFonts w:ascii="Arial" w:hAnsi="Arial" w:cs="Arial"/>
          <w:sz w:val="24"/>
          <w:szCs w:val="24"/>
        </w:rPr>
        <w:t>TESTS:</w:t>
      </w:r>
      <w:r w:rsidR="00FF67E9">
        <w:rPr>
          <w:rFonts w:ascii="Arial" w:hAnsi="Arial" w:cs="Arial"/>
          <w:sz w:val="24"/>
          <w:szCs w:val="24"/>
        </w:rPr>
        <w:t xml:space="preserve"> </w:t>
      </w:r>
    </w:p>
    <w:p w14:paraId="471E0026" w14:textId="01D67C7D" w:rsidR="0090532B" w:rsidRPr="0090532B" w:rsidRDefault="0090532B" w:rsidP="00FF67E9">
      <w:pPr>
        <w:spacing w:line="276" w:lineRule="auto"/>
        <w:ind w:firstLine="720"/>
        <w:jc w:val="both"/>
        <w:rPr>
          <w:rFonts w:ascii="Arial" w:hAnsi="Arial" w:cs="Arial"/>
          <w:sz w:val="24"/>
          <w:szCs w:val="24"/>
        </w:rPr>
      </w:pPr>
      <w:r w:rsidRPr="0090532B">
        <w:rPr>
          <w:rFonts w:ascii="Arial" w:hAnsi="Arial" w:cs="Arial"/>
          <w:sz w:val="24"/>
          <w:szCs w:val="24"/>
        </w:rPr>
        <w:t>The contractor shall obtain and pay for all fees and permits required for installation of this work. On completion of the work, the contractor shall obtain and deliver to the owner, certificates of the final inspection and approval by the local authority. The owner shall have full power to require the materials or work to be tested by an independent agency at the contractor’s expenses in order to prove</w:t>
      </w:r>
      <w:r w:rsidR="00FF67E9">
        <w:rPr>
          <w:rFonts w:ascii="Arial" w:hAnsi="Arial" w:cs="Arial"/>
          <w:sz w:val="24"/>
          <w:szCs w:val="24"/>
        </w:rPr>
        <w:t xml:space="preserve"> their soundness and adequacy. </w:t>
      </w:r>
    </w:p>
    <w:p w14:paraId="2BD8E439" w14:textId="6FC15E0D" w:rsidR="0090532B" w:rsidRPr="0090532B" w:rsidRDefault="00FF67E9" w:rsidP="00FF67E9">
      <w:pPr>
        <w:spacing w:line="276" w:lineRule="auto"/>
        <w:ind w:firstLine="720"/>
        <w:jc w:val="both"/>
        <w:rPr>
          <w:rFonts w:ascii="Arial" w:hAnsi="Arial" w:cs="Arial"/>
          <w:sz w:val="24"/>
          <w:szCs w:val="24"/>
        </w:rPr>
      </w:pPr>
      <w:r>
        <w:rPr>
          <w:rFonts w:ascii="Arial" w:hAnsi="Arial" w:cs="Arial"/>
          <w:sz w:val="24"/>
          <w:szCs w:val="24"/>
        </w:rPr>
        <w:t xml:space="preserve">DRAWINGS AND SPECIFICATIONS </w:t>
      </w:r>
    </w:p>
    <w:p w14:paraId="005B4C20" w14:textId="7A4C73A8" w:rsidR="00FF67E9" w:rsidRPr="00FF67E9" w:rsidRDefault="0090532B" w:rsidP="00FF67E9">
      <w:pPr>
        <w:spacing w:line="276" w:lineRule="auto"/>
        <w:ind w:firstLine="720"/>
        <w:jc w:val="both"/>
        <w:rPr>
          <w:rFonts w:ascii="Arial" w:hAnsi="Arial" w:cs="Arial"/>
          <w:sz w:val="24"/>
          <w:szCs w:val="24"/>
        </w:rPr>
      </w:pPr>
      <w:r w:rsidRPr="0090532B">
        <w:rPr>
          <w:rFonts w:ascii="Arial" w:hAnsi="Arial" w:cs="Arial"/>
          <w:sz w:val="24"/>
          <w:szCs w:val="24"/>
        </w:rPr>
        <w:t>The drawings and specifications shall be considered as part of this contract and any work or materials shown on the drawings and not called for in the specifications or vice versa shall be executed as if specifically call for in both. The contract drawings indicate the extent and general arrangement fo</w:t>
      </w:r>
      <w:r w:rsidR="00FF67E9">
        <w:rPr>
          <w:rFonts w:ascii="Arial" w:hAnsi="Arial" w:cs="Arial"/>
          <w:sz w:val="24"/>
          <w:szCs w:val="24"/>
        </w:rPr>
        <w:t xml:space="preserve">r the fixture drainage systems </w:t>
      </w:r>
      <w:r w:rsidRPr="0090532B">
        <w:rPr>
          <w:rFonts w:ascii="Arial" w:hAnsi="Arial" w:cs="Arial"/>
          <w:sz w:val="24"/>
          <w:szCs w:val="24"/>
        </w:rPr>
        <w:t xml:space="preserve">and are diagrammatic. The drawings indicate the points of supply and termination of pipe runs and broadly suggest the routes to be followed. The work shall be installed as indicated on the drawings, however any changes found essential to coordinate this work with other trades shall be made without any additional cost. The date given herein on the drawings is as exact as could be secure, but its complete accuracy is not guaranteed. The drawings and specifications are for the assistance and guidance for the contractor, and exact location, distance and levels will be governed by the individual building and site condition. </w:t>
      </w:r>
      <w:proofErr w:type="gramStart"/>
      <w:r w:rsidRPr="0090532B">
        <w:rPr>
          <w:rFonts w:ascii="Arial" w:hAnsi="Arial" w:cs="Arial"/>
          <w:sz w:val="24"/>
          <w:szCs w:val="24"/>
        </w:rPr>
        <w:t>Therefore</w:t>
      </w:r>
      <w:proofErr w:type="gramEnd"/>
      <w:r w:rsidRPr="0090532B">
        <w:rPr>
          <w:rFonts w:ascii="Arial" w:hAnsi="Arial" w:cs="Arial"/>
          <w:sz w:val="24"/>
          <w:szCs w:val="24"/>
        </w:rPr>
        <w:t xml:space="preserve"> approval of the Architects shall be obtained before commencement of work. After completion of the work, the contractor shall furnish necessary information like invert levels and layout of pipe line etc., and prepare final completion drawings and hand over</w:t>
      </w:r>
      <w:r w:rsidR="00FF67E9">
        <w:rPr>
          <w:rFonts w:ascii="Arial" w:hAnsi="Arial" w:cs="Arial"/>
          <w:sz w:val="24"/>
          <w:szCs w:val="24"/>
        </w:rPr>
        <w:t xml:space="preserve"> to the owner on tracing cloth. </w:t>
      </w:r>
    </w:p>
    <w:p w14:paraId="6E71EAB3" w14:textId="679AC770" w:rsidR="00FF67E9" w:rsidRPr="00FF67E9" w:rsidRDefault="00FF67E9" w:rsidP="00FF67E9">
      <w:pPr>
        <w:spacing w:line="276" w:lineRule="auto"/>
        <w:ind w:firstLine="720"/>
        <w:jc w:val="both"/>
        <w:rPr>
          <w:rFonts w:ascii="Arial" w:hAnsi="Arial" w:cs="Arial"/>
          <w:sz w:val="24"/>
          <w:szCs w:val="24"/>
        </w:rPr>
      </w:pPr>
      <w:r>
        <w:rPr>
          <w:rFonts w:ascii="Arial" w:hAnsi="Arial" w:cs="Arial"/>
          <w:sz w:val="24"/>
          <w:szCs w:val="24"/>
        </w:rPr>
        <w:t xml:space="preserve">MANUFACTURER’S INSTRUCTIONS </w:t>
      </w:r>
    </w:p>
    <w:p w14:paraId="46B66557" w14:textId="40D86C0C" w:rsidR="00FF67E9" w:rsidRPr="00FF67E9" w:rsidRDefault="00FF67E9" w:rsidP="00FF67E9">
      <w:pPr>
        <w:spacing w:line="276" w:lineRule="auto"/>
        <w:ind w:firstLine="720"/>
        <w:jc w:val="both"/>
        <w:rPr>
          <w:rFonts w:ascii="Arial" w:hAnsi="Arial" w:cs="Arial"/>
          <w:sz w:val="24"/>
          <w:szCs w:val="24"/>
        </w:rPr>
      </w:pPr>
      <w:r w:rsidRPr="00FF67E9">
        <w:rPr>
          <w:rFonts w:ascii="Arial" w:hAnsi="Arial" w:cs="Arial"/>
          <w:sz w:val="24"/>
          <w:szCs w:val="24"/>
        </w:rPr>
        <w:t>Where manufacturers have furnished specific instructions, relating to the materials issued in this job, covering points not specifically mentioned in these documents, instructions s</w:t>
      </w:r>
      <w:r>
        <w:rPr>
          <w:rFonts w:ascii="Arial" w:hAnsi="Arial" w:cs="Arial"/>
          <w:sz w:val="24"/>
          <w:szCs w:val="24"/>
        </w:rPr>
        <w:t xml:space="preserve">hall be followed in all cases. </w:t>
      </w:r>
    </w:p>
    <w:p w14:paraId="526E1D10" w14:textId="61E18E21" w:rsidR="00FF67E9" w:rsidRPr="00FF67E9" w:rsidRDefault="00FF67E9" w:rsidP="00FF67E9">
      <w:pPr>
        <w:spacing w:line="276" w:lineRule="auto"/>
        <w:ind w:firstLine="720"/>
        <w:jc w:val="both"/>
        <w:rPr>
          <w:rFonts w:ascii="Arial" w:hAnsi="Arial" w:cs="Arial"/>
          <w:sz w:val="24"/>
          <w:szCs w:val="24"/>
        </w:rPr>
      </w:pPr>
      <w:r>
        <w:rPr>
          <w:rFonts w:ascii="Arial" w:hAnsi="Arial" w:cs="Arial"/>
          <w:sz w:val="24"/>
          <w:szCs w:val="24"/>
        </w:rPr>
        <w:t xml:space="preserve">CHANGE IN DIMENSIONS </w:t>
      </w:r>
    </w:p>
    <w:p w14:paraId="5971A5A4" w14:textId="557259AF" w:rsidR="00FF67E9" w:rsidRPr="00FF67E9" w:rsidRDefault="00FF67E9" w:rsidP="00FF67E9">
      <w:pPr>
        <w:spacing w:line="276" w:lineRule="auto"/>
        <w:ind w:firstLine="720"/>
        <w:jc w:val="both"/>
        <w:rPr>
          <w:rFonts w:ascii="Arial" w:hAnsi="Arial" w:cs="Arial"/>
          <w:sz w:val="24"/>
          <w:szCs w:val="24"/>
        </w:rPr>
      </w:pPr>
      <w:r w:rsidRPr="00FF67E9">
        <w:rPr>
          <w:rFonts w:ascii="Arial" w:hAnsi="Arial" w:cs="Arial"/>
          <w:sz w:val="24"/>
          <w:szCs w:val="24"/>
        </w:rPr>
        <w:t>If the size of fixtures mentioned is not available then nearest available size shall be fixed with due consideratio</w:t>
      </w:r>
      <w:r>
        <w:rPr>
          <w:rFonts w:ascii="Arial" w:hAnsi="Arial" w:cs="Arial"/>
          <w:sz w:val="24"/>
          <w:szCs w:val="24"/>
        </w:rPr>
        <w:t xml:space="preserve">ns of the PIC/Engineer in charge. </w:t>
      </w:r>
    </w:p>
    <w:p w14:paraId="4430C68C" w14:textId="001A0B3C" w:rsidR="00FF67E9" w:rsidRPr="00FF67E9" w:rsidRDefault="00FF67E9" w:rsidP="00FF67E9">
      <w:pPr>
        <w:spacing w:line="276" w:lineRule="auto"/>
        <w:ind w:firstLine="720"/>
        <w:jc w:val="both"/>
        <w:rPr>
          <w:rFonts w:ascii="Arial" w:hAnsi="Arial" w:cs="Arial"/>
          <w:sz w:val="24"/>
          <w:szCs w:val="24"/>
        </w:rPr>
      </w:pPr>
      <w:r>
        <w:rPr>
          <w:rFonts w:ascii="Arial" w:hAnsi="Arial" w:cs="Arial"/>
          <w:sz w:val="24"/>
          <w:szCs w:val="24"/>
        </w:rPr>
        <w:lastRenderedPageBreak/>
        <w:t xml:space="preserve">MATERIALS </w:t>
      </w:r>
    </w:p>
    <w:p w14:paraId="44AD8451" w14:textId="42A510CA" w:rsidR="00FF67E9" w:rsidRPr="00FF67E9" w:rsidRDefault="00FF67E9" w:rsidP="00FF67E9">
      <w:pPr>
        <w:spacing w:line="276" w:lineRule="auto"/>
        <w:ind w:firstLine="720"/>
        <w:jc w:val="both"/>
        <w:rPr>
          <w:rFonts w:ascii="Arial" w:hAnsi="Arial" w:cs="Arial"/>
          <w:sz w:val="24"/>
          <w:szCs w:val="24"/>
        </w:rPr>
      </w:pPr>
      <w:r w:rsidRPr="00FF67E9">
        <w:rPr>
          <w:rFonts w:ascii="Arial" w:hAnsi="Arial" w:cs="Arial"/>
          <w:sz w:val="24"/>
          <w:szCs w:val="24"/>
        </w:rPr>
        <w:t>Materials shall be of the best approved quality obtainable and unless otherwise specified, they shall conform to the respective Indian Standards specifications. Samples of all materials shall be as per the list of approved brand manufacture which shall be got approved before placing order and the approved samples shall be deposited with the owner. For purchases coming under the contractor shall furnish a blank copy of o</w:t>
      </w:r>
      <w:r>
        <w:rPr>
          <w:rFonts w:ascii="Arial" w:hAnsi="Arial" w:cs="Arial"/>
          <w:sz w:val="24"/>
          <w:szCs w:val="24"/>
        </w:rPr>
        <w:t xml:space="preserve">rder placed with the supplier. </w:t>
      </w:r>
    </w:p>
    <w:p w14:paraId="2BD6CA76" w14:textId="4D214C13" w:rsidR="00FF67E9" w:rsidRPr="00FF67E9" w:rsidRDefault="00FF67E9" w:rsidP="00FF67E9">
      <w:pPr>
        <w:spacing w:line="276" w:lineRule="auto"/>
        <w:ind w:firstLine="720"/>
        <w:jc w:val="both"/>
        <w:rPr>
          <w:rFonts w:ascii="Arial" w:hAnsi="Arial" w:cs="Arial"/>
          <w:sz w:val="24"/>
          <w:szCs w:val="24"/>
        </w:rPr>
      </w:pPr>
      <w:r w:rsidRPr="00FF67E9">
        <w:rPr>
          <w:rFonts w:ascii="Arial" w:hAnsi="Arial" w:cs="Arial"/>
          <w:sz w:val="24"/>
          <w:szCs w:val="24"/>
        </w:rPr>
        <w:t xml:space="preserve">In case non availability of materials in metric sizes, the nearest size of FPS units shall be provided with </w:t>
      </w:r>
      <w:r>
        <w:rPr>
          <w:rFonts w:ascii="Arial" w:hAnsi="Arial" w:cs="Arial"/>
          <w:sz w:val="24"/>
          <w:szCs w:val="24"/>
        </w:rPr>
        <w:t>prior approval of by the</w:t>
      </w:r>
      <w:r w:rsidRPr="00FF67E9">
        <w:rPr>
          <w:rFonts w:ascii="Arial" w:hAnsi="Arial" w:cs="Arial"/>
          <w:sz w:val="24"/>
          <w:szCs w:val="24"/>
        </w:rPr>
        <w:t xml:space="preserve"> </w:t>
      </w:r>
      <w:r>
        <w:rPr>
          <w:rFonts w:ascii="Arial" w:hAnsi="Arial" w:cs="Arial"/>
          <w:sz w:val="24"/>
          <w:szCs w:val="24"/>
        </w:rPr>
        <w:t>PIC/Engineer in charge,</w:t>
      </w:r>
      <w:r w:rsidRPr="00FF67E9">
        <w:rPr>
          <w:rFonts w:ascii="Arial" w:hAnsi="Arial" w:cs="Arial"/>
          <w:sz w:val="24"/>
          <w:szCs w:val="24"/>
        </w:rPr>
        <w:t xml:space="preserve"> for whic</w:t>
      </w:r>
      <w:r>
        <w:rPr>
          <w:rFonts w:ascii="Arial" w:hAnsi="Arial" w:cs="Arial"/>
          <w:sz w:val="24"/>
          <w:szCs w:val="24"/>
        </w:rPr>
        <w:t xml:space="preserve">h no extra amount will be paid </w:t>
      </w:r>
    </w:p>
    <w:p w14:paraId="31ABF9A2" w14:textId="1CCE9D98" w:rsidR="00FF67E9" w:rsidRPr="00FF67E9" w:rsidRDefault="00FF67E9" w:rsidP="00FF67E9">
      <w:pPr>
        <w:spacing w:line="276" w:lineRule="auto"/>
        <w:ind w:firstLine="720"/>
        <w:jc w:val="both"/>
        <w:rPr>
          <w:rFonts w:ascii="Arial" w:hAnsi="Arial" w:cs="Arial"/>
          <w:sz w:val="24"/>
          <w:szCs w:val="24"/>
        </w:rPr>
      </w:pPr>
      <w:r>
        <w:rPr>
          <w:rFonts w:ascii="Arial" w:hAnsi="Arial" w:cs="Arial"/>
          <w:sz w:val="24"/>
          <w:szCs w:val="24"/>
        </w:rPr>
        <w:t xml:space="preserve">DRAINAGE </w:t>
      </w:r>
    </w:p>
    <w:p w14:paraId="39142F67" w14:textId="08A4BA2E" w:rsidR="00FF67E9" w:rsidRPr="00FF67E9" w:rsidRDefault="00FF67E9" w:rsidP="00FF67E9">
      <w:pPr>
        <w:spacing w:line="276" w:lineRule="auto"/>
        <w:ind w:firstLine="720"/>
        <w:jc w:val="both"/>
        <w:rPr>
          <w:rFonts w:ascii="Arial" w:hAnsi="Arial" w:cs="Arial"/>
          <w:sz w:val="24"/>
          <w:szCs w:val="24"/>
        </w:rPr>
      </w:pPr>
      <w:r>
        <w:rPr>
          <w:rFonts w:ascii="Arial" w:hAnsi="Arial" w:cs="Arial"/>
          <w:sz w:val="24"/>
          <w:szCs w:val="24"/>
        </w:rPr>
        <w:t xml:space="preserve">STONEWARE PIPE AND FITTINGS </w:t>
      </w:r>
    </w:p>
    <w:p w14:paraId="2FFAFC82" w14:textId="7BFAC2DB" w:rsidR="00FF67E9" w:rsidRPr="00FF67E9" w:rsidRDefault="00FF67E9" w:rsidP="00FF67E9">
      <w:pPr>
        <w:spacing w:line="276" w:lineRule="auto"/>
        <w:ind w:firstLine="720"/>
        <w:jc w:val="both"/>
        <w:rPr>
          <w:rFonts w:ascii="Arial" w:hAnsi="Arial" w:cs="Arial"/>
          <w:sz w:val="24"/>
          <w:szCs w:val="24"/>
        </w:rPr>
      </w:pPr>
      <w:r w:rsidRPr="00FF67E9">
        <w:rPr>
          <w:rFonts w:ascii="Arial" w:hAnsi="Arial" w:cs="Arial"/>
          <w:sz w:val="24"/>
          <w:szCs w:val="24"/>
        </w:rPr>
        <w:t>Stoneware pipe and fittings shall comply with IS 6511 965 in every respect and all</w:t>
      </w:r>
      <w:r>
        <w:rPr>
          <w:rFonts w:ascii="Arial" w:hAnsi="Arial" w:cs="Arial"/>
          <w:sz w:val="24"/>
          <w:szCs w:val="24"/>
        </w:rPr>
        <w:t xml:space="preserve"> </w:t>
      </w:r>
      <w:r w:rsidRPr="00FF67E9">
        <w:rPr>
          <w:rFonts w:ascii="Arial" w:hAnsi="Arial" w:cs="Arial"/>
          <w:sz w:val="24"/>
          <w:szCs w:val="24"/>
        </w:rPr>
        <w:t>stoneware pipes, bends, etc., shall be of the best salt glazed variety, glazed inside as well as outside, hard smooth, even textured, free from fire cracks, air blows and blisters. The pipe shall be truly circular in cross section perfectly straight and of standard nominal diamete</w:t>
      </w:r>
      <w:r>
        <w:rPr>
          <w:rFonts w:ascii="Arial" w:hAnsi="Arial" w:cs="Arial"/>
          <w:sz w:val="24"/>
          <w:szCs w:val="24"/>
        </w:rPr>
        <w:t xml:space="preserve">r, length and depth of socket. </w:t>
      </w:r>
    </w:p>
    <w:p w14:paraId="3DECE1D5" w14:textId="730BF613" w:rsidR="00FF67E9" w:rsidRPr="00FF67E9" w:rsidRDefault="00FF67E9" w:rsidP="00FF67E9">
      <w:pPr>
        <w:spacing w:line="276" w:lineRule="auto"/>
        <w:ind w:firstLine="720"/>
        <w:jc w:val="both"/>
        <w:rPr>
          <w:rFonts w:ascii="Arial" w:hAnsi="Arial" w:cs="Arial"/>
          <w:sz w:val="24"/>
          <w:szCs w:val="24"/>
        </w:rPr>
      </w:pPr>
      <w:r w:rsidRPr="00FF67E9">
        <w:rPr>
          <w:rFonts w:ascii="Arial" w:hAnsi="Arial" w:cs="Arial"/>
          <w:sz w:val="24"/>
          <w:szCs w:val="24"/>
        </w:rPr>
        <w:t>L</w:t>
      </w:r>
      <w:r>
        <w:rPr>
          <w:rFonts w:ascii="Arial" w:hAnsi="Arial" w:cs="Arial"/>
          <w:sz w:val="24"/>
          <w:szCs w:val="24"/>
        </w:rPr>
        <w:t>AYING AND JOINTING S.W. PIPES:</w:t>
      </w:r>
    </w:p>
    <w:p w14:paraId="7E79FDFB" w14:textId="06A25A22" w:rsidR="00FF67E9" w:rsidRPr="00FF67E9" w:rsidRDefault="00FF67E9" w:rsidP="00FF67E9">
      <w:pPr>
        <w:spacing w:line="276" w:lineRule="auto"/>
        <w:ind w:firstLine="720"/>
        <w:jc w:val="both"/>
        <w:rPr>
          <w:rFonts w:ascii="Arial" w:hAnsi="Arial" w:cs="Arial"/>
          <w:sz w:val="24"/>
          <w:szCs w:val="24"/>
        </w:rPr>
      </w:pPr>
      <w:proofErr w:type="gramStart"/>
      <w:r w:rsidRPr="00FF67E9">
        <w:rPr>
          <w:rFonts w:ascii="Arial" w:hAnsi="Arial" w:cs="Arial"/>
          <w:sz w:val="24"/>
          <w:szCs w:val="24"/>
        </w:rPr>
        <w:t>LAYING :</w:t>
      </w:r>
      <w:proofErr w:type="gramEnd"/>
      <w:r w:rsidRPr="00FF67E9">
        <w:rPr>
          <w:rFonts w:ascii="Arial" w:hAnsi="Arial" w:cs="Arial"/>
          <w:sz w:val="24"/>
          <w:szCs w:val="24"/>
        </w:rPr>
        <w:t xml:space="preserve"> The pipes shall be carefully laid to the levels and gradient shown on the plans and sections by making use of sight rails and boning rods, with socket up</w:t>
      </w:r>
      <w:r>
        <w:rPr>
          <w:rFonts w:ascii="Arial" w:hAnsi="Arial" w:cs="Arial"/>
          <w:sz w:val="24"/>
          <w:szCs w:val="24"/>
        </w:rPr>
        <w:t xml:space="preserve"> the gradient. </w:t>
      </w:r>
    </w:p>
    <w:p w14:paraId="1E01B0DF" w14:textId="770D3E05" w:rsidR="00FF67E9" w:rsidRPr="00FF67E9" w:rsidRDefault="00FF67E9" w:rsidP="00FF67E9">
      <w:pPr>
        <w:spacing w:line="276" w:lineRule="auto"/>
        <w:ind w:firstLine="720"/>
        <w:jc w:val="both"/>
        <w:rPr>
          <w:rFonts w:ascii="Arial" w:hAnsi="Arial" w:cs="Arial"/>
          <w:sz w:val="24"/>
          <w:szCs w:val="24"/>
        </w:rPr>
      </w:pPr>
      <w:r w:rsidRPr="00FF67E9">
        <w:rPr>
          <w:rFonts w:ascii="Arial" w:hAnsi="Arial" w:cs="Arial"/>
          <w:sz w:val="24"/>
          <w:szCs w:val="24"/>
        </w:rPr>
        <w:t>JOINTING: Hemp rope soaked in neat cement was shall be passed round the joint and inserted in it by means of caulking tool. More skins of yarn shall be added and well rammed home. Cement mortar with one part of cement and one part of sand and with minimum water content but on no account soft or sloppy, shall be carefully inserted by hand into the joint and more cement mortar added until the space of the joint has been filled completel</w:t>
      </w:r>
      <w:r>
        <w:rPr>
          <w:rFonts w:ascii="Arial" w:hAnsi="Arial" w:cs="Arial"/>
          <w:sz w:val="24"/>
          <w:szCs w:val="24"/>
        </w:rPr>
        <w:t xml:space="preserve">y with tightly caulked mortar. </w:t>
      </w:r>
    </w:p>
    <w:p w14:paraId="75C7D2D7" w14:textId="5F15732F" w:rsidR="00FF67E9" w:rsidRPr="00FF67E9" w:rsidRDefault="00FF67E9" w:rsidP="00FF67E9">
      <w:pPr>
        <w:spacing w:line="276" w:lineRule="auto"/>
        <w:ind w:firstLine="720"/>
        <w:jc w:val="both"/>
        <w:rPr>
          <w:rFonts w:ascii="Arial" w:hAnsi="Arial" w:cs="Arial"/>
          <w:sz w:val="24"/>
          <w:szCs w:val="24"/>
        </w:rPr>
      </w:pPr>
      <w:r w:rsidRPr="00FF67E9">
        <w:rPr>
          <w:rFonts w:ascii="Arial" w:hAnsi="Arial" w:cs="Arial"/>
          <w:sz w:val="24"/>
          <w:szCs w:val="24"/>
        </w:rPr>
        <w:t xml:space="preserve">The joint shall be then finished off neatly outside </w:t>
      </w:r>
      <w:r>
        <w:rPr>
          <w:rFonts w:ascii="Arial" w:hAnsi="Arial" w:cs="Arial"/>
          <w:sz w:val="24"/>
          <w:szCs w:val="24"/>
        </w:rPr>
        <w:t xml:space="preserve">the socket at an angle of 450. </w:t>
      </w:r>
    </w:p>
    <w:p w14:paraId="5E4E07D2" w14:textId="4834B94A" w:rsidR="00FF67E9" w:rsidRPr="00FF67E9" w:rsidRDefault="00FF67E9" w:rsidP="00FF67E9">
      <w:pPr>
        <w:spacing w:line="276" w:lineRule="auto"/>
        <w:ind w:firstLine="720"/>
        <w:jc w:val="both"/>
        <w:rPr>
          <w:rFonts w:ascii="Arial" w:hAnsi="Arial" w:cs="Arial"/>
          <w:sz w:val="24"/>
          <w:szCs w:val="24"/>
        </w:rPr>
      </w:pPr>
      <w:r w:rsidRPr="00FF67E9">
        <w:rPr>
          <w:rFonts w:ascii="Arial" w:hAnsi="Arial" w:cs="Arial"/>
          <w:sz w:val="24"/>
          <w:szCs w:val="24"/>
        </w:rPr>
        <w:t xml:space="preserve">CURING: The joint shall be </w:t>
      </w:r>
      <w:r>
        <w:rPr>
          <w:rFonts w:ascii="Arial" w:hAnsi="Arial" w:cs="Arial"/>
          <w:sz w:val="24"/>
          <w:szCs w:val="24"/>
        </w:rPr>
        <w:t xml:space="preserve">cured at least for seven days. </w:t>
      </w:r>
    </w:p>
    <w:p w14:paraId="4901622B" w14:textId="43DCB1C1" w:rsidR="00FF67E9" w:rsidRPr="00FF67E9" w:rsidRDefault="00FF67E9" w:rsidP="00FF67E9">
      <w:pPr>
        <w:spacing w:line="276" w:lineRule="auto"/>
        <w:ind w:firstLine="720"/>
        <w:jc w:val="both"/>
        <w:rPr>
          <w:rFonts w:ascii="Arial" w:hAnsi="Arial" w:cs="Arial"/>
          <w:sz w:val="24"/>
          <w:szCs w:val="24"/>
        </w:rPr>
      </w:pPr>
      <w:r w:rsidRPr="00FF67E9">
        <w:rPr>
          <w:rFonts w:ascii="Arial" w:hAnsi="Arial" w:cs="Arial"/>
          <w:sz w:val="24"/>
          <w:szCs w:val="24"/>
        </w:rPr>
        <w:t>TESTING: All lengths of the sewer and drain shall be fully treated for water tightness by means of water pressure maintained for not less than 30 minutes. Testing shall be subjected to a test pressure with at least 1.5 m head of water, at the highest point of the section, under test. The</w:t>
      </w:r>
      <w:r>
        <w:rPr>
          <w:rFonts w:ascii="Arial" w:hAnsi="Arial" w:cs="Arial"/>
          <w:sz w:val="24"/>
          <w:szCs w:val="24"/>
        </w:rPr>
        <w:t xml:space="preserve"> </w:t>
      </w:r>
      <w:r w:rsidRPr="00FF67E9">
        <w:rPr>
          <w:rFonts w:ascii="Arial" w:hAnsi="Arial" w:cs="Arial"/>
          <w:sz w:val="24"/>
          <w:szCs w:val="24"/>
        </w:rPr>
        <w:t xml:space="preserve">pipes shall be plugged preferably with standard drain plugs (with rubber rings) on both ends. The upper end shall, however be connected to a pipe for filling with water and getting the required head. The contractor shall give a smoke test to the drains and sewers at his own expenses and charges as directed by the </w:t>
      </w:r>
      <w:r>
        <w:rPr>
          <w:rFonts w:ascii="Arial" w:hAnsi="Arial" w:cs="Arial"/>
          <w:sz w:val="24"/>
          <w:szCs w:val="24"/>
        </w:rPr>
        <w:t xml:space="preserve">PIC/Engineer </w:t>
      </w:r>
    </w:p>
    <w:p w14:paraId="1D9955AB" w14:textId="670C79AA" w:rsidR="00FF67E9" w:rsidRPr="00FF67E9" w:rsidRDefault="00FF67E9" w:rsidP="00FF67E9">
      <w:pPr>
        <w:spacing w:line="276" w:lineRule="auto"/>
        <w:ind w:firstLine="720"/>
        <w:jc w:val="both"/>
        <w:rPr>
          <w:rFonts w:ascii="Arial" w:hAnsi="Arial" w:cs="Arial"/>
          <w:sz w:val="24"/>
          <w:szCs w:val="24"/>
        </w:rPr>
      </w:pPr>
      <w:r>
        <w:rPr>
          <w:rFonts w:ascii="Arial" w:hAnsi="Arial" w:cs="Arial"/>
          <w:sz w:val="24"/>
          <w:szCs w:val="24"/>
        </w:rPr>
        <w:t xml:space="preserve">PAINTING </w:t>
      </w:r>
    </w:p>
    <w:p w14:paraId="075542ED" w14:textId="4AC47A17" w:rsidR="00FF67E9" w:rsidRPr="00FF67E9" w:rsidRDefault="00FF67E9" w:rsidP="00FF67E9">
      <w:pPr>
        <w:spacing w:line="276" w:lineRule="auto"/>
        <w:ind w:firstLine="720"/>
        <w:jc w:val="both"/>
        <w:rPr>
          <w:rFonts w:ascii="Arial" w:hAnsi="Arial" w:cs="Arial"/>
          <w:sz w:val="24"/>
          <w:szCs w:val="24"/>
        </w:rPr>
      </w:pPr>
      <w:r w:rsidRPr="00FF67E9">
        <w:rPr>
          <w:rFonts w:ascii="Arial" w:hAnsi="Arial" w:cs="Arial"/>
          <w:sz w:val="24"/>
          <w:szCs w:val="24"/>
        </w:rPr>
        <w:t>Pipes laid under floor/ground, concrete etc. shall be giv</w:t>
      </w:r>
      <w:r>
        <w:rPr>
          <w:rFonts w:ascii="Arial" w:hAnsi="Arial" w:cs="Arial"/>
          <w:sz w:val="24"/>
          <w:szCs w:val="24"/>
        </w:rPr>
        <w:t xml:space="preserve">en two coats bitumastic paint. </w:t>
      </w:r>
    </w:p>
    <w:p w14:paraId="163F1D48" w14:textId="3916E64B" w:rsidR="00FF67E9" w:rsidRPr="00FF67E9" w:rsidRDefault="00FF67E9" w:rsidP="00FF67E9">
      <w:pPr>
        <w:spacing w:line="276" w:lineRule="auto"/>
        <w:ind w:firstLine="720"/>
        <w:jc w:val="both"/>
        <w:rPr>
          <w:rFonts w:ascii="Arial" w:hAnsi="Arial" w:cs="Arial"/>
          <w:sz w:val="24"/>
          <w:szCs w:val="24"/>
        </w:rPr>
      </w:pPr>
      <w:r w:rsidRPr="00FF67E9">
        <w:rPr>
          <w:rFonts w:ascii="Arial" w:hAnsi="Arial" w:cs="Arial"/>
          <w:sz w:val="24"/>
          <w:szCs w:val="24"/>
        </w:rPr>
        <w:t>SEWER APPURTENANCES, INS</w:t>
      </w:r>
      <w:r>
        <w:rPr>
          <w:rFonts w:ascii="Arial" w:hAnsi="Arial" w:cs="Arial"/>
          <w:sz w:val="24"/>
          <w:szCs w:val="24"/>
        </w:rPr>
        <w:t xml:space="preserve">PECTION CHAMBERS AND MANHOLES: </w:t>
      </w:r>
    </w:p>
    <w:p w14:paraId="26261901" w14:textId="25A6A6E0" w:rsidR="00FF67E9" w:rsidRPr="00FF67E9" w:rsidRDefault="00FF67E9" w:rsidP="00FF67E9">
      <w:pPr>
        <w:spacing w:line="276" w:lineRule="auto"/>
        <w:ind w:firstLine="720"/>
        <w:jc w:val="both"/>
        <w:rPr>
          <w:rFonts w:ascii="Arial" w:hAnsi="Arial" w:cs="Arial"/>
          <w:sz w:val="24"/>
          <w:szCs w:val="24"/>
        </w:rPr>
      </w:pPr>
      <w:r w:rsidRPr="00FF67E9">
        <w:rPr>
          <w:rFonts w:ascii="Arial" w:hAnsi="Arial" w:cs="Arial"/>
          <w:sz w:val="24"/>
          <w:szCs w:val="24"/>
        </w:rPr>
        <w:t>SIZE OF CHAMBERS: MANHOLE: The size given in bill of quantities and drawings shall be internal size of chamber. The work shall be done strictly as per standard drawing</w:t>
      </w:r>
      <w:r>
        <w:rPr>
          <w:rFonts w:ascii="Arial" w:hAnsi="Arial" w:cs="Arial"/>
          <w:sz w:val="24"/>
          <w:szCs w:val="24"/>
        </w:rPr>
        <w:t xml:space="preserve"> and following specifications. </w:t>
      </w:r>
    </w:p>
    <w:p w14:paraId="136F3424" w14:textId="30515D22" w:rsidR="00FF67E9" w:rsidRPr="00FF67E9" w:rsidRDefault="00FF67E9" w:rsidP="00FF67E9">
      <w:pPr>
        <w:spacing w:line="276" w:lineRule="auto"/>
        <w:ind w:firstLine="720"/>
        <w:jc w:val="both"/>
        <w:rPr>
          <w:rFonts w:ascii="Arial" w:hAnsi="Arial" w:cs="Arial"/>
          <w:sz w:val="24"/>
          <w:szCs w:val="24"/>
        </w:rPr>
      </w:pPr>
      <w:r w:rsidRPr="00FF67E9">
        <w:rPr>
          <w:rFonts w:ascii="Arial" w:hAnsi="Arial" w:cs="Arial"/>
          <w:sz w:val="24"/>
          <w:szCs w:val="24"/>
        </w:rPr>
        <w:lastRenderedPageBreak/>
        <w:t>BED CONCRETE: Shall be in 1:5:10 cement concrete 150 mm thick for inspection chambers, 230mm for depths up to 2.1 m and 300 mm for grea</w:t>
      </w:r>
      <w:r>
        <w:rPr>
          <w:rFonts w:ascii="Arial" w:hAnsi="Arial" w:cs="Arial"/>
          <w:sz w:val="24"/>
          <w:szCs w:val="24"/>
        </w:rPr>
        <w:t xml:space="preserve">ter depths in case of manhole. </w:t>
      </w:r>
    </w:p>
    <w:p w14:paraId="49D0100C" w14:textId="759022D3" w:rsidR="00FF67E9" w:rsidRPr="00FF67E9" w:rsidRDefault="00FF67E9" w:rsidP="00FF67E9">
      <w:pPr>
        <w:spacing w:line="276" w:lineRule="auto"/>
        <w:ind w:firstLine="720"/>
        <w:jc w:val="both"/>
        <w:rPr>
          <w:rFonts w:ascii="Arial" w:hAnsi="Arial" w:cs="Arial"/>
          <w:sz w:val="24"/>
          <w:szCs w:val="24"/>
        </w:rPr>
      </w:pPr>
      <w:r w:rsidRPr="00FF67E9">
        <w:rPr>
          <w:rFonts w:ascii="Arial" w:hAnsi="Arial" w:cs="Arial"/>
          <w:sz w:val="24"/>
          <w:szCs w:val="24"/>
        </w:rPr>
        <w:t>BRICK WORK: Brick work shall be with best quality tab</w:t>
      </w:r>
      <w:r>
        <w:rPr>
          <w:rFonts w:ascii="Arial" w:hAnsi="Arial" w:cs="Arial"/>
          <w:sz w:val="24"/>
          <w:szCs w:val="24"/>
        </w:rPr>
        <w:t xml:space="preserve">le moulded bricks in 1:5 cement </w:t>
      </w:r>
      <w:r w:rsidRPr="00FF67E9">
        <w:rPr>
          <w:rFonts w:ascii="Arial" w:hAnsi="Arial" w:cs="Arial"/>
          <w:sz w:val="24"/>
          <w:szCs w:val="24"/>
        </w:rPr>
        <w:t>mortars as per spe</w:t>
      </w:r>
      <w:r>
        <w:rPr>
          <w:rFonts w:ascii="Arial" w:hAnsi="Arial" w:cs="Arial"/>
          <w:sz w:val="24"/>
          <w:szCs w:val="24"/>
        </w:rPr>
        <w:t xml:space="preserve">cifications for brick masonry. </w:t>
      </w:r>
    </w:p>
    <w:p w14:paraId="1E597BA1" w14:textId="5872D529" w:rsidR="00FF67E9" w:rsidRPr="00FF67E9" w:rsidRDefault="00FF67E9" w:rsidP="00FF67E9">
      <w:pPr>
        <w:spacing w:line="276" w:lineRule="auto"/>
        <w:ind w:firstLine="720"/>
        <w:jc w:val="both"/>
        <w:rPr>
          <w:rFonts w:ascii="Arial" w:hAnsi="Arial" w:cs="Arial"/>
          <w:sz w:val="24"/>
          <w:szCs w:val="24"/>
        </w:rPr>
      </w:pPr>
      <w:r w:rsidRPr="00FF67E9">
        <w:rPr>
          <w:rFonts w:ascii="Arial" w:hAnsi="Arial" w:cs="Arial"/>
          <w:sz w:val="24"/>
          <w:szCs w:val="24"/>
        </w:rPr>
        <w:t>PLASTER: Inside of the wall of chamber / manhole shall be plastered with 12mm thick cement plaster 1:2 and finished smooth with a</w:t>
      </w:r>
      <w:r>
        <w:rPr>
          <w:rFonts w:ascii="Arial" w:hAnsi="Arial" w:cs="Arial"/>
          <w:sz w:val="24"/>
          <w:szCs w:val="24"/>
        </w:rPr>
        <w:t xml:space="preserve"> floating coat of neat cement. </w:t>
      </w:r>
    </w:p>
    <w:p w14:paraId="1B47E920" w14:textId="70B15286" w:rsidR="00FF67E9" w:rsidRPr="00FF67E9" w:rsidRDefault="00FF67E9" w:rsidP="00FF67E9">
      <w:pPr>
        <w:spacing w:line="276" w:lineRule="auto"/>
        <w:ind w:firstLine="720"/>
        <w:jc w:val="both"/>
        <w:rPr>
          <w:rFonts w:ascii="Arial" w:hAnsi="Arial" w:cs="Arial"/>
          <w:sz w:val="24"/>
          <w:szCs w:val="24"/>
        </w:rPr>
      </w:pPr>
      <w:r w:rsidRPr="00FF67E9">
        <w:rPr>
          <w:rFonts w:ascii="Arial" w:hAnsi="Arial" w:cs="Arial"/>
          <w:sz w:val="24"/>
          <w:szCs w:val="24"/>
        </w:rPr>
        <w:t>BENCHING: Channels and benching shall be done in cement concrete 1:2:4 rendered smooth with neat cem</w:t>
      </w:r>
      <w:r>
        <w:rPr>
          <w:rFonts w:ascii="Arial" w:hAnsi="Arial" w:cs="Arial"/>
          <w:sz w:val="24"/>
          <w:szCs w:val="24"/>
        </w:rPr>
        <w:t xml:space="preserve">ent. </w:t>
      </w:r>
    </w:p>
    <w:p w14:paraId="63DA7E71" w14:textId="71EE55D8" w:rsidR="00FF67E9" w:rsidRPr="00FF67E9" w:rsidRDefault="00FF67E9" w:rsidP="00FF67E9">
      <w:pPr>
        <w:spacing w:line="276" w:lineRule="auto"/>
        <w:ind w:firstLine="720"/>
        <w:jc w:val="both"/>
        <w:rPr>
          <w:rFonts w:ascii="Arial" w:hAnsi="Arial" w:cs="Arial"/>
          <w:sz w:val="24"/>
          <w:szCs w:val="24"/>
        </w:rPr>
      </w:pPr>
      <w:r>
        <w:rPr>
          <w:rFonts w:ascii="Arial" w:hAnsi="Arial" w:cs="Arial"/>
          <w:sz w:val="24"/>
          <w:szCs w:val="24"/>
        </w:rPr>
        <w:t xml:space="preserve">CHAMBER/MANHOLE COVERS </w:t>
      </w:r>
    </w:p>
    <w:p w14:paraId="1AE9F3FB" w14:textId="1EB04327" w:rsidR="00FF67E9" w:rsidRPr="00FF67E9" w:rsidRDefault="00FF67E9" w:rsidP="00FF67E9">
      <w:pPr>
        <w:spacing w:line="276" w:lineRule="auto"/>
        <w:ind w:firstLine="720"/>
        <w:jc w:val="both"/>
        <w:rPr>
          <w:rFonts w:ascii="Arial" w:hAnsi="Arial" w:cs="Arial"/>
          <w:sz w:val="24"/>
          <w:szCs w:val="24"/>
        </w:rPr>
      </w:pPr>
      <w:r w:rsidRPr="00FF67E9">
        <w:rPr>
          <w:rFonts w:ascii="Arial" w:hAnsi="Arial" w:cs="Arial"/>
          <w:sz w:val="24"/>
          <w:szCs w:val="24"/>
        </w:rPr>
        <w:t xml:space="preserve">Covers shall be of medium duty concrete with lifting hooks details given in the drawing and fixed on the C I frame embedded in concrete. Cover placed on the frame shall be air tight. Weight of the cover on frame shall be as specified </w:t>
      </w:r>
      <w:r>
        <w:rPr>
          <w:rFonts w:ascii="Arial" w:hAnsi="Arial" w:cs="Arial"/>
          <w:sz w:val="24"/>
          <w:szCs w:val="24"/>
        </w:rPr>
        <w:t xml:space="preserve">in the schedule of quantities. </w:t>
      </w:r>
    </w:p>
    <w:p w14:paraId="540E3DEC" w14:textId="392AD34B" w:rsidR="00FF67E9" w:rsidRPr="00FF67E9" w:rsidRDefault="00FF67E9" w:rsidP="00FF67E9">
      <w:pPr>
        <w:spacing w:line="276" w:lineRule="auto"/>
        <w:ind w:firstLine="720"/>
        <w:jc w:val="both"/>
        <w:rPr>
          <w:rFonts w:ascii="Arial" w:hAnsi="Arial" w:cs="Arial"/>
          <w:sz w:val="24"/>
          <w:szCs w:val="24"/>
        </w:rPr>
      </w:pPr>
      <w:r w:rsidRPr="00FF67E9">
        <w:rPr>
          <w:rFonts w:ascii="Arial" w:hAnsi="Arial" w:cs="Arial"/>
          <w:sz w:val="24"/>
          <w:szCs w:val="24"/>
        </w:rPr>
        <w:t>GULLY TRAP CHAMBERS C.I. gully traps of specified size shall be provided. It shall be fixed on 15 cm thick and 70 cm square 1:5:10 cement concrete bedding and the gully outlet shall be jointed similar to the jointing of stoneware pipes. A brick masonry chamber 300x300 mm (internally) shall be constructed in ½ brick masonry with 1:5 cement mortar and the spaces between the trap and the wall shall be filled up with 1:3:6concrete and upper portion of the chamber shall be finished with neat cement. The corner and the bottom of the chamber shall be rounded off so as to slope towards the grating. The clear space between the top of the grating and the bo</w:t>
      </w:r>
      <w:r>
        <w:rPr>
          <w:rFonts w:ascii="Arial" w:hAnsi="Arial" w:cs="Arial"/>
          <w:sz w:val="24"/>
          <w:szCs w:val="24"/>
        </w:rPr>
        <w:t xml:space="preserve">ttom of inspection cover shall </w:t>
      </w:r>
      <w:r w:rsidRPr="00FF67E9">
        <w:rPr>
          <w:rFonts w:ascii="Arial" w:hAnsi="Arial" w:cs="Arial"/>
          <w:sz w:val="24"/>
          <w:szCs w:val="24"/>
        </w:rPr>
        <w:t xml:space="preserve">not be less </w:t>
      </w:r>
      <w:proofErr w:type="spellStart"/>
      <w:r w:rsidRPr="00FF67E9">
        <w:rPr>
          <w:rFonts w:ascii="Arial" w:hAnsi="Arial" w:cs="Arial"/>
          <w:sz w:val="24"/>
          <w:szCs w:val="24"/>
        </w:rPr>
        <w:t>that</w:t>
      </w:r>
      <w:proofErr w:type="spellEnd"/>
      <w:r w:rsidRPr="00FF67E9">
        <w:rPr>
          <w:rFonts w:ascii="Arial" w:hAnsi="Arial" w:cs="Arial"/>
          <w:sz w:val="24"/>
          <w:szCs w:val="24"/>
        </w:rPr>
        <w:t xml:space="preserve"> 230 mm. In addition to 15cm x 15cm </w:t>
      </w:r>
      <w:proofErr w:type="gramStart"/>
      <w:r w:rsidRPr="00FF67E9">
        <w:rPr>
          <w:rFonts w:ascii="Arial" w:hAnsi="Arial" w:cs="Arial"/>
          <w:sz w:val="24"/>
          <w:szCs w:val="24"/>
        </w:rPr>
        <w:t>C.I</w:t>
      </w:r>
      <w:proofErr w:type="gramEnd"/>
      <w:r w:rsidRPr="00FF67E9">
        <w:rPr>
          <w:rFonts w:ascii="Arial" w:hAnsi="Arial" w:cs="Arial"/>
          <w:sz w:val="24"/>
          <w:szCs w:val="24"/>
        </w:rPr>
        <w:t xml:space="preserve"> grating the chamber shall have addition and C.I.FRAME COVER (30 cm X 30 cm). It shall then be placed on the top of brick masonry. </w:t>
      </w:r>
    </w:p>
    <w:p w14:paraId="416A5C01" w14:textId="77777777" w:rsidR="00FF67E9" w:rsidRPr="00FF67E9" w:rsidRDefault="00FF67E9" w:rsidP="00FF67E9">
      <w:pPr>
        <w:spacing w:line="276" w:lineRule="auto"/>
        <w:ind w:firstLine="720"/>
        <w:jc w:val="both"/>
        <w:rPr>
          <w:rFonts w:ascii="Arial" w:hAnsi="Arial" w:cs="Arial"/>
          <w:sz w:val="24"/>
          <w:szCs w:val="24"/>
        </w:rPr>
      </w:pPr>
      <w:r w:rsidRPr="00FF67E9">
        <w:rPr>
          <w:rFonts w:ascii="Arial" w:hAnsi="Arial" w:cs="Arial"/>
          <w:sz w:val="24"/>
          <w:szCs w:val="24"/>
        </w:rPr>
        <w:t xml:space="preserve"> </w:t>
      </w:r>
    </w:p>
    <w:p w14:paraId="618CABF6" w14:textId="73CF2198" w:rsidR="00FF67E9" w:rsidRPr="00FF67E9" w:rsidRDefault="00FF67E9" w:rsidP="00FF67E9">
      <w:pPr>
        <w:spacing w:line="276" w:lineRule="auto"/>
        <w:ind w:firstLine="720"/>
        <w:jc w:val="both"/>
        <w:rPr>
          <w:rFonts w:ascii="Arial" w:hAnsi="Arial" w:cs="Arial"/>
          <w:sz w:val="24"/>
          <w:szCs w:val="24"/>
        </w:rPr>
      </w:pPr>
      <w:r>
        <w:rPr>
          <w:rFonts w:ascii="Arial" w:hAnsi="Arial" w:cs="Arial"/>
          <w:sz w:val="24"/>
          <w:szCs w:val="24"/>
        </w:rPr>
        <w:t xml:space="preserve">MODE OF MEASUREMENT </w:t>
      </w:r>
    </w:p>
    <w:p w14:paraId="6494FA33" w14:textId="21B2AE83" w:rsidR="00FF67E9" w:rsidRPr="00FF67E9" w:rsidRDefault="00FF67E9" w:rsidP="00FF67E9">
      <w:pPr>
        <w:spacing w:line="276" w:lineRule="auto"/>
        <w:ind w:firstLine="720"/>
        <w:jc w:val="both"/>
        <w:rPr>
          <w:rFonts w:ascii="Arial" w:hAnsi="Arial" w:cs="Arial"/>
          <w:sz w:val="24"/>
          <w:szCs w:val="24"/>
        </w:rPr>
      </w:pPr>
      <w:r w:rsidRPr="00FF67E9">
        <w:rPr>
          <w:rFonts w:ascii="Arial" w:hAnsi="Arial" w:cs="Arial"/>
          <w:sz w:val="24"/>
          <w:szCs w:val="24"/>
        </w:rPr>
        <w:t>The inspection chambers shall be measured per number and the rate quoted also shall be number only. The quoted rate shall include the cost of all the items, specified in the bill of quan</w:t>
      </w:r>
      <w:r>
        <w:rPr>
          <w:rFonts w:ascii="Arial" w:hAnsi="Arial" w:cs="Arial"/>
          <w:sz w:val="24"/>
          <w:szCs w:val="24"/>
        </w:rPr>
        <w:t xml:space="preserve">tities and specifications viz. </w:t>
      </w:r>
    </w:p>
    <w:p w14:paraId="6B97B561" w14:textId="0B4F2CEC" w:rsidR="0090532B" w:rsidRDefault="00FF67E9" w:rsidP="00FF67E9">
      <w:pPr>
        <w:spacing w:line="276" w:lineRule="auto"/>
        <w:ind w:firstLine="720"/>
        <w:jc w:val="both"/>
        <w:rPr>
          <w:rFonts w:ascii="Arial" w:hAnsi="Arial" w:cs="Arial"/>
          <w:sz w:val="24"/>
          <w:szCs w:val="24"/>
        </w:rPr>
      </w:pPr>
      <w:r w:rsidRPr="00FF67E9">
        <w:rPr>
          <w:rFonts w:ascii="Arial" w:hAnsi="Arial" w:cs="Arial"/>
          <w:sz w:val="24"/>
          <w:szCs w:val="24"/>
        </w:rPr>
        <w:t>Bed concrete Brick work Plastering Concrete benching and channelling</w:t>
      </w:r>
      <w:r w:rsidR="002C4600">
        <w:rPr>
          <w:rFonts w:ascii="Arial" w:hAnsi="Arial" w:cs="Arial"/>
          <w:sz w:val="24"/>
          <w:szCs w:val="24"/>
        </w:rPr>
        <w:t>.</w:t>
      </w:r>
    </w:p>
    <w:p w14:paraId="2BD74C68" w14:textId="12BD78DB" w:rsidR="002C4600" w:rsidRPr="002C4600" w:rsidRDefault="002C4600" w:rsidP="002C4600">
      <w:pPr>
        <w:spacing w:line="276" w:lineRule="auto"/>
        <w:ind w:firstLine="720"/>
        <w:jc w:val="both"/>
        <w:rPr>
          <w:rFonts w:ascii="Arial" w:hAnsi="Arial" w:cs="Arial"/>
          <w:sz w:val="24"/>
          <w:szCs w:val="24"/>
        </w:rPr>
      </w:pPr>
      <w:r w:rsidRPr="002C4600">
        <w:rPr>
          <w:rFonts w:ascii="Arial" w:hAnsi="Arial" w:cs="Arial"/>
          <w:sz w:val="24"/>
          <w:szCs w:val="24"/>
        </w:rPr>
        <w:t>Inspection chamber cover and frame including PCC bed for fixing the frame keeping holes and embed</w:t>
      </w:r>
      <w:r>
        <w:rPr>
          <w:rFonts w:ascii="Arial" w:hAnsi="Arial" w:cs="Arial"/>
          <w:sz w:val="24"/>
          <w:szCs w:val="24"/>
        </w:rPr>
        <w:t xml:space="preserve">ding pipes for all connections </w:t>
      </w:r>
    </w:p>
    <w:p w14:paraId="3CFA8863" w14:textId="3CD56C76" w:rsidR="002C4600" w:rsidRPr="002C4600" w:rsidRDefault="002C4600" w:rsidP="002C4600">
      <w:pPr>
        <w:spacing w:line="276" w:lineRule="auto"/>
        <w:ind w:firstLine="720"/>
        <w:jc w:val="both"/>
        <w:rPr>
          <w:rFonts w:ascii="Arial" w:hAnsi="Arial" w:cs="Arial"/>
          <w:sz w:val="24"/>
          <w:szCs w:val="24"/>
        </w:rPr>
      </w:pPr>
      <w:r w:rsidRPr="002C4600">
        <w:rPr>
          <w:rFonts w:ascii="Arial" w:hAnsi="Arial" w:cs="Arial"/>
          <w:sz w:val="24"/>
          <w:szCs w:val="24"/>
        </w:rPr>
        <w:t>Excavation, refilling necessary dewatering and disposing of extra stuff to a place as directed by</w:t>
      </w:r>
      <w:r>
        <w:rPr>
          <w:rFonts w:ascii="Arial" w:hAnsi="Arial" w:cs="Arial"/>
          <w:sz w:val="24"/>
          <w:szCs w:val="24"/>
        </w:rPr>
        <w:t xml:space="preserve"> the Architects Testing Curing </w:t>
      </w:r>
    </w:p>
    <w:p w14:paraId="5E769556" w14:textId="7942E383" w:rsidR="002C4600" w:rsidRPr="002C4600" w:rsidRDefault="002C4600" w:rsidP="002C4600">
      <w:pPr>
        <w:spacing w:line="276" w:lineRule="auto"/>
        <w:ind w:firstLine="720"/>
        <w:jc w:val="both"/>
        <w:rPr>
          <w:rFonts w:ascii="Arial" w:hAnsi="Arial" w:cs="Arial"/>
          <w:sz w:val="24"/>
          <w:szCs w:val="24"/>
        </w:rPr>
      </w:pPr>
      <w:r w:rsidRPr="002C4600">
        <w:rPr>
          <w:rFonts w:ascii="Arial" w:hAnsi="Arial" w:cs="Arial"/>
          <w:sz w:val="24"/>
          <w:szCs w:val="24"/>
        </w:rPr>
        <w:t>SANITARY INSTALLATI</w:t>
      </w:r>
      <w:r>
        <w:rPr>
          <w:rFonts w:ascii="Arial" w:hAnsi="Arial" w:cs="Arial"/>
          <w:sz w:val="24"/>
          <w:szCs w:val="24"/>
        </w:rPr>
        <w:t xml:space="preserve">ON AND FIXTURES </w:t>
      </w:r>
    </w:p>
    <w:p w14:paraId="287992F5" w14:textId="10EF9F9A" w:rsidR="002C4600" w:rsidRPr="002C4600" w:rsidRDefault="002C4600" w:rsidP="002C4600">
      <w:pPr>
        <w:spacing w:line="276" w:lineRule="auto"/>
        <w:ind w:firstLine="720"/>
        <w:jc w:val="both"/>
        <w:rPr>
          <w:rFonts w:ascii="Arial" w:hAnsi="Arial" w:cs="Arial"/>
          <w:sz w:val="24"/>
          <w:szCs w:val="24"/>
        </w:rPr>
      </w:pPr>
      <w:r w:rsidRPr="002C4600">
        <w:rPr>
          <w:rFonts w:ascii="Arial" w:hAnsi="Arial" w:cs="Arial"/>
          <w:sz w:val="24"/>
          <w:szCs w:val="24"/>
        </w:rPr>
        <w:t xml:space="preserve">All fixtures shall be fixed in neat workmen like manner true to line and as recommended by the manufacturer or shown on the drawings. Care shall be taken to fix all fixtures, brackets and accessories by proper wooden cleats, raw plugs, bolts and nuts as such fixtures will warrant with the correct </w:t>
      </w:r>
      <w:r>
        <w:rPr>
          <w:rFonts w:ascii="Arial" w:hAnsi="Arial" w:cs="Arial"/>
          <w:sz w:val="24"/>
          <w:szCs w:val="24"/>
        </w:rPr>
        <w:t xml:space="preserve">size of screws nuts and bolts. </w:t>
      </w:r>
    </w:p>
    <w:p w14:paraId="4A510A3B" w14:textId="4B9469B4" w:rsidR="002C4600" w:rsidRPr="002C4600" w:rsidRDefault="002C4600" w:rsidP="002C4600">
      <w:pPr>
        <w:spacing w:line="276" w:lineRule="auto"/>
        <w:ind w:firstLine="720"/>
        <w:jc w:val="both"/>
        <w:rPr>
          <w:rFonts w:ascii="Arial" w:hAnsi="Arial" w:cs="Arial"/>
          <w:sz w:val="24"/>
          <w:szCs w:val="24"/>
        </w:rPr>
      </w:pPr>
      <w:r w:rsidRPr="002C4600">
        <w:rPr>
          <w:rFonts w:ascii="Arial" w:hAnsi="Arial" w:cs="Arial"/>
          <w:sz w:val="24"/>
          <w:szCs w:val="24"/>
        </w:rPr>
        <w:t xml:space="preserve">Care shall be taken in fixing all chromium plated fixtures and accessories so as not leave any tool marks or damages on the finish. All such fixtures shall be tightened with fixed </w:t>
      </w:r>
      <w:r>
        <w:rPr>
          <w:rFonts w:ascii="Arial" w:hAnsi="Arial" w:cs="Arial"/>
          <w:sz w:val="24"/>
          <w:szCs w:val="24"/>
        </w:rPr>
        <w:t xml:space="preserve">spanners. </w:t>
      </w:r>
    </w:p>
    <w:p w14:paraId="4FEAE2F6" w14:textId="6B2C12A9" w:rsidR="002C4600" w:rsidRPr="002C4600" w:rsidRDefault="002C4600" w:rsidP="002C4600">
      <w:pPr>
        <w:spacing w:line="276" w:lineRule="auto"/>
        <w:ind w:firstLine="720"/>
        <w:jc w:val="both"/>
        <w:rPr>
          <w:rFonts w:ascii="Arial" w:hAnsi="Arial" w:cs="Arial"/>
          <w:sz w:val="24"/>
          <w:szCs w:val="24"/>
        </w:rPr>
      </w:pPr>
      <w:r w:rsidRPr="002C4600">
        <w:rPr>
          <w:rFonts w:ascii="Arial" w:hAnsi="Arial" w:cs="Arial"/>
          <w:sz w:val="24"/>
          <w:szCs w:val="24"/>
        </w:rPr>
        <w:lastRenderedPageBreak/>
        <w:t xml:space="preserve">All fixtures shall be thoroughly tested after connecting up the drainage and water supply system. All fixtures shall be thoroughly finished and any leakage in piping, valves and waste fittings corrected to the entire satisfaction of the </w:t>
      </w:r>
      <w:r>
        <w:rPr>
          <w:rFonts w:ascii="Arial" w:hAnsi="Arial" w:cs="Arial"/>
          <w:sz w:val="24"/>
          <w:szCs w:val="24"/>
        </w:rPr>
        <w:t xml:space="preserve">PIC/Engineer in charge. </w:t>
      </w:r>
    </w:p>
    <w:p w14:paraId="2417E9FB" w14:textId="641F613A" w:rsidR="002C4600" w:rsidRPr="002C4600" w:rsidRDefault="002C4600" w:rsidP="002C4600">
      <w:pPr>
        <w:spacing w:line="276" w:lineRule="auto"/>
        <w:ind w:firstLine="720"/>
        <w:jc w:val="both"/>
        <w:rPr>
          <w:rFonts w:ascii="Arial" w:hAnsi="Arial" w:cs="Arial"/>
          <w:sz w:val="24"/>
          <w:szCs w:val="24"/>
        </w:rPr>
      </w:pPr>
      <w:r w:rsidRPr="002C4600">
        <w:rPr>
          <w:rFonts w:ascii="Arial" w:hAnsi="Arial" w:cs="Arial"/>
          <w:sz w:val="24"/>
          <w:szCs w:val="24"/>
        </w:rPr>
        <w:t>Upon completion of the work all labels, stickers, plasters etc., shall be removed from the fixtures and all fixtures cleaned thoroughly with soap water, so as pr</w:t>
      </w:r>
      <w:r>
        <w:rPr>
          <w:rFonts w:ascii="Arial" w:hAnsi="Arial" w:cs="Arial"/>
          <w:sz w:val="24"/>
          <w:szCs w:val="24"/>
        </w:rPr>
        <w:t xml:space="preserve">esent a neat and clean toilet. </w:t>
      </w:r>
    </w:p>
    <w:p w14:paraId="495D2E77" w14:textId="4D8AC71D" w:rsidR="002C4600" w:rsidRPr="002C4600" w:rsidRDefault="002C4600" w:rsidP="002C4600">
      <w:pPr>
        <w:spacing w:line="276" w:lineRule="auto"/>
        <w:ind w:firstLine="720"/>
        <w:jc w:val="both"/>
        <w:rPr>
          <w:rFonts w:ascii="Arial" w:hAnsi="Arial" w:cs="Arial"/>
          <w:sz w:val="24"/>
          <w:szCs w:val="24"/>
        </w:rPr>
      </w:pPr>
      <w:r>
        <w:rPr>
          <w:rFonts w:ascii="Arial" w:hAnsi="Arial" w:cs="Arial"/>
          <w:sz w:val="24"/>
          <w:szCs w:val="24"/>
        </w:rPr>
        <w:t xml:space="preserve">MODE OF MEASUREMENTS </w:t>
      </w:r>
    </w:p>
    <w:p w14:paraId="391AA30D" w14:textId="2E28BDCD" w:rsidR="002C4600" w:rsidRPr="002C4600" w:rsidRDefault="002C4600" w:rsidP="002C4600">
      <w:pPr>
        <w:spacing w:line="276" w:lineRule="auto"/>
        <w:ind w:firstLine="720"/>
        <w:jc w:val="both"/>
        <w:rPr>
          <w:rFonts w:ascii="Arial" w:hAnsi="Arial" w:cs="Arial"/>
          <w:sz w:val="24"/>
          <w:szCs w:val="24"/>
        </w:rPr>
      </w:pPr>
      <w:r w:rsidRPr="002C4600">
        <w:rPr>
          <w:rFonts w:ascii="Arial" w:hAnsi="Arial" w:cs="Arial"/>
          <w:sz w:val="24"/>
          <w:szCs w:val="24"/>
        </w:rPr>
        <w:t>All the items above shall be measured per number and quoted rate per nu</w:t>
      </w:r>
      <w:r>
        <w:rPr>
          <w:rFonts w:ascii="Arial" w:hAnsi="Arial" w:cs="Arial"/>
          <w:sz w:val="24"/>
          <w:szCs w:val="24"/>
        </w:rPr>
        <w:t xml:space="preserve">mber only which shall include: </w:t>
      </w:r>
    </w:p>
    <w:p w14:paraId="3C11BF42" w14:textId="6928FF9A" w:rsidR="002C4600" w:rsidRPr="002C4600" w:rsidRDefault="002C4600" w:rsidP="002C4600">
      <w:pPr>
        <w:spacing w:line="276" w:lineRule="auto"/>
        <w:ind w:firstLine="720"/>
        <w:jc w:val="both"/>
        <w:rPr>
          <w:rFonts w:ascii="Arial" w:hAnsi="Arial" w:cs="Arial"/>
          <w:sz w:val="24"/>
          <w:szCs w:val="24"/>
        </w:rPr>
      </w:pPr>
      <w:r w:rsidRPr="002C4600">
        <w:rPr>
          <w:rFonts w:ascii="Arial" w:hAnsi="Arial" w:cs="Arial"/>
          <w:sz w:val="24"/>
          <w:szCs w:val="24"/>
        </w:rPr>
        <w:t>The cost of respective materials Necessary fixtures fixing</w:t>
      </w:r>
      <w:r>
        <w:rPr>
          <w:rFonts w:ascii="Arial" w:hAnsi="Arial" w:cs="Arial"/>
          <w:sz w:val="24"/>
          <w:szCs w:val="24"/>
        </w:rPr>
        <w:t xml:space="preserve"> in position </w:t>
      </w:r>
    </w:p>
    <w:p w14:paraId="144CC7AF" w14:textId="663A79C3" w:rsidR="002C4600" w:rsidRPr="002C4600" w:rsidRDefault="002C4600" w:rsidP="002C4600">
      <w:pPr>
        <w:spacing w:line="276" w:lineRule="auto"/>
        <w:ind w:firstLine="720"/>
        <w:jc w:val="both"/>
        <w:rPr>
          <w:rFonts w:ascii="Arial" w:hAnsi="Arial" w:cs="Arial"/>
          <w:sz w:val="24"/>
          <w:szCs w:val="24"/>
        </w:rPr>
      </w:pPr>
      <w:r>
        <w:rPr>
          <w:rFonts w:ascii="Arial" w:hAnsi="Arial" w:cs="Arial"/>
          <w:sz w:val="24"/>
          <w:szCs w:val="24"/>
        </w:rPr>
        <w:t xml:space="preserve">SANITARY INSTALLATIONS: </w:t>
      </w:r>
    </w:p>
    <w:p w14:paraId="5757BF1C" w14:textId="721C648E" w:rsidR="002C4600" w:rsidRPr="002C4600" w:rsidRDefault="002C4600" w:rsidP="002C4600">
      <w:pPr>
        <w:spacing w:line="276" w:lineRule="auto"/>
        <w:ind w:firstLine="720"/>
        <w:jc w:val="both"/>
        <w:rPr>
          <w:rFonts w:ascii="Arial" w:hAnsi="Arial" w:cs="Arial"/>
          <w:sz w:val="24"/>
          <w:szCs w:val="24"/>
        </w:rPr>
      </w:pPr>
      <w:r>
        <w:rPr>
          <w:rFonts w:ascii="Arial" w:hAnsi="Arial" w:cs="Arial"/>
          <w:sz w:val="24"/>
          <w:szCs w:val="24"/>
        </w:rPr>
        <w:t xml:space="preserve">EUROPEAN WATER CLOSET: </w:t>
      </w:r>
    </w:p>
    <w:p w14:paraId="5655E798" w14:textId="6D6D185C" w:rsidR="002C4600" w:rsidRPr="002C4600" w:rsidRDefault="002C4600" w:rsidP="002C4600">
      <w:pPr>
        <w:spacing w:line="276" w:lineRule="auto"/>
        <w:ind w:firstLine="720"/>
        <w:jc w:val="both"/>
        <w:rPr>
          <w:rFonts w:ascii="Arial" w:hAnsi="Arial" w:cs="Arial"/>
          <w:sz w:val="24"/>
          <w:szCs w:val="24"/>
        </w:rPr>
      </w:pPr>
      <w:r w:rsidRPr="002C4600">
        <w:rPr>
          <w:rFonts w:ascii="Arial" w:hAnsi="Arial" w:cs="Arial"/>
          <w:sz w:val="24"/>
          <w:szCs w:val="24"/>
        </w:rPr>
        <w:t>It shall be of best quality Parry ware/Hind ware white chinaware water closet suite ‘P’ or ‘S’ trap</w:t>
      </w:r>
      <w:r>
        <w:rPr>
          <w:rFonts w:ascii="Arial" w:hAnsi="Arial" w:cs="Arial"/>
          <w:sz w:val="24"/>
          <w:szCs w:val="24"/>
        </w:rPr>
        <w:t xml:space="preserve"> confirming to IS: 2556 with IS marked, vitreous chinaware 10L</w:t>
      </w:r>
      <w:r w:rsidRPr="002C4600">
        <w:rPr>
          <w:rFonts w:ascii="Arial" w:hAnsi="Arial" w:cs="Arial"/>
          <w:sz w:val="24"/>
          <w:szCs w:val="24"/>
        </w:rPr>
        <w:t xml:space="preserve"> capacity cistern with original fittings and all the CP brass fittings and other items required as specified in the Item No.1 European type water closet shall be fixed with brass screws of suitable length to PVC plugs or raw plugs embedded in the floor</w:t>
      </w:r>
      <w:r>
        <w:rPr>
          <w:rFonts w:ascii="Arial" w:hAnsi="Arial" w:cs="Arial"/>
          <w:sz w:val="24"/>
          <w:szCs w:val="24"/>
        </w:rPr>
        <w:t xml:space="preserve"> after drilling hole in floor. </w:t>
      </w:r>
    </w:p>
    <w:p w14:paraId="521CE801" w14:textId="4B0D092F" w:rsidR="002C4600" w:rsidRPr="002C4600" w:rsidRDefault="002C4600" w:rsidP="002C4600">
      <w:pPr>
        <w:spacing w:line="276" w:lineRule="auto"/>
        <w:ind w:firstLine="720"/>
        <w:jc w:val="both"/>
        <w:rPr>
          <w:rFonts w:ascii="Arial" w:hAnsi="Arial" w:cs="Arial"/>
          <w:sz w:val="24"/>
          <w:szCs w:val="24"/>
        </w:rPr>
      </w:pPr>
      <w:r>
        <w:rPr>
          <w:rFonts w:ascii="Arial" w:hAnsi="Arial" w:cs="Arial"/>
          <w:sz w:val="24"/>
          <w:szCs w:val="24"/>
        </w:rPr>
        <w:t xml:space="preserve">URINALS: </w:t>
      </w:r>
    </w:p>
    <w:p w14:paraId="45B09A16" w14:textId="001098A9" w:rsidR="002C4600" w:rsidRPr="002C4600" w:rsidRDefault="002C4600" w:rsidP="002C4600">
      <w:pPr>
        <w:spacing w:line="276" w:lineRule="auto"/>
        <w:ind w:firstLine="720"/>
        <w:jc w:val="both"/>
        <w:rPr>
          <w:rFonts w:ascii="Arial" w:hAnsi="Arial" w:cs="Arial"/>
          <w:sz w:val="24"/>
          <w:szCs w:val="24"/>
        </w:rPr>
      </w:pPr>
      <w:r w:rsidRPr="002C4600">
        <w:rPr>
          <w:rFonts w:ascii="Arial" w:hAnsi="Arial" w:cs="Arial"/>
          <w:sz w:val="24"/>
          <w:szCs w:val="24"/>
        </w:rPr>
        <w:t xml:space="preserve">The urinals shall be of white or coloured vitreous chinaware conforming to I.S.2556 Part VI. Section It shall be flat back ha </w:t>
      </w:r>
      <w:proofErr w:type="spellStart"/>
      <w:r w:rsidRPr="002C4600">
        <w:rPr>
          <w:rFonts w:ascii="Arial" w:hAnsi="Arial" w:cs="Arial"/>
          <w:sz w:val="24"/>
          <w:szCs w:val="24"/>
        </w:rPr>
        <w:t>lf</w:t>
      </w:r>
      <w:proofErr w:type="spellEnd"/>
      <w:r w:rsidRPr="002C4600">
        <w:rPr>
          <w:rFonts w:ascii="Arial" w:hAnsi="Arial" w:cs="Arial"/>
          <w:sz w:val="24"/>
          <w:szCs w:val="24"/>
        </w:rPr>
        <w:t xml:space="preserve"> stall urinal as specified. It shall be provided with push cock for flushing, CP brass waste dome grating and other CP brass fitting and other fittings as specified in respective item of urinals. </w:t>
      </w:r>
    </w:p>
    <w:p w14:paraId="5689A50A" w14:textId="51754A72" w:rsidR="002C4600" w:rsidRPr="002C4600" w:rsidRDefault="002C4600" w:rsidP="002C4600">
      <w:pPr>
        <w:spacing w:line="276" w:lineRule="auto"/>
        <w:ind w:firstLine="720"/>
        <w:jc w:val="both"/>
        <w:rPr>
          <w:rFonts w:ascii="Arial" w:hAnsi="Arial" w:cs="Arial"/>
          <w:sz w:val="24"/>
          <w:szCs w:val="24"/>
        </w:rPr>
      </w:pPr>
      <w:r>
        <w:rPr>
          <w:rFonts w:ascii="Arial" w:hAnsi="Arial" w:cs="Arial"/>
          <w:sz w:val="24"/>
          <w:szCs w:val="24"/>
        </w:rPr>
        <w:t xml:space="preserve">WASH BASIN: </w:t>
      </w:r>
    </w:p>
    <w:p w14:paraId="429E26C1" w14:textId="1BF9C8C7" w:rsidR="002C4600" w:rsidRPr="002C4600" w:rsidRDefault="002C4600" w:rsidP="002C4600">
      <w:pPr>
        <w:spacing w:line="276" w:lineRule="auto"/>
        <w:ind w:firstLine="720"/>
        <w:jc w:val="both"/>
        <w:rPr>
          <w:rFonts w:ascii="Arial" w:hAnsi="Arial" w:cs="Arial"/>
          <w:sz w:val="24"/>
          <w:szCs w:val="24"/>
        </w:rPr>
      </w:pPr>
      <w:r w:rsidRPr="002C4600">
        <w:rPr>
          <w:rFonts w:ascii="Arial" w:hAnsi="Arial" w:cs="Arial"/>
          <w:sz w:val="24"/>
          <w:szCs w:val="24"/>
        </w:rPr>
        <w:t>Best quality Parry ware/Hind ware washbasin shall be of white vitreous chinaware (or coloured) with Parry ware make CP brass pillar tap (push type) as specified in the Items. It shall be</w:t>
      </w:r>
      <w:r>
        <w:rPr>
          <w:rFonts w:ascii="Arial" w:hAnsi="Arial" w:cs="Arial"/>
          <w:sz w:val="24"/>
          <w:szCs w:val="24"/>
        </w:rPr>
        <w:t xml:space="preserve"> </w:t>
      </w:r>
      <w:r w:rsidRPr="002C4600">
        <w:rPr>
          <w:rFonts w:ascii="Arial" w:hAnsi="Arial" w:cs="Arial"/>
          <w:sz w:val="24"/>
          <w:szCs w:val="24"/>
        </w:rPr>
        <w:t>provided with 1st quality vitreous chinaware pedestals where so specified. Pedestals shall accommodate supply and waste pipes fittings. The wash basin shall be placed on pedestal and firmly fixed on wall using nut bolt&amp; washers. All</w:t>
      </w:r>
      <w:r>
        <w:rPr>
          <w:rFonts w:ascii="Arial" w:hAnsi="Arial" w:cs="Arial"/>
          <w:sz w:val="24"/>
          <w:szCs w:val="24"/>
        </w:rPr>
        <w:t xml:space="preserve"> the waste fittings shall be br</w:t>
      </w:r>
      <w:r w:rsidRPr="002C4600">
        <w:rPr>
          <w:rFonts w:ascii="Arial" w:hAnsi="Arial" w:cs="Arial"/>
          <w:sz w:val="24"/>
          <w:szCs w:val="24"/>
        </w:rPr>
        <w:t>ass</w:t>
      </w:r>
      <w:r>
        <w:rPr>
          <w:rFonts w:ascii="Arial" w:hAnsi="Arial" w:cs="Arial"/>
          <w:sz w:val="24"/>
          <w:szCs w:val="24"/>
        </w:rPr>
        <w:t xml:space="preserve"> chromium plated as specified. </w:t>
      </w:r>
    </w:p>
    <w:p w14:paraId="172EF2F1" w14:textId="0D2E134C" w:rsidR="002C4600" w:rsidRPr="002C4600" w:rsidRDefault="002C4600" w:rsidP="002C4600">
      <w:pPr>
        <w:spacing w:line="276" w:lineRule="auto"/>
        <w:ind w:firstLine="720"/>
        <w:jc w:val="both"/>
        <w:rPr>
          <w:rFonts w:ascii="Arial" w:hAnsi="Arial" w:cs="Arial"/>
          <w:sz w:val="24"/>
          <w:szCs w:val="24"/>
        </w:rPr>
      </w:pPr>
      <w:r>
        <w:rPr>
          <w:rFonts w:ascii="Arial" w:hAnsi="Arial" w:cs="Arial"/>
          <w:sz w:val="24"/>
          <w:szCs w:val="24"/>
        </w:rPr>
        <w:t xml:space="preserve">PARTITION PLATE: </w:t>
      </w:r>
    </w:p>
    <w:p w14:paraId="2974BDC1" w14:textId="62900A30" w:rsidR="002C4600" w:rsidRPr="002C4600" w:rsidRDefault="002C4600" w:rsidP="002C4600">
      <w:pPr>
        <w:spacing w:line="276" w:lineRule="auto"/>
        <w:ind w:firstLine="720"/>
        <w:jc w:val="both"/>
        <w:rPr>
          <w:rFonts w:ascii="Arial" w:hAnsi="Arial" w:cs="Arial"/>
          <w:sz w:val="24"/>
          <w:szCs w:val="24"/>
        </w:rPr>
      </w:pPr>
      <w:r w:rsidRPr="002C4600">
        <w:rPr>
          <w:rFonts w:ascii="Arial" w:hAnsi="Arial" w:cs="Arial"/>
          <w:sz w:val="24"/>
          <w:szCs w:val="24"/>
        </w:rPr>
        <w:t>It shall be best quality 1820mm thick granite partition plate size 600x1200mm as specified in the BOQ. It shall be fixed with cement concrete 1:2:4 supporting with CI/MS special types brackets and cu</w:t>
      </w:r>
      <w:r>
        <w:rPr>
          <w:rFonts w:ascii="Arial" w:hAnsi="Arial" w:cs="Arial"/>
          <w:sz w:val="24"/>
          <w:szCs w:val="24"/>
        </w:rPr>
        <w:t xml:space="preserve">tting / making good the walls. </w:t>
      </w:r>
    </w:p>
    <w:p w14:paraId="694F3505" w14:textId="62A1DEE8" w:rsidR="002C4600" w:rsidRPr="002C4600" w:rsidRDefault="002C4600" w:rsidP="002C4600">
      <w:pPr>
        <w:spacing w:line="276" w:lineRule="auto"/>
        <w:ind w:firstLine="720"/>
        <w:jc w:val="both"/>
        <w:rPr>
          <w:rFonts w:ascii="Arial" w:hAnsi="Arial" w:cs="Arial"/>
          <w:sz w:val="24"/>
          <w:szCs w:val="24"/>
        </w:rPr>
      </w:pPr>
      <w:r>
        <w:rPr>
          <w:rFonts w:ascii="Arial" w:hAnsi="Arial" w:cs="Arial"/>
          <w:sz w:val="24"/>
          <w:szCs w:val="24"/>
        </w:rPr>
        <w:t xml:space="preserve">SINK: </w:t>
      </w:r>
    </w:p>
    <w:p w14:paraId="2CEC795A" w14:textId="3A4CAB20" w:rsidR="002C4600" w:rsidRPr="002C4600" w:rsidRDefault="002C4600" w:rsidP="002C4600">
      <w:pPr>
        <w:spacing w:line="276" w:lineRule="auto"/>
        <w:ind w:firstLine="720"/>
        <w:jc w:val="both"/>
        <w:rPr>
          <w:rFonts w:ascii="Arial" w:hAnsi="Arial" w:cs="Arial"/>
          <w:sz w:val="24"/>
          <w:szCs w:val="24"/>
        </w:rPr>
      </w:pPr>
      <w:r w:rsidRPr="002C4600">
        <w:rPr>
          <w:rFonts w:ascii="Arial" w:hAnsi="Arial" w:cs="Arial"/>
          <w:sz w:val="24"/>
          <w:szCs w:val="24"/>
        </w:rPr>
        <w:t>Kitchen sink with drainage board shall be of stainless steel (Salem Stainless Steel IS:304) 1mm thick. The sink and drainage board shall be in one piece as specified size with rectangular compartment/ bowl. Each sink shall be provided with one stainless steel waste and GI ‘B’ class waste pipe. Sink shall be supported on RCC platform having suitable</w:t>
      </w:r>
      <w:r>
        <w:rPr>
          <w:rFonts w:ascii="Arial" w:hAnsi="Arial" w:cs="Arial"/>
          <w:sz w:val="24"/>
          <w:szCs w:val="24"/>
        </w:rPr>
        <w:t xml:space="preserve"> cut for the bowl of the sink. </w:t>
      </w:r>
    </w:p>
    <w:p w14:paraId="7E87D7A9" w14:textId="04A1F8F7" w:rsidR="002C4600" w:rsidRPr="002C4600" w:rsidRDefault="002C4600" w:rsidP="002C4600">
      <w:pPr>
        <w:spacing w:line="276" w:lineRule="auto"/>
        <w:ind w:firstLine="720"/>
        <w:jc w:val="both"/>
        <w:rPr>
          <w:rFonts w:ascii="Arial" w:hAnsi="Arial" w:cs="Arial"/>
          <w:sz w:val="24"/>
          <w:szCs w:val="24"/>
        </w:rPr>
      </w:pPr>
      <w:r>
        <w:rPr>
          <w:rFonts w:ascii="Arial" w:hAnsi="Arial" w:cs="Arial"/>
          <w:sz w:val="24"/>
          <w:szCs w:val="24"/>
        </w:rPr>
        <w:t xml:space="preserve">MIRROR: </w:t>
      </w:r>
    </w:p>
    <w:p w14:paraId="35BE9E92" w14:textId="09246EDA" w:rsidR="002C4600" w:rsidRPr="002C4600" w:rsidRDefault="002C4600" w:rsidP="002C4600">
      <w:pPr>
        <w:spacing w:line="276" w:lineRule="auto"/>
        <w:ind w:firstLine="720"/>
        <w:jc w:val="both"/>
        <w:rPr>
          <w:rFonts w:ascii="Arial" w:hAnsi="Arial" w:cs="Arial"/>
          <w:sz w:val="24"/>
          <w:szCs w:val="24"/>
        </w:rPr>
      </w:pPr>
      <w:r w:rsidRPr="002C4600">
        <w:rPr>
          <w:rFonts w:ascii="Arial" w:hAnsi="Arial" w:cs="Arial"/>
          <w:sz w:val="24"/>
          <w:szCs w:val="24"/>
        </w:rPr>
        <w:lastRenderedPageBreak/>
        <w:t>Best quality Saint Goblin / Asahi make mirror of size 600x600mm with bevelled edged over wash basin. The mirror shall have5.5mm thick hard board 6mm thick sheet backing complete fixed on wall with PVC plug and CP brass concealed screws and washers. The bevelled edge of the mirror shall be 3mm thick with bevelled</w:t>
      </w:r>
      <w:r>
        <w:rPr>
          <w:rFonts w:ascii="Arial" w:hAnsi="Arial" w:cs="Arial"/>
          <w:sz w:val="24"/>
          <w:szCs w:val="24"/>
        </w:rPr>
        <w:t xml:space="preserve"> width of 25mm. </w:t>
      </w:r>
    </w:p>
    <w:p w14:paraId="697C7A2A" w14:textId="5E8AF7F2" w:rsidR="002C4600" w:rsidRPr="002C4600" w:rsidRDefault="002C4600" w:rsidP="002C4600">
      <w:pPr>
        <w:spacing w:line="276" w:lineRule="auto"/>
        <w:ind w:firstLine="720"/>
        <w:jc w:val="both"/>
        <w:rPr>
          <w:rFonts w:ascii="Arial" w:hAnsi="Arial" w:cs="Arial"/>
          <w:sz w:val="24"/>
          <w:szCs w:val="24"/>
        </w:rPr>
      </w:pPr>
      <w:r>
        <w:rPr>
          <w:rFonts w:ascii="Arial" w:hAnsi="Arial" w:cs="Arial"/>
          <w:sz w:val="24"/>
          <w:szCs w:val="24"/>
        </w:rPr>
        <w:t xml:space="preserve">TOWEL RAIL: </w:t>
      </w:r>
    </w:p>
    <w:p w14:paraId="0A1F6B6D" w14:textId="3092D60B" w:rsidR="002C4600" w:rsidRPr="002C4600" w:rsidRDefault="002C4600" w:rsidP="002C4600">
      <w:pPr>
        <w:spacing w:line="276" w:lineRule="auto"/>
        <w:ind w:firstLine="720"/>
        <w:jc w:val="both"/>
        <w:rPr>
          <w:rFonts w:ascii="Arial" w:hAnsi="Arial" w:cs="Arial"/>
          <w:sz w:val="24"/>
          <w:szCs w:val="24"/>
        </w:rPr>
      </w:pPr>
      <w:r w:rsidRPr="002C4600">
        <w:rPr>
          <w:rFonts w:ascii="Arial" w:hAnsi="Arial" w:cs="Arial"/>
          <w:sz w:val="24"/>
          <w:szCs w:val="24"/>
        </w:rPr>
        <w:t>CP brass towel rail rod 20mm dia</w:t>
      </w:r>
      <w:r>
        <w:rPr>
          <w:rFonts w:ascii="Arial" w:hAnsi="Arial" w:cs="Arial"/>
          <w:sz w:val="24"/>
          <w:szCs w:val="24"/>
        </w:rPr>
        <w:t>.</w:t>
      </w:r>
      <w:r w:rsidRPr="002C4600">
        <w:rPr>
          <w:rFonts w:ascii="Arial" w:hAnsi="Arial" w:cs="Arial"/>
          <w:sz w:val="24"/>
          <w:szCs w:val="24"/>
        </w:rPr>
        <w:t xml:space="preserve"> </w:t>
      </w:r>
      <w:proofErr w:type="gramStart"/>
      <w:r w:rsidRPr="002C4600">
        <w:rPr>
          <w:rFonts w:ascii="Arial" w:hAnsi="Arial" w:cs="Arial"/>
          <w:sz w:val="24"/>
          <w:szCs w:val="24"/>
        </w:rPr>
        <w:t>16 gauge</w:t>
      </w:r>
      <w:proofErr w:type="gramEnd"/>
      <w:r w:rsidRPr="002C4600">
        <w:rPr>
          <w:rFonts w:ascii="Arial" w:hAnsi="Arial" w:cs="Arial"/>
          <w:sz w:val="24"/>
          <w:szCs w:val="24"/>
        </w:rPr>
        <w:t xml:space="preserve"> 450mm lon</w:t>
      </w:r>
      <w:r>
        <w:rPr>
          <w:rFonts w:ascii="Arial" w:hAnsi="Arial" w:cs="Arial"/>
          <w:sz w:val="24"/>
          <w:szCs w:val="24"/>
        </w:rPr>
        <w:t xml:space="preserve">g including CP brass brackets. </w:t>
      </w:r>
    </w:p>
    <w:p w14:paraId="3E5F69C8" w14:textId="4ABE55FC" w:rsidR="002C4600" w:rsidRPr="002C4600" w:rsidRDefault="002C4600" w:rsidP="002C4600">
      <w:pPr>
        <w:spacing w:line="276" w:lineRule="auto"/>
        <w:ind w:firstLine="720"/>
        <w:jc w:val="both"/>
        <w:rPr>
          <w:rFonts w:ascii="Arial" w:hAnsi="Arial" w:cs="Arial"/>
          <w:sz w:val="24"/>
          <w:szCs w:val="24"/>
        </w:rPr>
      </w:pPr>
      <w:r>
        <w:rPr>
          <w:rFonts w:ascii="Arial" w:hAnsi="Arial" w:cs="Arial"/>
          <w:sz w:val="24"/>
          <w:szCs w:val="24"/>
        </w:rPr>
        <w:t xml:space="preserve">SOAP DISH: </w:t>
      </w:r>
    </w:p>
    <w:p w14:paraId="137CA981" w14:textId="21834B6F" w:rsidR="002C4600" w:rsidRPr="002C4600" w:rsidRDefault="002C4600" w:rsidP="002C4600">
      <w:pPr>
        <w:spacing w:line="276" w:lineRule="auto"/>
        <w:ind w:firstLine="720"/>
        <w:jc w:val="both"/>
        <w:rPr>
          <w:rFonts w:ascii="Arial" w:hAnsi="Arial" w:cs="Arial"/>
          <w:sz w:val="24"/>
          <w:szCs w:val="24"/>
        </w:rPr>
      </w:pPr>
      <w:r w:rsidRPr="002C4600">
        <w:rPr>
          <w:rFonts w:ascii="Arial" w:hAnsi="Arial" w:cs="Arial"/>
          <w:sz w:val="24"/>
          <w:szCs w:val="24"/>
        </w:rPr>
        <w:t>Best quality Parry ware/Hind ware make chinaware coloured recessed type soap dish/ cake holder. The colou</w:t>
      </w:r>
      <w:r>
        <w:rPr>
          <w:rFonts w:ascii="Arial" w:hAnsi="Arial" w:cs="Arial"/>
          <w:sz w:val="24"/>
          <w:szCs w:val="24"/>
        </w:rPr>
        <w:t xml:space="preserve">r should match with the tiles. </w:t>
      </w:r>
    </w:p>
    <w:p w14:paraId="249AE862" w14:textId="077B1962" w:rsidR="002C4600" w:rsidRPr="002C4600" w:rsidRDefault="002C4600" w:rsidP="002C4600">
      <w:pPr>
        <w:spacing w:line="276" w:lineRule="auto"/>
        <w:ind w:firstLine="720"/>
        <w:jc w:val="both"/>
        <w:rPr>
          <w:rFonts w:ascii="Arial" w:hAnsi="Arial" w:cs="Arial"/>
          <w:sz w:val="24"/>
          <w:szCs w:val="24"/>
        </w:rPr>
      </w:pPr>
      <w:r>
        <w:rPr>
          <w:rFonts w:ascii="Arial" w:hAnsi="Arial" w:cs="Arial"/>
          <w:sz w:val="24"/>
          <w:szCs w:val="24"/>
        </w:rPr>
        <w:t xml:space="preserve">STEEL SHELF: </w:t>
      </w:r>
    </w:p>
    <w:p w14:paraId="383828F4" w14:textId="64E4839C" w:rsidR="002C4600" w:rsidRPr="002C4600" w:rsidRDefault="002C4600" w:rsidP="002C4600">
      <w:pPr>
        <w:spacing w:line="276" w:lineRule="auto"/>
        <w:ind w:firstLine="720"/>
        <w:jc w:val="both"/>
        <w:rPr>
          <w:rFonts w:ascii="Arial" w:hAnsi="Arial" w:cs="Arial"/>
          <w:sz w:val="24"/>
          <w:szCs w:val="24"/>
        </w:rPr>
      </w:pPr>
      <w:r w:rsidRPr="002C4600">
        <w:rPr>
          <w:rFonts w:ascii="Arial" w:hAnsi="Arial" w:cs="Arial"/>
          <w:sz w:val="24"/>
          <w:szCs w:val="24"/>
        </w:rPr>
        <w:t xml:space="preserve">Prefabricated best quality 600mm long chromium plated </w:t>
      </w:r>
      <w:proofErr w:type="spellStart"/>
      <w:r w:rsidRPr="002C4600">
        <w:rPr>
          <w:rFonts w:ascii="Arial" w:hAnsi="Arial" w:cs="Arial"/>
          <w:sz w:val="24"/>
          <w:szCs w:val="24"/>
        </w:rPr>
        <w:t>st</w:t>
      </w:r>
      <w:proofErr w:type="spellEnd"/>
      <w:r w:rsidRPr="002C4600">
        <w:rPr>
          <w:rFonts w:ascii="Arial" w:hAnsi="Arial" w:cs="Arial"/>
          <w:sz w:val="24"/>
          <w:szCs w:val="24"/>
        </w:rPr>
        <w:t xml:space="preserve"> eel frame with 6mm thick glass shelf tray with all edges neatly grinded and polished as specified in the item. The steel shelf / tray shall be fixed with </w:t>
      </w:r>
      <w:r>
        <w:rPr>
          <w:rFonts w:ascii="Arial" w:hAnsi="Arial" w:cs="Arial"/>
          <w:sz w:val="24"/>
          <w:szCs w:val="24"/>
        </w:rPr>
        <w:t xml:space="preserve">PVC plugs and CP brass screws. </w:t>
      </w:r>
    </w:p>
    <w:p w14:paraId="44821DF1" w14:textId="03E73F29" w:rsidR="002C4600" w:rsidRPr="002C4600" w:rsidRDefault="002C4600" w:rsidP="002C4600">
      <w:pPr>
        <w:spacing w:line="276" w:lineRule="auto"/>
        <w:ind w:firstLine="720"/>
        <w:jc w:val="both"/>
        <w:rPr>
          <w:rFonts w:ascii="Arial" w:hAnsi="Arial" w:cs="Arial"/>
          <w:sz w:val="24"/>
          <w:szCs w:val="24"/>
        </w:rPr>
      </w:pPr>
      <w:r>
        <w:rPr>
          <w:rFonts w:ascii="Arial" w:hAnsi="Arial" w:cs="Arial"/>
          <w:sz w:val="24"/>
          <w:szCs w:val="24"/>
        </w:rPr>
        <w:t xml:space="preserve">SOAP CONTAINER: </w:t>
      </w:r>
    </w:p>
    <w:p w14:paraId="3B442378" w14:textId="18EB6E1D" w:rsidR="002C4600" w:rsidRPr="002C4600" w:rsidRDefault="002C4600" w:rsidP="002C4600">
      <w:pPr>
        <w:spacing w:line="276" w:lineRule="auto"/>
        <w:ind w:firstLine="720"/>
        <w:jc w:val="both"/>
        <w:rPr>
          <w:rFonts w:ascii="Arial" w:hAnsi="Arial" w:cs="Arial"/>
          <w:sz w:val="24"/>
          <w:szCs w:val="24"/>
        </w:rPr>
      </w:pPr>
      <w:r w:rsidRPr="002C4600">
        <w:rPr>
          <w:rFonts w:ascii="Arial" w:hAnsi="Arial" w:cs="Arial"/>
          <w:sz w:val="24"/>
          <w:szCs w:val="24"/>
        </w:rPr>
        <w:t>Best quality CP brass liquid soap container. It shall be fixed to P</w:t>
      </w:r>
      <w:r>
        <w:rPr>
          <w:rFonts w:ascii="Arial" w:hAnsi="Arial" w:cs="Arial"/>
          <w:sz w:val="24"/>
          <w:szCs w:val="24"/>
        </w:rPr>
        <w:t xml:space="preserve">VC plugs with CP brass screws. </w:t>
      </w:r>
    </w:p>
    <w:p w14:paraId="7B3CDBE4" w14:textId="5B62B677" w:rsidR="002C4600" w:rsidRPr="002C4600" w:rsidRDefault="002C4600" w:rsidP="002C4600">
      <w:pPr>
        <w:spacing w:line="276" w:lineRule="auto"/>
        <w:ind w:firstLine="720"/>
        <w:jc w:val="both"/>
        <w:rPr>
          <w:rFonts w:ascii="Arial" w:hAnsi="Arial" w:cs="Arial"/>
          <w:sz w:val="24"/>
          <w:szCs w:val="24"/>
        </w:rPr>
      </w:pPr>
      <w:r w:rsidRPr="002C4600">
        <w:rPr>
          <w:rFonts w:ascii="Arial" w:hAnsi="Arial" w:cs="Arial"/>
          <w:sz w:val="24"/>
          <w:szCs w:val="24"/>
        </w:rPr>
        <w:t>PVC SOIL, WAST</w:t>
      </w:r>
      <w:r>
        <w:rPr>
          <w:rFonts w:ascii="Arial" w:hAnsi="Arial" w:cs="Arial"/>
          <w:sz w:val="24"/>
          <w:szCs w:val="24"/>
        </w:rPr>
        <w:t xml:space="preserve">E AND VENT PIPES AND FITTINGS: </w:t>
      </w:r>
    </w:p>
    <w:p w14:paraId="68CCB515" w14:textId="20D7B553" w:rsidR="002C4600" w:rsidRPr="002C4600" w:rsidRDefault="002C4600" w:rsidP="002C4600">
      <w:pPr>
        <w:spacing w:line="276" w:lineRule="auto"/>
        <w:ind w:firstLine="720"/>
        <w:jc w:val="both"/>
        <w:rPr>
          <w:rFonts w:ascii="Arial" w:hAnsi="Arial" w:cs="Arial"/>
          <w:sz w:val="24"/>
          <w:szCs w:val="24"/>
        </w:rPr>
      </w:pPr>
      <w:r w:rsidRPr="002C4600">
        <w:rPr>
          <w:rFonts w:ascii="Arial" w:hAnsi="Arial" w:cs="Arial"/>
          <w:sz w:val="24"/>
          <w:szCs w:val="24"/>
        </w:rPr>
        <w:t>PVC soil, waste and vent pipes Class3 and fittings (PVC specials) shall be of heavy quality conforming to I.S. 49852000 for PVC pipes and PVC fittings conforming to IS 78341998. The standards weights and thick</w:t>
      </w:r>
      <w:r>
        <w:rPr>
          <w:rFonts w:ascii="Arial" w:hAnsi="Arial" w:cs="Arial"/>
          <w:sz w:val="24"/>
          <w:szCs w:val="24"/>
        </w:rPr>
        <w:t>ness of pipes shall be as per I</w:t>
      </w:r>
      <w:r w:rsidRPr="002C4600">
        <w:rPr>
          <w:rFonts w:ascii="Arial" w:hAnsi="Arial" w:cs="Arial"/>
          <w:sz w:val="24"/>
          <w:szCs w:val="24"/>
        </w:rPr>
        <w:t xml:space="preserve">S. codes. </w:t>
      </w:r>
    </w:p>
    <w:p w14:paraId="104BDF31" w14:textId="77777777" w:rsidR="002C4600" w:rsidRPr="002C4600" w:rsidRDefault="002C4600" w:rsidP="002C4600">
      <w:pPr>
        <w:spacing w:line="276" w:lineRule="auto"/>
        <w:ind w:firstLine="720"/>
        <w:jc w:val="both"/>
        <w:rPr>
          <w:rFonts w:ascii="Arial" w:hAnsi="Arial" w:cs="Arial"/>
          <w:sz w:val="24"/>
          <w:szCs w:val="24"/>
        </w:rPr>
      </w:pPr>
      <w:r w:rsidRPr="002C4600">
        <w:rPr>
          <w:rFonts w:ascii="Arial" w:hAnsi="Arial" w:cs="Arial"/>
          <w:sz w:val="24"/>
          <w:szCs w:val="24"/>
        </w:rPr>
        <w:t xml:space="preserve"> </w:t>
      </w:r>
    </w:p>
    <w:p w14:paraId="777B12FA" w14:textId="44D85641" w:rsidR="002C4600" w:rsidRDefault="002C4600" w:rsidP="002C4600">
      <w:pPr>
        <w:spacing w:line="276" w:lineRule="auto"/>
        <w:ind w:firstLine="720"/>
        <w:jc w:val="both"/>
        <w:rPr>
          <w:rFonts w:ascii="Arial" w:hAnsi="Arial" w:cs="Arial"/>
          <w:sz w:val="24"/>
          <w:szCs w:val="24"/>
        </w:rPr>
      </w:pPr>
      <w:r w:rsidRPr="002C4600">
        <w:rPr>
          <w:rFonts w:ascii="Arial" w:hAnsi="Arial" w:cs="Arial"/>
          <w:sz w:val="24"/>
          <w:szCs w:val="24"/>
        </w:rPr>
        <w:t>All soil waste and vent pipes shall be carried above the roof (90cms beyond the tops of parapet.) and fitted with PVC terminal guard at top. The pipes shall have with coupler. The pipes and fittings shall be true to shape, smooth and cylindrical. Their inner and outer surface shall be concentric. They shall be sound</w:t>
      </w:r>
      <w:r>
        <w:rPr>
          <w:rFonts w:ascii="Arial" w:hAnsi="Arial" w:cs="Arial"/>
          <w:sz w:val="24"/>
          <w:szCs w:val="24"/>
        </w:rPr>
        <w:t xml:space="preserve"> </w:t>
      </w:r>
      <w:r w:rsidRPr="002C4600">
        <w:rPr>
          <w:rFonts w:ascii="Arial" w:hAnsi="Arial" w:cs="Arial"/>
          <w:sz w:val="24"/>
          <w:szCs w:val="24"/>
        </w:rPr>
        <w:t>and be free from cracks, taps, pinholes and other imperfections.</w:t>
      </w:r>
      <w:r>
        <w:rPr>
          <w:rFonts w:ascii="Arial" w:hAnsi="Arial" w:cs="Arial"/>
          <w:sz w:val="24"/>
          <w:szCs w:val="24"/>
        </w:rPr>
        <w:t xml:space="preserve"> </w:t>
      </w:r>
    </w:p>
    <w:p w14:paraId="0F360A3F" w14:textId="30FBFABE" w:rsidR="003661FD" w:rsidRPr="003661FD" w:rsidRDefault="003661FD" w:rsidP="003661FD">
      <w:pPr>
        <w:spacing w:line="276" w:lineRule="auto"/>
        <w:ind w:firstLine="720"/>
        <w:jc w:val="both"/>
        <w:rPr>
          <w:rFonts w:ascii="Arial" w:hAnsi="Arial" w:cs="Arial"/>
          <w:sz w:val="24"/>
          <w:szCs w:val="24"/>
        </w:rPr>
      </w:pPr>
      <w:r w:rsidRPr="003661FD">
        <w:rPr>
          <w:rFonts w:ascii="Arial" w:hAnsi="Arial" w:cs="Arial"/>
          <w:sz w:val="24"/>
          <w:szCs w:val="24"/>
        </w:rPr>
        <w:t>The pipes and fittings shall ring clearly when struck over wit</w:t>
      </w:r>
      <w:r>
        <w:rPr>
          <w:rFonts w:ascii="Arial" w:hAnsi="Arial" w:cs="Arial"/>
          <w:sz w:val="24"/>
          <w:szCs w:val="24"/>
        </w:rPr>
        <w:t xml:space="preserve">h a light hand hammer. FIXING: </w:t>
      </w:r>
    </w:p>
    <w:p w14:paraId="0B362DF7" w14:textId="58DF9E15" w:rsidR="003661FD" w:rsidRPr="003661FD" w:rsidRDefault="003661FD" w:rsidP="003661FD">
      <w:pPr>
        <w:spacing w:line="276" w:lineRule="auto"/>
        <w:ind w:firstLine="720"/>
        <w:jc w:val="both"/>
        <w:rPr>
          <w:rFonts w:ascii="Arial" w:hAnsi="Arial" w:cs="Arial"/>
          <w:sz w:val="24"/>
          <w:szCs w:val="24"/>
        </w:rPr>
      </w:pPr>
      <w:r w:rsidRPr="003661FD">
        <w:rPr>
          <w:rFonts w:ascii="Arial" w:hAnsi="Arial" w:cs="Arial"/>
          <w:sz w:val="24"/>
          <w:szCs w:val="24"/>
        </w:rPr>
        <w:t>The pipes and fittings (specials) shall be fixed to walls at least 2.5cm clear of the finished surface of wall by using proper PVC clamps. Pipes shall be fixed vertically in a line as directed. Connection between main pipes and branch pipes shall be made by using proper bends invariably w</w:t>
      </w:r>
      <w:r>
        <w:rPr>
          <w:rFonts w:ascii="Arial" w:hAnsi="Arial" w:cs="Arial"/>
          <w:sz w:val="24"/>
          <w:szCs w:val="24"/>
        </w:rPr>
        <w:t xml:space="preserve">ith access doors for cleaning. </w:t>
      </w:r>
    </w:p>
    <w:p w14:paraId="3E04E7EF" w14:textId="5C9B30FC" w:rsidR="003661FD" w:rsidRPr="003661FD" w:rsidRDefault="003661FD" w:rsidP="003661FD">
      <w:pPr>
        <w:spacing w:line="276" w:lineRule="auto"/>
        <w:ind w:firstLine="720"/>
        <w:jc w:val="both"/>
        <w:rPr>
          <w:rFonts w:ascii="Arial" w:hAnsi="Arial" w:cs="Arial"/>
          <w:sz w:val="24"/>
          <w:szCs w:val="24"/>
        </w:rPr>
      </w:pPr>
      <w:r w:rsidRPr="003661FD">
        <w:rPr>
          <w:rFonts w:ascii="Arial" w:hAnsi="Arial" w:cs="Arial"/>
          <w:sz w:val="24"/>
          <w:szCs w:val="24"/>
        </w:rPr>
        <w:t xml:space="preserve">All PVC pipe fittings like bends, tees, heal rest bend, single junction with door etc. in soil waste &amp; </w:t>
      </w:r>
      <w:r>
        <w:rPr>
          <w:rFonts w:ascii="Arial" w:hAnsi="Arial" w:cs="Arial"/>
          <w:sz w:val="24"/>
          <w:szCs w:val="24"/>
        </w:rPr>
        <w:t xml:space="preserve">vent pipes shall be ISI marked </w:t>
      </w:r>
    </w:p>
    <w:p w14:paraId="5DA295DE" w14:textId="1B376805" w:rsidR="003661FD" w:rsidRPr="003661FD" w:rsidRDefault="003661FD" w:rsidP="003661FD">
      <w:pPr>
        <w:spacing w:line="276" w:lineRule="auto"/>
        <w:ind w:firstLine="720"/>
        <w:jc w:val="both"/>
        <w:rPr>
          <w:rFonts w:ascii="Arial" w:hAnsi="Arial" w:cs="Arial"/>
          <w:sz w:val="24"/>
          <w:szCs w:val="24"/>
        </w:rPr>
      </w:pPr>
      <w:r>
        <w:rPr>
          <w:rFonts w:ascii="Arial" w:hAnsi="Arial" w:cs="Arial"/>
          <w:sz w:val="24"/>
          <w:szCs w:val="24"/>
        </w:rPr>
        <w:t xml:space="preserve">JOINING </w:t>
      </w:r>
    </w:p>
    <w:p w14:paraId="0FC2191F" w14:textId="5CABB87E" w:rsidR="003661FD" w:rsidRPr="003661FD" w:rsidRDefault="003661FD" w:rsidP="003661FD">
      <w:pPr>
        <w:spacing w:line="276" w:lineRule="auto"/>
        <w:ind w:firstLine="720"/>
        <w:jc w:val="both"/>
        <w:rPr>
          <w:rFonts w:ascii="Arial" w:hAnsi="Arial" w:cs="Arial"/>
          <w:sz w:val="24"/>
          <w:szCs w:val="24"/>
        </w:rPr>
      </w:pPr>
      <w:r w:rsidRPr="003661FD">
        <w:rPr>
          <w:rFonts w:ascii="Arial" w:hAnsi="Arial" w:cs="Arial"/>
          <w:sz w:val="24"/>
          <w:szCs w:val="24"/>
        </w:rPr>
        <w:t>Jointing the pipes and specials with solvent ceme</w:t>
      </w:r>
      <w:r>
        <w:rPr>
          <w:rFonts w:ascii="Arial" w:hAnsi="Arial" w:cs="Arial"/>
          <w:sz w:val="24"/>
          <w:szCs w:val="24"/>
        </w:rPr>
        <w:t xml:space="preserve">nt complete as per requirement </w:t>
      </w:r>
    </w:p>
    <w:p w14:paraId="584C4737" w14:textId="015A2EB2" w:rsidR="003661FD" w:rsidRPr="003661FD" w:rsidRDefault="003661FD" w:rsidP="003661FD">
      <w:pPr>
        <w:spacing w:line="276" w:lineRule="auto"/>
        <w:ind w:firstLine="720"/>
        <w:jc w:val="both"/>
        <w:rPr>
          <w:rFonts w:ascii="Arial" w:hAnsi="Arial" w:cs="Arial"/>
          <w:sz w:val="24"/>
          <w:szCs w:val="24"/>
        </w:rPr>
      </w:pPr>
      <w:r>
        <w:rPr>
          <w:rFonts w:ascii="Arial" w:hAnsi="Arial" w:cs="Arial"/>
          <w:sz w:val="24"/>
          <w:szCs w:val="24"/>
        </w:rPr>
        <w:t xml:space="preserve">FLOOR TRAPS: </w:t>
      </w:r>
    </w:p>
    <w:p w14:paraId="341D9AF7" w14:textId="2CE9DB04" w:rsidR="003661FD" w:rsidRPr="003661FD" w:rsidRDefault="003661FD" w:rsidP="003661FD">
      <w:pPr>
        <w:spacing w:line="276" w:lineRule="auto"/>
        <w:ind w:firstLine="720"/>
        <w:jc w:val="both"/>
        <w:rPr>
          <w:rFonts w:ascii="Arial" w:hAnsi="Arial" w:cs="Arial"/>
          <w:sz w:val="24"/>
          <w:szCs w:val="24"/>
        </w:rPr>
      </w:pPr>
      <w:r w:rsidRPr="003661FD">
        <w:rPr>
          <w:rFonts w:ascii="Arial" w:hAnsi="Arial" w:cs="Arial"/>
          <w:sz w:val="24"/>
          <w:szCs w:val="24"/>
        </w:rPr>
        <w:t xml:space="preserve">Floor traps shall be PVC, deep seal with an effective seal of 50mm. These shall be ISI marked. The trap &amp; waste pipe shall be set in cement concrete blocks firmly supported on </w:t>
      </w:r>
      <w:r w:rsidRPr="003661FD">
        <w:rPr>
          <w:rFonts w:ascii="Arial" w:hAnsi="Arial" w:cs="Arial"/>
          <w:sz w:val="24"/>
          <w:szCs w:val="24"/>
        </w:rPr>
        <w:lastRenderedPageBreak/>
        <w:t>Ground Floor. The blocks shall be cementing concrete 1:2:4 and extended to 40mm below finished floor level and size of the blocks shall 300x300mm and of required depth. The floor trap shall be 100mm dia</w:t>
      </w:r>
      <w:r>
        <w:rPr>
          <w:rFonts w:ascii="Arial" w:hAnsi="Arial" w:cs="Arial"/>
          <w:sz w:val="24"/>
          <w:szCs w:val="24"/>
        </w:rPr>
        <w:t>.</w:t>
      </w:r>
      <w:r w:rsidRPr="003661FD">
        <w:rPr>
          <w:rFonts w:ascii="Arial" w:hAnsi="Arial" w:cs="Arial"/>
          <w:sz w:val="24"/>
          <w:szCs w:val="24"/>
        </w:rPr>
        <w:t xml:space="preserve"> inlet and 75mm dia</w:t>
      </w:r>
      <w:r>
        <w:rPr>
          <w:rFonts w:ascii="Arial" w:hAnsi="Arial" w:cs="Arial"/>
          <w:sz w:val="24"/>
          <w:szCs w:val="24"/>
        </w:rPr>
        <w:t>.</w:t>
      </w:r>
      <w:r w:rsidRPr="003661FD">
        <w:rPr>
          <w:rFonts w:ascii="Arial" w:hAnsi="Arial" w:cs="Arial"/>
          <w:sz w:val="24"/>
          <w:szCs w:val="24"/>
        </w:rPr>
        <w:t xml:space="preserve"> outlet. Floor traps shall have extension piece to receive waste lines as indicated in the plan. All floor traps shall be provided with CP brass trap round</w:t>
      </w:r>
      <w:r>
        <w:rPr>
          <w:rFonts w:ascii="Arial" w:hAnsi="Arial" w:cs="Arial"/>
          <w:sz w:val="24"/>
          <w:szCs w:val="24"/>
        </w:rPr>
        <w:t xml:space="preserve"> of approved design and shape. </w:t>
      </w:r>
    </w:p>
    <w:p w14:paraId="0E9F157C" w14:textId="3C2DD65E" w:rsidR="003661FD" w:rsidRPr="003661FD" w:rsidRDefault="003661FD" w:rsidP="003661FD">
      <w:pPr>
        <w:spacing w:line="276" w:lineRule="auto"/>
        <w:ind w:firstLine="720"/>
        <w:jc w:val="both"/>
        <w:rPr>
          <w:rFonts w:ascii="Arial" w:hAnsi="Arial" w:cs="Arial"/>
          <w:sz w:val="24"/>
          <w:szCs w:val="24"/>
        </w:rPr>
      </w:pPr>
      <w:r>
        <w:rPr>
          <w:rFonts w:ascii="Arial" w:hAnsi="Arial" w:cs="Arial"/>
          <w:sz w:val="24"/>
          <w:szCs w:val="24"/>
        </w:rPr>
        <w:t xml:space="preserve">MONOBLOCK PUMPING SET: </w:t>
      </w:r>
    </w:p>
    <w:p w14:paraId="321DD0C9" w14:textId="62ED9429" w:rsidR="003661FD" w:rsidRPr="003661FD" w:rsidRDefault="003661FD" w:rsidP="003661FD">
      <w:pPr>
        <w:spacing w:line="276" w:lineRule="auto"/>
        <w:ind w:firstLine="720"/>
        <w:jc w:val="both"/>
        <w:rPr>
          <w:rFonts w:ascii="Arial" w:hAnsi="Arial" w:cs="Arial"/>
          <w:sz w:val="24"/>
          <w:szCs w:val="24"/>
        </w:rPr>
      </w:pPr>
      <w:r w:rsidRPr="003661FD">
        <w:rPr>
          <w:rFonts w:ascii="Arial" w:hAnsi="Arial" w:cs="Arial"/>
          <w:sz w:val="24"/>
          <w:szCs w:val="24"/>
        </w:rPr>
        <w:t>Monoblock pumping set shall be ISI make, the relating parts of pump shall be dynamically. The pumps shall be designed for automatic air release during priming. The impeller of the pump shall be made of bronze. The shaft of pump shall be made of stainless steel. Suction pipe and deliv</w:t>
      </w:r>
      <w:r>
        <w:rPr>
          <w:rFonts w:ascii="Arial" w:hAnsi="Arial" w:cs="Arial"/>
          <w:sz w:val="24"/>
          <w:szCs w:val="24"/>
        </w:rPr>
        <w:t>ery pipe size 50mm internal dia.</w:t>
      </w:r>
      <w:r w:rsidRPr="003661FD">
        <w:rPr>
          <w:rFonts w:ascii="Arial" w:hAnsi="Arial" w:cs="Arial"/>
          <w:sz w:val="24"/>
          <w:szCs w:val="24"/>
        </w:rPr>
        <w:t xml:space="preserve"> CI non return valve with brass seat CI foot valve, cables etc. shall be included in the items. Only suction and delivery pipes will be measured and payable in respected item. Electric motor shall be cove</w:t>
      </w:r>
      <w:r>
        <w:rPr>
          <w:rFonts w:ascii="Arial" w:hAnsi="Arial" w:cs="Arial"/>
          <w:sz w:val="24"/>
          <w:szCs w:val="24"/>
        </w:rPr>
        <w:t xml:space="preserve">red with tin shed if required. </w:t>
      </w:r>
    </w:p>
    <w:p w14:paraId="63B252B3" w14:textId="539DA718" w:rsidR="003661FD" w:rsidRPr="003661FD" w:rsidRDefault="003661FD" w:rsidP="003661FD">
      <w:pPr>
        <w:spacing w:line="276" w:lineRule="auto"/>
        <w:ind w:firstLine="720"/>
        <w:jc w:val="both"/>
        <w:rPr>
          <w:rFonts w:ascii="Arial" w:hAnsi="Arial" w:cs="Arial"/>
          <w:sz w:val="24"/>
          <w:szCs w:val="24"/>
        </w:rPr>
      </w:pPr>
      <w:r w:rsidRPr="003661FD">
        <w:rPr>
          <w:rFonts w:ascii="Arial" w:hAnsi="Arial" w:cs="Arial"/>
          <w:sz w:val="24"/>
          <w:szCs w:val="24"/>
        </w:rPr>
        <w:t>PERFORMANCE GUARANTEE The motor and pump shall be based on laboratory test corrected for site performance. The test report shall be submitted to Architect. The machinery shall be guaranteed for a period of 12months from the date of installation against any manufactur</w:t>
      </w:r>
      <w:r>
        <w:rPr>
          <w:rFonts w:ascii="Arial" w:hAnsi="Arial" w:cs="Arial"/>
          <w:sz w:val="24"/>
          <w:szCs w:val="24"/>
        </w:rPr>
        <w:t xml:space="preserve">ing defect or bad workmanship. </w:t>
      </w:r>
    </w:p>
    <w:p w14:paraId="582CA4AF" w14:textId="77777777" w:rsidR="003661FD" w:rsidRDefault="003661FD" w:rsidP="003661FD">
      <w:pPr>
        <w:spacing w:line="276" w:lineRule="auto"/>
        <w:ind w:firstLine="720"/>
        <w:jc w:val="both"/>
        <w:rPr>
          <w:rFonts w:ascii="Arial" w:hAnsi="Arial" w:cs="Arial"/>
          <w:sz w:val="24"/>
          <w:szCs w:val="24"/>
        </w:rPr>
      </w:pPr>
      <w:r>
        <w:rPr>
          <w:rFonts w:ascii="Arial" w:hAnsi="Arial" w:cs="Arial"/>
          <w:sz w:val="24"/>
          <w:szCs w:val="24"/>
        </w:rPr>
        <w:t>OVER</w:t>
      </w:r>
      <w:r w:rsidRPr="003661FD">
        <w:rPr>
          <w:rFonts w:ascii="Arial" w:hAnsi="Arial" w:cs="Arial"/>
          <w:sz w:val="24"/>
          <w:szCs w:val="24"/>
        </w:rPr>
        <w:t xml:space="preserve">HEAD TANK </w:t>
      </w:r>
    </w:p>
    <w:p w14:paraId="4B1B8999" w14:textId="183206D6" w:rsidR="003661FD" w:rsidRPr="003661FD" w:rsidRDefault="003661FD" w:rsidP="003661FD">
      <w:pPr>
        <w:spacing w:line="276" w:lineRule="auto"/>
        <w:ind w:firstLine="720"/>
        <w:jc w:val="both"/>
        <w:rPr>
          <w:rFonts w:ascii="Arial" w:hAnsi="Arial" w:cs="Arial"/>
          <w:sz w:val="24"/>
          <w:szCs w:val="24"/>
        </w:rPr>
      </w:pPr>
      <w:r w:rsidRPr="003661FD">
        <w:rPr>
          <w:rFonts w:ascii="Arial" w:hAnsi="Arial" w:cs="Arial"/>
          <w:sz w:val="24"/>
          <w:szCs w:val="24"/>
        </w:rPr>
        <w:t xml:space="preserve">a. All overhead tanks shall be of PVC water tank made of three layers (outer coloured layer, second sun shielded layer, third antibacterial inner layer) as per details shown in drawings. </w:t>
      </w:r>
    </w:p>
    <w:p w14:paraId="4B8C2FD8" w14:textId="1DF2BD4F" w:rsidR="003661FD" w:rsidRPr="003661FD" w:rsidRDefault="003661FD" w:rsidP="003661FD">
      <w:pPr>
        <w:spacing w:line="276" w:lineRule="auto"/>
        <w:ind w:firstLine="720"/>
        <w:jc w:val="both"/>
        <w:rPr>
          <w:rFonts w:ascii="Arial" w:hAnsi="Arial" w:cs="Arial"/>
          <w:sz w:val="24"/>
          <w:szCs w:val="24"/>
        </w:rPr>
      </w:pPr>
      <w:r w:rsidRPr="003661FD">
        <w:rPr>
          <w:rFonts w:ascii="Arial" w:hAnsi="Arial" w:cs="Arial"/>
          <w:sz w:val="24"/>
          <w:szCs w:val="24"/>
        </w:rPr>
        <w:t xml:space="preserve"> b. These tanks shall be placed and located on the roof terrace as shown in </w:t>
      </w:r>
      <w:proofErr w:type="gramStart"/>
      <w:r w:rsidRPr="003661FD">
        <w:rPr>
          <w:rFonts w:ascii="Arial" w:hAnsi="Arial" w:cs="Arial"/>
          <w:sz w:val="24"/>
          <w:szCs w:val="24"/>
        </w:rPr>
        <w:t>drawing  c.</w:t>
      </w:r>
      <w:proofErr w:type="gramEnd"/>
      <w:r w:rsidRPr="003661FD">
        <w:rPr>
          <w:rFonts w:ascii="Arial" w:hAnsi="Arial" w:cs="Arial"/>
          <w:sz w:val="24"/>
          <w:szCs w:val="24"/>
        </w:rPr>
        <w:t xml:space="preserve"> Each overhead tank shall be complete with the </w:t>
      </w:r>
      <w:r>
        <w:rPr>
          <w:rFonts w:ascii="Arial" w:hAnsi="Arial" w:cs="Arial"/>
          <w:sz w:val="24"/>
          <w:szCs w:val="24"/>
        </w:rPr>
        <w:t xml:space="preserve">following.  </w:t>
      </w:r>
    </w:p>
    <w:p w14:paraId="04552F48" w14:textId="2802BC18" w:rsidR="003661FD" w:rsidRPr="003661FD" w:rsidRDefault="003661FD" w:rsidP="00A94128">
      <w:pPr>
        <w:pStyle w:val="ListParagraph"/>
        <w:numPr>
          <w:ilvl w:val="0"/>
          <w:numId w:val="47"/>
        </w:numPr>
        <w:spacing w:line="276" w:lineRule="auto"/>
        <w:jc w:val="both"/>
        <w:rPr>
          <w:rFonts w:ascii="Arial" w:hAnsi="Arial" w:cs="Arial"/>
          <w:sz w:val="24"/>
          <w:szCs w:val="24"/>
        </w:rPr>
      </w:pPr>
      <w:r w:rsidRPr="003661FD">
        <w:rPr>
          <w:rFonts w:ascii="Arial" w:hAnsi="Arial" w:cs="Arial"/>
          <w:sz w:val="24"/>
          <w:szCs w:val="24"/>
        </w:rPr>
        <w:t xml:space="preserve">Cover at top with locking arrangement.  </w:t>
      </w:r>
    </w:p>
    <w:p w14:paraId="4CC771E4" w14:textId="5C635F73" w:rsidR="003661FD" w:rsidRPr="003661FD" w:rsidRDefault="003661FD" w:rsidP="00A94128">
      <w:pPr>
        <w:pStyle w:val="ListParagraph"/>
        <w:numPr>
          <w:ilvl w:val="0"/>
          <w:numId w:val="47"/>
        </w:numPr>
        <w:spacing w:line="276" w:lineRule="auto"/>
        <w:jc w:val="both"/>
        <w:rPr>
          <w:rFonts w:ascii="Arial" w:hAnsi="Arial" w:cs="Arial"/>
          <w:sz w:val="24"/>
          <w:szCs w:val="24"/>
        </w:rPr>
      </w:pPr>
      <w:r w:rsidRPr="003661FD">
        <w:rPr>
          <w:rFonts w:ascii="Arial" w:hAnsi="Arial" w:cs="Arial"/>
          <w:sz w:val="24"/>
          <w:szCs w:val="24"/>
        </w:rPr>
        <w:t xml:space="preserve">Inlet &amp;outlet with ball valves, overflow, air vent, scour pipe with all fittings.   </w:t>
      </w:r>
    </w:p>
    <w:p w14:paraId="4CEE723F" w14:textId="23BFA96D" w:rsidR="003661FD" w:rsidRPr="003661FD" w:rsidRDefault="003661FD" w:rsidP="00A94128">
      <w:pPr>
        <w:pStyle w:val="ListParagraph"/>
        <w:numPr>
          <w:ilvl w:val="0"/>
          <w:numId w:val="47"/>
        </w:numPr>
        <w:spacing w:line="276" w:lineRule="auto"/>
        <w:jc w:val="both"/>
        <w:rPr>
          <w:rFonts w:ascii="Arial" w:hAnsi="Arial" w:cs="Arial"/>
          <w:sz w:val="24"/>
          <w:szCs w:val="24"/>
        </w:rPr>
      </w:pPr>
      <w:r w:rsidRPr="003661FD">
        <w:rPr>
          <w:rFonts w:ascii="Arial" w:hAnsi="Arial" w:cs="Arial"/>
          <w:sz w:val="24"/>
          <w:szCs w:val="24"/>
        </w:rPr>
        <w:t xml:space="preserve">Mosquito proof coupling shall be provided to overflow and air vent pipes.   </w:t>
      </w:r>
    </w:p>
    <w:p w14:paraId="43E38F9C" w14:textId="146237AC" w:rsidR="003661FD" w:rsidRPr="003661FD" w:rsidRDefault="003661FD" w:rsidP="00A94128">
      <w:pPr>
        <w:pStyle w:val="ListParagraph"/>
        <w:numPr>
          <w:ilvl w:val="0"/>
          <w:numId w:val="47"/>
        </w:numPr>
        <w:spacing w:line="276" w:lineRule="auto"/>
        <w:jc w:val="both"/>
        <w:rPr>
          <w:rFonts w:ascii="Arial" w:hAnsi="Arial" w:cs="Arial"/>
          <w:sz w:val="24"/>
          <w:szCs w:val="24"/>
        </w:rPr>
      </w:pPr>
      <w:r w:rsidRPr="003661FD">
        <w:rPr>
          <w:rFonts w:ascii="Arial" w:hAnsi="Arial" w:cs="Arial"/>
          <w:sz w:val="24"/>
          <w:szCs w:val="24"/>
        </w:rPr>
        <w:t>The inlet pipe inside the tank shall be provided with ISI marked 40mm, 32mm &amp; 25mm dia</w:t>
      </w:r>
      <w:r>
        <w:rPr>
          <w:rFonts w:ascii="Arial" w:hAnsi="Arial" w:cs="Arial"/>
          <w:sz w:val="24"/>
          <w:szCs w:val="24"/>
        </w:rPr>
        <w:t>.</w:t>
      </w:r>
      <w:r w:rsidRPr="003661FD">
        <w:rPr>
          <w:rFonts w:ascii="Arial" w:hAnsi="Arial" w:cs="Arial"/>
          <w:sz w:val="24"/>
          <w:szCs w:val="24"/>
        </w:rPr>
        <w:t xml:space="preserve"> brass body all valve with polythene ball   </w:t>
      </w:r>
    </w:p>
    <w:p w14:paraId="55971E1C" w14:textId="35014AE3" w:rsidR="003661FD" w:rsidRPr="003661FD" w:rsidRDefault="003661FD" w:rsidP="00A94128">
      <w:pPr>
        <w:pStyle w:val="ListParagraph"/>
        <w:numPr>
          <w:ilvl w:val="0"/>
          <w:numId w:val="47"/>
        </w:numPr>
        <w:spacing w:line="276" w:lineRule="auto"/>
        <w:jc w:val="both"/>
        <w:rPr>
          <w:rFonts w:ascii="Arial" w:hAnsi="Arial" w:cs="Arial"/>
          <w:sz w:val="24"/>
          <w:szCs w:val="24"/>
        </w:rPr>
      </w:pPr>
      <w:r w:rsidRPr="003661FD">
        <w:rPr>
          <w:rFonts w:ascii="Arial" w:hAnsi="Arial" w:cs="Arial"/>
          <w:sz w:val="24"/>
          <w:szCs w:val="24"/>
        </w:rPr>
        <w:t>The inlet pipe to the overhead tank shall be 50mm dia</w:t>
      </w:r>
      <w:r>
        <w:rPr>
          <w:rFonts w:ascii="Arial" w:hAnsi="Arial" w:cs="Arial"/>
          <w:sz w:val="24"/>
          <w:szCs w:val="24"/>
        </w:rPr>
        <w:t>.</w:t>
      </w:r>
      <w:r w:rsidRPr="003661FD">
        <w:rPr>
          <w:rFonts w:ascii="Arial" w:hAnsi="Arial" w:cs="Arial"/>
          <w:sz w:val="24"/>
          <w:szCs w:val="24"/>
        </w:rPr>
        <w:t xml:space="preserve"> with ISI marked full  </w:t>
      </w:r>
    </w:p>
    <w:p w14:paraId="1DBF3B2E" w14:textId="13A432F8" w:rsidR="003661FD" w:rsidRPr="003661FD" w:rsidRDefault="003661FD" w:rsidP="00A94128">
      <w:pPr>
        <w:pStyle w:val="ListParagraph"/>
        <w:numPr>
          <w:ilvl w:val="0"/>
          <w:numId w:val="47"/>
        </w:numPr>
        <w:spacing w:line="276" w:lineRule="auto"/>
        <w:jc w:val="both"/>
        <w:rPr>
          <w:rFonts w:ascii="Arial" w:hAnsi="Arial" w:cs="Arial"/>
          <w:sz w:val="24"/>
          <w:szCs w:val="24"/>
        </w:rPr>
      </w:pPr>
      <w:r w:rsidRPr="003661FD">
        <w:rPr>
          <w:rFonts w:ascii="Arial" w:hAnsi="Arial" w:cs="Arial"/>
          <w:sz w:val="24"/>
          <w:szCs w:val="24"/>
        </w:rPr>
        <w:t>Way gunmetal valve and all outlet pipes shall be 40mm, 32mm, and 25mm dia</w:t>
      </w:r>
      <w:r>
        <w:rPr>
          <w:rFonts w:ascii="Arial" w:hAnsi="Arial" w:cs="Arial"/>
          <w:sz w:val="24"/>
          <w:szCs w:val="24"/>
        </w:rPr>
        <w:t>.</w:t>
      </w:r>
      <w:r w:rsidRPr="003661FD">
        <w:rPr>
          <w:rFonts w:ascii="Arial" w:hAnsi="Arial" w:cs="Arial"/>
          <w:sz w:val="24"/>
          <w:szCs w:val="24"/>
        </w:rPr>
        <w:t xml:space="preserve"> with marked full way ball valves. </w:t>
      </w:r>
    </w:p>
    <w:p w14:paraId="6A313A31" w14:textId="302741B1" w:rsidR="003661FD" w:rsidRPr="003661FD" w:rsidRDefault="003661FD" w:rsidP="00A94128">
      <w:pPr>
        <w:pStyle w:val="ListParagraph"/>
        <w:numPr>
          <w:ilvl w:val="0"/>
          <w:numId w:val="47"/>
        </w:numPr>
        <w:spacing w:line="276" w:lineRule="auto"/>
        <w:jc w:val="both"/>
        <w:rPr>
          <w:rFonts w:ascii="Arial" w:hAnsi="Arial" w:cs="Arial"/>
          <w:sz w:val="24"/>
          <w:szCs w:val="24"/>
        </w:rPr>
      </w:pPr>
      <w:r w:rsidRPr="003661FD">
        <w:rPr>
          <w:rFonts w:ascii="Arial" w:hAnsi="Arial" w:cs="Arial"/>
          <w:sz w:val="24"/>
          <w:szCs w:val="24"/>
        </w:rPr>
        <w:t>20mm dia</w:t>
      </w:r>
      <w:r>
        <w:rPr>
          <w:rFonts w:ascii="Arial" w:hAnsi="Arial" w:cs="Arial"/>
          <w:sz w:val="24"/>
          <w:szCs w:val="24"/>
        </w:rPr>
        <w:t>.</w:t>
      </w:r>
      <w:r w:rsidRPr="003661FD">
        <w:rPr>
          <w:rFonts w:ascii="Arial" w:hAnsi="Arial" w:cs="Arial"/>
          <w:sz w:val="24"/>
          <w:szCs w:val="24"/>
        </w:rPr>
        <w:t xml:space="preserve"> GI pipe for over flow of each tank shall be brought down up to the Finished terrace level. </w:t>
      </w:r>
    </w:p>
    <w:p w14:paraId="1F5A7712" w14:textId="668E64F7" w:rsidR="003661FD" w:rsidRDefault="003661FD" w:rsidP="00A94128">
      <w:pPr>
        <w:pStyle w:val="ListParagraph"/>
        <w:numPr>
          <w:ilvl w:val="0"/>
          <w:numId w:val="47"/>
        </w:numPr>
        <w:spacing w:line="276" w:lineRule="auto"/>
        <w:jc w:val="both"/>
        <w:rPr>
          <w:rFonts w:ascii="Arial" w:hAnsi="Arial" w:cs="Arial"/>
          <w:sz w:val="24"/>
          <w:szCs w:val="24"/>
        </w:rPr>
      </w:pPr>
      <w:r w:rsidRPr="003661FD">
        <w:rPr>
          <w:rFonts w:ascii="Arial" w:hAnsi="Arial" w:cs="Arial"/>
          <w:sz w:val="24"/>
          <w:szCs w:val="24"/>
        </w:rPr>
        <w:t xml:space="preserve">Ball valves at location on terrace as shown in Layout plan drawing.  </w:t>
      </w:r>
    </w:p>
    <w:p w14:paraId="58197295" w14:textId="59A415EB" w:rsidR="00344E27" w:rsidRPr="00344E27" w:rsidRDefault="00344E27" w:rsidP="00344E27">
      <w:pPr>
        <w:spacing w:line="276" w:lineRule="auto"/>
        <w:ind w:left="431"/>
        <w:jc w:val="both"/>
        <w:rPr>
          <w:rFonts w:ascii="Arial" w:hAnsi="Arial" w:cs="Arial"/>
          <w:sz w:val="24"/>
          <w:szCs w:val="24"/>
        </w:rPr>
      </w:pPr>
      <w:r w:rsidRPr="00344E27">
        <w:rPr>
          <w:rFonts w:ascii="Arial" w:hAnsi="Arial" w:cs="Arial"/>
          <w:sz w:val="24"/>
          <w:szCs w:val="24"/>
        </w:rPr>
        <w:t>INTERNAL WATER SUPPLY:</w:t>
      </w:r>
    </w:p>
    <w:p w14:paraId="3607B185" w14:textId="3D9315F1" w:rsidR="00344E27" w:rsidRPr="00344E27" w:rsidRDefault="00344E27" w:rsidP="00344E27">
      <w:pPr>
        <w:spacing w:line="276" w:lineRule="auto"/>
        <w:ind w:left="431" w:firstLine="289"/>
        <w:jc w:val="both"/>
        <w:rPr>
          <w:rFonts w:ascii="Arial" w:hAnsi="Arial" w:cs="Arial"/>
          <w:sz w:val="24"/>
          <w:szCs w:val="24"/>
        </w:rPr>
      </w:pPr>
      <w:r w:rsidRPr="00344E27">
        <w:rPr>
          <w:rFonts w:ascii="Arial" w:hAnsi="Arial" w:cs="Arial"/>
          <w:sz w:val="24"/>
          <w:szCs w:val="24"/>
        </w:rPr>
        <w:t xml:space="preserve">WATER SUPPLY </w:t>
      </w:r>
    </w:p>
    <w:p w14:paraId="7CAD2DD6" w14:textId="06E9BF1A" w:rsidR="00344E27" w:rsidRPr="00344E27" w:rsidRDefault="00344E27" w:rsidP="00344E27">
      <w:pPr>
        <w:spacing w:line="276" w:lineRule="auto"/>
        <w:ind w:firstLine="720"/>
        <w:jc w:val="both"/>
        <w:rPr>
          <w:rFonts w:ascii="Arial" w:hAnsi="Arial" w:cs="Arial"/>
          <w:sz w:val="24"/>
          <w:szCs w:val="24"/>
        </w:rPr>
      </w:pPr>
      <w:r w:rsidRPr="00344E27">
        <w:rPr>
          <w:rFonts w:ascii="Arial" w:hAnsi="Arial" w:cs="Arial"/>
          <w:sz w:val="24"/>
          <w:szCs w:val="24"/>
        </w:rPr>
        <w:t>GI PIPES AND FITTINGS: The pipes shall be of medium quality (Class-B) and shall be</w:t>
      </w:r>
      <w:r>
        <w:rPr>
          <w:rFonts w:ascii="Arial" w:hAnsi="Arial" w:cs="Arial"/>
          <w:sz w:val="24"/>
          <w:szCs w:val="24"/>
        </w:rPr>
        <w:t xml:space="preserve"> </w:t>
      </w:r>
      <w:r w:rsidRPr="00344E27">
        <w:rPr>
          <w:rFonts w:ascii="Arial" w:hAnsi="Arial" w:cs="Arial"/>
          <w:sz w:val="24"/>
          <w:szCs w:val="24"/>
        </w:rPr>
        <w:t xml:space="preserve">galvanized iron, screwed socketed and shall conform to IS 1239. They shall be manufactured by a firm of repute. All fittings shall be malleable iron galvanized fittings of approved best Indian make. </w:t>
      </w:r>
    </w:p>
    <w:p w14:paraId="7D670ABA" w14:textId="677C7C77" w:rsidR="00344E27" w:rsidRPr="00344E27" w:rsidRDefault="00344E27" w:rsidP="00344E27">
      <w:pPr>
        <w:spacing w:line="276" w:lineRule="auto"/>
        <w:ind w:firstLine="720"/>
        <w:jc w:val="both"/>
        <w:rPr>
          <w:rFonts w:ascii="Arial" w:hAnsi="Arial" w:cs="Arial"/>
          <w:sz w:val="24"/>
          <w:szCs w:val="24"/>
        </w:rPr>
      </w:pPr>
      <w:r w:rsidRPr="00344E27">
        <w:rPr>
          <w:rFonts w:ascii="Arial" w:hAnsi="Arial" w:cs="Arial"/>
          <w:sz w:val="24"/>
          <w:szCs w:val="24"/>
        </w:rPr>
        <w:t xml:space="preserve">LAYING AND FIXING: Where pipes have to be cut or rethreaded, ends shall be carefully filled out so that no obstruction to bore is offered. For internal work all pipes and fittings shall be fixed truly vertical and horizontal, either by means of standard pattern holder bat clamps keeping </w:t>
      </w:r>
      <w:r w:rsidRPr="00344E27">
        <w:rPr>
          <w:rFonts w:ascii="Arial" w:hAnsi="Arial" w:cs="Arial"/>
          <w:sz w:val="24"/>
          <w:szCs w:val="24"/>
        </w:rPr>
        <w:lastRenderedPageBreak/>
        <w:t xml:space="preserve">the (12 mm) clear of the wall everywhere or concealed as directed. For external work, G.I. Pipes and fittings shall be laid in trenches. The width of the trench shall be the minimum width required for working. The pipes laid underground shall not be less than 60 cm from the finished ground level. The work of excavation and refilling shall be done as specified elsewhere, or concealed as directed </w:t>
      </w:r>
    </w:p>
    <w:p w14:paraId="051C20A6" w14:textId="5DFE8CE7" w:rsidR="00344E27" w:rsidRPr="00344E27" w:rsidRDefault="00344E27" w:rsidP="00344E27">
      <w:pPr>
        <w:spacing w:line="276" w:lineRule="auto"/>
        <w:ind w:left="431"/>
        <w:jc w:val="both"/>
        <w:rPr>
          <w:rFonts w:ascii="Arial" w:hAnsi="Arial" w:cs="Arial"/>
          <w:sz w:val="24"/>
          <w:szCs w:val="24"/>
        </w:rPr>
      </w:pPr>
      <w:r w:rsidRPr="00344E27">
        <w:rPr>
          <w:rFonts w:ascii="Arial" w:hAnsi="Arial" w:cs="Arial"/>
          <w:sz w:val="24"/>
          <w:szCs w:val="24"/>
        </w:rPr>
        <w:t>PAINTING: The buried pipes shall be painted with two coats of bi</w:t>
      </w:r>
      <w:r>
        <w:rPr>
          <w:rFonts w:ascii="Arial" w:hAnsi="Arial" w:cs="Arial"/>
          <w:sz w:val="24"/>
          <w:szCs w:val="24"/>
        </w:rPr>
        <w:t xml:space="preserve">t mastic paint. </w:t>
      </w:r>
    </w:p>
    <w:p w14:paraId="315B5CB6" w14:textId="5291CD9C" w:rsidR="00344E27" w:rsidRPr="00344E27" w:rsidRDefault="00344E27" w:rsidP="00344E27">
      <w:pPr>
        <w:spacing w:line="276" w:lineRule="auto"/>
        <w:ind w:left="431"/>
        <w:jc w:val="both"/>
        <w:rPr>
          <w:rFonts w:ascii="Arial" w:hAnsi="Arial" w:cs="Arial"/>
          <w:sz w:val="24"/>
          <w:szCs w:val="24"/>
        </w:rPr>
      </w:pPr>
      <w:r w:rsidRPr="00344E27">
        <w:rPr>
          <w:rFonts w:ascii="Arial" w:hAnsi="Arial" w:cs="Arial"/>
          <w:sz w:val="24"/>
          <w:szCs w:val="24"/>
        </w:rPr>
        <w:t xml:space="preserve">TESTING: Before any pipes are painted or covered, they shall be tested to a hydrostatic pressure of 7 kg/cm2. Pressure shall be maintained for at least eight hours without appreciate drop in pressure. In addition to the sectional testing of water supply pipes, the contractor shall test the entire installation to the entire satisfaction of Architects. He shall rectify and leakages, </w:t>
      </w:r>
      <w:r>
        <w:rPr>
          <w:rFonts w:ascii="Arial" w:hAnsi="Arial" w:cs="Arial"/>
          <w:sz w:val="24"/>
          <w:szCs w:val="24"/>
        </w:rPr>
        <w:t xml:space="preserve">failure of fittings or valves. </w:t>
      </w:r>
    </w:p>
    <w:p w14:paraId="41CFECAA" w14:textId="4736720B" w:rsidR="00344E27" w:rsidRPr="00344E27" w:rsidRDefault="00344E27" w:rsidP="00344E27">
      <w:pPr>
        <w:spacing w:line="276" w:lineRule="auto"/>
        <w:ind w:left="431"/>
        <w:jc w:val="both"/>
        <w:rPr>
          <w:rFonts w:ascii="Arial" w:hAnsi="Arial" w:cs="Arial"/>
          <w:sz w:val="24"/>
          <w:szCs w:val="24"/>
        </w:rPr>
      </w:pPr>
      <w:r>
        <w:rPr>
          <w:rFonts w:ascii="Arial" w:hAnsi="Arial" w:cs="Arial"/>
          <w:sz w:val="24"/>
          <w:szCs w:val="24"/>
        </w:rPr>
        <w:t xml:space="preserve">MODE OF MEASUREMENT </w:t>
      </w:r>
    </w:p>
    <w:p w14:paraId="6834C564" w14:textId="1D3F3568" w:rsidR="00344E27" w:rsidRPr="00344E27" w:rsidRDefault="00344E27" w:rsidP="00344E27">
      <w:pPr>
        <w:spacing w:line="276" w:lineRule="auto"/>
        <w:ind w:firstLine="720"/>
        <w:jc w:val="both"/>
        <w:rPr>
          <w:rFonts w:ascii="Arial" w:hAnsi="Arial" w:cs="Arial"/>
          <w:sz w:val="24"/>
          <w:szCs w:val="24"/>
        </w:rPr>
      </w:pPr>
      <w:r w:rsidRPr="00344E27">
        <w:rPr>
          <w:rFonts w:ascii="Arial" w:hAnsi="Arial" w:cs="Arial"/>
          <w:sz w:val="24"/>
          <w:szCs w:val="24"/>
        </w:rPr>
        <w:t xml:space="preserve">G.I. pipes above ground shall be measured along the </w:t>
      </w:r>
      <w:proofErr w:type="spellStart"/>
      <w:r w:rsidRPr="00344E27">
        <w:rPr>
          <w:rFonts w:ascii="Arial" w:hAnsi="Arial" w:cs="Arial"/>
          <w:sz w:val="24"/>
          <w:szCs w:val="24"/>
        </w:rPr>
        <w:t>center</w:t>
      </w:r>
      <w:proofErr w:type="spellEnd"/>
      <w:r w:rsidRPr="00344E27">
        <w:rPr>
          <w:rFonts w:ascii="Arial" w:hAnsi="Arial" w:cs="Arial"/>
          <w:sz w:val="24"/>
          <w:szCs w:val="24"/>
        </w:rPr>
        <w:t xml:space="preserve"> line of the pipes and fittings. </w:t>
      </w:r>
    </w:p>
    <w:p w14:paraId="5CECB394" w14:textId="09270C06" w:rsidR="00344E27" w:rsidRPr="00344E27" w:rsidRDefault="00344E27" w:rsidP="00344E27">
      <w:pPr>
        <w:spacing w:line="276" w:lineRule="auto"/>
        <w:ind w:firstLine="720"/>
        <w:jc w:val="both"/>
        <w:rPr>
          <w:rFonts w:ascii="Arial" w:hAnsi="Arial" w:cs="Arial"/>
          <w:sz w:val="24"/>
          <w:szCs w:val="24"/>
        </w:rPr>
      </w:pPr>
      <w:r w:rsidRPr="00344E27">
        <w:rPr>
          <w:rFonts w:ascii="Arial" w:hAnsi="Arial" w:cs="Arial"/>
          <w:sz w:val="24"/>
          <w:szCs w:val="24"/>
        </w:rPr>
        <w:t xml:space="preserve">Cost of respective pipes and specials laying, fixing and jointing with necessary clamps </w:t>
      </w:r>
    </w:p>
    <w:p w14:paraId="6E29137E" w14:textId="50815CEF" w:rsidR="00344E27" w:rsidRPr="00344E27" w:rsidRDefault="00344E27" w:rsidP="00344E27">
      <w:pPr>
        <w:spacing w:line="276" w:lineRule="auto"/>
        <w:ind w:firstLine="720"/>
        <w:jc w:val="both"/>
        <w:rPr>
          <w:rFonts w:ascii="Arial" w:hAnsi="Arial" w:cs="Arial"/>
          <w:sz w:val="24"/>
          <w:szCs w:val="24"/>
        </w:rPr>
      </w:pPr>
      <w:r w:rsidRPr="00344E27">
        <w:rPr>
          <w:rFonts w:ascii="Arial" w:hAnsi="Arial" w:cs="Arial"/>
          <w:sz w:val="24"/>
          <w:szCs w:val="24"/>
        </w:rPr>
        <w:t xml:space="preserve">Cutting holes and chases in walls, floors etc. and making good the same. Testing and making good the defects if any G I pipes below ground shall be measured as stated above. </w:t>
      </w:r>
    </w:p>
    <w:p w14:paraId="543558F7" w14:textId="77777777" w:rsidR="00F43750" w:rsidRDefault="00F43750" w:rsidP="00344E27">
      <w:pPr>
        <w:spacing w:line="276" w:lineRule="auto"/>
        <w:ind w:left="431"/>
        <w:jc w:val="both"/>
        <w:rPr>
          <w:rFonts w:ascii="Arial" w:hAnsi="Arial" w:cs="Arial"/>
          <w:sz w:val="24"/>
          <w:szCs w:val="24"/>
        </w:rPr>
      </w:pPr>
    </w:p>
    <w:p w14:paraId="2F3A7328" w14:textId="7ABDD7F4" w:rsidR="00344E27" w:rsidRPr="00344E27" w:rsidRDefault="00344E27" w:rsidP="00344E27">
      <w:pPr>
        <w:spacing w:line="276" w:lineRule="auto"/>
        <w:ind w:left="431"/>
        <w:jc w:val="both"/>
        <w:rPr>
          <w:rFonts w:ascii="Arial" w:hAnsi="Arial" w:cs="Arial"/>
          <w:sz w:val="24"/>
          <w:szCs w:val="24"/>
        </w:rPr>
      </w:pPr>
      <w:r w:rsidRPr="00344E27">
        <w:rPr>
          <w:rFonts w:ascii="Arial" w:hAnsi="Arial" w:cs="Arial"/>
          <w:sz w:val="24"/>
          <w:szCs w:val="24"/>
        </w:rPr>
        <w:t>WATER FI</w:t>
      </w:r>
      <w:r>
        <w:rPr>
          <w:rFonts w:ascii="Arial" w:hAnsi="Arial" w:cs="Arial"/>
          <w:sz w:val="24"/>
          <w:szCs w:val="24"/>
        </w:rPr>
        <w:t xml:space="preserve">TTINGS (TAPS STOPTAPS, </w:t>
      </w:r>
      <w:proofErr w:type="gramStart"/>
      <w:r>
        <w:rPr>
          <w:rFonts w:ascii="Arial" w:hAnsi="Arial" w:cs="Arial"/>
          <w:sz w:val="24"/>
          <w:szCs w:val="24"/>
        </w:rPr>
        <w:t>ETC..</w:t>
      </w:r>
      <w:proofErr w:type="gramEnd"/>
      <w:r>
        <w:rPr>
          <w:rFonts w:ascii="Arial" w:hAnsi="Arial" w:cs="Arial"/>
          <w:sz w:val="24"/>
          <w:szCs w:val="24"/>
        </w:rPr>
        <w:t xml:space="preserve">,) </w:t>
      </w:r>
    </w:p>
    <w:p w14:paraId="41E39E52" w14:textId="012F6BB0" w:rsidR="00344E27" w:rsidRPr="00344E27" w:rsidRDefault="00344E27" w:rsidP="00344E27">
      <w:pPr>
        <w:spacing w:line="276" w:lineRule="auto"/>
        <w:ind w:firstLine="720"/>
        <w:jc w:val="both"/>
        <w:rPr>
          <w:rFonts w:ascii="Arial" w:hAnsi="Arial" w:cs="Arial"/>
          <w:sz w:val="24"/>
          <w:szCs w:val="24"/>
        </w:rPr>
      </w:pPr>
      <w:r w:rsidRPr="00344E27">
        <w:rPr>
          <w:rFonts w:ascii="Arial" w:hAnsi="Arial" w:cs="Arial"/>
          <w:sz w:val="24"/>
          <w:szCs w:val="24"/>
        </w:rPr>
        <w:t xml:space="preserve">All water fittings shall be of approved quality and design and generally comply with latest I S specifications. The fittings and joints shall be tested as specified for pipeline to ensure that the joints are leak proof. Defective fittings and the joints shall be repaired or redone replaced as directed. </w:t>
      </w:r>
    </w:p>
    <w:p w14:paraId="16ACAFE0" w14:textId="77777777" w:rsidR="00344E27" w:rsidRDefault="00344E27" w:rsidP="00344E27">
      <w:pPr>
        <w:spacing w:line="276" w:lineRule="auto"/>
        <w:ind w:left="431"/>
        <w:jc w:val="both"/>
        <w:rPr>
          <w:rFonts w:ascii="Arial" w:hAnsi="Arial" w:cs="Arial"/>
          <w:sz w:val="24"/>
          <w:szCs w:val="24"/>
        </w:rPr>
      </w:pPr>
      <w:r>
        <w:rPr>
          <w:rFonts w:ascii="Arial" w:hAnsi="Arial" w:cs="Arial"/>
          <w:sz w:val="24"/>
          <w:szCs w:val="24"/>
        </w:rPr>
        <w:t xml:space="preserve">MODE OF MEASUREMENTS </w:t>
      </w:r>
    </w:p>
    <w:p w14:paraId="00B9C060" w14:textId="33C003F3" w:rsidR="00344E27" w:rsidRDefault="00344E27" w:rsidP="00344E27">
      <w:pPr>
        <w:spacing w:line="276" w:lineRule="auto"/>
        <w:ind w:firstLine="720"/>
        <w:jc w:val="both"/>
        <w:rPr>
          <w:rFonts w:ascii="Arial" w:hAnsi="Arial" w:cs="Arial"/>
          <w:sz w:val="24"/>
          <w:szCs w:val="24"/>
        </w:rPr>
      </w:pPr>
      <w:r w:rsidRPr="00344E27">
        <w:rPr>
          <w:rFonts w:ascii="Arial" w:hAnsi="Arial" w:cs="Arial"/>
          <w:sz w:val="24"/>
          <w:szCs w:val="24"/>
        </w:rPr>
        <w:t>These items shall be measured in number, unless not included in other items viz. Wash basins Inlets to cisterns, etc... Cost of materials</w:t>
      </w:r>
      <w:r w:rsidR="00CC6EB6">
        <w:rPr>
          <w:rFonts w:ascii="Arial" w:hAnsi="Arial" w:cs="Arial"/>
          <w:sz w:val="24"/>
          <w:szCs w:val="24"/>
        </w:rPr>
        <w:t>.</w:t>
      </w:r>
    </w:p>
    <w:p w14:paraId="57EC8F6B" w14:textId="18B7C408" w:rsidR="00CC6EB6" w:rsidRPr="00CC6EB6" w:rsidRDefault="00CC6EB6" w:rsidP="00CC6EB6">
      <w:pPr>
        <w:spacing w:line="276" w:lineRule="auto"/>
        <w:ind w:firstLine="720"/>
        <w:jc w:val="both"/>
        <w:rPr>
          <w:rFonts w:ascii="Arial" w:hAnsi="Arial" w:cs="Arial"/>
          <w:sz w:val="24"/>
          <w:szCs w:val="24"/>
        </w:rPr>
      </w:pPr>
      <w:r w:rsidRPr="00CC6EB6">
        <w:rPr>
          <w:rFonts w:ascii="Arial" w:hAnsi="Arial" w:cs="Arial"/>
          <w:sz w:val="24"/>
          <w:szCs w:val="24"/>
        </w:rPr>
        <w:t>Cost of fixing accessories like bolts, nuts, w</w:t>
      </w:r>
      <w:r>
        <w:rPr>
          <w:rFonts w:ascii="Arial" w:hAnsi="Arial" w:cs="Arial"/>
          <w:sz w:val="24"/>
          <w:szCs w:val="24"/>
        </w:rPr>
        <w:t xml:space="preserve">ashers ALL TAPS: </w:t>
      </w:r>
    </w:p>
    <w:p w14:paraId="206157AF" w14:textId="4E8B3BCF" w:rsidR="00CC6EB6" w:rsidRPr="00CC6EB6" w:rsidRDefault="00CC6EB6" w:rsidP="00CC6EB6">
      <w:pPr>
        <w:spacing w:line="276" w:lineRule="auto"/>
        <w:ind w:firstLine="720"/>
        <w:jc w:val="both"/>
        <w:rPr>
          <w:rFonts w:ascii="Arial" w:hAnsi="Arial" w:cs="Arial"/>
          <w:sz w:val="24"/>
          <w:szCs w:val="24"/>
        </w:rPr>
      </w:pPr>
      <w:r w:rsidRPr="00CC6EB6">
        <w:rPr>
          <w:rFonts w:ascii="Arial" w:hAnsi="Arial" w:cs="Arial"/>
          <w:sz w:val="24"/>
          <w:szCs w:val="24"/>
        </w:rPr>
        <w:t xml:space="preserve"> Ball taps used for storages tanks shall b</w:t>
      </w:r>
      <w:r>
        <w:rPr>
          <w:rFonts w:ascii="Arial" w:hAnsi="Arial" w:cs="Arial"/>
          <w:sz w:val="24"/>
          <w:szCs w:val="24"/>
        </w:rPr>
        <w:t xml:space="preserve">e high pressure brass/GM. </w:t>
      </w:r>
      <w:proofErr w:type="gramStart"/>
      <w:r>
        <w:rPr>
          <w:rFonts w:ascii="Arial" w:hAnsi="Arial" w:cs="Arial"/>
          <w:sz w:val="24"/>
          <w:szCs w:val="24"/>
        </w:rPr>
        <w:t xml:space="preserve">Ball </w:t>
      </w:r>
      <w:r w:rsidRPr="00CC6EB6">
        <w:rPr>
          <w:rFonts w:ascii="Arial" w:hAnsi="Arial" w:cs="Arial"/>
          <w:sz w:val="24"/>
          <w:szCs w:val="24"/>
        </w:rPr>
        <w:t xml:space="preserve"> taps</w:t>
      </w:r>
      <w:proofErr w:type="gramEnd"/>
      <w:r w:rsidRPr="00CC6EB6">
        <w:rPr>
          <w:rFonts w:ascii="Arial" w:hAnsi="Arial" w:cs="Arial"/>
          <w:sz w:val="24"/>
          <w:szCs w:val="24"/>
        </w:rPr>
        <w:t xml:space="preserve"> with brass lever rods and PVC floats. </w:t>
      </w:r>
    </w:p>
    <w:p w14:paraId="516D9AC8" w14:textId="77777777" w:rsidR="00CC6EB6" w:rsidRPr="00CC6EB6" w:rsidRDefault="00CC6EB6" w:rsidP="00CC6EB6">
      <w:pPr>
        <w:spacing w:line="276" w:lineRule="auto"/>
        <w:ind w:firstLine="720"/>
        <w:jc w:val="both"/>
        <w:rPr>
          <w:rFonts w:ascii="Arial" w:hAnsi="Arial" w:cs="Arial"/>
          <w:sz w:val="24"/>
          <w:szCs w:val="24"/>
        </w:rPr>
      </w:pPr>
      <w:r w:rsidRPr="00CC6EB6">
        <w:rPr>
          <w:rFonts w:ascii="Arial" w:hAnsi="Arial" w:cs="Arial"/>
          <w:sz w:val="24"/>
          <w:szCs w:val="24"/>
        </w:rPr>
        <w:t xml:space="preserve"> Measurements Ball taps shall be measured by the number unless called for, with the item in the schedule of quantities. </w:t>
      </w:r>
    </w:p>
    <w:p w14:paraId="15BC60C0" w14:textId="786BA221" w:rsidR="00CC6EB6" w:rsidRPr="00CC6EB6" w:rsidRDefault="00CC6EB6" w:rsidP="00CC6EB6">
      <w:pPr>
        <w:spacing w:line="276" w:lineRule="auto"/>
        <w:ind w:firstLine="720"/>
        <w:jc w:val="both"/>
        <w:rPr>
          <w:rFonts w:ascii="Arial" w:hAnsi="Arial" w:cs="Arial"/>
          <w:sz w:val="24"/>
          <w:szCs w:val="24"/>
        </w:rPr>
      </w:pPr>
      <w:r>
        <w:rPr>
          <w:rFonts w:ascii="Arial" w:hAnsi="Arial" w:cs="Arial"/>
          <w:sz w:val="24"/>
          <w:szCs w:val="24"/>
        </w:rPr>
        <w:t xml:space="preserve"> BALL VALVE: </w:t>
      </w:r>
    </w:p>
    <w:p w14:paraId="65B2CE6E" w14:textId="1574CA00" w:rsidR="00CC6EB6" w:rsidRPr="00CC6EB6" w:rsidRDefault="00CC6EB6" w:rsidP="00CC6EB6">
      <w:pPr>
        <w:spacing w:line="276" w:lineRule="auto"/>
        <w:ind w:firstLine="720"/>
        <w:jc w:val="both"/>
        <w:rPr>
          <w:rFonts w:ascii="Arial" w:hAnsi="Arial" w:cs="Arial"/>
          <w:sz w:val="24"/>
          <w:szCs w:val="24"/>
        </w:rPr>
      </w:pPr>
      <w:r w:rsidRPr="00CC6EB6">
        <w:rPr>
          <w:rFonts w:ascii="Arial" w:hAnsi="Arial" w:cs="Arial"/>
          <w:sz w:val="24"/>
          <w:szCs w:val="24"/>
        </w:rPr>
        <w:t>It is required to be provided in the overhead tank at end G.I. pipe. It will conform to IS 1703. The ball valve shall be of brass (as specified) of required diameter. The float shall be of polythene. The body of ball valve shall be capable of withstanding a pressure of 14kg/</w:t>
      </w:r>
      <w:proofErr w:type="spellStart"/>
      <w:r w:rsidRPr="00CC6EB6">
        <w:rPr>
          <w:rFonts w:ascii="Arial" w:hAnsi="Arial" w:cs="Arial"/>
          <w:sz w:val="24"/>
          <w:szCs w:val="24"/>
        </w:rPr>
        <w:t>sq</w:t>
      </w:r>
      <w:proofErr w:type="spellEnd"/>
      <w:r w:rsidRPr="00CC6EB6">
        <w:rPr>
          <w:rFonts w:ascii="Arial" w:hAnsi="Arial" w:cs="Arial"/>
          <w:sz w:val="24"/>
          <w:szCs w:val="24"/>
        </w:rPr>
        <w:t xml:space="preserve"> cm. A </w:t>
      </w:r>
      <w:proofErr w:type="spellStart"/>
      <w:r w:rsidRPr="00CC6EB6">
        <w:rPr>
          <w:rFonts w:ascii="Arial" w:hAnsi="Arial" w:cs="Arial"/>
          <w:sz w:val="24"/>
          <w:szCs w:val="24"/>
        </w:rPr>
        <w:t>bal</w:t>
      </w:r>
      <w:proofErr w:type="spellEnd"/>
      <w:r w:rsidRPr="00CC6EB6">
        <w:rPr>
          <w:rFonts w:ascii="Arial" w:hAnsi="Arial" w:cs="Arial"/>
          <w:sz w:val="24"/>
          <w:szCs w:val="24"/>
        </w:rPr>
        <w:t xml:space="preserve"> l valve when assembled in working condition with float immersed to not more than half of its volume shall remain closed against a test pressure of 10.5 kg/</w:t>
      </w:r>
      <w:proofErr w:type="spellStart"/>
      <w:r w:rsidRPr="00CC6EB6">
        <w:rPr>
          <w:rFonts w:ascii="Arial" w:hAnsi="Arial" w:cs="Arial"/>
          <w:sz w:val="24"/>
          <w:szCs w:val="24"/>
        </w:rPr>
        <w:t>sq</w:t>
      </w:r>
      <w:proofErr w:type="spellEnd"/>
      <w:r w:rsidRPr="00CC6EB6">
        <w:rPr>
          <w:rFonts w:ascii="Arial" w:hAnsi="Arial" w:cs="Arial"/>
          <w:sz w:val="24"/>
          <w:szCs w:val="24"/>
        </w:rPr>
        <w:t xml:space="preserve"> cm. The standard weights of ball valves shall be a</w:t>
      </w:r>
      <w:r>
        <w:rPr>
          <w:rFonts w:ascii="Arial" w:hAnsi="Arial" w:cs="Arial"/>
          <w:sz w:val="24"/>
          <w:szCs w:val="24"/>
        </w:rPr>
        <w:t xml:space="preserve">s given in the IS. Standards. </w:t>
      </w:r>
    </w:p>
    <w:p w14:paraId="5E669812" w14:textId="1B3C42D0" w:rsidR="00CC6EB6" w:rsidRPr="00CC6EB6" w:rsidRDefault="00CC6EB6" w:rsidP="00CC6EB6">
      <w:pPr>
        <w:spacing w:line="276" w:lineRule="auto"/>
        <w:ind w:firstLine="720"/>
        <w:jc w:val="both"/>
        <w:rPr>
          <w:rFonts w:ascii="Arial" w:hAnsi="Arial" w:cs="Arial"/>
          <w:sz w:val="24"/>
          <w:szCs w:val="24"/>
        </w:rPr>
      </w:pPr>
      <w:r>
        <w:rPr>
          <w:rFonts w:ascii="Arial" w:hAnsi="Arial" w:cs="Arial"/>
          <w:sz w:val="24"/>
          <w:szCs w:val="24"/>
        </w:rPr>
        <w:t xml:space="preserve">BIB TAP: </w:t>
      </w:r>
    </w:p>
    <w:p w14:paraId="07F4995F" w14:textId="331D3F61" w:rsidR="00CC6EB6" w:rsidRPr="00CC6EB6" w:rsidRDefault="00CC6EB6" w:rsidP="00CC6EB6">
      <w:pPr>
        <w:spacing w:line="276" w:lineRule="auto"/>
        <w:ind w:firstLine="720"/>
        <w:jc w:val="both"/>
        <w:rPr>
          <w:rFonts w:ascii="Arial" w:hAnsi="Arial" w:cs="Arial"/>
          <w:sz w:val="24"/>
          <w:szCs w:val="24"/>
        </w:rPr>
      </w:pPr>
      <w:r w:rsidRPr="00CC6EB6">
        <w:rPr>
          <w:rFonts w:ascii="Arial" w:hAnsi="Arial" w:cs="Arial"/>
          <w:sz w:val="24"/>
          <w:szCs w:val="24"/>
        </w:rPr>
        <w:lastRenderedPageBreak/>
        <w:t>All bib taps short body, long body, bottle traps, spray jet and copper pipe connection and other minor fittings shall be brass chromium plated. These shall be ISI marked. For fixing of CP brass fittings wherever required CP brass exte</w:t>
      </w:r>
      <w:r>
        <w:rPr>
          <w:rFonts w:ascii="Arial" w:hAnsi="Arial" w:cs="Arial"/>
          <w:sz w:val="24"/>
          <w:szCs w:val="24"/>
        </w:rPr>
        <w:t xml:space="preserve">nsion piece shall be provided. </w:t>
      </w:r>
    </w:p>
    <w:p w14:paraId="716D8D70" w14:textId="3B9F07EF" w:rsidR="00CC6EB6" w:rsidRPr="00CC6EB6" w:rsidRDefault="00CC6EB6" w:rsidP="00CC6EB6">
      <w:pPr>
        <w:spacing w:line="276" w:lineRule="auto"/>
        <w:ind w:firstLine="720"/>
        <w:jc w:val="both"/>
        <w:rPr>
          <w:rFonts w:ascii="Arial" w:hAnsi="Arial" w:cs="Arial"/>
          <w:sz w:val="24"/>
          <w:szCs w:val="24"/>
        </w:rPr>
      </w:pPr>
      <w:r>
        <w:rPr>
          <w:rFonts w:ascii="Arial" w:hAnsi="Arial" w:cs="Arial"/>
          <w:sz w:val="24"/>
          <w:szCs w:val="24"/>
        </w:rPr>
        <w:t xml:space="preserve">RAIN WATER PIPES &amp; SPOUTS: </w:t>
      </w:r>
    </w:p>
    <w:p w14:paraId="01AB3227" w14:textId="7C39E10D" w:rsidR="00CC6EB6" w:rsidRPr="00CC6EB6" w:rsidRDefault="00CC6EB6" w:rsidP="00CC6EB6">
      <w:pPr>
        <w:spacing w:line="276" w:lineRule="auto"/>
        <w:ind w:firstLine="720"/>
        <w:jc w:val="both"/>
        <w:rPr>
          <w:rFonts w:ascii="Arial" w:hAnsi="Arial" w:cs="Arial"/>
          <w:sz w:val="24"/>
          <w:szCs w:val="24"/>
        </w:rPr>
      </w:pPr>
      <w:r w:rsidRPr="00CC6EB6">
        <w:rPr>
          <w:rFonts w:ascii="Arial" w:hAnsi="Arial" w:cs="Arial"/>
          <w:sz w:val="24"/>
          <w:szCs w:val="24"/>
        </w:rPr>
        <w:t xml:space="preserve">The rainwater pipes </w:t>
      </w:r>
      <w:proofErr w:type="gramStart"/>
      <w:r w:rsidRPr="00CC6EB6">
        <w:rPr>
          <w:rFonts w:ascii="Arial" w:hAnsi="Arial" w:cs="Arial"/>
          <w:sz w:val="24"/>
          <w:szCs w:val="24"/>
        </w:rPr>
        <w:t>where</w:t>
      </w:r>
      <w:proofErr w:type="gramEnd"/>
      <w:r w:rsidRPr="00CC6EB6">
        <w:rPr>
          <w:rFonts w:ascii="Arial" w:hAnsi="Arial" w:cs="Arial"/>
          <w:sz w:val="24"/>
          <w:szCs w:val="24"/>
        </w:rPr>
        <w:t xml:space="preserve"> shown on the drawings shall be PVC pipes (Class3) of the diameter a specified in the schedule of quantities/drawings of approved manufacturer conf</w:t>
      </w:r>
      <w:r>
        <w:rPr>
          <w:rFonts w:ascii="Arial" w:hAnsi="Arial" w:cs="Arial"/>
          <w:sz w:val="24"/>
          <w:szCs w:val="24"/>
        </w:rPr>
        <w:t xml:space="preserve">irming to IS4985 with coupler: </w:t>
      </w:r>
    </w:p>
    <w:p w14:paraId="306E486C" w14:textId="0BE8D84C" w:rsidR="00CC6EB6" w:rsidRPr="00CC6EB6" w:rsidRDefault="00CC6EB6" w:rsidP="00CC6EB6">
      <w:pPr>
        <w:spacing w:line="276" w:lineRule="auto"/>
        <w:ind w:firstLine="720"/>
        <w:jc w:val="both"/>
        <w:rPr>
          <w:rFonts w:ascii="Arial" w:hAnsi="Arial" w:cs="Arial"/>
          <w:sz w:val="24"/>
          <w:szCs w:val="24"/>
        </w:rPr>
      </w:pPr>
      <w:r w:rsidRPr="00CC6EB6">
        <w:rPr>
          <w:rFonts w:ascii="Arial" w:hAnsi="Arial" w:cs="Arial"/>
          <w:sz w:val="24"/>
          <w:szCs w:val="24"/>
        </w:rPr>
        <w:t>a) For PVC pipes and PVC fittings jointing shall b</w:t>
      </w:r>
      <w:r>
        <w:rPr>
          <w:rFonts w:ascii="Arial" w:hAnsi="Arial" w:cs="Arial"/>
          <w:sz w:val="24"/>
          <w:szCs w:val="24"/>
        </w:rPr>
        <w:t xml:space="preserve">e provided as B.O.Q. </w:t>
      </w:r>
    </w:p>
    <w:p w14:paraId="6BDECC86" w14:textId="1ECDA59D" w:rsidR="00CC6EB6" w:rsidRPr="00CC6EB6" w:rsidRDefault="00CC6EB6" w:rsidP="00CC6EB6">
      <w:pPr>
        <w:spacing w:line="276" w:lineRule="auto"/>
        <w:ind w:firstLine="720"/>
        <w:jc w:val="both"/>
        <w:rPr>
          <w:rFonts w:ascii="Arial" w:hAnsi="Arial" w:cs="Arial"/>
          <w:sz w:val="24"/>
          <w:szCs w:val="24"/>
        </w:rPr>
      </w:pPr>
      <w:r w:rsidRPr="00CC6EB6">
        <w:rPr>
          <w:rFonts w:ascii="Arial" w:hAnsi="Arial" w:cs="Arial"/>
          <w:sz w:val="24"/>
          <w:szCs w:val="24"/>
        </w:rPr>
        <w:t>Where required these are to be run in the chase left or cut in wall, columns, slab. For exposed lengths of pipes these are to be neatly secured clear from the finish wall face with clip or bracket, nailed or screwed to hard wood tap</w:t>
      </w:r>
      <w:r>
        <w:rPr>
          <w:rFonts w:ascii="Arial" w:hAnsi="Arial" w:cs="Arial"/>
          <w:sz w:val="24"/>
          <w:szCs w:val="24"/>
        </w:rPr>
        <w:t xml:space="preserve">ering plugs embedded in walls. </w:t>
      </w:r>
    </w:p>
    <w:p w14:paraId="3E344833" w14:textId="257335CE" w:rsidR="00CC6EB6" w:rsidRPr="00CC6EB6" w:rsidRDefault="00CC6EB6" w:rsidP="00CC6EB6">
      <w:pPr>
        <w:spacing w:line="276" w:lineRule="auto"/>
        <w:ind w:firstLine="720"/>
        <w:jc w:val="both"/>
        <w:rPr>
          <w:rFonts w:ascii="Arial" w:hAnsi="Arial" w:cs="Arial"/>
          <w:sz w:val="24"/>
          <w:szCs w:val="24"/>
        </w:rPr>
      </w:pPr>
      <w:r w:rsidRPr="00CC6EB6">
        <w:rPr>
          <w:rFonts w:ascii="Arial" w:hAnsi="Arial" w:cs="Arial"/>
          <w:sz w:val="24"/>
          <w:szCs w:val="24"/>
        </w:rPr>
        <w:t>The mouth of the rainwater pipe shall be fixed with PVC grating and the pipe jammed in posi</w:t>
      </w:r>
      <w:r>
        <w:rPr>
          <w:rFonts w:ascii="Arial" w:hAnsi="Arial" w:cs="Arial"/>
          <w:sz w:val="24"/>
          <w:szCs w:val="24"/>
        </w:rPr>
        <w:t xml:space="preserve">tion in 1:2:4 cement concrete. </w:t>
      </w:r>
    </w:p>
    <w:p w14:paraId="23C4F095" w14:textId="798F918B" w:rsidR="00CC6EB6" w:rsidRPr="00CC6EB6" w:rsidRDefault="00CC6EB6" w:rsidP="004D1219">
      <w:pPr>
        <w:spacing w:line="276" w:lineRule="auto"/>
        <w:ind w:firstLine="720"/>
        <w:jc w:val="both"/>
        <w:rPr>
          <w:rFonts w:ascii="Arial" w:hAnsi="Arial" w:cs="Arial"/>
          <w:sz w:val="24"/>
          <w:szCs w:val="24"/>
        </w:rPr>
      </w:pPr>
      <w:r w:rsidRPr="00CC6EB6">
        <w:rPr>
          <w:rFonts w:ascii="Arial" w:hAnsi="Arial" w:cs="Arial"/>
          <w:sz w:val="24"/>
          <w:szCs w:val="24"/>
        </w:rPr>
        <w:t>The rate for the work shall include supplying and fixing of materials cutting; making chases etc. and is for the complete work in all respects. Unless otherwise specified in the schedule of quantities, the rate shall also include supplying, fixing and jointing all the specials like bends tee, junction etc. r</w:t>
      </w:r>
      <w:r w:rsidR="004D1219">
        <w:rPr>
          <w:rFonts w:ascii="Arial" w:hAnsi="Arial" w:cs="Arial"/>
          <w:sz w:val="24"/>
          <w:szCs w:val="24"/>
        </w:rPr>
        <w:t xml:space="preserve">equired for the complete work. </w:t>
      </w:r>
    </w:p>
    <w:p w14:paraId="1DA2D951" w14:textId="77777777" w:rsidR="00F43750" w:rsidRDefault="00F43750" w:rsidP="00CC6EB6">
      <w:pPr>
        <w:spacing w:line="276" w:lineRule="auto"/>
        <w:ind w:firstLine="720"/>
        <w:jc w:val="both"/>
        <w:rPr>
          <w:rFonts w:ascii="Arial" w:hAnsi="Arial" w:cs="Arial"/>
          <w:sz w:val="24"/>
          <w:szCs w:val="24"/>
        </w:rPr>
      </w:pPr>
    </w:p>
    <w:p w14:paraId="2E725AAA" w14:textId="207F1B3C" w:rsidR="00CC6EB6" w:rsidRPr="00CC6EB6" w:rsidRDefault="00CC6EB6" w:rsidP="00CC6EB6">
      <w:pPr>
        <w:spacing w:line="276" w:lineRule="auto"/>
        <w:ind w:firstLine="720"/>
        <w:jc w:val="both"/>
        <w:rPr>
          <w:rFonts w:ascii="Arial" w:hAnsi="Arial" w:cs="Arial"/>
          <w:sz w:val="24"/>
          <w:szCs w:val="24"/>
        </w:rPr>
      </w:pPr>
      <w:r w:rsidRPr="00CC6EB6">
        <w:rPr>
          <w:rFonts w:ascii="Arial" w:hAnsi="Arial" w:cs="Arial"/>
          <w:sz w:val="24"/>
          <w:szCs w:val="24"/>
        </w:rPr>
        <w:t>CONNECTIONS FOR WATER SU</w:t>
      </w:r>
      <w:r>
        <w:rPr>
          <w:rFonts w:ascii="Arial" w:hAnsi="Arial" w:cs="Arial"/>
          <w:sz w:val="24"/>
          <w:szCs w:val="24"/>
        </w:rPr>
        <w:t xml:space="preserve">PPLY, SEWER LINE &amp; STORM WATER </w:t>
      </w:r>
    </w:p>
    <w:p w14:paraId="740CEAEB" w14:textId="4951E81C" w:rsidR="00CC6EB6" w:rsidRDefault="00CC6EB6" w:rsidP="00CC6EB6">
      <w:pPr>
        <w:spacing w:line="276" w:lineRule="auto"/>
        <w:ind w:firstLine="720"/>
        <w:jc w:val="both"/>
        <w:rPr>
          <w:rFonts w:ascii="Arial" w:hAnsi="Arial" w:cs="Arial"/>
          <w:sz w:val="24"/>
          <w:szCs w:val="24"/>
        </w:rPr>
      </w:pPr>
      <w:r w:rsidRPr="00CC6EB6">
        <w:rPr>
          <w:rFonts w:ascii="Arial" w:hAnsi="Arial" w:cs="Arial"/>
          <w:sz w:val="24"/>
          <w:szCs w:val="24"/>
        </w:rPr>
        <w:t xml:space="preserve">The approval of connections (Water supply, sewer and storm sewer) shall be got by the contractor from the concern authority under the name of the concerned and all the legal fees shall be borne by the </w:t>
      </w:r>
      <w:r>
        <w:rPr>
          <w:rFonts w:ascii="Arial" w:hAnsi="Arial" w:cs="Arial"/>
          <w:sz w:val="24"/>
          <w:szCs w:val="24"/>
        </w:rPr>
        <w:t>Contractor</w:t>
      </w:r>
      <w:r w:rsidRPr="00CC6EB6">
        <w:rPr>
          <w:rFonts w:ascii="Arial" w:hAnsi="Arial" w:cs="Arial"/>
          <w:sz w:val="24"/>
          <w:szCs w:val="24"/>
        </w:rPr>
        <w:t xml:space="preserve">. Incidental expenses if any shall be borne by the Contractor. </w:t>
      </w:r>
    </w:p>
    <w:p w14:paraId="13CF8140" w14:textId="77777777" w:rsidR="004D1219" w:rsidRDefault="004D1219" w:rsidP="00DF513D">
      <w:pPr>
        <w:spacing w:line="276" w:lineRule="auto"/>
        <w:ind w:firstLine="720"/>
        <w:jc w:val="center"/>
        <w:rPr>
          <w:rFonts w:ascii="Arial" w:hAnsi="Arial" w:cs="Arial"/>
          <w:b/>
          <w:sz w:val="24"/>
          <w:szCs w:val="24"/>
        </w:rPr>
      </w:pPr>
    </w:p>
    <w:p w14:paraId="363FF0A7" w14:textId="5CBDA930" w:rsidR="00DF513D" w:rsidRPr="00DF513D" w:rsidRDefault="0039593A" w:rsidP="00DB7B9E">
      <w:pPr>
        <w:spacing w:line="276" w:lineRule="auto"/>
        <w:rPr>
          <w:rFonts w:ascii="Arial" w:hAnsi="Arial" w:cs="Arial"/>
          <w:b/>
          <w:sz w:val="24"/>
          <w:szCs w:val="24"/>
        </w:rPr>
      </w:pPr>
      <w:r>
        <w:rPr>
          <w:rFonts w:ascii="Arial" w:hAnsi="Arial" w:cs="Arial"/>
          <w:b/>
          <w:sz w:val="24"/>
          <w:szCs w:val="24"/>
        </w:rPr>
        <w:t>SECTION</w:t>
      </w:r>
      <w:r w:rsidR="00036A54">
        <w:rPr>
          <w:rFonts w:ascii="Arial" w:hAnsi="Arial" w:cs="Arial"/>
          <w:b/>
          <w:sz w:val="24"/>
          <w:szCs w:val="24"/>
        </w:rPr>
        <w:t xml:space="preserve"> 3</w:t>
      </w:r>
    </w:p>
    <w:p w14:paraId="75D7452D" w14:textId="7F745A36" w:rsidR="00DF513D" w:rsidRPr="00DF513D" w:rsidRDefault="00DF513D" w:rsidP="00DF513D">
      <w:pPr>
        <w:spacing w:line="276" w:lineRule="auto"/>
        <w:ind w:firstLine="720"/>
        <w:jc w:val="center"/>
        <w:rPr>
          <w:rFonts w:ascii="Arial" w:hAnsi="Arial" w:cs="Arial"/>
          <w:b/>
          <w:sz w:val="24"/>
          <w:szCs w:val="24"/>
        </w:rPr>
      </w:pPr>
      <w:r w:rsidRPr="00DF513D">
        <w:rPr>
          <w:rFonts w:ascii="Arial" w:hAnsi="Arial" w:cs="Arial"/>
          <w:b/>
          <w:sz w:val="24"/>
          <w:szCs w:val="24"/>
        </w:rPr>
        <w:t>TECHNICAL SPECIFICATIONS FOR</w:t>
      </w:r>
      <w:r>
        <w:rPr>
          <w:rFonts w:ascii="Arial" w:hAnsi="Arial" w:cs="Arial"/>
          <w:b/>
          <w:sz w:val="24"/>
          <w:szCs w:val="24"/>
        </w:rPr>
        <w:t xml:space="preserve"> </w:t>
      </w:r>
      <w:r w:rsidRPr="00DF513D">
        <w:rPr>
          <w:rFonts w:ascii="Arial" w:hAnsi="Arial" w:cs="Arial"/>
          <w:b/>
          <w:sz w:val="24"/>
          <w:szCs w:val="24"/>
        </w:rPr>
        <w:t>ELECTRICAL WORK</w:t>
      </w:r>
    </w:p>
    <w:p w14:paraId="4F135EFC" w14:textId="0F3B2883" w:rsidR="00DF513D" w:rsidRPr="002F06FC" w:rsidRDefault="00DF513D" w:rsidP="00A94128">
      <w:pPr>
        <w:pStyle w:val="ListParagraph"/>
        <w:numPr>
          <w:ilvl w:val="0"/>
          <w:numId w:val="48"/>
        </w:numPr>
        <w:spacing w:line="276" w:lineRule="auto"/>
        <w:jc w:val="both"/>
        <w:rPr>
          <w:rFonts w:ascii="Arial" w:hAnsi="Arial" w:cs="Arial"/>
          <w:sz w:val="24"/>
          <w:szCs w:val="24"/>
        </w:rPr>
      </w:pPr>
      <w:r w:rsidRPr="002F06FC">
        <w:rPr>
          <w:rFonts w:ascii="Arial" w:hAnsi="Arial" w:cs="Arial"/>
          <w:sz w:val="24"/>
          <w:szCs w:val="24"/>
        </w:rPr>
        <w:t xml:space="preserve">ELECTRICAL INSTALLATIONS: </w:t>
      </w:r>
    </w:p>
    <w:p w14:paraId="7B6E39F0" w14:textId="7770FB47" w:rsidR="00DF513D" w:rsidRPr="00DF513D" w:rsidRDefault="00DF513D" w:rsidP="00DF513D">
      <w:pPr>
        <w:spacing w:line="276" w:lineRule="auto"/>
        <w:ind w:firstLine="720"/>
        <w:jc w:val="both"/>
        <w:rPr>
          <w:rFonts w:ascii="Arial" w:hAnsi="Arial" w:cs="Arial"/>
          <w:sz w:val="24"/>
          <w:szCs w:val="24"/>
        </w:rPr>
      </w:pPr>
      <w:r w:rsidRPr="00DF513D">
        <w:rPr>
          <w:rFonts w:ascii="Arial" w:hAnsi="Arial" w:cs="Arial"/>
          <w:sz w:val="24"/>
          <w:szCs w:val="24"/>
        </w:rPr>
        <w:t>1.1 The following specification will apply under all circumstances to the equipment to be installed against this contract and it is to be ensured that the contractor shall obtain for himself at his own expenses and no his own responsibility the information which may be necessary for the purposes of entering into a contract keeping in view of the purposes of entering into a contract the specifications detailed here under, drawings and design of the electrical installati</w:t>
      </w:r>
      <w:r>
        <w:rPr>
          <w:rFonts w:ascii="Arial" w:hAnsi="Arial" w:cs="Arial"/>
          <w:sz w:val="24"/>
          <w:szCs w:val="24"/>
        </w:rPr>
        <w:t xml:space="preserve">on and inspection of site etc. </w:t>
      </w:r>
    </w:p>
    <w:p w14:paraId="4EB19ADB" w14:textId="77777777" w:rsidR="00DF513D" w:rsidRPr="00DF513D" w:rsidRDefault="00DF513D" w:rsidP="00DF513D">
      <w:pPr>
        <w:spacing w:line="276" w:lineRule="auto"/>
        <w:ind w:firstLine="720"/>
        <w:jc w:val="both"/>
        <w:rPr>
          <w:rFonts w:ascii="Arial" w:hAnsi="Arial" w:cs="Arial"/>
          <w:sz w:val="24"/>
          <w:szCs w:val="24"/>
        </w:rPr>
      </w:pPr>
      <w:r w:rsidRPr="00DF513D">
        <w:rPr>
          <w:rFonts w:ascii="Arial" w:hAnsi="Arial" w:cs="Arial"/>
          <w:sz w:val="24"/>
          <w:szCs w:val="24"/>
        </w:rPr>
        <w:t xml:space="preserve">Test certificate from individual manufacturers of all cables, wires, fittings etc. shall be furnished by the contractor and responsibility of getting the approval from electrical authorities and fire department shall lie with the contractor. </w:t>
      </w:r>
    </w:p>
    <w:p w14:paraId="11DCD0D9" w14:textId="1D347EF3" w:rsidR="00DF513D" w:rsidRPr="00DF513D" w:rsidRDefault="00DF513D" w:rsidP="00DF513D">
      <w:pPr>
        <w:spacing w:line="276" w:lineRule="auto"/>
        <w:ind w:firstLine="720"/>
        <w:jc w:val="both"/>
        <w:rPr>
          <w:rFonts w:ascii="Arial" w:hAnsi="Arial" w:cs="Arial"/>
          <w:sz w:val="24"/>
          <w:szCs w:val="24"/>
        </w:rPr>
      </w:pPr>
      <w:r w:rsidRPr="00DF513D">
        <w:rPr>
          <w:rFonts w:ascii="Arial" w:hAnsi="Arial" w:cs="Arial"/>
          <w:sz w:val="24"/>
          <w:szCs w:val="24"/>
        </w:rPr>
        <w:t xml:space="preserve"> 1.2. Scope</w:t>
      </w:r>
      <w:r>
        <w:rPr>
          <w:rFonts w:ascii="Arial" w:hAnsi="Arial" w:cs="Arial"/>
          <w:sz w:val="24"/>
          <w:szCs w:val="24"/>
        </w:rPr>
        <w:t xml:space="preserve"> </w:t>
      </w:r>
    </w:p>
    <w:p w14:paraId="6E85BC32" w14:textId="2134DE17" w:rsidR="00DF513D" w:rsidRPr="00DF513D" w:rsidRDefault="00DF513D" w:rsidP="00DF513D">
      <w:pPr>
        <w:spacing w:line="276" w:lineRule="auto"/>
        <w:ind w:firstLine="720"/>
        <w:jc w:val="both"/>
        <w:rPr>
          <w:rFonts w:ascii="Arial" w:hAnsi="Arial" w:cs="Arial"/>
          <w:sz w:val="24"/>
          <w:szCs w:val="24"/>
        </w:rPr>
      </w:pPr>
      <w:r w:rsidRPr="00DF513D">
        <w:rPr>
          <w:rFonts w:ascii="Arial" w:hAnsi="Arial" w:cs="Arial"/>
          <w:sz w:val="24"/>
          <w:szCs w:val="24"/>
        </w:rPr>
        <w:t xml:space="preserve">The contractor is required to complete the work in full and comply with all the relevant specifications and scope of work. All electrical tests </w:t>
      </w:r>
      <w:r>
        <w:rPr>
          <w:rFonts w:ascii="Arial" w:hAnsi="Arial" w:cs="Arial"/>
          <w:sz w:val="24"/>
          <w:szCs w:val="24"/>
        </w:rPr>
        <w:t>shall</w:t>
      </w:r>
      <w:r w:rsidRPr="00DF513D">
        <w:rPr>
          <w:rFonts w:ascii="Arial" w:hAnsi="Arial" w:cs="Arial"/>
          <w:sz w:val="24"/>
          <w:szCs w:val="24"/>
        </w:rPr>
        <w:t xml:space="preserve"> be carried out for the entire electrical works </w:t>
      </w:r>
      <w:proofErr w:type="gramStart"/>
      <w:r w:rsidRPr="00DF513D">
        <w:rPr>
          <w:rFonts w:ascii="Arial" w:hAnsi="Arial" w:cs="Arial"/>
          <w:sz w:val="24"/>
          <w:szCs w:val="24"/>
        </w:rPr>
        <w:t>i.e.</w:t>
      </w:r>
      <w:proofErr w:type="gramEnd"/>
      <w:r w:rsidRPr="00DF513D">
        <w:rPr>
          <w:rFonts w:ascii="Arial" w:hAnsi="Arial" w:cs="Arial"/>
          <w:sz w:val="24"/>
          <w:szCs w:val="24"/>
        </w:rPr>
        <w:t xml:space="preserve"> testing of the existing incomplete work and additional work undertaken to make the </w:t>
      </w:r>
      <w:r w:rsidRPr="00DF513D">
        <w:rPr>
          <w:rFonts w:ascii="Arial" w:hAnsi="Arial" w:cs="Arial"/>
          <w:sz w:val="24"/>
          <w:szCs w:val="24"/>
        </w:rPr>
        <w:lastRenderedPageBreak/>
        <w:t>entire electrical system functional and operative under the electrical rules and regulations. Tests sheets for the entire work along with drawings shall be submitted to the Architect be</w:t>
      </w:r>
      <w:r>
        <w:rPr>
          <w:rFonts w:ascii="Arial" w:hAnsi="Arial" w:cs="Arial"/>
          <w:sz w:val="24"/>
          <w:szCs w:val="24"/>
        </w:rPr>
        <w:t xml:space="preserve">fore the complete certificate. </w:t>
      </w:r>
    </w:p>
    <w:p w14:paraId="3EA0BCDA" w14:textId="49FA0DA4" w:rsidR="00DF513D" w:rsidRPr="00DF513D" w:rsidRDefault="00DF513D" w:rsidP="00DF513D">
      <w:pPr>
        <w:spacing w:line="276" w:lineRule="auto"/>
        <w:ind w:firstLine="720"/>
        <w:jc w:val="both"/>
        <w:rPr>
          <w:rFonts w:ascii="Arial" w:hAnsi="Arial" w:cs="Arial"/>
          <w:sz w:val="24"/>
          <w:szCs w:val="24"/>
        </w:rPr>
      </w:pPr>
      <w:r w:rsidRPr="00DF513D">
        <w:rPr>
          <w:rFonts w:ascii="Arial" w:hAnsi="Arial" w:cs="Arial"/>
          <w:sz w:val="24"/>
          <w:szCs w:val="24"/>
        </w:rPr>
        <w:t>The contractor shall supply, store, erect test and commission all the equipment required for electrical installation. The contractor shall furnish all the materials, labour, tools and equipment for the electrical work, as shown in the accompanying drawings and in the bill of quantities and specifi</w:t>
      </w:r>
      <w:r>
        <w:rPr>
          <w:rFonts w:ascii="Arial" w:hAnsi="Arial" w:cs="Arial"/>
          <w:sz w:val="24"/>
          <w:szCs w:val="24"/>
        </w:rPr>
        <w:t xml:space="preserve">cations hereinafter described. </w:t>
      </w:r>
    </w:p>
    <w:p w14:paraId="546C9970" w14:textId="25CF6C82" w:rsidR="00DF513D" w:rsidRPr="00DF513D" w:rsidRDefault="00DF513D" w:rsidP="00DF513D">
      <w:pPr>
        <w:spacing w:line="276" w:lineRule="auto"/>
        <w:ind w:firstLine="720"/>
        <w:jc w:val="both"/>
        <w:rPr>
          <w:rFonts w:ascii="Arial" w:hAnsi="Arial" w:cs="Arial"/>
          <w:sz w:val="24"/>
          <w:szCs w:val="24"/>
        </w:rPr>
      </w:pPr>
      <w:r w:rsidRPr="00DF513D">
        <w:rPr>
          <w:rFonts w:ascii="Arial" w:hAnsi="Arial" w:cs="Arial"/>
          <w:sz w:val="24"/>
          <w:szCs w:val="24"/>
        </w:rPr>
        <w:t>The electrical installation shall comply with the requirements of Indian Electrical Supply Act and Rules make there under and also with any other regulation, such as those made under Fire Insurance Act that may be applicable. The electrical installation shall be carried out only by authorized and qualified persons com</w:t>
      </w:r>
      <w:r>
        <w:rPr>
          <w:rFonts w:ascii="Arial" w:hAnsi="Arial" w:cs="Arial"/>
          <w:sz w:val="24"/>
          <w:szCs w:val="24"/>
        </w:rPr>
        <w:t xml:space="preserve">petent to undertake such work. </w:t>
      </w:r>
    </w:p>
    <w:p w14:paraId="77133442" w14:textId="54B71C36" w:rsidR="00DF513D" w:rsidRPr="00DF513D" w:rsidRDefault="00DF513D" w:rsidP="00DF513D">
      <w:pPr>
        <w:spacing w:line="276" w:lineRule="auto"/>
        <w:ind w:firstLine="720"/>
        <w:jc w:val="both"/>
        <w:rPr>
          <w:rFonts w:ascii="Arial" w:hAnsi="Arial" w:cs="Arial"/>
          <w:sz w:val="24"/>
          <w:szCs w:val="24"/>
        </w:rPr>
      </w:pPr>
      <w:r w:rsidRPr="00DF513D">
        <w:rPr>
          <w:rFonts w:ascii="Arial" w:hAnsi="Arial" w:cs="Arial"/>
          <w:sz w:val="24"/>
          <w:szCs w:val="24"/>
        </w:rPr>
        <w:t xml:space="preserve">1.3. Contractor </w:t>
      </w:r>
      <w:r>
        <w:rPr>
          <w:rFonts w:ascii="Arial" w:hAnsi="Arial" w:cs="Arial"/>
          <w:sz w:val="24"/>
          <w:szCs w:val="24"/>
        </w:rPr>
        <w:t xml:space="preserve"> </w:t>
      </w:r>
    </w:p>
    <w:p w14:paraId="36C8B17A" w14:textId="54A70BFA" w:rsidR="00DF513D" w:rsidRDefault="00DF513D" w:rsidP="00DF513D">
      <w:pPr>
        <w:spacing w:line="276" w:lineRule="auto"/>
        <w:ind w:firstLine="720"/>
        <w:jc w:val="both"/>
        <w:rPr>
          <w:rFonts w:ascii="Arial" w:hAnsi="Arial" w:cs="Arial"/>
          <w:sz w:val="24"/>
          <w:szCs w:val="24"/>
        </w:rPr>
      </w:pPr>
      <w:r w:rsidRPr="00DF513D">
        <w:rPr>
          <w:rFonts w:ascii="Arial" w:hAnsi="Arial" w:cs="Arial"/>
          <w:sz w:val="24"/>
          <w:szCs w:val="24"/>
        </w:rPr>
        <w:t xml:space="preserve">The contractor shall engage ‘A’ licensed electrical </w:t>
      </w:r>
      <w:r w:rsidR="00345CE5">
        <w:rPr>
          <w:rFonts w:ascii="Arial" w:hAnsi="Arial" w:cs="Arial"/>
          <w:sz w:val="24"/>
          <w:szCs w:val="24"/>
        </w:rPr>
        <w:t>Engineer</w:t>
      </w:r>
      <w:r w:rsidRPr="00DF513D">
        <w:rPr>
          <w:rFonts w:ascii="Arial" w:hAnsi="Arial" w:cs="Arial"/>
          <w:sz w:val="24"/>
          <w:szCs w:val="24"/>
        </w:rPr>
        <w:t xml:space="preserve">, possessing a valid electrical contractor’s license in the State, employing licensed supervisors and skilled workers having valid permits as per the Regulation of </w:t>
      </w:r>
      <w:r>
        <w:rPr>
          <w:rFonts w:ascii="Arial" w:hAnsi="Arial" w:cs="Arial"/>
          <w:sz w:val="24"/>
          <w:szCs w:val="24"/>
        </w:rPr>
        <w:t>International</w:t>
      </w:r>
      <w:r w:rsidRPr="00DF513D">
        <w:rPr>
          <w:rFonts w:ascii="Arial" w:hAnsi="Arial" w:cs="Arial"/>
          <w:sz w:val="24"/>
          <w:szCs w:val="24"/>
        </w:rPr>
        <w:t xml:space="preserve"> Electricity Rules and Local Electrical Inspector’s requirements. </w:t>
      </w:r>
    </w:p>
    <w:p w14:paraId="2D9EB5FD" w14:textId="26C5080B" w:rsidR="00C8204F" w:rsidRDefault="00C8204F" w:rsidP="00DF513D">
      <w:pPr>
        <w:spacing w:line="276" w:lineRule="auto"/>
        <w:ind w:firstLine="720"/>
        <w:jc w:val="both"/>
        <w:rPr>
          <w:rFonts w:ascii="Arial" w:hAnsi="Arial" w:cs="Arial"/>
          <w:sz w:val="24"/>
          <w:szCs w:val="24"/>
        </w:rPr>
      </w:pPr>
      <w:r w:rsidRPr="00C8204F">
        <w:rPr>
          <w:rFonts w:ascii="Arial" w:hAnsi="Arial" w:cs="Arial"/>
          <w:sz w:val="24"/>
          <w:szCs w:val="24"/>
        </w:rPr>
        <w:t>The following abbreviations used in the bill of quantities specifications and drawings represent.</w:t>
      </w:r>
    </w:p>
    <w:p w14:paraId="03653FB7" w14:textId="04CFE2DE" w:rsidR="00C8204F" w:rsidRDefault="00C8204F" w:rsidP="00DF513D">
      <w:pPr>
        <w:spacing w:line="276" w:lineRule="auto"/>
        <w:ind w:firstLine="720"/>
        <w:jc w:val="both"/>
        <w:rPr>
          <w:rFonts w:ascii="Arial" w:hAnsi="Arial" w:cs="Arial"/>
          <w:sz w:val="24"/>
          <w:szCs w:val="24"/>
        </w:rPr>
      </w:pPr>
      <w:r>
        <w:rPr>
          <w:noProof/>
          <w:lang w:val="en-US"/>
        </w:rPr>
        <w:lastRenderedPageBreak/>
        <w:drawing>
          <wp:inline distT="0" distB="0" distL="0" distR="0" wp14:anchorId="363F0F34" wp14:editId="1B9C2B6F">
            <wp:extent cx="5224415" cy="642674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t="6949"/>
                    <a:stretch/>
                  </pic:blipFill>
                  <pic:spPr bwMode="auto">
                    <a:xfrm>
                      <a:off x="0" y="0"/>
                      <a:ext cx="5226050" cy="6428752"/>
                    </a:xfrm>
                    <a:prstGeom prst="rect">
                      <a:avLst/>
                    </a:prstGeom>
                    <a:ln>
                      <a:noFill/>
                    </a:ln>
                    <a:extLst>
                      <a:ext uri="{53640926-AAD7-44D8-BBD7-CCE9431645EC}">
                        <a14:shadowObscured xmlns:a14="http://schemas.microsoft.com/office/drawing/2010/main"/>
                      </a:ext>
                    </a:extLst>
                  </pic:spPr>
                </pic:pic>
              </a:graphicData>
            </a:graphic>
          </wp:inline>
        </w:drawing>
      </w:r>
    </w:p>
    <w:p w14:paraId="43230AA7" w14:textId="77777777" w:rsidR="003A612B" w:rsidRPr="00DF513D" w:rsidRDefault="003A612B" w:rsidP="00DF513D">
      <w:pPr>
        <w:spacing w:line="276" w:lineRule="auto"/>
        <w:ind w:firstLine="720"/>
        <w:jc w:val="both"/>
        <w:rPr>
          <w:rFonts w:ascii="Arial" w:hAnsi="Arial" w:cs="Arial"/>
          <w:sz w:val="24"/>
          <w:szCs w:val="24"/>
        </w:rPr>
      </w:pPr>
    </w:p>
    <w:p w14:paraId="3BBF278D" w14:textId="21901C3F" w:rsidR="003A612B" w:rsidRPr="003A612B" w:rsidRDefault="003A612B" w:rsidP="00A94128">
      <w:pPr>
        <w:pStyle w:val="ListParagraph"/>
        <w:numPr>
          <w:ilvl w:val="1"/>
          <w:numId w:val="42"/>
        </w:numPr>
        <w:spacing w:line="276" w:lineRule="auto"/>
        <w:rPr>
          <w:rFonts w:ascii="Arial" w:hAnsi="Arial" w:cs="Arial"/>
          <w:sz w:val="24"/>
          <w:szCs w:val="24"/>
        </w:rPr>
      </w:pPr>
      <w:r w:rsidRPr="003A612B">
        <w:rPr>
          <w:rFonts w:ascii="Arial" w:hAnsi="Arial" w:cs="Arial"/>
          <w:sz w:val="24"/>
          <w:szCs w:val="24"/>
        </w:rPr>
        <w:t>Regulation &amp; Standards</w:t>
      </w:r>
    </w:p>
    <w:p w14:paraId="257E8686" w14:textId="55113DF7" w:rsidR="003A612B" w:rsidRDefault="003A612B" w:rsidP="003A612B">
      <w:pPr>
        <w:spacing w:line="276" w:lineRule="auto"/>
        <w:ind w:firstLine="720"/>
        <w:rPr>
          <w:rFonts w:ascii="Arial" w:hAnsi="Arial" w:cs="Arial"/>
          <w:sz w:val="24"/>
          <w:szCs w:val="24"/>
        </w:rPr>
      </w:pPr>
      <w:r w:rsidRPr="003A612B">
        <w:rPr>
          <w:rFonts w:ascii="Arial" w:hAnsi="Arial" w:cs="Arial"/>
          <w:sz w:val="24"/>
          <w:szCs w:val="24"/>
        </w:rPr>
        <w:t>The installation shall confirm generally to I</w:t>
      </w:r>
      <w:r>
        <w:rPr>
          <w:rFonts w:ascii="Arial" w:hAnsi="Arial" w:cs="Arial"/>
          <w:sz w:val="24"/>
          <w:szCs w:val="24"/>
        </w:rPr>
        <w:t>nternational</w:t>
      </w:r>
      <w:r w:rsidRPr="003A612B">
        <w:rPr>
          <w:rFonts w:ascii="Arial" w:hAnsi="Arial" w:cs="Arial"/>
          <w:sz w:val="24"/>
          <w:szCs w:val="24"/>
        </w:rPr>
        <w:t xml:space="preserve"> Standard </w:t>
      </w:r>
      <w:r>
        <w:rPr>
          <w:rFonts w:ascii="Arial" w:hAnsi="Arial" w:cs="Arial"/>
          <w:sz w:val="24"/>
          <w:szCs w:val="24"/>
        </w:rPr>
        <w:t xml:space="preserve">code of practice for electrical </w:t>
      </w:r>
      <w:r w:rsidRPr="003A612B">
        <w:rPr>
          <w:rFonts w:ascii="Arial" w:hAnsi="Arial" w:cs="Arial"/>
          <w:sz w:val="24"/>
          <w:szCs w:val="24"/>
        </w:rPr>
        <w:t>wiring installation IS</w:t>
      </w:r>
      <w:r>
        <w:rPr>
          <w:rFonts w:ascii="Arial" w:hAnsi="Arial" w:cs="Arial"/>
          <w:sz w:val="24"/>
          <w:szCs w:val="24"/>
        </w:rPr>
        <w:t>:</w:t>
      </w:r>
      <w:r w:rsidRPr="003A612B">
        <w:rPr>
          <w:rFonts w:ascii="Arial" w:hAnsi="Arial" w:cs="Arial"/>
          <w:sz w:val="24"/>
          <w:szCs w:val="24"/>
        </w:rPr>
        <w:t xml:space="preserve"> 732. It shall also be in conformity with</w:t>
      </w:r>
      <w:r>
        <w:rPr>
          <w:rFonts w:ascii="Arial" w:hAnsi="Arial" w:cs="Arial"/>
          <w:sz w:val="24"/>
          <w:szCs w:val="24"/>
        </w:rPr>
        <w:t xml:space="preserve"> the Current </w:t>
      </w:r>
      <w:r w:rsidRPr="003A612B">
        <w:rPr>
          <w:rFonts w:ascii="Arial" w:hAnsi="Arial" w:cs="Arial"/>
          <w:sz w:val="24"/>
          <w:szCs w:val="24"/>
        </w:rPr>
        <w:t>I</w:t>
      </w:r>
      <w:r>
        <w:rPr>
          <w:rFonts w:ascii="Arial" w:hAnsi="Arial" w:cs="Arial"/>
          <w:sz w:val="24"/>
          <w:szCs w:val="24"/>
        </w:rPr>
        <w:t xml:space="preserve">nternational Electricity </w:t>
      </w:r>
      <w:r w:rsidRPr="003A612B">
        <w:rPr>
          <w:rFonts w:ascii="Arial" w:hAnsi="Arial" w:cs="Arial"/>
          <w:sz w:val="24"/>
          <w:szCs w:val="24"/>
        </w:rPr>
        <w:t>Rules and Regulations and requirements of the local electric supp</w:t>
      </w:r>
      <w:r>
        <w:rPr>
          <w:rFonts w:ascii="Arial" w:hAnsi="Arial" w:cs="Arial"/>
          <w:sz w:val="24"/>
          <w:szCs w:val="24"/>
        </w:rPr>
        <w:t xml:space="preserve">ly authority in so far as these </w:t>
      </w:r>
      <w:r w:rsidRPr="003A612B">
        <w:rPr>
          <w:rFonts w:ascii="Arial" w:hAnsi="Arial" w:cs="Arial"/>
          <w:sz w:val="24"/>
          <w:szCs w:val="24"/>
        </w:rPr>
        <w:t>become applicable to the installation. Whenever this specification</w:t>
      </w:r>
      <w:r>
        <w:rPr>
          <w:rFonts w:ascii="Arial" w:hAnsi="Arial" w:cs="Arial"/>
          <w:sz w:val="24"/>
          <w:szCs w:val="24"/>
        </w:rPr>
        <w:t xml:space="preserve"> calls for a higher standard of </w:t>
      </w:r>
      <w:r w:rsidRPr="003A612B">
        <w:rPr>
          <w:rFonts w:ascii="Arial" w:hAnsi="Arial" w:cs="Arial"/>
          <w:sz w:val="24"/>
          <w:szCs w:val="24"/>
        </w:rPr>
        <w:t xml:space="preserve">materials and / or workmanship then those required by any </w:t>
      </w:r>
      <w:r>
        <w:rPr>
          <w:rFonts w:ascii="Arial" w:hAnsi="Arial" w:cs="Arial"/>
          <w:sz w:val="24"/>
          <w:szCs w:val="24"/>
        </w:rPr>
        <w:t xml:space="preserve">of the above regulations, these </w:t>
      </w:r>
      <w:r w:rsidRPr="003A612B">
        <w:rPr>
          <w:rFonts w:ascii="Arial" w:hAnsi="Arial" w:cs="Arial"/>
          <w:sz w:val="24"/>
          <w:szCs w:val="24"/>
        </w:rPr>
        <w:t>specifications shall take precedence over the said regulations</w:t>
      </w:r>
      <w:r>
        <w:rPr>
          <w:rFonts w:ascii="Arial" w:hAnsi="Arial" w:cs="Arial"/>
          <w:sz w:val="24"/>
          <w:szCs w:val="24"/>
        </w:rPr>
        <w:t xml:space="preserve"> and standards. In general, the </w:t>
      </w:r>
      <w:r w:rsidRPr="003A612B">
        <w:rPr>
          <w:rFonts w:ascii="Arial" w:hAnsi="Arial" w:cs="Arial"/>
          <w:sz w:val="24"/>
          <w:szCs w:val="24"/>
        </w:rPr>
        <w:t>materials, equipment and workmanship not covered by</w:t>
      </w:r>
      <w:r>
        <w:rPr>
          <w:rFonts w:ascii="Arial" w:hAnsi="Arial" w:cs="Arial"/>
          <w:sz w:val="24"/>
          <w:szCs w:val="24"/>
        </w:rPr>
        <w:t xml:space="preserve"> the above shall/conform to the </w:t>
      </w:r>
      <w:r w:rsidRPr="003A612B">
        <w:rPr>
          <w:rFonts w:ascii="Arial" w:hAnsi="Arial" w:cs="Arial"/>
          <w:sz w:val="24"/>
          <w:szCs w:val="24"/>
        </w:rPr>
        <w:t>following Indian Standards (Latest Edition) unless otherwise called for:</w:t>
      </w:r>
      <w:r>
        <w:rPr>
          <w:rFonts w:ascii="Arial" w:hAnsi="Arial" w:cs="Arial"/>
          <w:sz w:val="24"/>
          <w:szCs w:val="24"/>
        </w:rPr>
        <w:t xml:space="preserve"> </w:t>
      </w:r>
    </w:p>
    <w:p w14:paraId="4C4D6591" w14:textId="5FB14578" w:rsidR="00DF513D" w:rsidRDefault="003460A8" w:rsidP="00645DEB">
      <w:pPr>
        <w:spacing w:after="0" w:line="276" w:lineRule="auto"/>
        <w:ind w:firstLine="720"/>
        <w:rPr>
          <w:rFonts w:ascii="Arial" w:hAnsi="Arial" w:cs="Arial"/>
          <w:sz w:val="24"/>
          <w:szCs w:val="24"/>
        </w:rPr>
      </w:pPr>
      <w:r>
        <w:rPr>
          <w:noProof/>
          <w:lang w:val="en-US"/>
        </w:rPr>
        <w:lastRenderedPageBreak/>
        <w:drawing>
          <wp:inline distT="0" distB="0" distL="0" distR="0" wp14:anchorId="2EC3000F" wp14:editId="78A15A52">
            <wp:extent cx="5408295" cy="7503268"/>
            <wp:effectExtent l="0" t="0" r="1905"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408295" cy="7503268"/>
                    </a:xfrm>
                    <a:prstGeom prst="rect">
                      <a:avLst/>
                    </a:prstGeom>
                  </pic:spPr>
                </pic:pic>
              </a:graphicData>
            </a:graphic>
          </wp:inline>
        </w:drawing>
      </w:r>
      <w:r w:rsidR="003A612B">
        <w:rPr>
          <w:rFonts w:ascii="Arial" w:hAnsi="Arial" w:cs="Arial"/>
          <w:sz w:val="24"/>
          <w:szCs w:val="24"/>
        </w:rPr>
        <w:t xml:space="preserve"> </w:t>
      </w:r>
    </w:p>
    <w:p w14:paraId="6112F1B9" w14:textId="5757BF77" w:rsidR="00645DEB" w:rsidRDefault="00645DEB" w:rsidP="00645DEB">
      <w:pPr>
        <w:spacing w:line="276" w:lineRule="auto"/>
        <w:rPr>
          <w:rFonts w:ascii="Arial" w:hAnsi="Arial" w:cs="Arial"/>
          <w:sz w:val="24"/>
          <w:szCs w:val="24"/>
        </w:rPr>
      </w:pPr>
      <w:r>
        <w:rPr>
          <w:rFonts w:ascii="Arial" w:hAnsi="Arial" w:cs="Arial"/>
          <w:sz w:val="24"/>
          <w:szCs w:val="24"/>
        </w:rPr>
        <w:t xml:space="preserve">        </w:t>
      </w:r>
      <w:r>
        <w:rPr>
          <w:noProof/>
          <w:lang w:val="en-US"/>
        </w:rPr>
        <w:drawing>
          <wp:inline distT="0" distB="0" distL="0" distR="0" wp14:anchorId="4428DC60" wp14:editId="6286D225">
            <wp:extent cx="5570706" cy="167964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578908" cy="1682115"/>
                    </a:xfrm>
                    <a:prstGeom prst="rect">
                      <a:avLst/>
                    </a:prstGeom>
                  </pic:spPr>
                </pic:pic>
              </a:graphicData>
            </a:graphic>
          </wp:inline>
        </w:drawing>
      </w:r>
    </w:p>
    <w:p w14:paraId="4A3CFC92" w14:textId="77777777" w:rsidR="003D165B" w:rsidRDefault="003D165B" w:rsidP="00645DEB">
      <w:pPr>
        <w:spacing w:line="276" w:lineRule="auto"/>
        <w:rPr>
          <w:rFonts w:ascii="Arial" w:hAnsi="Arial" w:cs="Arial"/>
          <w:sz w:val="24"/>
          <w:szCs w:val="24"/>
        </w:rPr>
      </w:pPr>
    </w:p>
    <w:p w14:paraId="78F4E315" w14:textId="77777777" w:rsidR="003D165B" w:rsidRDefault="003D165B" w:rsidP="003D165B">
      <w:pPr>
        <w:spacing w:line="276" w:lineRule="auto"/>
        <w:ind w:firstLine="720"/>
        <w:rPr>
          <w:rFonts w:ascii="Arial" w:hAnsi="Arial" w:cs="Arial"/>
          <w:sz w:val="24"/>
          <w:szCs w:val="24"/>
        </w:rPr>
      </w:pPr>
      <w:r w:rsidRPr="003D165B">
        <w:rPr>
          <w:rFonts w:ascii="Arial" w:hAnsi="Arial" w:cs="Arial"/>
          <w:sz w:val="24"/>
          <w:szCs w:val="24"/>
        </w:rPr>
        <w:lastRenderedPageBreak/>
        <w:t>ISI marking for materials/equipment is not necessary unless otherwise specifically called for.</w:t>
      </w:r>
    </w:p>
    <w:p w14:paraId="3B987F10" w14:textId="5352004E" w:rsidR="003D165B" w:rsidRPr="003D165B" w:rsidRDefault="003D165B" w:rsidP="00A94128">
      <w:pPr>
        <w:pStyle w:val="ListParagraph"/>
        <w:numPr>
          <w:ilvl w:val="1"/>
          <w:numId w:val="42"/>
        </w:numPr>
        <w:spacing w:line="276" w:lineRule="auto"/>
        <w:rPr>
          <w:rFonts w:ascii="Arial" w:hAnsi="Arial" w:cs="Arial"/>
          <w:sz w:val="24"/>
          <w:szCs w:val="24"/>
        </w:rPr>
      </w:pPr>
      <w:r w:rsidRPr="003D165B">
        <w:rPr>
          <w:rFonts w:ascii="Arial" w:hAnsi="Arial" w:cs="Arial"/>
          <w:sz w:val="24"/>
          <w:szCs w:val="24"/>
        </w:rPr>
        <w:t>Inspection &amp; approval of the work by Local Authority</w:t>
      </w:r>
    </w:p>
    <w:p w14:paraId="285D7B22" w14:textId="77777777" w:rsidR="003D165B" w:rsidRDefault="003D165B" w:rsidP="003D165B">
      <w:pPr>
        <w:spacing w:line="276" w:lineRule="auto"/>
        <w:ind w:firstLine="720"/>
        <w:rPr>
          <w:rFonts w:ascii="Arial" w:hAnsi="Arial" w:cs="Arial"/>
          <w:sz w:val="24"/>
          <w:szCs w:val="24"/>
        </w:rPr>
      </w:pPr>
      <w:r w:rsidRPr="003D165B">
        <w:rPr>
          <w:rFonts w:ascii="Arial" w:hAnsi="Arial" w:cs="Arial"/>
          <w:sz w:val="24"/>
          <w:szCs w:val="24"/>
        </w:rPr>
        <w:t>On completion of this work, the contractor shall obtain and deliver to the Architect the</w:t>
      </w:r>
      <w:r w:rsidRPr="003D165B">
        <w:rPr>
          <w:rFonts w:ascii="Arial" w:hAnsi="Arial" w:cs="Arial"/>
          <w:sz w:val="24"/>
          <w:szCs w:val="24"/>
        </w:rPr>
        <w:br/>
        <w:t>certificates of inspection and approval by the Electrical Inspector of Local Administration.</w:t>
      </w:r>
      <w:r w:rsidRPr="003D165B">
        <w:rPr>
          <w:rFonts w:ascii="Arial" w:hAnsi="Arial" w:cs="Arial"/>
          <w:sz w:val="24"/>
          <w:szCs w:val="24"/>
        </w:rPr>
        <w:br/>
        <w:t xml:space="preserve">The Architect shall have access to the </w:t>
      </w:r>
      <w:proofErr w:type="gramStart"/>
      <w:r w:rsidRPr="003D165B">
        <w:rPr>
          <w:rFonts w:ascii="Arial" w:hAnsi="Arial" w:cs="Arial"/>
          <w:sz w:val="24"/>
          <w:szCs w:val="24"/>
        </w:rPr>
        <w:t>manufacturers</w:t>
      </w:r>
      <w:proofErr w:type="gramEnd"/>
      <w:r w:rsidRPr="003D165B">
        <w:rPr>
          <w:rFonts w:ascii="Arial" w:hAnsi="Arial" w:cs="Arial"/>
          <w:sz w:val="24"/>
          <w:szCs w:val="24"/>
        </w:rPr>
        <w:t xml:space="preserve"> premises for inspection of any items of</w:t>
      </w:r>
      <w:r w:rsidRPr="003D165B">
        <w:rPr>
          <w:rFonts w:ascii="Arial" w:hAnsi="Arial" w:cs="Arial"/>
          <w:sz w:val="24"/>
          <w:szCs w:val="24"/>
        </w:rPr>
        <w:br/>
        <w:t>the tender for which contractor has to make arrangement with different manufacturers 15</w:t>
      </w:r>
      <w:r w:rsidRPr="003D165B">
        <w:rPr>
          <w:rFonts w:ascii="Arial" w:hAnsi="Arial" w:cs="Arial"/>
          <w:sz w:val="24"/>
          <w:szCs w:val="24"/>
        </w:rPr>
        <w:br/>
        <w:t>day notice to be given to the Arc</w:t>
      </w:r>
      <w:r>
        <w:rPr>
          <w:rFonts w:ascii="Arial" w:hAnsi="Arial" w:cs="Arial"/>
          <w:sz w:val="24"/>
          <w:szCs w:val="24"/>
        </w:rPr>
        <w:t>hitect/Consultant for the same.</w:t>
      </w:r>
    </w:p>
    <w:p w14:paraId="6C717DB8" w14:textId="2FCE6C6F" w:rsidR="003D165B" w:rsidRPr="003D165B" w:rsidRDefault="003D165B" w:rsidP="00A94128">
      <w:pPr>
        <w:pStyle w:val="ListParagraph"/>
        <w:numPr>
          <w:ilvl w:val="1"/>
          <w:numId w:val="42"/>
        </w:numPr>
        <w:spacing w:line="276" w:lineRule="auto"/>
        <w:rPr>
          <w:rFonts w:ascii="Arial" w:hAnsi="Arial" w:cs="Arial"/>
          <w:sz w:val="24"/>
          <w:szCs w:val="24"/>
        </w:rPr>
      </w:pPr>
      <w:r w:rsidRPr="003D165B">
        <w:rPr>
          <w:rFonts w:ascii="Arial" w:hAnsi="Arial" w:cs="Arial"/>
          <w:sz w:val="24"/>
          <w:szCs w:val="24"/>
        </w:rPr>
        <w:t>Drawings</w:t>
      </w:r>
    </w:p>
    <w:p w14:paraId="551FAB88" w14:textId="77777777" w:rsidR="003D165B" w:rsidRDefault="003D165B" w:rsidP="003D165B">
      <w:pPr>
        <w:spacing w:line="276" w:lineRule="auto"/>
        <w:ind w:firstLine="720"/>
        <w:rPr>
          <w:rFonts w:ascii="Arial" w:hAnsi="Arial" w:cs="Arial"/>
          <w:sz w:val="24"/>
          <w:szCs w:val="24"/>
        </w:rPr>
      </w:pPr>
      <w:r w:rsidRPr="003D165B">
        <w:rPr>
          <w:rFonts w:ascii="Arial" w:hAnsi="Arial" w:cs="Arial"/>
          <w:sz w:val="24"/>
          <w:szCs w:val="24"/>
        </w:rPr>
        <w:t>The drawings, specifications and bills of quantities shall be cons</w:t>
      </w:r>
      <w:r>
        <w:rPr>
          <w:rFonts w:ascii="Arial" w:hAnsi="Arial" w:cs="Arial"/>
          <w:sz w:val="24"/>
          <w:szCs w:val="24"/>
        </w:rPr>
        <w:t xml:space="preserve">idered as part of this contract </w:t>
      </w:r>
      <w:r w:rsidRPr="003D165B">
        <w:rPr>
          <w:rFonts w:ascii="Arial" w:hAnsi="Arial" w:cs="Arial"/>
          <w:sz w:val="24"/>
          <w:szCs w:val="24"/>
        </w:rPr>
        <w:t>and any work or materials shown on the drawing and not call</w:t>
      </w:r>
      <w:r>
        <w:rPr>
          <w:rFonts w:ascii="Arial" w:hAnsi="Arial" w:cs="Arial"/>
          <w:sz w:val="24"/>
          <w:szCs w:val="24"/>
        </w:rPr>
        <w:t xml:space="preserve">ed for in the specifications or </w:t>
      </w:r>
      <w:r w:rsidRPr="003D165B">
        <w:rPr>
          <w:rFonts w:ascii="Arial" w:hAnsi="Arial" w:cs="Arial"/>
          <w:sz w:val="24"/>
          <w:szCs w:val="24"/>
        </w:rPr>
        <w:t>vice versa, shall be executed as if specifically called for</w:t>
      </w:r>
      <w:r>
        <w:rPr>
          <w:rFonts w:ascii="Arial" w:hAnsi="Arial" w:cs="Arial"/>
          <w:sz w:val="24"/>
          <w:szCs w:val="24"/>
        </w:rPr>
        <w:t xml:space="preserve"> in both. The contract drawings </w:t>
      </w:r>
      <w:r w:rsidRPr="003D165B">
        <w:rPr>
          <w:rFonts w:ascii="Arial" w:hAnsi="Arial" w:cs="Arial"/>
          <w:sz w:val="24"/>
          <w:szCs w:val="24"/>
        </w:rPr>
        <w:t>indicate the point of termination of conduit runs and broadly suggest the routes to be</w:t>
      </w:r>
      <w:r w:rsidRPr="003D165B">
        <w:rPr>
          <w:rFonts w:ascii="Arial" w:hAnsi="Arial" w:cs="Arial"/>
          <w:sz w:val="24"/>
          <w:szCs w:val="24"/>
        </w:rPr>
        <w:br/>
        <w:t>followed. The work shall be installed as indicated on the drawings, however, any minor</w:t>
      </w:r>
      <w:r w:rsidRPr="003D165B">
        <w:rPr>
          <w:rFonts w:ascii="Arial" w:hAnsi="Arial" w:cs="Arial"/>
          <w:sz w:val="24"/>
          <w:szCs w:val="24"/>
        </w:rPr>
        <w:br/>
        <w:t>changes if found essential to co-ordinate installation of this work with other trades shall be</w:t>
      </w:r>
      <w:r w:rsidRPr="003D165B">
        <w:rPr>
          <w:rFonts w:ascii="Arial" w:hAnsi="Arial" w:cs="Arial"/>
          <w:sz w:val="24"/>
          <w:szCs w:val="24"/>
        </w:rPr>
        <w:br/>
        <w:t>made without any additional cost to the owners/employers. The data given herein and on the</w:t>
      </w:r>
      <w:r w:rsidRPr="003D165B">
        <w:rPr>
          <w:rFonts w:ascii="Arial" w:hAnsi="Arial" w:cs="Arial"/>
          <w:sz w:val="24"/>
          <w:szCs w:val="24"/>
        </w:rPr>
        <w:br/>
        <w:t>drawing is as could be secured but its complete accuracy is not guaranteed. The drawings</w:t>
      </w:r>
      <w:r w:rsidRPr="003D165B">
        <w:rPr>
          <w:rFonts w:ascii="Arial" w:hAnsi="Arial" w:cs="Arial"/>
          <w:sz w:val="24"/>
          <w:szCs w:val="24"/>
        </w:rPr>
        <w:br/>
        <w:t>and specifications are for the assistance and guidance of the contractor. The exact location,</w:t>
      </w:r>
      <w:r w:rsidRPr="003D165B">
        <w:rPr>
          <w:rFonts w:ascii="Arial" w:hAnsi="Arial" w:cs="Arial"/>
          <w:sz w:val="24"/>
          <w:szCs w:val="24"/>
        </w:rPr>
        <w:br/>
        <w:t>distance and levels, etc. will be governed by the space conditions. The contractor shall</w:t>
      </w:r>
      <w:r w:rsidRPr="003D165B">
        <w:rPr>
          <w:rFonts w:ascii="Arial" w:hAnsi="Arial" w:cs="Arial"/>
          <w:sz w:val="24"/>
          <w:szCs w:val="24"/>
        </w:rPr>
        <w:br/>
        <w:t>examine all architectural, structural plumbing and sanitary and air conditioning drawings</w:t>
      </w:r>
      <w:r w:rsidRPr="003D165B">
        <w:rPr>
          <w:rFonts w:ascii="Arial" w:hAnsi="Arial" w:cs="Arial"/>
          <w:sz w:val="24"/>
          <w:szCs w:val="24"/>
        </w:rPr>
        <w:br/>
        <w:t>before starting the work and report to the Architect / consultant any discrepancies which in</w:t>
      </w:r>
      <w:r w:rsidRPr="003D165B">
        <w:rPr>
          <w:rFonts w:ascii="Arial" w:hAnsi="Arial" w:cs="Arial"/>
          <w:sz w:val="24"/>
          <w:szCs w:val="24"/>
        </w:rPr>
        <w:br/>
        <w:t xml:space="preserve">his opinion </w:t>
      </w:r>
      <w:proofErr w:type="gramStart"/>
      <w:r w:rsidRPr="003D165B">
        <w:rPr>
          <w:rFonts w:ascii="Arial" w:hAnsi="Arial" w:cs="Arial"/>
          <w:sz w:val="24"/>
          <w:szCs w:val="24"/>
        </w:rPr>
        <w:t>appear</w:t>
      </w:r>
      <w:proofErr w:type="gramEnd"/>
      <w:r w:rsidRPr="003D165B">
        <w:rPr>
          <w:rFonts w:ascii="Arial" w:hAnsi="Arial" w:cs="Arial"/>
          <w:sz w:val="24"/>
          <w:szCs w:val="24"/>
        </w:rPr>
        <w:t xml:space="preserve"> on them, and get them clarified, he shall not be entitled to any extras for</w:t>
      </w:r>
      <w:r w:rsidRPr="003D165B">
        <w:rPr>
          <w:rFonts w:ascii="Arial" w:hAnsi="Arial" w:cs="Arial"/>
          <w:sz w:val="24"/>
          <w:szCs w:val="24"/>
        </w:rPr>
        <w:br/>
        <w:t>on missions or defects in electrical drawings or when</w:t>
      </w:r>
      <w:r>
        <w:rPr>
          <w:rFonts w:ascii="Arial" w:hAnsi="Arial" w:cs="Arial"/>
          <w:sz w:val="24"/>
          <w:szCs w:val="24"/>
        </w:rPr>
        <w:t xml:space="preserve"> they conflict with other work.</w:t>
      </w:r>
    </w:p>
    <w:p w14:paraId="58CBB122" w14:textId="45BDCE57" w:rsidR="003D165B" w:rsidRPr="003D165B" w:rsidRDefault="003D165B" w:rsidP="00A94128">
      <w:pPr>
        <w:pStyle w:val="ListParagraph"/>
        <w:numPr>
          <w:ilvl w:val="1"/>
          <w:numId w:val="42"/>
        </w:numPr>
        <w:spacing w:line="276" w:lineRule="auto"/>
        <w:rPr>
          <w:rFonts w:ascii="Arial" w:hAnsi="Arial" w:cs="Arial"/>
          <w:sz w:val="24"/>
          <w:szCs w:val="24"/>
        </w:rPr>
      </w:pPr>
      <w:r w:rsidRPr="003D165B">
        <w:rPr>
          <w:rFonts w:ascii="Arial" w:hAnsi="Arial" w:cs="Arial"/>
          <w:sz w:val="24"/>
          <w:szCs w:val="24"/>
        </w:rPr>
        <w:t>As Built Drawings</w:t>
      </w:r>
    </w:p>
    <w:p w14:paraId="799D7E1F" w14:textId="18BB52F6" w:rsidR="003D165B" w:rsidRDefault="003D165B" w:rsidP="003D165B">
      <w:pPr>
        <w:spacing w:line="276" w:lineRule="auto"/>
        <w:ind w:firstLine="720"/>
        <w:rPr>
          <w:rFonts w:ascii="Arial" w:hAnsi="Arial" w:cs="Arial"/>
          <w:sz w:val="24"/>
          <w:szCs w:val="24"/>
        </w:rPr>
      </w:pPr>
      <w:r w:rsidRPr="003D165B">
        <w:rPr>
          <w:rFonts w:ascii="Arial" w:hAnsi="Arial" w:cs="Arial"/>
          <w:sz w:val="24"/>
          <w:szCs w:val="24"/>
        </w:rPr>
        <w:t>At the completion of the work and before issuance of certificate of virtual completion, the</w:t>
      </w:r>
      <w:r w:rsidRPr="003D165B">
        <w:rPr>
          <w:rFonts w:ascii="Arial" w:hAnsi="Arial" w:cs="Arial"/>
          <w:sz w:val="24"/>
          <w:szCs w:val="24"/>
        </w:rPr>
        <w:br/>
        <w:t xml:space="preserve">contractor shall submit to the </w:t>
      </w:r>
      <w:r w:rsidR="00BB6A26">
        <w:rPr>
          <w:rFonts w:ascii="Arial" w:hAnsi="Arial" w:cs="Arial"/>
          <w:sz w:val="24"/>
          <w:szCs w:val="24"/>
        </w:rPr>
        <w:t>Public Independent Conciliator/Architect</w:t>
      </w:r>
      <w:r w:rsidRPr="003D165B">
        <w:rPr>
          <w:rFonts w:ascii="Arial" w:hAnsi="Arial" w:cs="Arial"/>
          <w:sz w:val="24"/>
          <w:szCs w:val="24"/>
        </w:rPr>
        <w:t xml:space="preserve"> layo</w:t>
      </w:r>
      <w:r w:rsidR="00BB6A26">
        <w:rPr>
          <w:rFonts w:ascii="Arial" w:hAnsi="Arial" w:cs="Arial"/>
          <w:sz w:val="24"/>
          <w:szCs w:val="24"/>
        </w:rPr>
        <w:t xml:space="preserve">ut drawn on tracing film and at </w:t>
      </w:r>
      <w:r w:rsidRPr="003D165B">
        <w:rPr>
          <w:rFonts w:ascii="Arial" w:hAnsi="Arial" w:cs="Arial"/>
          <w:sz w:val="24"/>
          <w:szCs w:val="24"/>
        </w:rPr>
        <w:t>approved scale indicating th</w:t>
      </w:r>
      <w:r>
        <w:rPr>
          <w:rFonts w:ascii="Arial" w:hAnsi="Arial" w:cs="Arial"/>
          <w:sz w:val="24"/>
          <w:szCs w:val="24"/>
        </w:rPr>
        <w:t>e complete wiring as installed.</w:t>
      </w:r>
    </w:p>
    <w:p w14:paraId="5C8C9E72" w14:textId="446D058D" w:rsidR="003D165B" w:rsidRPr="003D165B" w:rsidRDefault="003D165B" w:rsidP="00A94128">
      <w:pPr>
        <w:pStyle w:val="ListParagraph"/>
        <w:numPr>
          <w:ilvl w:val="1"/>
          <w:numId w:val="42"/>
        </w:numPr>
        <w:spacing w:line="276" w:lineRule="auto"/>
        <w:rPr>
          <w:rFonts w:ascii="Arial" w:hAnsi="Arial" w:cs="Arial"/>
          <w:sz w:val="24"/>
          <w:szCs w:val="24"/>
        </w:rPr>
      </w:pPr>
      <w:r w:rsidRPr="003D165B">
        <w:rPr>
          <w:rFonts w:ascii="Arial" w:hAnsi="Arial" w:cs="Arial"/>
          <w:sz w:val="24"/>
          <w:szCs w:val="24"/>
        </w:rPr>
        <w:t>Foreman/Supervisor</w:t>
      </w:r>
    </w:p>
    <w:p w14:paraId="2D4E1B7F" w14:textId="77777777" w:rsidR="00233657" w:rsidRDefault="003D165B" w:rsidP="00233657">
      <w:pPr>
        <w:spacing w:line="276" w:lineRule="auto"/>
        <w:ind w:firstLine="720"/>
        <w:rPr>
          <w:rFonts w:ascii="Arial" w:hAnsi="Arial" w:cs="Arial"/>
          <w:sz w:val="24"/>
          <w:szCs w:val="24"/>
        </w:rPr>
      </w:pPr>
      <w:r w:rsidRPr="003D165B">
        <w:rPr>
          <w:rFonts w:ascii="Arial" w:hAnsi="Arial" w:cs="Arial"/>
          <w:sz w:val="24"/>
          <w:szCs w:val="24"/>
        </w:rPr>
        <w:t>The contractor shall employ a competent, licensed qualified full time electrical</w:t>
      </w:r>
      <w:r w:rsidRPr="003D165B">
        <w:rPr>
          <w:rFonts w:ascii="Arial" w:hAnsi="Arial" w:cs="Arial"/>
          <w:sz w:val="24"/>
          <w:szCs w:val="24"/>
        </w:rPr>
        <w:br/>
        <w:t>foreman/supervisor to direct the work of electrical installation in accordance with the</w:t>
      </w:r>
      <w:r w:rsidRPr="003D165B">
        <w:rPr>
          <w:rFonts w:ascii="Arial" w:hAnsi="Arial" w:cs="Arial"/>
          <w:sz w:val="24"/>
          <w:szCs w:val="24"/>
        </w:rPr>
        <w:br/>
        <w:t>drawings and specifications. The foreman/supervisor shall be available at all</w:t>
      </w:r>
      <w:r>
        <w:rPr>
          <w:rFonts w:ascii="Arial" w:hAnsi="Arial" w:cs="Arial"/>
          <w:sz w:val="24"/>
          <w:szCs w:val="24"/>
        </w:rPr>
        <w:t xml:space="preserve"> </w:t>
      </w:r>
      <w:r w:rsidRPr="003D165B">
        <w:rPr>
          <w:rFonts w:ascii="Arial" w:hAnsi="Arial" w:cs="Arial"/>
          <w:sz w:val="24"/>
          <w:szCs w:val="24"/>
        </w:rPr>
        <w:t>time on the site</w:t>
      </w:r>
      <w:r w:rsidRPr="003D165B">
        <w:rPr>
          <w:rFonts w:ascii="Arial" w:hAnsi="Arial" w:cs="Arial"/>
          <w:sz w:val="24"/>
          <w:szCs w:val="24"/>
        </w:rPr>
        <w:br/>
        <w:t xml:space="preserve">to receive instructions from the </w:t>
      </w:r>
      <w:r w:rsidR="00CE0069">
        <w:rPr>
          <w:rFonts w:ascii="Arial" w:hAnsi="Arial" w:cs="Arial"/>
          <w:sz w:val="24"/>
          <w:szCs w:val="24"/>
        </w:rPr>
        <w:t>Public Independent Conciliator/Architect</w:t>
      </w:r>
      <w:r w:rsidR="00CE0069" w:rsidRPr="003D165B">
        <w:rPr>
          <w:rFonts w:ascii="Arial" w:hAnsi="Arial" w:cs="Arial"/>
          <w:sz w:val="24"/>
          <w:szCs w:val="24"/>
        </w:rPr>
        <w:t xml:space="preserve"> </w:t>
      </w:r>
      <w:r w:rsidRPr="003D165B">
        <w:rPr>
          <w:rFonts w:ascii="Arial" w:hAnsi="Arial" w:cs="Arial"/>
          <w:sz w:val="24"/>
          <w:szCs w:val="24"/>
        </w:rPr>
        <w:t xml:space="preserve">in the </w:t>
      </w:r>
      <w:proofErr w:type="gramStart"/>
      <w:r w:rsidRPr="003D165B">
        <w:rPr>
          <w:rFonts w:ascii="Arial" w:hAnsi="Arial" w:cs="Arial"/>
          <w:sz w:val="24"/>
          <w:szCs w:val="24"/>
        </w:rPr>
        <w:t>d</w:t>
      </w:r>
      <w:r w:rsidR="00CE0069">
        <w:rPr>
          <w:rFonts w:ascii="Arial" w:hAnsi="Arial" w:cs="Arial"/>
          <w:sz w:val="24"/>
          <w:szCs w:val="24"/>
        </w:rPr>
        <w:t>ay to day</w:t>
      </w:r>
      <w:proofErr w:type="gramEnd"/>
      <w:r w:rsidR="00CE0069">
        <w:rPr>
          <w:rFonts w:ascii="Arial" w:hAnsi="Arial" w:cs="Arial"/>
          <w:sz w:val="24"/>
          <w:szCs w:val="24"/>
        </w:rPr>
        <w:t xml:space="preserve"> activities throughout </w:t>
      </w:r>
      <w:r w:rsidRPr="003D165B">
        <w:rPr>
          <w:rFonts w:ascii="Arial" w:hAnsi="Arial" w:cs="Arial"/>
          <w:sz w:val="24"/>
          <w:szCs w:val="24"/>
        </w:rPr>
        <w:t>the duration of the contract. The foreman/supervisor shall cor</w:t>
      </w:r>
      <w:r w:rsidR="00CE0069">
        <w:rPr>
          <w:rFonts w:ascii="Arial" w:hAnsi="Arial" w:cs="Arial"/>
          <w:sz w:val="24"/>
          <w:szCs w:val="24"/>
        </w:rPr>
        <w:t xml:space="preserve">relate the progress of the work </w:t>
      </w:r>
      <w:r w:rsidRPr="003D165B">
        <w:rPr>
          <w:rFonts w:ascii="Arial" w:hAnsi="Arial" w:cs="Arial"/>
          <w:sz w:val="24"/>
          <w:szCs w:val="24"/>
        </w:rPr>
        <w:t>in conjunction with all the relevant requirements of the supply aut</w:t>
      </w:r>
      <w:r w:rsidR="00CE0069">
        <w:rPr>
          <w:rFonts w:ascii="Arial" w:hAnsi="Arial" w:cs="Arial"/>
          <w:sz w:val="24"/>
          <w:szCs w:val="24"/>
        </w:rPr>
        <w:t xml:space="preserve">hority, the skilled worker </w:t>
      </w:r>
      <w:r w:rsidRPr="003D165B">
        <w:rPr>
          <w:rFonts w:ascii="Arial" w:hAnsi="Arial" w:cs="Arial"/>
          <w:sz w:val="24"/>
          <w:szCs w:val="24"/>
        </w:rPr>
        <w:t>employed for the work should have requisite qualificatio</w:t>
      </w:r>
      <w:r w:rsidR="00CE0069">
        <w:rPr>
          <w:rFonts w:ascii="Arial" w:hAnsi="Arial" w:cs="Arial"/>
          <w:sz w:val="24"/>
          <w:szCs w:val="24"/>
        </w:rPr>
        <w:t xml:space="preserve">n and should possess competency </w:t>
      </w:r>
      <w:r w:rsidRPr="003D165B">
        <w:rPr>
          <w:rFonts w:ascii="Arial" w:hAnsi="Arial" w:cs="Arial"/>
          <w:sz w:val="24"/>
          <w:szCs w:val="24"/>
        </w:rPr>
        <w:t>certificate from the electrical inspector of Local Administration.</w:t>
      </w:r>
    </w:p>
    <w:p w14:paraId="599A2DD4" w14:textId="5A90590E" w:rsidR="00233657" w:rsidRPr="00233657" w:rsidRDefault="00233657" w:rsidP="00A94128">
      <w:pPr>
        <w:pStyle w:val="ListParagraph"/>
        <w:numPr>
          <w:ilvl w:val="1"/>
          <w:numId w:val="42"/>
        </w:numPr>
        <w:spacing w:line="276" w:lineRule="auto"/>
        <w:rPr>
          <w:rFonts w:ascii="Arial" w:hAnsi="Arial" w:cs="Arial"/>
          <w:sz w:val="24"/>
          <w:szCs w:val="24"/>
        </w:rPr>
      </w:pPr>
      <w:r w:rsidRPr="00233657">
        <w:rPr>
          <w:rFonts w:ascii="Arial" w:hAnsi="Arial" w:cs="Arial"/>
          <w:sz w:val="24"/>
          <w:szCs w:val="24"/>
        </w:rPr>
        <w:t>Application for Electric Supply/Liaison</w:t>
      </w:r>
    </w:p>
    <w:p w14:paraId="50AAC966" w14:textId="77777777" w:rsidR="00233657" w:rsidRDefault="00233657" w:rsidP="00233657">
      <w:pPr>
        <w:spacing w:line="276" w:lineRule="auto"/>
        <w:rPr>
          <w:rFonts w:ascii="Arial" w:hAnsi="Arial" w:cs="Arial"/>
          <w:sz w:val="24"/>
          <w:szCs w:val="24"/>
        </w:rPr>
      </w:pPr>
      <w:r w:rsidRPr="00233657">
        <w:rPr>
          <w:rFonts w:ascii="Arial" w:hAnsi="Arial" w:cs="Arial"/>
          <w:sz w:val="24"/>
          <w:szCs w:val="24"/>
        </w:rPr>
        <w:t xml:space="preserve">The contractor shall be responsible for filing and follow up of </w:t>
      </w:r>
      <w:r>
        <w:rPr>
          <w:rFonts w:ascii="Arial" w:hAnsi="Arial" w:cs="Arial"/>
          <w:sz w:val="24"/>
          <w:szCs w:val="24"/>
        </w:rPr>
        <w:t xml:space="preserve">application for electric supply </w:t>
      </w:r>
      <w:r w:rsidRPr="00233657">
        <w:rPr>
          <w:rFonts w:ascii="Arial" w:hAnsi="Arial" w:cs="Arial"/>
          <w:sz w:val="24"/>
          <w:szCs w:val="24"/>
        </w:rPr>
        <w:t xml:space="preserve">to the project. The contractor shall carry out all the liaison work </w:t>
      </w:r>
      <w:r>
        <w:rPr>
          <w:rFonts w:ascii="Arial" w:hAnsi="Arial" w:cs="Arial"/>
          <w:sz w:val="24"/>
          <w:szCs w:val="24"/>
        </w:rPr>
        <w:t xml:space="preserve">required for obtaining electric </w:t>
      </w:r>
      <w:r w:rsidRPr="00233657">
        <w:rPr>
          <w:rFonts w:ascii="Arial" w:hAnsi="Arial" w:cs="Arial"/>
          <w:sz w:val="24"/>
          <w:szCs w:val="24"/>
        </w:rPr>
        <w:t xml:space="preserve">supply commencing from filing of application. This liaison shall be deemed to be a </w:t>
      </w:r>
      <w:r>
        <w:rPr>
          <w:rFonts w:ascii="Arial" w:hAnsi="Arial" w:cs="Arial"/>
          <w:sz w:val="24"/>
          <w:szCs w:val="24"/>
        </w:rPr>
        <w:t xml:space="preserve">part of </w:t>
      </w:r>
      <w:r w:rsidRPr="00233657">
        <w:rPr>
          <w:rFonts w:ascii="Arial" w:hAnsi="Arial" w:cs="Arial"/>
          <w:sz w:val="24"/>
          <w:szCs w:val="24"/>
        </w:rPr>
        <w:t>this contract and no separate paymen</w:t>
      </w:r>
      <w:r>
        <w:rPr>
          <w:rFonts w:ascii="Arial" w:hAnsi="Arial" w:cs="Arial"/>
          <w:sz w:val="24"/>
          <w:szCs w:val="24"/>
        </w:rPr>
        <w:t>t will be made on this account.</w:t>
      </w:r>
    </w:p>
    <w:p w14:paraId="19847AF3" w14:textId="77777777" w:rsidR="00233657" w:rsidRDefault="00233657" w:rsidP="00233657">
      <w:pPr>
        <w:spacing w:line="276" w:lineRule="auto"/>
        <w:rPr>
          <w:rFonts w:ascii="Arial" w:hAnsi="Arial" w:cs="Arial"/>
          <w:sz w:val="24"/>
          <w:szCs w:val="24"/>
        </w:rPr>
      </w:pPr>
    </w:p>
    <w:p w14:paraId="39863C58" w14:textId="56A5DA88" w:rsidR="00233657" w:rsidRPr="00233657" w:rsidRDefault="00233657" w:rsidP="00A94128">
      <w:pPr>
        <w:pStyle w:val="ListParagraph"/>
        <w:numPr>
          <w:ilvl w:val="1"/>
          <w:numId w:val="42"/>
        </w:numPr>
        <w:spacing w:line="276" w:lineRule="auto"/>
        <w:rPr>
          <w:rFonts w:ascii="Arial" w:hAnsi="Arial" w:cs="Arial"/>
          <w:sz w:val="24"/>
          <w:szCs w:val="24"/>
        </w:rPr>
      </w:pPr>
      <w:r w:rsidRPr="00233657">
        <w:rPr>
          <w:rFonts w:ascii="Arial" w:hAnsi="Arial" w:cs="Arial"/>
          <w:sz w:val="24"/>
          <w:szCs w:val="24"/>
        </w:rPr>
        <w:lastRenderedPageBreak/>
        <w:t>Samples</w:t>
      </w:r>
    </w:p>
    <w:p w14:paraId="1121CA38" w14:textId="77777777" w:rsidR="002F06FC" w:rsidRDefault="00233657" w:rsidP="002F06FC">
      <w:pPr>
        <w:spacing w:line="276" w:lineRule="auto"/>
        <w:ind w:firstLine="720"/>
        <w:rPr>
          <w:rFonts w:ascii="Arial" w:hAnsi="Arial" w:cs="Arial"/>
          <w:sz w:val="24"/>
          <w:szCs w:val="24"/>
        </w:rPr>
      </w:pPr>
      <w:r w:rsidRPr="00233657">
        <w:rPr>
          <w:rFonts w:ascii="Arial" w:hAnsi="Arial" w:cs="Arial"/>
          <w:sz w:val="24"/>
          <w:szCs w:val="24"/>
        </w:rPr>
        <w:t>Sample of all materials that the contractor intends to use s</w:t>
      </w:r>
      <w:r>
        <w:rPr>
          <w:rFonts w:ascii="Arial" w:hAnsi="Arial" w:cs="Arial"/>
          <w:sz w:val="24"/>
          <w:szCs w:val="24"/>
        </w:rPr>
        <w:t xml:space="preserve">hall be mounted on wooden frame </w:t>
      </w:r>
      <w:r w:rsidRPr="00233657">
        <w:rPr>
          <w:rFonts w:ascii="Arial" w:hAnsi="Arial" w:cs="Arial"/>
          <w:sz w:val="24"/>
          <w:szCs w:val="24"/>
        </w:rPr>
        <w:t>and submitted to the architects for approval. After the samples are approved the sample</w:t>
      </w:r>
      <w:r w:rsidRPr="00233657">
        <w:rPr>
          <w:rFonts w:ascii="Arial" w:hAnsi="Arial" w:cs="Arial"/>
          <w:sz w:val="24"/>
          <w:szCs w:val="24"/>
        </w:rPr>
        <w:br/>
        <w:t>based shall be exhibited in the office of the site engineer of the bank at the site of works.</w:t>
      </w:r>
    </w:p>
    <w:p w14:paraId="04D86FBE" w14:textId="77777777" w:rsidR="002F06FC" w:rsidRDefault="002F06FC" w:rsidP="00A94128">
      <w:pPr>
        <w:pStyle w:val="ListParagraph"/>
        <w:numPr>
          <w:ilvl w:val="0"/>
          <w:numId w:val="48"/>
        </w:numPr>
        <w:spacing w:line="276" w:lineRule="auto"/>
        <w:rPr>
          <w:rFonts w:ascii="Arial" w:hAnsi="Arial" w:cs="Arial"/>
          <w:sz w:val="24"/>
          <w:szCs w:val="24"/>
        </w:rPr>
      </w:pPr>
      <w:r>
        <w:rPr>
          <w:rFonts w:ascii="Arial" w:hAnsi="Arial" w:cs="Arial"/>
          <w:sz w:val="24"/>
          <w:szCs w:val="24"/>
        </w:rPr>
        <w:t>SWITCH FUSE UNITS</w:t>
      </w:r>
    </w:p>
    <w:p w14:paraId="192B9D6F" w14:textId="16D563D2" w:rsidR="002F06FC" w:rsidRDefault="002F06FC" w:rsidP="002F06FC">
      <w:pPr>
        <w:pStyle w:val="ListParagraph"/>
        <w:spacing w:line="276" w:lineRule="auto"/>
        <w:ind w:left="1440"/>
        <w:rPr>
          <w:rFonts w:ascii="Arial" w:hAnsi="Arial" w:cs="Arial"/>
          <w:sz w:val="24"/>
          <w:szCs w:val="24"/>
        </w:rPr>
      </w:pPr>
      <w:r>
        <w:rPr>
          <w:rFonts w:ascii="Arial" w:hAnsi="Arial" w:cs="Arial"/>
          <w:sz w:val="24"/>
          <w:szCs w:val="24"/>
        </w:rPr>
        <w:t>2.1. General</w:t>
      </w:r>
    </w:p>
    <w:p w14:paraId="15EBDC60" w14:textId="77777777" w:rsidR="002F06FC" w:rsidRDefault="00233657" w:rsidP="002F06FC">
      <w:pPr>
        <w:spacing w:line="276" w:lineRule="auto"/>
        <w:ind w:firstLine="720"/>
        <w:rPr>
          <w:rFonts w:ascii="Arial" w:hAnsi="Arial" w:cs="Arial"/>
          <w:sz w:val="24"/>
          <w:szCs w:val="24"/>
        </w:rPr>
      </w:pPr>
      <w:r w:rsidRPr="002F06FC">
        <w:rPr>
          <w:rFonts w:ascii="Arial" w:hAnsi="Arial" w:cs="Arial"/>
          <w:sz w:val="24"/>
          <w:szCs w:val="24"/>
        </w:rPr>
        <w:t>Switch fuse units shall be incorporated in the switch board pan</w:t>
      </w:r>
      <w:r w:rsidR="002F06FC">
        <w:rPr>
          <w:rFonts w:ascii="Arial" w:hAnsi="Arial" w:cs="Arial"/>
          <w:sz w:val="24"/>
          <w:szCs w:val="24"/>
        </w:rPr>
        <w:t xml:space="preserve">els wherever, specified. Switch </w:t>
      </w:r>
      <w:r w:rsidRPr="002F06FC">
        <w:rPr>
          <w:rFonts w:ascii="Arial" w:hAnsi="Arial" w:cs="Arial"/>
          <w:sz w:val="24"/>
          <w:szCs w:val="24"/>
        </w:rPr>
        <w:t xml:space="preserve">board shall conform in all respects to IS: 4064 or BS: 3185. Switch </w:t>
      </w:r>
      <w:r w:rsidR="002F06FC">
        <w:rPr>
          <w:rFonts w:ascii="Arial" w:hAnsi="Arial" w:cs="Arial"/>
          <w:sz w:val="24"/>
          <w:szCs w:val="24"/>
        </w:rPr>
        <w:t xml:space="preserve">fuse unit shall be suitable for </w:t>
      </w:r>
      <w:r w:rsidRPr="002F06FC">
        <w:rPr>
          <w:rFonts w:ascii="Arial" w:hAnsi="Arial" w:cs="Arial"/>
          <w:sz w:val="24"/>
          <w:szCs w:val="24"/>
        </w:rPr>
        <w:t xml:space="preserve">415 </w:t>
      </w:r>
      <w:r w:rsidR="002F06FC">
        <w:rPr>
          <w:rFonts w:ascii="Arial" w:hAnsi="Arial" w:cs="Arial"/>
          <w:sz w:val="24"/>
          <w:szCs w:val="24"/>
        </w:rPr>
        <w:t>volts, 3phase, 50 HZ AC supply.</w:t>
      </w:r>
    </w:p>
    <w:p w14:paraId="147DB843" w14:textId="02E79AA5" w:rsidR="002F06FC" w:rsidRPr="002F06FC" w:rsidRDefault="002F06FC" w:rsidP="00A94128">
      <w:pPr>
        <w:pStyle w:val="ListParagraph"/>
        <w:numPr>
          <w:ilvl w:val="1"/>
          <w:numId w:val="48"/>
        </w:numPr>
        <w:spacing w:line="276" w:lineRule="auto"/>
        <w:rPr>
          <w:rFonts w:ascii="Arial" w:hAnsi="Arial" w:cs="Arial"/>
          <w:sz w:val="24"/>
          <w:szCs w:val="24"/>
        </w:rPr>
      </w:pPr>
      <w:r w:rsidRPr="002F06FC">
        <w:rPr>
          <w:rFonts w:ascii="Arial" w:hAnsi="Arial" w:cs="Arial"/>
          <w:sz w:val="24"/>
          <w:szCs w:val="24"/>
        </w:rPr>
        <w:t>Construction</w:t>
      </w:r>
    </w:p>
    <w:p w14:paraId="563EDDD5" w14:textId="77777777" w:rsidR="002F06FC" w:rsidRDefault="00233657" w:rsidP="002F06FC">
      <w:pPr>
        <w:spacing w:line="276" w:lineRule="auto"/>
        <w:ind w:firstLine="720"/>
        <w:rPr>
          <w:rFonts w:ascii="Arial" w:hAnsi="Arial" w:cs="Arial"/>
          <w:sz w:val="24"/>
          <w:szCs w:val="24"/>
        </w:rPr>
      </w:pPr>
      <w:r w:rsidRPr="002F06FC">
        <w:rPr>
          <w:rFonts w:ascii="Arial" w:hAnsi="Arial" w:cs="Arial"/>
          <w:sz w:val="24"/>
          <w:szCs w:val="24"/>
        </w:rPr>
        <w:t xml:space="preserve">The unit housing shall be of robust construction designed </w:t>
      </w:r>
      <w:r w:rsidR="002F06FC">
        <w:rPr>
          <w:rFonts w:ascii="Arial" w:hAnsi="Arial" w:cs="Arial"/>
          <w:sz w:val="24"/>
          <w:szCs w:val="24"/>
        </w:rPr>
        <w:t xml:space="preserve">to withstand arduous conditions </w:t>
      </w:r>
      <w:r w:rsidRPr="002F06FC">
        <w:rPr>
          <w:rFonts w:ascii="Arial" w:hAnsi="Arial" w:cs="Arial"/>
          <w:sz w:val="24"/>
          <w:szCs w:val="24"/>
        </w:rPr>
        <w:t>encountered in the electrical system. Sheet steel materials used f</w:t>
      </w:r>
      <w:r w:rsidR="002F06FC">
        <w:rPr>
          <w:rFonts w:ascii="Arial" w:hAnsi="Arial" w:cs="Arial"/>
          <w:sz w:val="24"/>
          <w:szCs w:val="24"/>
        </w:rPr>
        <w:t xml:space="preserve">or switch fuse shall be given a </w:t>
      </w:r>
      <w:r w:rsidRPr="002F06FC">
        <w:rPr>
          <w:rFonts w:ascii="Arial" w:hAnsi="Arial" w:cs="Arial"/>
          <w:sz w:val="24"/>
          <w:szCs w:val="24"/>
        </w:rPr>
        <w:t>rigorous rust proofing treatment before it is fabricated and pain</w:t>
      </w:r>
      <w:r w:rsidR="002F06FC">
        <w:rPr>
          <w:rFonts w:ascii="Arial" w:hAnsi="Arial" w:cs="Arial"/>
          <w:sz w:val="24"/>
          <w:szCs w:val="24"/>
        </w:rPr>
        <w:t xml:space="preserve">ted. Unit shall preferably have </w:t>
      </w:r>
      <w:r w:rsidRPr="002F06FC">
        <w:rPr>
          <w:rFonts w:ascii="Arial" w:hAnsi="Arial" w:cs="Arial"/>
          <w:sz w:val="24"/>
          <w:szCs w:val="24"/>
        </w:rPr>
        <w:t>double break per phase in order to isolate fuse links when t</w:t>
      </w:r>
      <w:r w:rsidR="002F06FC">
        <w:rPr>
          <w:rFonts w:ascii="Arial" w:hAnsi="Arial" w:cs="Arial"/>
          <w:sz w:val="24"/>
          <w:szCs w:val="24"/>
        </w:rPr>
        <w:t>he switch is in ‘OFF’ position.</w:t>
      </w:r>
    </w:p>
    <w:p w14:paraId="6F0592F8" w14:textId="220AF823" w:rsidR="002F06FC" w:rsidRPr="002F06FC" w:rsidRDefault="002F06FC" w:rsidP="00A94128">
      <w:pPr>
        <w:pStyle w:val="ListParagraph"/>
        <w:numPr>
          <w:ilvl w:val="1"/>
          <w:numId w:val="48"/>
        </w:numPr>
        <w:spacing w:line="276" w:lineRule="auto"/>
        <w:rPr>
          <w:rFonts w:ascii="Arial" w:hAnsi="Arial" w:cs="Arial"/>
          <w:sz w:val="24"/>
          <w:szCs w:val="24"/>
        </w:rPr>
      </w:pPr>
      <w:r w:rsidRPr="002F06FC">
        <w:rPr>
          <w:rFonts w:ascii="Arial" w:hAnsi="Arial" w:cs="Arial"/>
          <w:sz w:val="24"/>
          <w:szCs w:val="24"/>
        </w:rPr>
        <w:t>Fuses</w:t>
      </w:r>
    </w:p>
    <w:p w14:paraId="61A8E8D2" w14:textId="6F5C3E14" w:rsidR="002F06FC" w:rsidRDefault="00233657" w:rsidP="002F06FC">
      <w:pPr>
        <w:spacing w:line="276" w:lineRule="auto"/>
        <w:ind w:firstLine="720"/>
        <w:rPr>
          <w:rFonts w:ascii="Arial" w:hAnsi="Arial" w:cs="Arial"/>
          <w:sz w:val="24"/>
          <w:szCs w:val="24"/>
        </w:rPr>
      </w:pPr>
      <w:r w:rsidRPr="002F06FC">
        <w:rPr>
          <w:rFonts w:ascii="Arial" w:hAnsi="Arial" w:cs="Arial"/>
          <w:sz w:val="24"/>
          <w:szCs w:val="24"/>
        </w:rPr>
        <w:t>The units shall contain fuse based and carriers for accommo</w:t>
      </w:r>
      <w:r w:rsidR="002F06FC">
        <w:rPr>
          <w:rFonts w:ascii="Arial" w:hAnsi="Arial" w:cs="Arial"/>
          <w:sz w:val="24"/>
          <w:szCs w:val="24"/>
        </w:rPr>
        <w:t xml:space="preserve">dating HRC fuse units. HRC fuse </w:t>
      </w:r>
      <w:r w:rsidRPr="002F06FC">
        <w:rPr>
          <w:rFonts w:ascii="Arial" w:hAnsi="Arial" w:cs="Arial"/>
          <w:sz w:val="24"/>
          <w:szCs w:val="24"/>
        </w:rPr>
        <w:t>units of specified rating and conforming to IS: 2</w:t>
      </w:r>
      <w:r w:rsidR="002F06FC">
        <w:rPr>
          <w:rFonts w:ascii="Arial" w:hAnsi="Arial" w:cs="Arial"/>
          <w:sz w:val="24"/>
          <w:szCs w:val="24"/>
        </w:rPr>
        <w:t>208 or BS:</w:t>
      </w:r>
      <w:r w:rsidR="00A754B2">
        <w:rPr>
          <w:rFonts w:ascii="Arial" w:hAnsi="Arial" w:cs="Arial"/>
          <w:sz w:val="24"/>
          <w:szCs w:val="24"/>
        </w:rPr>
        <w:t xml:space="preserve"> </w:t>
      </w:r>
      <w:r w:rsidR="002F06FC">
        <w:rPr>
          <w:rFonts w:ascii="Arial" w:hAnsi="Arial" w:cs="Arial"/>
          <w:sz w:val="24"/>
          <w:szCs w:val="24"/>
        </w:rPr>
        <w:t>88 shall be provided.</w:t>
      </w:r>
    </w:p>
    <w:p w14:paraId="573A2227" w14:textId="00D3CE6F" w:rsidR="002F06FC" w:rsidRPr="002F06FC" w:rsidRDefault="002F06FC" w:rsidP="00A94128">
      <w:pPr>
        <w:pStyle w:val="ListParagraph"/>
        <w:numPr>
          <w:ilvl w:val="1"/>
          <w:numId w:val="48"/>
        </w:numPr>
        <w:spacing w:line="276" w:lineRule="auto"/>
        <w:rPr>
          <w:rFonts w:ascii="Arial" w:hAnsi="Arial" w:cs="Arial"/>
          <w:sz w:val="24"/>
          <w:szCs w:val="24"/>
        </w:rPr>
      </w:pPr>
      <w:r w:rsidRPr="002F06FC">
        <w:rPr>
          <w:rFonts w:ascii="Arial" w:hAnsi="Arial" w:cs="Arial"/>
          <w:sz w:val="24"/>
          <w:szCs w:val="24"/>
        </w:rPr>
        <w:t>Operation Mechanism</w:t>
      </w:r>
    </w:p>
    <w:p w14:paraId="2BD8FFE4" w14:textId="77777777" w:rsidR="00FC2F90" w:rsidRDefault="00233657" w:rsidP="002F06FC">
      <w:pPr>
        <w:spacing w:line="276" w:lineRule="auto"/>
        <w:ind w:firstLine="720"/>
        <w:rPr>
          <w:rFonts w:ascii="Arial" w:hAnsi="Arial" w:cs="Arial"/>
          <w:sz w:val="24"/>
          <w:szCs w:val="24"/>
        </w:rPr>
      </w:pPr>
      <w:r w:rsidRPr="002F06FC">
        <w:rPr>
          <w:rFonts w:ascii="Arial" w:hAnsi="Arial" w:cs="Arial"/>
          <w:sz w:val="24"/>
          <w:szCs w:val="24"/>
        </w:rPr>
        <w:t>The operating mechanism of the unit shall be crisp and posi</w:t>
      </w:r>
      <w:r w:rsidR="002F06FC">
        <w:rPr>
          <w:rFonts w:ascii="Arial" w:hAnsi="Arial" w:cs="Arial"/>
          <w:sz w:val="24"/>
          <w:szCs w:val="24"/>
        </w:rPr>
        <w:t xml:space="preserve">tive in action with quick make, </w:t>
      </w:r>
      <w:r w:rsidRPr="002F06FC">
        <w:rPr>
          <w:rFonts w:ascii="Arial" w:hAnsi="Arial" w:cs="Arial"/>
          <w:sz w:val="24"/>
          <w:szCs w:val="24"/>
        </w:rPr>
        <w:t>silver plated contacts. The operating handle shall be suitable for rotary operation unless</w:t>
      </w:r>
      <w:r w:rsidRPr="002F06FC">
        <w:rPr>
          <w:rFonts w:ascii="Arial" w:hAnsi="Arial" w:cs="Arial"/>
          <w:sz w:val="24"/>
          <w:szCs w:val="24"/>
        </w:rPr>
        <w:br/>
        <w:t>otherwise specified. Position of the handle as ‘ON’ ‘OFF’ shall be clearly indicated, operating</w:t>
      </w:r>
      <w:r w:rsidRPr="002F06FC">
        <w:rPr>
          <w:rFonts w:ascii="Arial" w:hAnsi="Arial" w:cs="Arial"/>
          <w:sz w:val="24"/>
          <w:szCs w:val="24"/>
        </w:rPr>
        <w:br/>
        <w:t xml:space="preserve">handle shall be of retractable </w:t>
      </w:r>
      <w:r w:rsidR="00FC2F90">
        <w:rPr>
          <w:rFonts w:ascii="Arial" w:hAnsi="Arial" w:cs="Arial"/>
          <w:sz w:val="24"/>
          <w:szCs w:val="24"/>
        </w:rPr>
        <w:t>type.</w:t>
      </w:r>
    </w:p>
    <w:p w14:paraId="7BF54274" w14:textId="19B2BC76" w:rsidR="00FC2F90" w:rsidRPr="00FC2F90" w:rsidRDefault="00FC2F90" w:rsidP="00A94128">
      <w:pPr>
        <w:pStyle w:val="ListParagraph"/>
        <w:numPr>
          <w:ilvl w:val="1"/>
          <w:numId w:val="48"/>
        </w:numPr>
        <w:spacing w:line="276" w:lineRule="auto"/>
        <w:rPr>
          <w:rFonts w:ascii="Arial" w:hAnsi="Arial" w:cs="Arial"/>
          <w:sz w:val="24"/>
          <w:szCs w:val="24"/>
        </w:rPr>
      </w:pPr>
      <w:r w:rsidRPr="00FC2F90">
        <w:rPr>
          <w:rFonts w:ascii="Arial" w:hAnsi="Arial" w:cs="Arial"/>
          <w:sz w:val="24"/>
          <w:szCs w:val="24"/>
        </w:rPr>
        <w:t>Shrouding</w:t>
      </w:r>
    </w:p>
    <w:p w14:paraId="7ECECEF9" w14:textId="77777777" w:rsidR="00FC2F90" w:rsidRDefault="00233657" w:rsidP="00FC2F90">
      <w:pPr>
        <w:spacing w:line="276" w:lineRule="auto"/>
        <w:ind w:firstLine="720"/>
        <w:rPr>
          <w:rFonts w:ascii="Arial" w:hAnsi="Arial" w:cs="Arial"/>
          <w:sz w:val="24"/>
          <w:szCs w:val="24"/>
        </w:rPr>
      </w:pPr>
      <w:r w:rsidRPr="00FC2F90">
        <w:rPr>
          <w:rFonts w:ascii="Arial" w:hAnsi="Arial" w:cs="Arial"/>
          <w:sz w:val="24"/>
          <w:szCs w:val="24"/>
        </w:rPr>
        <w:t xml:space="preserve">All the live parts inside the switch fuse unit shall be shrouded to </w:t>
      </w:r>
      <w:r w:rsidR="00FC2F90">
        <w:rPr>
          <w:rFonts w:ascii="Arial" w:hAnsi="Arial" w:cs="Arial"/>
          <w:sz w:val="24"/>
          <w:szCs w:val="24"/>
        </w:rPr>
        <w:t>prevent any accidental</w:t>
      </w:r>
      <w:r w:rsidR="00FC2F90">
        <w:rPr>
          <w:rFonts w:ascii="Arial" w:hAnsi="Arial" w:cs="Arial"/>
          <w:sz w:val="24"/>
          <w:szCs w:val="24"/>
        </w:rPr>
        <w:br/>
        <w:t>contact.</w:t>
      </w:r>
    </w:p>
    <w:p w14:paraId="260E9BF2" w14:textId="14D15E51" w:rsidR="00FC2F90" w:rsidRPr="00FC2F90" w:rsidRDefault="00FC2F90" w:rsidP="00A94128">
      <w:pPr>
        <w:pStyle w:val="ListParagraph"/>
        <w:numPr>
          <w:ilvl w:val="1"/>
          <w:numId w:val="48"/>
        </w:numPr>
        <w:spacing w:line="276" w:lineRule="auto"/>
        <w:rPr>
          <w:rFonts w:ascii="Arial" w:hAnsi="Arial" w:cs="Arial"/>
          <w:sz w:val="24"/>
          <w:szCs w:val="24"/>
        </w:rPr>
      </w:pPr>
      <w:r w:rsidRPr="00FC2F90">
        <w:rPr>
          <w:rFonts w:ascii="Arial" w:hAnsi="Arial" w:cs="Arial"/>
          <w:sz w:val="24"/>
          <w:szCs w:val="24"/>
        </w:rPr>
        <w:t>Terminals</w:t>
      </w:r>
    </w:p>
    <w:p w14:paraId="32A28B61" w14:textId="77777777" w:rsidR="00FC2F90" w:rsidRDefault="00233657" w:rsidP="00FC2F90">
      <w:pPr>
        <w:spacing w:line="276" w:lineRule="auto"/>
        <w:ind w:firstLine="720"/>
        <w:rPr>
          <w:rFonts w:ascii="Arial" w:hAnsi="Arial" w:cs="Arial"/>
          <w:sz w:val="24"/>
          <w:szCs w:val="24"/>
        </w:rPr>
      </w:pPr>
      <w:r w:rsidRPr="00FC2F90">
        <w:rPr>
          <w:rFonts w:ascii="Arial" w:hAnsi="Arial" w:cs="Arial"/>
          <w:sz w:val="24"/>
          <w:szCs w:val="24"/>
        </w:rPr>
        <w:t>All the terminals shall be liberally designed. All the units abo</w:t>
      </w:r>
      <w:r w:rsidR="00FC2F90">
        <w:rPr>
          <w:rFonts w:ascii="Arial" w:hAnsi="Arial" w:cs="Arial"/>
          <w:sz w:val="24"/>
          <w:szCs w:val="24"/>
        </w:rPr>
        <w:t>ve 100 A shall be provided with integral cable sockets.</w:t>
      </w:r>
    </w:p>
    <w:p w14:paraId="645B2DB2" w14:textId="071D934B" w:rsidR="00FC2F90" w:rsidRPr="00FC2F90" w:rsidRDefault="00FC2F90" w:rsidP="00A94128">
      <w:pPr>
        <w:pStyle w:val="ListParagraph"/>
        <w:numPr>
          <w:ilvl w:val="1"/>
          <w:numId w:val="48"/>
        </w:numPr>
        <w:spacing w:line="276" w:lineRule="auto"/>
        <w:rPr>
          <w:rFonts w:ascii="Arial" w:hAnsi="Arial" w:cs="Arial"/>
          <w:sz w:val="24"/>
          <w:szCs w:val="24"/>
        </w:rPr>
      </w:pPr>
      <w:r w:rsidRPr="00FC2F90">
        <w:rPr>
          <w:rFonts w:ascii="Arial" w:hAnsi="Arial" w:cs="Arial"/>
          <w:sz w:val="24"/>
          <w:szCs w:val="24"/>
        </w:rPr>
        <w:t>Interlocking</w:t>
      </w:r>
    </w:p>
    <w:p w14:paraId="2827428B" w14:textId="77777777" w:rsidR="00562988" w:rsidRDefault="00233657" w:rsidP="00562988">
      <w:pPr>
        <w:spacing w:line="276" w:lineRule="auto"/>
        <w:rPr>
          <w:rFonts w:ascii="Arial" w:hAnsi="Arial" w:cs="Arial"/>
          <w:sz w:val="24"/>
          <w:szCs w:val="24"/>
        </w:rPr>
      </w:pPr>
      <w:r w:rsidRPr="00FC2F90">
        <w:rPr>
          <w:rFonts w:ascii="Arial" w:hAnsi="Arial" w:cs="Arial"/>
          <w:sz w:val="24"/>
          <w:szCs w:val="24"/>
        </w:rPr>
        <w:t>All switch fuse unit shall be provided with suitable interlock such that the donor of switch</w:t>
      </w:r>
      <w:r w:rsidR="00562988">
        <w:rPr>
          <w:rFonts w:ascii="Arial" w:hAnsi="Arial" w:cs="Arial"/>
          <w:sz w:val="24"/>
          <w:szCs w:val="24"/>
        </w:rPr>
        <w:t xml:space="preserve"> </w:t>
      </w:r>
      <w:r w:rsidR="00562988" w:rsidRPr="00562988">
        <w:rPr>
          <w:rFonts w:ascii="Arial" w:hAnsi="Arial" w:cs="Arial"/>
          <w:sz w:val="24"/>
          <w:szCs w:val="24"/>
        </w:rPr>
        <w:t>board panel shall not open unless the switch is in ‘OFF’ position. Provision for pad locking</w:t>
      </w:r>
      <w:r w:rsidR="00562988" w:rsidRPr="00562988">
        <w:rPr>
          <w:rFonts w:ascii="Arial" w:hAnsi="Arial" w:cs="Arial"/>
          <w:sz w:val="24"/>
          <w:szCs w:val="24"/>
        </w:rPr>
        <w:br/>
        <w:t>the switch in ‘OFF’ position shall also be provided.</w:t>
      </w:r>
    </w:p>
    <w:p w14:paraId="170D4E74" w14:textId="77777777" w:rsidR="00562988" w:rsidRDefault="00562988" w:rsidP="00A94128">
      <w:pPr>
        <w:pStyle w:val="ListParagraph"/>
        <w:numPr>
          <w:ilvl w:val="0"/>
          <w:numId w:val="48"/>
        </w:numPr>
        <w:spacing w:line="276" w:lineRule="auto"/>
        <w:rPr>
          <w:rFonts w:ascii="Arial" w:hAnsi="Arial" w:cs="Arial"/>
          <w:sz w:val="24"/>
          <w:szCs w:val="24"/>
        </w:rPr>
      </w:pPr>
      <w:r w:rsidRPr="00562988">
        <w:rPr>
          <w:rFonts w:ascii="Arial" w:hAnsi="Arial" w:cs="Arial"/>
          <w:sz w:val="24"/>
          <w:szCs w:val="24"/>
        </w:rPr>
        <w:t>MEDIUM VOLTAGE DISTRIBUTION BOARDS FOR POWER &amp; LI</w:t>
      </w:r>
      <w:r>
        <w:rPr>
          <w:rFonts w:ascii="Arial" w:hAnsi="Arial" w:cs="Arial"/>
          <w:sz w:val="24"/>
          <w:szCs w:val="24"/>
        </w:rPr>
        <w:t>GHTING DISTRIBUTION</w:t>
      </w:r>
      <w:r>
        <w:rPr>
          <w:rFonts w:ascii="Arial" w:hAnsi="Arial" w:cs="Arial"/>
          <w:sz w:val="24"/>
          <w:szCs w:val="24"/>
        </w:rPr>
        <w:br/>
        <w:t>3.1 General</w:t>
      </w:r>
    </w:p>
    <w:p w14:paraId="4B60F6DE" w14:textId="77777777" w:rsidR="00562988" w:rsidRDefault="00562988" w:rsidP="00562988">
      <w:pPr>
        <w:spacing w:line="276" w:lineRule="auto"/>
        <w:ind w:firstLine="720"/>
        <w:rPr>
          <w:rFonts w:ascii="Arial" w:hAnsi="Arial" w:cs="Arial"/>
          <w:sz w:val="24"/>
          <w:szCs w:val="24"/>
        </w:rPr>
      </w:pPr>
      <w:r w:rsidRPr="00562988">
        <w:rPr>
          <w:rFonts w:ascii="Arial" w:hAnsi="Arial" w:cs="Arial"/>
          <w:sz w:val="24"/>
          <w:szCs w:val="24"/>
        </w:rPr>
        <w:t>Distribution board shall be suitable for 415 volts, 3 phase AC s</w:t>
      </w:r>
      <w:r>
        <w:rPr>
          <w:rFonts w:ascii="Arial" w:hAnsi="Arial" w:cs="Arial"/>
          <w:sz w:val="24"/>
          <w:szCs w:val="24"/>
        </w:rPr>
        <w:t xml:space="preserve">upply or 230 volts single phase </w:t>
      </w:r>
      <w:r w:rsidRPr="00562988">
        <w:rPr>
          <w:rFonts w:ascii="Arial" w:hAnsi="Arial" w:cs="Arial"/>
          <w:sz w:val="24"/>
          <w:szCs w:val="24"/>
        </w:rPr>
        <w:t>AC supply, as required. Distribution boards shall generally conform to IS2675. However, the</w:t>
      </w:r>
      <w:r w:rsidRPr="00562988">
        <w:rPr>
          <w:rFonts w:ascii="Arial" w:hAnsi="Arial" w:cs="Arial"/>
          <w:sz w:val="24"/>
          <w:szCs w:val="24"/>
        </w:rPr>
        <w:br/>
      </w:r>
      <w:r w:rsidRPr="00562988">
        <w:rPr>
          <w:rFonts w:ascii="Arial" w:hAnsi="Arial" w:cs="Arial"/>
          <w:sz w:val="24"/>
          <w:szCs w:val="24"/>
        </w:rPr>
        <w:lastRenderedPageBreak/>
        <w:t>specifications hereinafter described shall take precedence over the a</w:t>
      </w:r>
      <w:r>
        <w:rPr>
          <w:rFonts w:ascii="Arial" w:hAnsi="Arial" w:cs="Arial"/>
          <w:sz w:val="24"/>
          <w:szCs w:val="24"/>
        </w:rPr>
        <w:t>bove wherever this</w:t>
      </w:r>
      <w:r>
        <w:rPr>
          <w:rFonts w:ascii="Arial" w:hAnsi="Arial" w:cs="Arial"/>
          <w:sz w:val="24"/>
          <w:szCs w:val="24"/>
        </w:rPr>
        <w:br/>
        <w:t>workmanship.</w:t>
      </w:r>
    </w:p>
    <w:p w14:paraId="37BD299A" w14:textId="4B395CD5" w:rsidR="00562988" w:rsidRPr="00562988" w:rsidRDefault="00562988" w:rsidP="00A94128">
      <w:pPr>
        <w:pStyle w:val="ListParagraph"/>
        <w:numPr>
          <w:ilvl w:val="1"/>
          <w:numId w:val="48"/>
        </w:numPr>
        <w:spacing w:line="276" w:lineRule="auto"/>
        <w:rPr>
          <w:rFonts w:ascii="Arial" w:hAnsi="Arial" w:cs="Arial"/>
          <w:sz w:val="24"/>
          <w:szCs w:val="24"/>
        </w:rPr>
      </w:pPr>
      <w:r w:rsidRPr="00562988">
        <w:rPr>
          <w:rFonts w:ascii="Arial" w:hAnsi="Arial" w:cs="Arial"/>
          <w:sz w:val="24"/>
          <w:szCs w:val="24"/>
        </w:rPr>
        <w:t>Type and Construction</w:t>
      </w:r>
    </w:p>
    <w:p w14:paraId="13BE9645" w14:textId="77777777" w:rsidR="00562988" w:rsidRDefault="00562988" w:rsidP="00562988">
      <w:pPr>
        <w:spacing w:line="276" w:lineRule="auto"/>
        <w:ind w:firstLine="720"/>
        <w:rPr>
          <w:rFonts w:ascii="Arial" w:hAnsi="Arial" w:cs="Arial"/>
          <w:sz w:val="24"/>
          <w:szCs w:val="24"/>
        </w:rPr>
      </w:pPr>
      <w:r w:rsidRPr="00562988">
        <w:rPr>
          <w:rFonts w:ascii="Arial" w:hAnsi="Arial" w:cs="Arial"/>
          <w:sz w:val="24"/>
          <w:szCs w:val="24"/>
        </w:rPr>
        <w:t>Distribution board shall be of totally enclosed dust/vermin proof factory fabricated. The</w:t>
      </w:r>
      <w:r w:rsidRPr="00562988">
        <w:rPr>
          <w:rFonts w:ascii="Arial" w:hAnsi="Arial" w:cs="Arial"/>
          <w:sz w:val="24"/>
          <w:szCs w:val="24"/>
        </w:rPr>
        <w:br/>
        <w:t>enclosure shall be made of the best quality sheet steel shall be treated with a rigorous rest</w:t>
      </w:r>
      <w:r w:rsidRPr="00562988">
        <w:rPr>
          <w:rFonts w:ascii="Arial" w:hAnsi="Arial" w:cs="Arial"/>
          <w:sz w:val="24"/>
          <w:szCs w:val="24"/>
        </w:rPr>
        <w:br/>
        <w:t>inhibited process before fabrication. The distribution boards shall comprise of MCB unit as</w:t>
      </w:r>
      <w:r w:rsidRPr="00562988">
        <w:rPr>
          <w:rFonts w:ascii="Arial" w:hAnsi="Arial" w:cs="Arial"/>
          <w:sz w:val="24"/>
          <w:szCs w:val="24"/>
        </w:rPr>
        <w:br/>
        <w:t>incoming and required number of miniature circuit breakers as outgoing shall have rating as</w:t>
      </w:r>
      <w:r w:rsidRPr="00562988">
        <w:rPr>
          <w:rFonts w:ascii="Arial" w:hAnsi="Arial" w:cs="Arial"/>
          <w:sz w:val="24"/>
          <w:szCs w:val="24"/>
        </w:rPr>
        <w:br/>
        <w:t>specifi</w:t>
      </w:r>
      <w:r>
        <w:rPr>
          <w:rFonts w:ascii="Arial" w:hAnsi="Arial" w:cs="Arial"/>
          <w:sz w:val="24"/>
          <w:szCs w:val="24"/>
        </w:rPr>
        <w:t>ed on the drawings and schedule</w:t>
      </w:r>
    </w:p>
    <w:p w14:paraId="3B2EA87E" w14:textId="6B87A1AE" w:rsidR="00562988" w:rsidRPr="00562988" w:rsidRDefault="00562988" w:rsidP="00A94128">
      <w:pPr>
        <w:pStyle w:val="ListParagraph"/>
        <w:numPr>
          <w:ilvl w:val="1"/>
          <w:numId w:val="48"/>
        </w:numPr>
        <w:spacing w:line="276" w:lineRule="auto"/>
        <w:rPr>
          <w:rFonts w:ascii="Arial" w:hAnsi="Arial" w:cs="Arial"/>
          <w:sz w:val="24"/>
          <w:szCs w:val="24"/>
        </w:rPr>
      </w:pPr>
      <w:r w:rsidRPr="00562988">
        <w:rPr>
          <w:rFonts w:ascii="Arial" w:hAnsi="Arial" w:cs="Arial"/>
          <w:sz w:val="24"/>
          <w:szCs w:val="24"/>
        </w:rPr>
        <w:t>Bus bars</w:t>
      </w:r>
    </w:p>
    <w:p w14:paraId="70BE59E6" w14:textId="77777777" w:rsidR="00562988" w:rsidRDefault="00562988" w:rsidP="00562988">
      <w:pPr>
        <w:spacing w:line="276" w:lineRule="auto"/>
        <w:ind w:firstLine="720"/>
        <w:rPr>
          <w:rFonts w:ascii="Arial" w:hAnsi="Arial" w:cs="Arial"/>
          <w:sz w:val="24"/>
          <w:szCs w:val="24"/>
        </w:rPr>
      </w:pPr>
      <w:r w:rsidRPr="00562988">
        <w:rPr>
          <w:rFonts w:ascii="Arial" w:hAnsi="Arial" w:cs="Arial"/>
          <w:sz w:val="24"/>
          <w:szCs w:val="24"/>
        </w:rPr>
        <w:t>Suitable bus bars made of aluminium conductivity copper strips and mounted on non-hydroscopic insulat</w:t>
      </w:r>
      <w:r>
        <w:rPr>
          <w:rFonts w:ascii="Arial" w:hAnsi="Arial" w:cs="Arial"/>
          <w:sz w:val="24"/>
          <w:szCs w:val="24"/>
        </w:rPr>
        <w:t>ing supports shall be provided.</w:t>
      </w:r>
    </w:p>
    <w:p w14:paraId="760BE764" w14:textId="6BDF5203" w:rsidR="00562988" w:rsidRPr="00562988" w:rsidRDefault="00562988" w:rsidP="00A94128">
      <w:pPr>
        <w:pStyle w:val="ListParagraph"/>
        <w:numPr>
          <w:ilvl w:val="1"/>
          <w:numId w:val="48"/>
        </w:numPr>
        <w:spacing w:line="276" w:lineRule="auto"/>
        <w:rPr>
          <w:rFonts w:ascii="Arial" w:hAnsi="Arial" w:cs="Arial"/>
          <w:sz w:val="24"/>
          <w:szCs w:val="24"/>
        </w:rPr>
      </w:pPr>
      <w:r w:rsidRPr="00562988">
        <w:rPr>
          <w:rFonts w:ascii="Arial" w:hAnsi="Arial" w:cs="Arial"/>
          <w:sz w:val="24"/>
          <w:szCs w:val="24"/>
        </w:rPr>
        <w:t>Circuit Breakers</w:t>
      </w:r>
    </w:p>
    <w:p w14:paraId="5A315AC7" w14:textId="77777777" w:rsidR="00562988" w:rsidRDefault="00562988" w:rsidP="00562988">
      <w:pPr>
        <w:spacing w:line="276" w:lineRule="auto"/>
        <w:ind w:firstLine="720"/>
        <w:rPr>
          <w:rFonts w:ascii="Arial" w:hAnsi="Arial" w:cs="Arial"/>
          <w:sz w:val="24"/>
          <w:szCs w:val="24"/>
        </w:rPr>
      </w:pPr>
      <w:r w:rsidRPr="00562988">
        <w:rPr>
          <w:rFonts w:ascii="Arial" w:hAnsi="Arial" w:cs="Arial"/>
          <w:sz w:val="24"/>
          <w:szCs w:val="24"/>
        </w:rPr>
        <w:t xml:space="preserve">Miniature circuit breakers shall be of approved design and </w:t>
      </w:r>
      <w:r>
        <w:rPr>
          <w:rFonts w:ascii="Arial" w:hAnsi="Arial" w:cs="Arial"/>
          <w:sz w:val="24"/>
          <w:szCs w:val="24"/>
        </w:rPr>
        <w:t xml:space="preserve">make. Circuit breakers shall be </w:t>
      </w:r>
      <w:r w:rsidRPr="00562988">
        <w:rPr>
          <w:rFonts w:ascii="Arial" w:hAnsi="Arial" w:cs="Arial"/>
          <w:sz w:val="24"/>
          <w:szCs w:val="24"/>
        </w:rPr>
        <w:t>equipped with individually insulated and segregated terminals. The position of handle of the</w:t>
      </w:r>
      <w:r w:rsidRPr="00562988">
        <w:rPr>
          <w:rFonts w:ascii="Arial" w:hAnsi="Arial" w:cs="Arial"/>
          <w:sz w:val="24"/>
          <w:szCs w:val="24"/>
        </w:rPr>
        <w:br/>
        <w:t>breakers shall clearly indicate the condi</w:t>
      </w:r>
      <w:r>
        <w:rPr>
          <w:rFonts w:ascii="Arial" w:hAnsi="Arial" w:cs="Arial"/>
          <w:sz w:val="24"/>
          <w:szCs w:val="24"/>
        </w:rPr>
        <w:t>tion of breaker such as ON/OFF.</w:t>
      </w:r>
    </w:p>
    <w:p w14:paraId="693831B1" w14:textId="7B3E94FA" w:rsidR="00562988" w:rsidRPr="00562988" w:rsidRDefault="00562988" w:rsidP="00A94128">
      <w:pPr>
        <w:pStyle w:val="ListParagraph"/>
        <w:numPr>
          <w:ilvl w:val="1"/>
          <w:numId w:val="48"/>
        </w:numPr>
        <w:spacing w:line="276" w:lineRule="auto"/>
        <w:rPr>
          <w:rFonts w:ascii="Arial" w:hAnsi="Arial" w:cs="Arial"/>
          <w:sz w:val="24"/>
          <w:szCs w:val="24"/>
        </w:rPr>
      </w:pPr>
      <w:r w:rsidRPr="00562988">
        <w:rPr>
          <w:rFonts w:ascii="Arial" w:hAnsi="Arial" w:cs="Arial"/>
          <w:sz w:val="24"/>
          <w:szCs w:val="24"/>
        </w:rPr>
        <w:t>Testing</w:t>
      </w:r>
    </w:p>
    <w:p w14:paraId="4D76C290" w14:textId="77777777" w:rsidR="00220A6A" w:rsidRDefault="00562988" w:rsidP="00562988">
      <w:pPr>
        <w:spacing w:line="276" w:lineRule="auto"/>
        <w:ind w:firstLine="720"/>
        <w:rPr>
          <w:rFonts w:ascii="Arial" w:hAnsi="Arial" w:cs="Arial"/>
          <w:sz w:val="24"/>
          <w:szCs w:val="24"/>
        </w:rPr>
      </w:pPr>
      <w:r w:rsidRPr="00562988">
        <w:rPr>
          <w:rFonts w:ascii="Arial" w:hAnsi="Arial" w:cs="Arial"/>
          <w:sz w:val="24"/>
          <w:szCs w:val="24"/>
        </w:rPr>
        <w:t>Distribution boards shall be tested at factory as per IS: 2675. Th</w:t>
      </w:r>
      <w:r>
        <w:rPr>
          <w:rFonts w:ascii="Arial" w:hAnsi="Arial" w:cs="Arial"/>
          <w:sz w:val="24"/>
          <w:szCs w:val="24"/>
        </w:rPr>
        <w:t xml:space="preserve">e test shall include insulation </w:t>
      </w:r>
      <w:r w:rsidRPr="00562988">
        <w:rPr>
          <w:rFonts w:ascii="Arial" w:hAnsi="Arial" w:cs="Arial"/>
          <w:sz w:val="24"/>
          <w:szCs w:val="24"/>
        </w:rPr>
        <w:t>test high voltage tests, etc. Original test certificate from the manufacturer</w:t>
      </w:r>
      <w:r w:rsidR="00220A6A">
        <w:rPr>
          <w:rFonts w:ascii="Arial" w:hAnsi="Arial" w:cs="Arial"/>
          <w:sz w:val="24"/>
          <w:szCs w:val="24"/>
        </w:rPr>
        <w:t xml:space="preserve"> shall be furnished.</w:t>
      </w:r>
    </w:p>
    <w:p w14:paraId="79E01294" w14:textId="77777777" w:rsidR="00220A6A" w:rsidRDefault="00562988" w:rsidP="00A94128">
      <w:pPr>
        <w:pStyle w:val="ListParagraph"/>
        <w:numPr>
          <w:ilvl w:val="0"/>
          <w:numId w:val="48"/>
        </w:numPr>
        <w:spacing w:line="276" w:lineRule="auto"/>
        <w:rPr>
          <w:rFonts w:ascii="Arial" w:hAnsi="Arial" w:cs="Arial"/>
          <w:sz w:val="24"/>
          <w:szCs w:val="24"/>
        </w:rPr>
      </w:pPr>
      <w:r w:rsidRPr="00220A6A">
        <w:rPr>
          <w:rFonts w:ascii="Arial" w:hAnsi="Arial" w:cs="Arial"/>
          <w:sz w:val="24"/>
          <w:szCs w:val="24"/>
        </w:rPr>
        <w:t>MEDIUM VOLTAGE DISTRIBUTION SYS</w:t>
      </w:r>
      <w:r w:rsidR="00220A6A">
        <w:rPr>
          <w:rFonts w:ascii="Arial" w:hAnsi="Arial" w:cs="Arial"/>
          <w:sz w:val="24"/>
          <w:szCs w:val="24"/>
        </w:rPr>
        <w:t>TEM (INTERNAL, LIGHTING &amp; POWER WIRING)</w:t>
      </w:r>
      <w:r w:rsidR="00220A6A">
        <w:rPr>
          <w:rFonts w:ascii="Arial" w:hAnsi="Arial" w:cs="Arial"/>
          <w:sz w:val="24"/>
          <w:szCs w:val="24"/>
        </w:rPr>
        <w:br/>
        <w:t>4.1 General</w:t>
      </w:r>
    </w:p>
    <w:p w14:paraId="34737123" w14:textId="77777777" w:rsidR="00220A6A" w:rsidRDefault="00562988" w:rsidP="00220A6A">
      <w:pPr>
        <w:spacing w:line="276" w:lineRule="auto"/>
        <w:ind w:firstLine="720"/>
        <w:rPr>
          <w:rFonts w:ascii="Arial" w:hAnsi="Arial" w:cs="Arial"/>
          <w:sz w:val="24"/>
          <w:szCs w:val="24"/>
        </w:rPr>
      </w:pPr>
      <w:r w:rsidRPr="00220A6A">
        <w:rPr>
          <w:rFonts w:ascii="Arial" w:hAnsi="Arial" w:cs="Arial"/>
          <w:sz w:val="24"/>
          <w:szCs w:val="24"/>
        </w:rPr>
        <w:t>Medium voltage distribution system shall be applicable for wi</w:t>
      </w:r>
      <w:r w:rsidR="00220A6A">
        <w:rPr>
          <w:rFonts w:ascii="Arial" w:hAnsi="Arial" w:cs="Arial"/>
          <w:sz w:val="24"/>
          <w:szCs w:val="24"/>
        </w:rPr>
        <w:t xml:space="preserve">ring 3 </w:t>
      </w:r>
      <w:proofErr w:type="gramStart"/>
      <w:r w:rsidR="00220A6A">
        <w:rPr>
          <w:rFonts w:ascii="Arial" w:hAnsi="Arial" w:cs="Arial"/>
          <w:sz w:val="24"/>
          <w:szCs w:val="24"/>
        </w:rPr>
        <w:t>phase</w:t>
      </w:r>
      <w:proofErr w:type="gramEnd"/>
      <w:r w:rsidR="00220A6A">
        <w:rPr>
          <w:rFonts w:ascii="Arial" w:hAnsi="Arial" w:cs="Arial"/>
          <w:sz w:val="24"/>
          <w:szCs w:val="24"/>
        </w:rPr>
        <w:t xml:space="preserve">, 4 wire 415 volts, </w:t>
      </w:r>
      <w:r w:rsidRPr="00220A6A">
        <w:rPr>
          <w:rFonts w:ascii="Arial" w:hAnsi="Arial" w:cs="Arial"/>
          <w:sz w:val="24"/>
          <w:szCs w:val="24"/>
        </w:rPr>
        <w:t>50 HZ AC supply and single phase, 2 wire 240 volts, 50 H</w:t>
      </w:r>
      <w:r w:rsidR="00220A6A">
        <w:rPr>
          <w:rFonts w:ascii="Arial" w:hAnsi="Arial" w:cs="Arial"/>
          <w:sz w:val="24"/>
          <w:szCs w:val="24"/>
        </w:rPr>
        <w:t>Z AC supply.</w:t>
      </w:r>
    </w:p>
    <w:p w14:paraId="3B903781" w14:textId="7FEAADEF" w:rsidR="00220A6A" w:rsidRPr="00220A6A" w:rsidRDefault="00220A6A" w:rsidP="00A94128">
      <w:pPr>
        <w:pStyle w:val="ListParagraph"/>
        <w:numPr>
          <w:ilvl w:val="1"/>
          <w:numId w:val="48"/>
        </w:numPr>
        <w:spacing w:line="276" w:lineRule="auto"/>
        <w:rPr>
          <w:rFonts w:ascii="Arial" w:hAnsi="Arial" w:cs="Arial"/>
          <w:sz w:val="24"/>
          <w:szCs w:val="24"/>
        </w:rPr>
      </w:pPr>
      <w:r w:rsidRPr="00220A6A">
        <w:rPr>
          <w:rFonts w:ascii="Arial" w:hAnsi="Arial" w:cs="Arial"/>
          <w:sz w:val="24"/>
          <w:szCs w:val="24"/>
        </w:rPr>
        <w:t>Regulation &amp; Standards</w:t>
      </w:r>
    </w:p>
    <w:p w14:paraId="30D07982" w14:textId="77777777" w:rsidR="00220A6A" w:rsidRDefault="00562988" w:rsidP="00220A6A">
      <w:pPr>
        <w:spacing w:line="276" w:lineRule="auto"/>
        <w:ind w:firstLine="720"/>
        <w:rPr>
          <w:rFonts w:ascii="Arial" w:hAnsi="Arial" w:cs="Arial"/>
          <w:sz w:val="24"/>
          <w:szCs w:val="24"/>
        </w:rPr>
      </w:pPr>
      <w:r w:rsidRPr="00220A6A">
        <w:rPr>
          <w:rFonts w:ascii="Arial" w:hAnsi="Arial" w:cs="Arial"/>
          <w:sz w:val="24"/>
          <w:szCs w:val="24"/>
        </w:rPr>
        <w:t>The system shall be governed by the requirements of IS: 712</w:t>
      </w:r>
      <w:r w:rsidR="00220A6A">
        <w:rPr>
          <w:rFonts w:ascii="Arial" w:hAnsi="Arial" w:cs="Arial"/>
          <w:sz w:val="24"/>
          <w:szCs w:val="24"/>
        </w:rPr>
        <w:t xml:space="preserve"> and IE Rules, IS standards and </w:t>
      </w:r>
      <w:r w:rsidRPr="00220A6A">
        <w:rPr>
          <w:rFonts w:ascii="Arial" w:hAnsi="Arial" w:cs="Arial"/>
          <w:sz w:val="24"/>
          <w:szCs w:val="24"/>
        </w:rPr>
        <w:t>codes applicable for medium voltage distribution is also liste</w:t>
      </w:r>
      <w:r w:rsidR="00220A6A">
        <w:rPr>
          <w:rFonts w:ascii="Arial" w:hAnsi="Arial" w:cs="Arial"/>
          <w:sz w:val="24"/>
          <w:szCs w:val="24"/>
        </w:rPr>
        <w:t xml:space="preserve">d in standard specification No. </w:t>
      </w:r>
    </w:p>
    <w:p w14:paraId="1A3BB216" w14:textId="49F727EB" w:rsidR="00220A6A" w:rsidRPr="00220A6A" w:rsidRDefault="00562988" w:rsidP="00A94128">
      <w:pPr>
        <w:pStyle w:val="ListParagraph"/>
        <w:numPr>
          <w:ilvl w:val="1"/>
          <w:numId w:val="48"/>
        </w:numPr>
        <w:spacing w:line="276" w:lineRule="auto"/>
        <w:rPr>
          <w:rFonts w:ascii="Arial" w:hAnsi="Arial" w:cs="Arial"/>
          <w:sz w:val="24"/>
          <w:szCs w:val="24"/>
        </w:rPr>
      </w:pPr>
      <w:r w:rsidRPr="00220A6A">
        <w:rPr>
          <w:rFonts w:ascii="Arial" w:hAnsi="Arial" w:cs="Arial"/>
          <w:sz w:val="24"/>
          <w:szCs w:val="24"/>
        </w:rPr>
        <w:t>PVC Conduit and Accessories</w:t>
      </w:r>
    </w:p>
    <w:p w14:paraId="75F419A4" w14:textId="77777777" w:rsidR="00220A6A" w:rsidRDefault="00220A6A" w:rsidP="00220A6A">
      <w:pPr>
        <w:spacing w:line="276" w:lineRule="auto"/>
        <w:ind w:firstLine="720"/>
        <w:rPr>
          <w:rFonts w:ascii="Arial" w:hAnsi="Arial" w:cs="Arial"/>
          <w:sz w:val="24"/>
          <w:szCs w:val="24"/>
        </w:rPr>
      </w:pPr>
      <w:r>
        <w:rPr>
          <w:rFonts w:ascii="Arial" w:hAnsi="Arial" w:cs="Arial"/>
          <w:sz w:val="24"/>
          <w:szCs w:val="24"/>
        </w:rPr>
        <w:t>Installation of conduits</w:t>
      </w:r>
    </w:p>
    <w:p w14:paraId="2BDA937E" w14:textId="77777777" w:rsidR="00831EDA" w:rsidRPr="00831EDA" w:rsidRDefault="00562988" w:rsidP="00831EDA">
      <w:pPr>
        <w:spacing w:line="276" w:lineRule="auto"/>
        <w:ind w:firstLine="720"/>
        <w:rPr>
          <w:rFonts w:ascii="Arial" w:hAnsi="Arial" w:cs="Arial"/>
          <w:sz w:val="24"/>
          <w:szCs w:val="24"/>
        </w:rPr>
      </w:pPr>
      <w:r w:rsidRPr="00220A6A">
        <w:rPr>
          <w:rFonts w:ascii="Arial" w:hAnsi="Arial" w:cs="Arial"/>
          <w:sz w:val="24"/>
          <w:szCs w:val="24"/>
        </w:rPr>
        <w:t>a. Open / surface conduit system: Wherever, specifically cal</w:t>
      </w:r>
      <w:r w:rsidR="00220A6A">
        <w:rPr>
          <w:rFonts w:ascii="Arial" w:hAnsi="Arial" w:cs="Arial"/>
          <w:sz w:val="24"/>
          <w:szCs w:val="24"/>
        </w:rPr>
        <w:t xml:space="preserve">led for, surface conduit system </w:t>
      </w:r>
      <w:r w:rsidRPr="00220A6A">
        <w:rPr>
          <w:rFonts w:ascii="Arial" w:hAnsi="Arial" w:cs="Arial"/>
          <w:sz w:val="24"/>
          <w:szCs w:val="24"/>
        </w:rPr>
        <w:t>shall be adopted. Conduits shall be run in square are and symmetrical lines. Before the</w:t>
      </w:r>
      <w:r w:rsidRPr="00220A6A">
        <w:rPr>
          <w:rFonts w:ascii="Arial" w:hAnsi="Arial" w:cs="Arial"/>
          <w:sz w:val="24"/>
          <w:szCs w:val="24"/>
        </w:rPr>
        <w:br/>
        <w:t xml:space="preserve">conduits are in exact route shall be marked at site and approval of the </w:t>
      </w:r>
      <w:r w:rsidR="00220A6A" w:rsidRPr="00220A6A">
        <w:rPr>
          <w:rFonts w:ascii="Arial" w:hAnsi="Arial" w:cs="Arial"/>
          <w:sz w:val="24"/>
          <w:szCs w:val="24"/>
        </w:rPr>
        <w:t>Public Independent Conciliator/Architect</w:t>
      </w:r>
      <w:r w:rsidR="003D165B" w:rsidRPr="00220A6A">
        <w:rPr>
          <w:rFonts w:ascii="Arial" w:hAnsi="Arial" w:cs="Arial"/>
          <w:sz w:val="24"/>
          <w:szCs w:val="24"/>
        </w:rPr>
        <w:t xml:space="preserve"> </w:t>
      </w:r>
      <w:r w:rsidR="00220A6A">
        <w:rPr>
          <w:rFonts w:ascii="Arial" w:hAnsi="Arial" w:cs="Arial"/>
          <w:sz w:val="24"/>
          <w:szCs w:val="24"/>
        </w:rPr>
        <w:t xml:space="preserve">shall be </w:t>
      </w:r>
      <w:r w:rsidRPr="00220A6A">
        <w:rPr>
          <w:rFonts w:ascii="Arial" w:hAnsi="Arial" w:cs="Arial"/>
          <w:sz w:val="24"/>
          <w:szCs w:val="24"/>
        </w:rPr>
        <w:t>obtained. Conduits shall be fixed be heavy gauge saddles, secured to suitable raw plugs, at an</w:t>
      </w:r>
      <w:r w:rsidR="00220A6A">
        <w:rPr>
          <w:rFonts w:ascii="Arial" w:hAnsi="Arial" w:cs="Arial"/>
          <w:sz w:val="24"/>
          <w:szCs w:val="24"/>
        </w:rPr>
        <w:t xml:space="preserve"> </w:t>
      </w:r>
      <w:r w:rsidR="00831EDA" w:rsidRPr="00831EDA">
        <w:rPr>
          <w:rFonts w:ascii="Arial" w:hAnsi="Arial" w:cs="Arial"/>
          <w:sz w:val="24"/>
          <w:szCs w:val="24"/>
        </w:rPr>
        <w:t xml:space="preserve">interval are used, the saddles shall be provided on either side at a distance of 30cm from the centre of such screwed couplers and screwed accessories only. In long distance straight rungs of conduit inspection type couplers of running type couplers with jam nut shall be provided. </w:t>
      </w:r>
    </w:p>
    <w:p w14:paraId="7B59011E" w14:textId="77777777" w:rsidR="00831EDA" w:rsidRPr="00831EDA" w:rsidRDefault="00831EDA" w:rsidP="00831EDA">
      <w:pPr>
        <w:spacing w:line="276" w:lineRule="auto"/>
        <w:ind w:firstLine="720"/>
        <w:rPr>
          <w:rFonts w:ascii="Arial" w:hAnsi="Arial" w:cs="Arial"/>
          <w:sz w:val="24"/>
          <w:szCs w:val="24"/>
        </w:rPr>
      </w:pPr>
      <w:r w:rsidRPr="00831EDA">
        <w:rPr>
          <w:rFonts w:ascii="Arial" w:hAnsi="Arial" w:cs="Arial"/>
          <w:sz w:val="24"/>
          <w:szCs w:val="24"/>
        </w:rPr>
        <w:t xml:space="preserve"> </w:t>
      </w:r>
    </w:p>
    <w:p w14:paraId="548EBE17" w14:textId="6F4BD166" w:rsidR="00831EDA" w:rsidRPr="00831EDA" w:rsidRDefault="00831EDA" w:rsidP="00831EDA">
      <w:pPr>
        <w:spacing w:line="276" w:lineRule="auto"/>
        <w:ind w:firstLine="720"/>
        <w:rPr>
          <w:rFonts w:ascii="Arial" w:hAnsi="Arial" w:cs="Arial"/>
          <w:sz w:val="24"/>
          <w:szCs w:val="24"/>
        </w:rPr>
      </w:pPr>
      <w:r w:rsidRPr="00831EDA">
        <w:rPr>
          <w:rFonts w:ascii="Arial" w:hAnsi="Arial" w:cs="Arial"/>
          <w:sz w:val="24"/>
          <w:szCs w:val="24"/>
        </w:rPr>
        <w:lastRenderedPageBreak/>
        <w:t>All the conduits opening shall be properly plugged with PVC stoppers/bushes wherever conduits terminate into/point control box, outlet box, distribution boards, etc. conduits shall be rigid</w:t>
      </w:r>
      <w:r>
        <w:rPr>
          <w:rFonts w:ascii="Arial" w:hAnsi="Arial" w:cs="Arial"/>
          <w:sz w:val="24"/>
          <w:szCs w:val="24"/>
        </w:rPr>
        <w:t xml:space="preserve">ly connected to the box/board. </w:t>
      </w:r>
    </w:p>
    <w:p w14:paraId="669517D2" w14:textId="3DC924A8" w:rsidR="00831EDA" w:rsidRPr="00831EDA" w:rsidRDefault="00831EDA" w:rsidP="00831EDA">
      <w:pPr>
        <w:spacing w:line="276" w:lineRule="auto"/>
        <w:ind w:firstLine="720"/>
        <w:rPr>
          <w:rFonts w:ascii="Arial" w:hAnsi="Arial" w:cs="Arial"/>
          <w:sz w:val="24"/>
          <w:szCs w:val="24"/>
        </w:rPr>
      </w:pPr>
      <w:r w:rsidRPr="00831EDA">
        <w:rPr>
          <w:rFonts w:ascii="Arial" w:hAnsi="Arial" w:cs="Arial"/>
          <w:sz w:val="24"/>
          <w:szCs w:val="24"/>
        </w:rPr>
        <w:t>(b) Recessed conduit system: All the conduits including, bends, unions, junction boxed etc. shall be cleaned, before they are fixed in position. Conduits which are to be taken in the ceiling slab shall be laid on the prepared shuttering work of the ceiling slab before concrete is poured. The conduits shall be properly threaded and screwed into sockets, bends,</w:t>
      </w:r>
      <w:r>
        <w:rPr>
          <w:rFonts w:ascii="Arial" w:hAnsi="Arial" w:cs="Arial"/>
          <w:sz w:val="24"/>
          <w:szCs w:val="24"/>
        </w:rPr>
        <w:t xml:space="preserve"> junction boxes, outlet boxes. </w:t>
      </w:r>
    </w:p>
    <w:p w14:paraId="589D62E8" w14:textId="3F605383" w:rsidR="00831EDA" w:rsidRPr="00831EDA" w:rsidRDefault="00831EDA" w:rsidP="004272D8">
      <w:pPr>
        <w:spacing w:line="276" w:lineRule="auto"/>
        <w:ind w:firstLine="720"/>
        <w:rPr>
          <w:rFonts w:ascii="Arial" w:hAnsi="Arial" w:cs="Arial"/>
          <w:sz w:val="24"/>
          <w:szCs w:val="24"/>
        </w:rPr>
      </w:pPr>
      <w:r w:rsidRPr="00831EDA">
        <w:rPr>
          <w:rFonts w:ascii="Arial" w:hAnsi="Arial" w:cs="Arial"/>
          <w:sz w:val="24"/>
          <w:szCs w:val="24"/>
        </w:rPr>
        <w:t xml:space="preserve">The conduits in ceiling slab shall be straight as far as possible to facilitate easy drawing of wires through them. Before conduits are laid in the ceiling the positions of outlet points, point control boxes, junction boxes, shall be set out clearly so as to minimize offsets and bends. Conduits recessed in walls shall be secured rigidly by means of steel hooks/staples at 0.6 m intervals. Before conduit is concealed in the walls, all chases, grooves shall be neatly made to proper dimensions to accommodate the required number of conduits. The outlets boxes, point control boxes, inspection and draw boxes shall be fixed as and when conduit is laid. The recessing of conduits in cover on the same. All grooves, chases etc. shall be refilled with cement mortar and finished up to the unfinished wall surface before plastering of walls is taken up by the general contractor. Where conduits pass through expansion joints in the building, </w:t>
      </w:r>
      <w:r w:rsidR="00A06780" w:rsidRPr="00831EDA">
        <w:rPr>
          <w:rFonts w:ascii="Arial" w:hAnsi="Arial" w:cs="Arial"/>
          <w:sz w:val="24"/>
          <w:szCs w:val="24"/>
        </w:rPr>
        <w:t>adequate expansion</w:t>
      </w:r>
      <w:r w:rsidRPr="00831EDA">
        <w:rPr>
          <w:rFonts w:ascii="Arial" w:hAnsi="Arial" w:cs="Arial"/>
          <w:sz w:val="24"/>
          <w:szCs w:val="24"/>
        </w:rPr>
        <w:t xml:space="preserve"> fittings or other approved devices shall be used to take care of any relative movement. Wherever conduits devices shall be used to take care of any relative movement. Wherever conduits terminate into point control boards etc. with check nuts on either side of the entry to</w:t>
      </w:r>
      <w:r w:rsidR="004272D8">
        <w:rPr>
          <w:rFonts w:ascii="Arial" w:hAnsi="Arial" w:cs="Arial"/>
          <w:sz w:val="24"/>
          <w:szCs w:val="24"/>
        </w:rPr>
        <w:t xml:space="preserve"> ensure electrical continuity. </w:t>
      </w:r>
    </w:p>
    <w:p w14:paraId="71338995" w14:textId="5F3E05A1" w:rsidR="00831EDA" w:rsidRPr="00831EDA" w:rsidRDefault="00831EDA" w:rsidP="004272D8">
      <w:pPr>
        <w:spacing w:line="276" w:lineRule="auto"/>
        <w:ind w:firstLine="720"/>
        <w:rPr>
          <w:rFonts w:ascii="Arial" w:hAnsi="Arial" w:cs="Arial"/>
          <w:sz w:val="24"/>
          <w:szCs w:val="24"/>
        </w:rPr>
      </w:pPr>
      <w:r w:rsidRPr="00831EDA">
        <w:rPr>
          <w:rFonts w:ascii="Arial" w:hAnsi="Arial" w:cs="Arial"/>
          <w:sz w:val="24"/>
          <w:szCs w:val="24"/>
        </w:rPr>
        <w:t xml:space="preserve">Running joints in conduits wherever necessary shall be rigidly held in aligned position by a check nut tightened on running side. After conduits, junction boxes, outlet boxes etc. are fixed in position their outlets shall be properly plugged with PVC stoppers or with any other foreign material do not </w:t>
      </w:r>
      <w:r w:rsidR="004272D8">
        <w:rPr>
          <w:rFonts w:ascii="Arial" w:hAnsi="Arial" w:cs="Arial"/>
          <w:sz w:val="24"/>
          <w:szCs w:val="24"/>
        </w:rPr>
        <w:t xml:space="preserve">enter into the conduit system. </w:t>
      </w:r>
    </w:p>
    <w:p w14:paraId="58F18FD6" w14:textId="26BE805A" w:rsidR="00831EDA" w:rsidRPr="00831EDA" w:rsidRDefault="00831EDA" w:rsidP="004272D8">
      <w:pPr>
        <w:spacing w:line="276" w:lineRule="auto"/>
        <w:ind w:firstLine="720"/>
        <w:rPr>
          <w:rFonts w:ascii="Arial" w:hAnsi="Arial" w:cs="Arial"/>
          <w:sz w:val="24"/>
          <w:szCs w:val="24"/>
        </w:rPr>
      </w:pPr>
      <w:r w:rsidRPr="00831EDA">
        <w:rPr>
          <w:rFonts w:ascii="Arial" w:hAnsi="Arial" w:cs="Arial"/>
          <w:sz w:val="24"/>
          <w:szCs w:val="24"/>
        </w:rPr>
        <w:t xml:space="preserve">All conduits </w:t>
      </w:r>
      <w:r w:rsidR="004D1219" w:rsidRPr="00831EDA">
        <w:rPr>
          <w:rFonts w:ascii="Arial" w:hAnsi="Arial" w:cs="Arial"/>
          <w:sz w:val="24"/>
          <w:szCs w:val="24"/>
        </w:rPr>
        <w:t>end</w:t>
      </w:r>
      <w:r w:rsidRPr="00831EDA">
        <w:rPr>
          <w:rFonts w:ascii="Arial" w:hAnsi="Arial" w:cs="Arial"/>
          <w:sz w:val="24"/>
          <w:szCs w:val="24"/>
        </w:rPr>
        <w:t xml:space="preserve"> terminating into an outlet, draw box, junction box, </w:t>
      </w:r>
      <w:r w:rsidR="004D1219" w:rsidRPr="00831EDA">
        <w:rPr>
          <w:rFonts w:ascii="Arial" w:hAnsi="Arial" w:cs="Arial"/>
          <w:sz w:val="24"/>
          <w:szCs w:val="24"/>
        </w:rPr>
        <w:t>and point</w:t>
      </w:r>
      <w:r w:rsidRPr="00831EDA">
        <w:rPr>
          <w:rFonts w:ascii="Arial" w:hAnsi="Arial" w:cs="Arial"/>
          <w:sz w:val="24"/>
          <w:szCs w:val="24"/>
        </w:rPr>
        <w:t xml:space="preserve"> control boxes, etc. shall be provided with bushes of PVC or rubber. Necessary pull wires shall be inserted into the conduit for drawing wires and proper size earth continuity wire shall be run throughout the lengthy of the conduit with the earth wire being efficiently fastened to the conduit by means of special clamps. Copper clamps shall be sued for copper earth wire and GI clamps for GI wires. Earth continuity wires may also b</w:t>
      </w:r>
      <w:r w:rsidR="004272D8">
        <w:rPr>
          <w:rFonts w:ascii="Arial" w:hAnsi="Arial" w:cs="Arial"/>
          <w:sz w:val="24"/>
          <w:szCs w:val="24"/>
        </w:rPr>
        <w:t xml:space="preserve">e brought inside the conduits. </w:t>
      </w:r>
    </w:p>
    <w:p w14:paraId="03AF5F00" w14:textId="343DCC6F" w:rsidR="00831EDA" w:rsidRPr="00831EDA" w:rsidRDefault="00831EDA" w:rsidP="004272D8">
      <w:pPr>
        <w:spacing w:line="276" w:lineRule="auto"/>
        <w:ind w:firstLine="720"/>
        <w:rPr>
          <w:rFonts w:ascii="Arial" w:hAnsi="Arial" w:cs="Arial"/>
          <w:sz w:val="24"/>
          <w:szCs w:val="24"/>
        </w:rPr>
      </w:pPr>
      <w:r w:rsidRPr="00831EDA">
        <w:rPr>
          <w:rFonts w:ascii="Arial" w:hAnsi="Arial" w:cs="Arial"/>
          <w:sz w:val="24"/>
          <w:szCs w:val="24"/>
        </w:rPr>
        <w:t>4.4 Enclosure for Electri</w:t>
      </w:r>
      <w:r w:rsidR="004272D8">
        <w:rPr>
          <w:rFonts w:ascii="Arial" w:hAnsi="Arial" w:cs="Arial"/>
          <w:sz w:val="24"/>
          <w:szCs w:val="24"/>
        </w:rPr>
        <w:t xml:space="preserve">cal Accessories </w:t>
      </w:r>
    </w:p>
    <w:p w14:paraId="122B0096" w14:textId="73EC9D08" w:rsidR="00831EDA" w:rsidRPr="00831EDA" w:rsidRDefault="00831EDA" w:rsidP="004272D8">
      <w:pPr>
        <w:spacing w:line="276" w:lineRule="auto"/>
        <w:ind w:firstLine="720"/>
        <w:rPr>
          <w:rFonts w:ascii="Arial" w:hAnsi="Arial" w:cs="Arial"/>
          <w:sz w:val="24"/>
          <w:szCs w:val="24"/>
        </w:rPr>
      </w:pPr>
      <w:proofErr w:type="spellStart"/>
      <w:r w:rsidRPr="00831EDA">
        <w:rPr>
          <w:rFonts w:ascii="Arial" w:hAnsi="Arial" w:cs="Arial"/>
          <w:sz w:val="24"/>
          <w:szCs w:val="24"/>
        </w:rPr>
        <w:t>i</w:t>
      </w:r>
      <w:proofErr w:type="spellEnd"/>
      <w:r w:rsidRPr="00831EDA">
        <w:rPr>
          <w:rFonts w:ascii="Arial" w:hAnsi="Arial" w:cs="Arial"/>
          <w:sz w:val="24"/>
          <w:szCs w:val="24"/>
        </w:rPr>
        <w:t>) Enclosure for electrical accessories such as switches, sockets, fan regulators etc. shall be mild steel conforming to IS: 5133</w:t>
      </w:r>
      <w:r w:rsidR="004D1219">
        <w:rPr>
          <w:rFonts w:ascii="Arial" w:hAnsi="Arial" w:cs="Arial"/>
          <w:sz w:val="24"/>
          <w:szCs w:val="24"/>
        </w:rPr>
        <w:t xml:space="preserve"> </w:t>
      </w:r>
      <w:r w:rsidRPr="00831EDA">
        <w:rPr>
          <w:rFonts w:ascii="Arial" w:hAnsi="Arial" w:cs="Arial"/>
          <w:sz w:val="24"/>
          <w:szCs w:val="24"/>
        </w:rPr>
        <w:t>Part I. The dimensions of the enclosures shall be as per clauses 3.1 of IS5133. The wall thickness of enclosures shall not be less than 1.6mm. The enclosure boxes shall be provided with a minimum of four fixing lugs located at the corners for fixing the covers. All fixing lugs shall have tapped holes t</w:t>
      </w:r>
      <w:r w:rsidR="004272D8">
        <w:rPr>
          <w:rFonts w:ascii="Arial" w:hAnsi="Arial" w:cs="Arial"/>
          <w:sz w:val="24"/>
          <w:szCs w:val="24"/>
        </w:rPr>
        <w:t xml:space="preserve">o take machines brass screws.  </w:t>
      </w:r>
    </w:p>
    <w:p w14:paraId="0A7EB6FF" w14:textId="2AB43EDF" w:rsidR="00C67DDD" w:rsidRPr="00C67DDD" w:rsidRDefault="00831EDA" w:rsidP="00C67DDD">
      <w:pPr>
        <w:spacing w:line="276" w:lineRule="auto"/>
        <w:ind w:firstLine="720"/>
        <w:rPr>
          <w:rFonts w:ascii="Arial" w:hAnsi="Arial" w:cs="Arial"/>
          <w:sz w:val="24"/>
          <w:szCs w:val="24"/>
        </w:rPr>
      </w:pPr>
      <w:r w:rsidRPr="00831EDA">
        <w:rPr>
          <w:rFonts w:ascii="Arial" w:hAnsi="Arial" w:cs="Arial"/>
          <w:sz w:val="24"/>
          <w:szCs w:val="24"/>
        </w:rPr>
        <w:t>ii) Sufficient number of knockouts of 32 mm / 25 mm/ 20 mm dia</w:t>
      </w:r>
      <w:r w:rsidR="00C67DDD">
        <w:rPr>
          <w:rFonts w:ascii="Arial" w:hAnsi="Arial" w:cs="Arial"/>
          <w:sz w:val="24"/>
          <w:szCs w:val="24"/>
        </w:rPr>
        <w:t>.</w:t>
      </w:r>
      <w:r w:rsidRPr="00831EDA">
        <w:rPr>
          <w:rFonts w:ascii="Arial" w:hAnsi="Arial" w:cs="Arial"/>
          <w:sz w:val="24"/>
          <w:szCs w:val="24"/>
        </w:rPr>
        <w:t xml:space="preserve"> shall be provided for conduit entries. Enclosures shall be sufficiently strong to resist mechanical damage under normal service conditions. Provisions shall be made for bonding the enclosures to the earth. The enclosures</w:t>
      </w:r>
      <w:r w:rsidR="00C67DDD">
        <w:rPr>
          <w:rFonts w:ascii="Arial" w:hAnsi="Arial" w:cs="Arial"/>
          <w:sz w:val="24"/>
          <w:szCs w:val="24"/>
        </w:rPr>
        <w:t xml:space="preserve"> </w:t>
      </w:r>
      <w:r w:rsidR="00C67DDD" w:rsidRPr="00C67DDD">
        <w:rPr>
          <w:rFonts w:ascii="Arial" w:hAnsi="Arial" w:cs="Arial"/>
          <w:sz w:val="24"/>
          <w:szCs w:val="24"/>
        </w:rPr>
        <w:t xml:space="preserve">shall be adequately protected against rust and corrosion both inside and outside with suitable </w:t>
      </w:r>
      <w:proofErr w:type="gramStart"/>
      <w:r w:rsidR="00C67DDD" w:rsidRPr="00C67DDD">
        <w:rPr>
          <w:rFonts w:ascii="Arial" w:hAnsi="Arial" w:cs="Arial"/>
          <w:sz w:val="24"/>
          <w:szCs w:val="24"/>
        </w:rPr>
        <w:t>air drying</w:t>
      </w:r>
      <w:proofErr w:type="gramEnd"/>
      <w:r w:rsidR="00C67DDD" w:rsidRPr="00C67DDD">
        <w:rPr>
          <w:rFonts w:ascii="Arial" w:hAnsi="Arial" w:cs="Arial"/>
          <w:sz w:val="24"/>
          <w:szCs w:val="24"/>
        </w:rPr>
        <w:t xml:space="preserve"> paint. The phenolic laminate cover with bevelled edges for </w:t>
      </w:r>
      <w:r w:rsidR="00C67DDD" w:rsidRPr="00C67DDD">
        <w:rPr>
          <w:rFonts w:ascii="Arial" w:hAnsi="Arial" w:cs="Arial"/>
          <w:sz w:val="24"/>
          <w:szCs w:val="24"/>
        </w:rPr>
        <w:lastRenderedPageBreak/>
        <w:t xml:space="preserve">mounting switches, sockets, etc. wherever different phase conductors are brought into the same enclosure, phase barriers shall be provided. </w:t>
      </w:r>
      <w:r w:rsidR="00C67DDD">
        <w:rPr>
          <w:rFonts w:ascii="Arial" w:hAnsi="Arial" w:cs="Arial"/>
          <w:sz w:val="24"/>
          <w:szCs w:val="24"/>
        </w:rPr>
        <w:t xml:space="preserve">Phase barriers shall be of MS  </w:t>
      </w:r>
    </w:p>
    <w:p w14:paraId="215798FE" w14:textId="2FCFD360" w:rsidR="00C67DDD" w:rsidRPr="00C67DDD" w:rsidRDefault="00C67DDD" w:rsidP="00C67DDD">
      <w:pPr>
        <w:spacing w:line="276" w:lineRule="auto"/>
        <w:ind w:firstLine="720"/>
        <w:rPr>
          <w:rFonts w:ascii="Arial" w:hAnsi="Arial" w:cs="Arial"/>
          <w:sz w:val="24"/>
          <w:szCs w:val="24"/>
        </w:rPr>
      </w:pPr>
      <w:r>
        <w:rPr>
          <w:rFonts w:ascii="Arial" w:hAnsi="Arial" w:cs="Arial"/>
          <w:sz w:val="24"/>
          <w:szCs w:val="24"/>
        </w:rPr>
        <w:t xml:space="preserve">5. WIRING CONDUCTORS  </w:t>
      </w:r>
    </w:p>
    <w:p w14:paraId="46C723B5" w14:textId="29B9BCD0" w:rsidR="00C67DDD" w:rsidRPr="00C67DDD" w:rsidRDefault="00C67DDD" w:rsidP="00C67DDD">
      <w:pPr>
        <w:spacing w:line="276" w:lineRule="auto"/>
        <w:ind w:firstLine="720"/>
        <w:rPr>
          <w:rFonts w:ascii="Arial" w:hAnsi="Arial" w:cs="Arial"/>
          <w:sz w:val="24"/>
          <w:szCs w:val="24"/>
        </w:rPr>
      </w:pPr>
      <w:r w:rsidRPr="00C67DDD">
        <w:rPr>
          <w:rFonts w:ascii="Arial" w:hAnsi="Arial" w:cs="Arial"/>
          <w:sz w:val="24"/>
          <w:szCs w:val="24"/>
        </w:rPr>
        <w:t>5.1 All wiring conductors shall be PVC insulated, single/stranded copper conductors of 1100 V grade. Wiring conductors shall generally conform to IS:</w:t>
      </w:r>
      <w:r>
        <w:rPr>
          <w:rFonts w:ascii="Arial" w:hAnsi="Arial" w:cs="Arial"/>
          <w:sz w:val="24"/>
          <w:szCs w:val="24"/>
        </w:rPr>
        <w:t xml:space="preserve"> 694  </w:t>
      </w:r>
    </w:p>
    <w:p w14:paraId="2DB6ADEF" w14:textId="77777777" w:rsidR="00C67DDD" w:rsidRDefault="00C67DDD" w:rsidP="00C67DDD">
      <w:pPr>
        <w:spacing w:line="276" w:lineRule="auto"/>
        <w:ind w:firstLine="720"/>
        <w:rPr>
          <w:rFonts w:ascii="Arial" w:hAnsi="Arial" w:cs="Arial"/>
          <w:sz w:val="24"/>
          <w:szCs w:val="24"/>
        </w:rPr>
      </w:pPr>
      <w:r w:rsidRPr="00C67DDD">
        <w:rPr>
          <w:rFonts w:ascii="Arial" w:hAnsi="Arial" w:cs="Arial"/>
          <w:sz w:val="24"/>
          <w:szCs w:val="24"/>
        </w:rPr>
        <w:t xml:space="preserve">The current ratings for wiring conductors shall be based on the following parameters.  </w:t>
      </w:r>
    </w:p>
    <w:p w14:paraId="07A4A00D" w14:textId="040DDF7E" w:rsidR="00C67DDD" w:rsidRPr="00C67DDD" w:rsidRDefault="00C67DDD" w:rsidP="00A94128">
      <w:pPr>
        <w:pStyle w:val="ListParagraph"/>
        <w:numPr>
          <w:ilvl w:val="0"/>
          <w:numId w:val="49"/>
        </w:numPr>
        <w:spacing w:line="276" w:lineRule="auto"/>
        <w:rPr>
          <w:rFonts w:ascii="Arial" w:hAnsi="Arial" w:cs="Arial"/>
          <w:sz w:val="24"/>
          <w:szCs w:val="24"/>
        </w:rPr>
      </w:pPr>
      <w:r w:rsidRPr="00C67DDD">
        <w:rPr>
          <w:rFonts w:ascii="Arial" w:hAnsi="Arial" w:cs="Arial"/>
          <w:sz w:val="24"/>
          <w:szCs w:val="24"/>
        </w:rPr>
        <w:t xml:space="preserve">Ambient temperature 40°C </w:t>
      </w:r>
    </w:p>
    <w:p w14:paraId="1A46BA9C" w14:textId="519CB663" w:rsidR="00C67DDD" w:rsidRPr="00C67DDD" w:rsidRDefault="00C67DDD" w:rsidP="00A94128">
      <w:pPr>
        <w:pStyle w:val="ListParagraph"/>
        <w:numPr>
          <w:ilvl w:val="0"/>
          <w:numId w:val="49"/>
        </w:numPr>
        <w:spacing w:line="276" w:lineRule="auto"/>
        <w:rPr>
          <w:rFonts w:ascii="Arial" w:hAnsi="Arial" w:cs="Arial"/>
          <w:sz w:val="24"/>
          <w:szCs w:val="24"/>
        </w:rPr>
      </w:pPr>
      <w:r w:rsidRPr="00C67DDD">
        <w:rPr>
          <w:rFonts w:ascii="Arial" w:hAnsi="Arial" w:cs="Arial"/>
          <w:sz w:val="24"/>
          <w:szCs w:val="24"/>
        </w:rPr>
        <w:t xml:space="preserve">ii. Conductor temperature 70°C </w:t>
      </w:r>
    </w:p>
    <w:p w14:paraId="750D82C9" w14:textId="5EC043C1" w:rsidR="00C67DDD" w:rsidRPr="00C67DDD" w:rsidRDefault="00C67DDD" w:rsidP="00C67DDD">
      <w:pPr>
        <w:spacing w:line="276" w:lineRule="auto"/>
        <w:ind w:firstLine="720"/>
        <w:rPr>
          <w:rFonts w:ascii="Arial" w:hAnsi="Arial" w:cs="Arial"/>
          <w:sz w:val="24"/>
          <w:szCs w:val="24"/>
        </w:rPr>
      </w:pPr>
      <w:r w:rsidRPr="00C67DDD">
        <w:rPr>
          <w:rFonts w:ascii="Arial" w:hAnsi="Arial" w:cs="Arial"/>
          <w:sz w:val="24"/>
          <w:szCs w:val="24"/>
        </w:rPr>
        <w:t>Wiring conductors shall be supplied in various colours for easy identification of wires. The wiring conductors shall be supplied in s</w:t>
      </w:r>
      <w:r>
        <w:rPr>
          <w:rFonts w:ascii="Arial" w:hAnsi="Arial" w:cs="Arial"/>
          <w:sz w:val="24"/>
          <w:szCs w:val="24"/>
        </w:rPr>
        <w:t xml:space="preserve">ealed coils of 91.44 m length. </w:t>
      </w:r>
      <w:r w:rsidRPr="00C67DDD">
        <w:rPr>
          <w:rFonts w:ascii="Arial" w:hAnsi="Arial" w:cs="Arial"/>
          <w:sz w:val="24"/>
          <w:szCs w:val="24"/>
        </w:rPr>
        <w:t xml:space="preserve"> </w:t>
      </w:r>
    </w:p>
    <w:p w14:paraId="402243B1" w14:textId="01111515" w:rsidR="00C67DDD" w:rsidRPr="00C67DDD" w:rsidRDefault="00C67DDD" w:rsidP="00C67DDD">
      <w:pPr>
        <w:spacing w:line="276" w:lineRule="auto"/>
        <w:ind w:firstLine="720"/>
        <w:rPr>
          <w:rFonts w:ascii="Arial" w:hAnsi="Arial" w:cs="Arial"/>
          <w:sz w:val="24"/>
          <w:szCs w:val="24"/>
        </w:rPr>
      </w:pPr>
      <w:r w:rsidRPr="00C67DDD">
        <w:rPr>
          <w:rFonts w:ascii="Arial" w:hAnsi="Arial" w:cs="Arial"/>
          <w:sz w:val="24"/>
          <w:szCs w:val="24"/>
        </w:rPr>
        <w:t xml:space="preserve">The wiring conductor shall bear manufacturer’s trade </w:t>
      </w:r>
      <w:r>
        <w:rPr>
          <w:rFonts w:ascii="Arial" w:hAnsi="Arial" w:cs="Arial"/>
          <w:sz w:val="24"/>
          <w:szCs w:val="24"/>
        </w:rPr>
        <w:t xml:space="preserve">mark, name, voltage grade etc. </w:t>
      </w:r>
    </w:p>
    <w:p w14:paraId="732BDB30" w14:textId="543C7492" w:rsidR="00C67DDD" w:rsidRPr="00C67DDD" w:rsidRDefault="00C67DDD" w:rsidP="00C67DDD">
      <w:pPr>
        <w:spacing w:line="276" w:lineRule="auto"/>
        <w:ind w:firstLine="720"/>
        <w:rPr>
          <w:rFonts w:ascii="Arial" w:hAnsi="Arial" w:cs="Arial"/>
          <w:sz w:val="24"/>
          <w:szCs w:val="24"/>
        </w:rPr>
      </w:pPr>
      <w:r w:rsidRPr="00C67DDD">
        <w:rPr>
          <w:rFonts w:ascii="Arial" w:hAnsi="Arial" w:cs="Arial"/>
          <w:sz w:val="24"/>
          <w:szCs w:val="24"/>
        </w:rPr>
        <w:t>5.2 Installation of Wiring Conductors</w:t>
      </w:r>
      <w:r>
        <w:rPr>
          <w:rFonts w:ascii="Arial" w:hAnsi="Arial" w:cs="Arial"/>
          <w:sz w:val="24"/>
          <w:szCs w:val="24"/>
        </w:rPr>
        <w:t xml:space="preserve">/Cables </w:t>
      </w:r>
    </w:p>
    <w:p w14:paraId="22E7F073" w14:textId="1CD0AC0C" w:rsidR="00C67DDD" w:rsidRPr="00C67DDD" w:rsidRDefault="00C67DDD" w:rsidP="00C67DDD">
      <w:pPr>
        <w:spacing w:line="276" w:lineRule="auto"/>
        <w:ind w:firstLine="720"/>
        <w:rPr>
          <w:rFonts w:ascii="Arial" w:hAnsi="Arial" w:cs="Arial"/>
          <w:sz w:val="24"/>
          <w:szCs w:val="24"/>
        </w:rPr>
      </w:pPr>
      <w:r w:rsidRPr="00C67DDD">
        <w:rPr>
          <w:rFonts w:ascii="Arial" w:hAnsi="Arial" w:cs="Arial"/>
          <w:sz w:val="24"/>
          <w:szCs w:val="24"/>
        </w:rPr>
        <w:t xml:space="preserve">The wiring conductors shall not be drawn into the conduits until the works of any nature that may cause damage to the wires are completed. Before drawing the </w:t>
      </w:r>
      <w:proofErr w:type="gramStart"/>
      <w:r w:rsidRPr="00C67DDD">
        <w:rPr>
          <w:rFonts w:ascii="Arial" w:hAnsi="Arial" w:cs="Arial"/>
          <w:sz w:val="24"/>
          <w:szCs w:val="24"/>
        </w:rPr>
        <w:t>wires</w:t>
      </w:r>
      <w:proofErr w:type="gramEnd"/>
      <w:r w:rsidRPr="00C67DDD">
        <w:rPr>
          <w:rFonts w:ascii="Arial" w:hAnsi="Arial" w:cs="Arial"/>
          <w:sz w:val="24"/>
          <w:szCs w:val="24"/>
        </w:rPr>
        <w:t xml:space="preserve"> the conduits shall be thoroughly cleaned and drained, proper care shall be taken in pulling the wires. The installation and termination of wires shall be carried out with</w:t>
      </w:r>
      <w:r>
        <w:rPr>
          <w:rFonts w:ascii="Arial" w:hAnsi="Arial" w:cs="Arial"/>
          <w:sz w:val="24"/>
          <w:szCs w:val="24"/>
        </w:rPr>
        <w:t xml:space="preserve"> due regard to the followings: </w:t>
      </w:r>
    </w:p>
    <w:p w14:paraId="1D177721" w14:textId="2EDAE0B0" w:rsidR="00C67DDD" w:rsidRPr="00C67DDD" w:rsidRDefault="00C67DDD" w:rsidP="00C67DDD">
      <w:pPr>
        <w:spacing w:line="276" w:lineRule="auto"/>
        <w:ind w:firstLine="720"/>
        <w:rPr>
          <w:rFonts w:ascii="Arial" w:hAnsi="Arial" w:cs="Arial"/>
          <w:sz w:val="24"/>
          <w:szCs w:val="24"/>
        </w:rPr>
      </w:pPr>
      <w:r w:rsidRPr="00C67DDD">
        <w:rPr>
          <w:rFonts w:ascii="Arial" w:hAnsi="Arial" w:cs="Arial"/>
          <w:sz w:val="24"/>
          <w:szCs w:val="24"/>
        </w:rPr>
        <w:t>a)  While drawing the wiring conductors, care shall be taken to avoid scratches and</w:t>
      </w:r>
      <w:r>
        <w:rPr>
          <w:rFonts w:ascii="Arial" w:hAnsi="Arial" w:cs="Arial"/>
          <w:sz w:val="24"/>
          <w:szCs w:val="24"/>
        </w:rPr>
        <w:t xml:space="preserve"> </w:t>
      </w:r>
      <w:r w:rsidRPr="00C67DDD">
        <w:rPr>
          <w:rFonts w:ascii="Arial" w:hAnsi="Arial" w:cs="Arial"/>
          <w:sz w:val="24"/>
          <w:szCs w:val="24"/>
        </w:rPr>
        <w:t>kin’s which cause breakage of conductors. There shall be no sha</w:t>
      </w:r>
      <w:r>
        <w:rPr>
          <w:rFonts w:ascii="Arial" w:hAnsi="Arial" w:cs="Arial"/>
          <w:sz w:val="24"/>
          <w:szCs w:val="24"/>
        </w:rPr>
        <w:t xml:space="preserve">rp ends in the conduit system. </w:t>
      </w:r>
    </w:p>
    <w:p w14:paraId="04C56A74" w14:textId="19226850" w:rsidR="00C67DDD" w:rsidRPr="00C67DDD" w:rsidRDefault="00C67DDD" w:rsidP="00C67DDD">
      <w:pPr>
        <w:spacing w:line="276" w:lineRule="auto"/>
        <w:ind w:firstLine="720"/>
        <w:rPr>
          <w:rFonts w:ascii="Arial" w:hAnsi="Arial" w:cs="Arial"/>
          <w:sz w:val="24"/>
          <w:szCs w:val="24"/>
        </w:rPr>
      </w:pPr>
      <w:r w:rsidRPr="00C67DDD">
        <w:rPr>
          <w:rFonts w:ascii="Arial" w:hAnsi="Arial" w:cs="Arial"/>
          <w:sz w:val="24"/>
          <w:szCs w:val="24"/>
        </w:rPr>
        <w:t xml:space="preserve">b. Insulation shall be shaved </w:t>
      </w:r>
      <w:r>
        <w:rPr>
          <w:rFonts w:ascii="Arial" w:hAnsi="Arial" w:cs="Arial"/>
          <w:sz w:val="24"/>
          <w:szCs w:val="24"/>
        </w:rPr>
        <w:t xml:space="preserve">off like sharpening a pencil.  </w:t>
      </w:r>
    </w:p>
    <w:p w14:paraId="027D8289" w14:textId="564FF61E" w:rsidR="00C67DDD" w:rsidRPr="00C67DDD" w:rsidRDefault="00C67DDD" w:rsidP="00C67DDD">
      <w:pPr>
        <w:spacing w:line="276" w:lineRule="auto"/>
        <w:ind w:firstLine="720"/>
        <w:rPr>
          <w:rFonts w:ascii="Arial" w:hAnsi="Arial" w:cs="Arial"/>
          <w:sz w:val="24"/>
          <w:szCs w:val="24"/>
        </w:rPr>
      </w:pPr>
      <w:r w:rsidRPr="00C67DDD">
        <w:rPr>
          <w:rFonts w:ascii="Arial" w:hAnsi="Arial" w:cs="Arial"/>
          <w:sz w:val="24"/>
          <w:szCs w:val="24"/>
        </w:rPr>
        <w:t>c. Strands of the wire shall not be cut for connecting to the terminals or lugs.  The terminals shall have adequate cross sec</w:t>
      </w:r>
      <w:r>
        <w:rPr>
          <w:rFonts w:ascii="Arial" w:hAnsi="Arial" w:cs="Arial"/>
          <w:sz w:val="24"/>
          <w:szCs w:val="24"/>
        </w:rPr>
        <w:t xml:space="preserve">tion to take all the strands.  </w:t>
      </w:r>
    </w:p>
    <w:p w14:paraId="02F3A699" w14:textId="1DCF8EE1" w:rsidR="00C67DDD" w:rsidRPr="00C67DDD" w:rsidRDefault="00C67DDD" w:rsidP="00C67DDD">
      <w:pPr>
        <w:spacing w:line="276" w:lineRule="auto"/>
        <w:ind w:firstLine="720"/>
        <w:rPr>
          <w:rFonts w:ascii="Arial" w:hAnsi="Arial" w:cs="Arial"/>
          <w:sz w:val="24"/>
          <w:szCs w:val="24"/>
        </w:rPr>
      </w:pPr>
      <w:r w:rsidRPr="00C67DDD">
        <w:rPr>
          <w:rFonts w:ascii="Arial" w:hAnsi="Arial" w:cs="Arial"/>
          <w:sz w:val="24"/>
          <w:szCs w:val="24"/>
        </w:rPr>
        <w:t>d. Brass flat washers of large area shall b</w:t>
      </w:r>
      <w:r>
        <w:rPr>
          <w:rFonts w:ascii="Arial" w:hAnsi="Arial" w:cs="Arial"/>
          <w:sz w:val="24"/>
          <w:szCs w:val="24"/>
        </w:rPr>
        <w:t xml:space="preserve">e used for bottled terminated  </w:t>
      </w:r>
    </w:p>
    <w:p w14:paraId="4B07638D" w14:textId="23605D23" w:rsidR="00C67DDD" w:rsidRPr="00C67DDD" w:rsidRDefault="00C67DDD" w:rsidP="00C67DDD">
      <w:pPr>
        <w:spacing w:line="276" w:lineRule="auto"/>
        <w:ind w:firstLine="720"/>
        <w:rPr>
          <w:rFonts w:ascii="Arial" w:hAnsi="Arial" w:cs="Arial"/>
          <w:sz w:val="24"/>
          <w:szCs w:val="24"/>
        </w:rPr>
      </w:pPr>
      <w:r w:rsidRPr="00C67DDD">
        <w:rPr>
          <w:rFonts w:ascii="Arial" w:hAnsi="Arial" w:cs="Arial"/>
          <w:sz w:val="24"/>
          <w:szCs w:val="24"/>
        </w:rPr>
        <w:t xml:space="preserve">5.3 Wiring for power and lighting circuit shall be carried out in separate and distinct wiring system. Wiring for emergency system shall also be carried out in a separate and distinct wiring system. Balancing of circuits in a </w:t>
      </w:r>
      <w:proofErr w:type="gramStart"/>
      <w:r w:rsidRPr="00C67DDD">
        <w:rPr>
          <w:rFonts w:ascii="Arial" w:hAnsi="Arial" w:cs="Arial"/>
          <w:sz w:val="24"/>
          <w:szCs w:val="24"/>
        </w:rPr>
        <w:t>three phase</w:t>
      </w:r>
      <w:proofErr w:type="gramEnd"/>
      <w:r w:rsidRPr="00C67DDD">
        <w:rPr>
          <w:rFonts w:ascii="Arial" w:hAnsi="Arial" w:cs="Arial"/>
          <w:sz w:val="24"/>
          <w:szCs w:val="24"/>
        </w:rPr>
        <w:t xml:space="preserve"> system shall be arranged before the installatio</w:t>
      </w:r>
      <w:r>
        <w:rPr>
          <w:rFonts w:ascii="Arial" w:hAnsi="Arial" w:cs="Arial"/>
          <w:sz w:val="24"/>
          <w:szCs w:val="24"/>
        </w:rPr>
        <w:t xml:space="preserve">n is taken up.  </w:t>
      </w:r>
    </w:p>
    <w:p w14:paraId="39C6F5EB" w14:textId="6393ED81" w:rsidR="00C67DDD" w:rsidRPr="00C67DDD" w:rsidRDefault="00C67DDD" w:rsidP="00C67DDD">
      <w:pPr>
        <w:spacing w:line="276" w:lineRule="auto"/>
        <w:ind w:firstLine="720"/>
        <w:rPr>
          <w:rFonts w:ascii="Arial" w:hAnsi="Arial" w:cs="Arial"/>
          <w:sz w:val="24"/>
          <w:szCs w:val="24"/>
        </w:rPr>
      </w:pPr>
      <w:r w:rsidRPr="00C67DDD">
        <w:rPr>
          <w:rFonts w:ascii="Arial" w:hAnsi="Arial" w:cs="Arial"/>
          <w:sz w:val="24"/>
          <w:szCs w:val="24"/>
        </w:rPr>
        <w:t>5.4 The wiring system envisaged is generally shown on the layout drawings and line diagrams, however, a brief account of the general</w:t>
      </w:r>
      <w:r>
        <w:rPr>
          <w:rFonts w:ascii="Arial" w:hAnsi="Arial" w:cs="Arial"/>
          <w:sz w:val="24"/>
          <w:szCs w:val="24"/>
        </w:rPr>
        <w:t xml:space="preserve"> wiring system is given below  </w:t>
      </w:r>
    </w:p>
    <w:p w14:paraId="28EEF5E1" w14:textId="2E0FC2F3" w:rsidR="00C67DDD" w:rsidRPr="00C67DDD" w:rsidRDefault="00C67DDD" w:rsidP="00C67DDD">
      <w:pPr>
        <w:spacing w:line="276" w:lineRule="auto"/>
        <w:ind w:firstLine="720"/>
        <w:rPr>
          <w:rFonts w:ascii="Arial" w:hAnsi="Arial" w:cs="Arial"/>
          <w:sz w:val="24"/>
          <w:szCs w:val="24"/>
        </w:rPr>
      </w:pPr>
      <w:r w:rsidRPr="00C67DDD">
        <w:rPr>
          <w:rFonts w:ascii="Arial" w:hAnsi="Arial" w:cs="Arial"/>
          <w:sz w:val="24"/>
          <w:szCs w:val="24"/>
        </w:rPr>
        <w:t>Sub main wiring: Wiring from switch boards to the individual distribution boards. Circuit wiring: This shal</w:t>
      </w:r>
      <w:r>
        <w:rPr>
          <w:rFonts w:ascii="Arial" w:hAnsi="Arial" w:cs="Arial"/>
          <w:sz w:val="24"/>
          <w:szCs w:val="24"/>
        </w:rPr>
        <w:t xml:space="preserve">l be included in point wiring. </w:t>
      </w:r>
    </w:p>
    <w:p w14:paraId="61B7D912" w14:textId="318CBA23" w:rsidR="008E1971" w:rsidRPr="008E1971" w:rsidRDefault="00C67DDD" w:rsidP="008E1971">
      <w:pPr>
        <w:spacing w:line="276" w:lineRule="auto"/>
        <w:ind w:firstLine="720"/>
        <w:rPr>
          <w:rFonts w:ascii="Arial" w:hAnsi="Arial" w:cs="Arial"/>
          <w:sz w:val="24"/>
          <w:szCs w:val="24"/>
        </w:rPr>
      </w:pPr>
      <w:r w:rsidRPr="00C67DDD">
        <w:rPr>
          <w:rFonts w:ascii="Arial" w:hAnsi="Arial" w:cs="Arial"/>
          <w:sz w:val="24"/>
          <w:szCs w:val="24"/>
        </w:rPr>
        <w:t xml:space="preserve">5.5 The sub main wiring shall be either in 3phase, 4 </w:t>
      </w:r>
      <w:r w:rsidR="008E1971" w:rsidRPr="00C67DDD">
        <w:rPr>
          <w:rFonts w:ascii="Arial" w:hAnsi="Arial" w:cs="Arial"/>
          <w:sz w:val="24"/>
          <w:szCs w:val="24"/>
        </w:rPr>
        <w:t>wires</w:t>
      </w:r>
      <w:r w:rsidRPr="00C67DDD">
        <w:rPr>
          <w:rFonts w:ascii="Arial" w:hAnsi="Arial" w:cs="Arial"/>
          <w:sz w:val="24"/>
          <w:szCs w:val="24"/>
        </w:rPr>
        <w:t xml:space="preserve">, or single phase, 2 wire </w:t>
      </w:r>
      <w:r w:rsidR="008E1971" w:rsidRPr="00C67DDD">
        <w:rPr>
          <w:rFonts w:ascii="Arial" w:hAnsi="Arial" w:cs="Arial"/>
          <w:sz w:val="24"/>
          <w:szCs w:val="24"/>
        </w:rPr>
        <w:t>systems</w:t>
      </w:r>
      <w:r w:rsidRPr="00C67DDD">
        <w:rPr>
          <w:rFonts w:ascii="Arial" w:hAnsi="Arial" w:cs="Arial"/>
          <w:sz w:val="24"/>
          <w:szCs w:val="24"/>
        </w:rPr>
        <w:t>. Each sub main wiring circuit shall also have its own copper earth continuity wire. The number and</w:t>
      </w:r>
      <w:r w:rsidR="008E1971">
        <w:rPr>
          <w:rFonts w:ascii="Arial" w:hAnsi="Arial" w:cs="Arial"/>
          <w:sz w:val="24"/>
          <w:szCs w:val="24"/>
        </w:rPr>
        <w:t xml:space="preserve"> </w:t>
      </w:r>
      <w:r w:rsidR="008E1971" w:rsidRPr="008E1971">
        <w:rPr>
          <w:rFonts w:ascii="Arial" w:hAnsi="Arial" w:cs="Arial"/>
          <w:sz w:val="24"/>
          <w:szCs w:val="24"/>
        </w:rPr>
        <w:t>size of copper earth contin</w:t>
      </w:r>
      <w:r w:rsidR="008E1971">
        <w:rPr>
          <w:rFonts w:ascii="Arial" w:hAnsi="Arial" w:cs="Arial"/>
          <w:sz w:val="24"/>
          <w:szCs w:val="24"/>
        </w:rPr>
        <w:t xml:space="preserve">uity wire shall be as per BOQ. </w:t>
      </w:r>
    </w:p>
    <w:p w14:paraId="1DD1ECFA" w14:textId="0CE06D16" w:rsidR="008E1971" w:rsidRPr="008E1971" w:rsidRDefault="008E1971" w:rsidP="008E1971">
      <w:pPr>
        <w:spacing w:line="276" w:lineRule="auto"/>
        <w:ind w:firstLine="720"/>
        <w:rPr>
          <w:rFonts w:ascii="Arial" w:hAnsi="Arial" w:cs="Arial"/>
          <w:sz w:val="24"/>
          <w:szCs w:val="24"/>
        </w:rPr>
      </w:pPr>
      <w:r w:rsidRPr="008E1971">
        <w:rPr>
          <w:rFonts w:ascii="Arial" w:hAnsi="Arial" w:cs="Arial"/>
          <w:sz w:val="24"/>
          <w:szCs w:val="24"/>
        </w:rPr>
        <w:t>The load per circuit shall not exceed 800 watts. The minimum size of conductor for wiring of lighting circuits shall not be less than 3/20 mm. Power wiring shall not have more than two soc</w:t>
      </w:r>
      <w:r>
        <w:rPr>
          <w:rFonts w:ascii="Arial" w:hAnsi="Arial" w:cs="Arial"/>
          <w:sz w:val="24"/>
          <w:szCs w:val="24"/>
        </w:rPr>
        <w:t xml:space="preserve">kets connected to one circuit. </w:t>
      </w:r>
    </w:p>
    <w:p w14:paraId="6978EDD0" w14:textId="2EEA9630" w:rsidR="008E1971" w:rsidRPr="008E1971" w:rsidRDefault="008E1971" w:rsidP="008E1971">
      <w:pPr>
        <w:spacing w:line="276" w:lineRule="auto"/>
        <w:ind w:firstLine="720"/>
        <w:rPr>
          <w:rFonts w:ascii="Arial" w:hAnsi="Arial" w:cs="Arial"/>
          <w:sz w:val="24"/>
          <w:szCs w:val="24"/>
        </w:rPr>
      </w:pPr>
      <w:r w:rsidRPr="008E1971">
        <w:rPr>
          <w:rFonts w:ascii="Arial" w:hAnsi="Arial" w:cs="Arial"/>
          <w:sz w:val="24"/>
          <w:szCs w:val="24"/>
        </w:rPr>
        <w:t>The maximum number of various size conductors that could not be drawn into various sizes of conduits shall be as per table of IS</w:t>
      </w:r>
      <w:r>
        <w:rPr>
          <w:rFonts w:ascii="Arial" w:hAnsi="Arial" w:cs="Arial"/>
          <w:sz w:val="24"/>
          <w:szCs w:val="24"/>
        </w:rPr>
        <w:t xml:space="preserve"> </w:t>
      </w:r>
      <w:r w:rsidRPr="008E1971">
        <w:rPr>
          <w:rFonts w:ascii="Arial" w:hAnsi="Arial" w:cs="Arial"/>
          <w:sz w:val="24"/>
          <w:szCs w:val="24"/>
        </w:rPr>
        <w:t xml:space="preserve">732 (Latest Edition) the wiring shall be colour </w:t>
      </w:r>
      <w:r w:rsidRPr="008E1971">
        <w:rPr>
          <w:rFonts w:ascii="Arial" w:hAnsi="Arial" w:cs="Arial"/>
          <w:sz w:val="24"/>
          <w:szCs w:val="24"/>
        </w:rPr>
        <w:lastRenderedPageBreak/>
        <w:t>coded for easy identification of phase and neutral generally the followin</w:t>
      </w:r>
      <w:r>
        <w:rPr>
          <w:rFonts w:ascii="Arial" w:hAnsi="Arial" w:cs="Arial"/>
          <w:sz w:val="24"/>
          <w:szCs w:val="24"/>
        </w:rPr>
        <w:t xml:space="preserve">g colour coding may be adopted. </w:t>
      </w:r>
    </w:p>
    <w:p w14:paraId="78907917" w14:textId="77777777" w:rsidR="008E1971" w:rsidRDefault="008E1971" w:rsidP="008E1971">
      <w:pPr>
        <w:spacing w:line="276" w:lineRule="auto"/>
        <w:ind w:firstLine="720"/>
        <w:rPr>
          <w:rFonts w:ascii="Arial" w:hAnsi="Arial" w:cs="Arial"/>
          <w:sz w:val="24"/>
          <w:szCs w:val="24"/>
        </w:rPr>
      </w:pPr>
      <w:r w:rsidRPr="008E1971">
        <w:rPr>
          <w:rFonts w:ascii="Arial" w:hAnsi="Arial" w:cs="Arial"/>
          <w:sz w:val="24"/>
          <w:szCs w:val="24"/>
        </w:rPr>
        <w:t xml:space="preserve">Phase R = Red  </w:t>
      </w:r>
    </w:p>
    <w:p w14:paraId="78396862" w14:textId="7CF747CB" w:rsidR="008E1971" w:rsidRDefault="008E1971" w:rsidP="008E1971">
      <w:pPr>
        <w:spacing w:line="276" w:lineRule="auto"/>
        <w:ind w:firstLine="720"/>
        <w:rPr>
          <w:rFonts w:ascii="Arial" w:hAnsi="Arial" w:cs="Arial"/>
          <w:sz w:val="24"/>
          <w:szCs w:val="24"/>
        </w:rPr>
      </w:pPr>
      <w:r>
        <w:rPr>
          <w:rFonts w:ascii="Arial" w:hAnsi="Arial" w:cs="Arial"/>
          <w:sz w:val="24"/>
          <w:szCs w:val="24"/>
        </w:rPr>
        <w:t xml:space="preserve">           </w:t>
      </w:r>
      <w:r w:rsidRPr="008E1971">
        <w:rPr>
          <w:rFonts w:ascii="Arial" w:hAnsi="Arial" w:cs="Arial"/>
          <w:sz w:val="24"/>
          <w:szCs w:val="24"/>
        </w:rPr>
        <w:t xml:space="preserve">Y = Yellow / White  </w:t>
      </w:r>
    </w:p>
    <w:p w14:paraId="6EC70EE3" w14:textId="33EAECD4" w:rsidR="008E1971" w:rsidRDefault="008E1971" w:rsidP="008E1971">
      <w:pPr>
        <w:spacing w:line="276" w:lineRule="auto"/>
        <w:ind w:firstLine="720"/>
        <w:rPr>
          <w:rFonts w:ascii="Arial" w:hAnsi="Arial" w:cs="Arial"/>
          <w:sz w:val="24"/>
          <w:szCs w:val="24"/>
        </w:rPr>
      </w:pPr>
      <w:r>
        <w:rPr>
          <w:rFonts w:ascii="Arial" w:hAnsi="Arial" w:cs="Arial"/>
          <w:sz w:val="24"/>
          <w:szCs w:val="24"/>
        </w:rPr>
        <w:t xml:space="preserve">           </w:t>
      </w:r>
      <w:r w:rsidRPr="008E1971">
        <w:rPr>
          <w:rFonts w:ascii="Arial" w:hAnsi="Arial" w:cs="Arial"/>
          <w:sz w:val="24"/>
          <w:szCs w:val="24"/>
        </w:rPr>
        <w:t xml:space="preserve">B = Blue </w:t>
      </w:r>
    </w:p>
    <w:p w14:paraId="57A9817C" w14:textId="4B656B71" w:rsidR="008E1971" w:rsidRDefault="008E1971" w:rsidP="008E1971">
      <w:pPr>
        <w:spacing w:line="276" w:lineRule="auto"/>
        <w:ind w:firstLine="720"/>
        <w:rPr>
          <w:rFonts w:ascii="Arial" w:hAnsi="Arial" w:cs="Arial"/>
          <w:sz w:val="24"/>
          <w:szCs w:val="24"/>
        </w:rPr>
      </w:pPr>
      <w:r w:rsidRPr="008E1971">
        <w:rPr>
          <w:rFonts w:ascii="Arial" w:hAnsi="Arial" w:cs="Arial"/>
          <w:sz w:val="24"/>
          <w:szCs w:val="24"/>
        </w:rPr>
        <w:t xml:space="preserve">Neutral = Black </w:t>
      </w:r>
    </w:p>
    <w:p w14:paraId="6DA91CBE" w14:textId="635DF47C" w:rsidR="008E1971" w:rsidRPr="008E1971" w:rsidRDefault="008E1971" w:rsidP="008E1971">
      <w:pPr>
        <w:spacing w:line="276" w:lineRule="auto"/>
        <w:ind w:firstLine="720"/>
        <w:rPr>
          <w:rFonts w:ascii="Arial" w:hAnsi="Arial" w:cs="Arial"/>
          <w:sz w:val="24"/>
          <w:szCs w:val="24"/>
        </w:rPr>
      </w:pPr>
      <w:r>
        <w:rPr>
          <w:rFonts w:ascii="Arial" w:hAnsi="Arial" w:cs="Arial"/>
          <w:sz w:val="24"/>
          <w:szCs w:val="24"/>
        </w:rPr>
        <w:t xml:space="preserve">            = Green  </w:t>
      </w:r>
    </w:p>
    <w:p w14:paraId="75145BE8" w14:textId="7905459B" w:rsidR="008E1971" w:rsidRPr="008E1971" w:rsidRDefault="008E1971" w:rsidP="0063668E">
      <w:pPr>
        <w:spacing w:line="276" w:lineRule="auto"/>
        <w:ind w:firstLine="720"/>
        <w:rPr>
          <w:rFonts w:ascii="Arial" w:hAnsi="Arial" w:cs="Arial"/>
          <w:sz w:val="24"/>
          <w:szCs w:val="24"/>
        </w:rPr>
      </w:pPr>
      <w:r w:rsidRPr="008E1971">
        <w:rPr>
          <w:rFonts w:ascii="Arial" w:hAnsi="Arial" w:cs="Arial"/>
          <w:sz w:val="24"/>
          <w:szCs w:val="24"/>
        </w:rPr>
        <w:t>6. SWIT</w:t>
      </w:r>
      <w:r w:rsidR="0063668E">
        <w:rPr>
          <w:rFonts w:ascii="Arial" w:hAnsi="Arial" w:cs="Arial"/>
          <w:sz w:val="24"/>
          <w:szCs w:val="24"/>
        </w:rPr>
        <w:t xml:space="preserve">CHES, SOCKETS AND ACCESSORIES  </w:t>
      </w:r>
    </w:p>
    <w:p w14:paraId="2916BF2E" w14:textId="77777777" w:rsidR="008E1971" w:rsidRPr="008E1971" w:rsidRDefault="008E1971" w:rsidP="008E1971">
      <w:pPr>
        <w:spacing w:line="276" w:lineRule="auto"/>
        <w:ind w:firstLine="720"/>
        <w:rPr>
          <w:rFonts w:ascii="Arial" w:hAnsi="Arial" w:cs="Arial"/>
          <w:sz w:val="24"/>
          <w:szCs w:val="24"/>
        </w:rPr>
      </w:pPr>
      <w:r w:rsidRPr="008E1971">
        <w:rPr>
          <w:rFonts w:ascii="Arial" w:hAnsi="Arial" w:cs="Arial"/>
          <w:sz w:val="24"/>
          <w:szCs w:val="24"/>
        </w:rPr>
        <w:t xml:space="preserve">6.1 General Requirements </w:t>
      </w:r>
    </w:p>
    <w:p w14:paraId="6BDD0CDC" w14:textId="13B8BA27" w:rsidR="008E1971" w:rsidRPr="008E1971" w:rsidRDefault="008E1971" w:rsidP="0063668E">
      <w:pPr>
        <w:spacing w:line="276" w:lineRule="auto"/>
        <w:ind w:firstLine="720"/>
        <w:rPr>
          <w:rFonts w:ascii="Arial" w:hAnsi="Arial" w:cs="Arial"/>
          <w:sz w:val="24"/>
          <w:szCs w:val="24"/>
        </w:rPr>
      </w:pPr>
      <w:r w:rsidRPr="008E1971">
        <w:rPr>
          <w:rFonts w:ascii="Arial" w:hAnsi="Arial" w:cs="Arial"/>
          <w:sz w:val="24"/>
          <w:szCs w:val="24"/>
        </w:rPr>
        <w:t xml:space="preserve"> Light control module switches shall be 6A rating for controlling </w:t>
      </w:r>
      <w:r w:rsidR="0063668E" w:rsidRPr="008E1971">
        <w:rPr>
          <w:rFonts w:ascii="Arial" w:hAnsi="Arial" w:cs="Arial"/>
          <w:sz w:val="24"/>
          <w:szCs w:val="24"/>
        </w:rPr>
        <w:t>up to</w:t>
      </w:r>
      <w:r w:rsidRPr="008E1971">
        <w:rPr>
          <w:rFonts w:ascii="Arial" w:hAnsi="Arial" w:cs="Arial"/>
          <w:sz w:val="24"/>
          <w:szCs w:val="24"/>
        </w:rPr>
        <w:t xml:space="preserve"> four light points and 16A rating for more than four light points. Light control switches shall be of module type design suitable for flush mounting for general lighting. Wherever specifically called for tumbler type switches shall be used for surface mounting. Light control switch shall 3 mm thick ph</w:t>
      </w:r>
      <w:r w:rsidR="0063668E">
        <w:rPr>
          <w:rFonts w:ascii="Arial" w:hAnsi="Arial" w:cs="Arial"/>
          <w:sz w:val="24"/>
          <w:szCs w:val="24"/>
        </w:rPr>
        <w:t xml:space="preserve">enol in laminated sheet covers </w:t>
      </w:r>
    </w:p>
    <w:p w14:paraId="2449DE03" w14:textId="7A8919F7" w:rsidR="008E1971" w:rsidRPr="008E1971" w:rsidRDefault="008E1971" w:rsidP="0063668E">
      <w:pPr>
        <w:spacing w:line="276" w:lineRule="auto"/>
        <w:ind w:firstLine="720"/>
        <w:rPr>
          <w:rFonts w:ascii="Arial" w:hAnsi="Arial" w:cs="Arial"/>
          <w:sz w:val="24"/>
          <w:szCs w:val="24"/>
        </w:rPr>
      </w:pPr>
      <w:r w:rsidRPr="008E1971">
        <w:rPr>
          <w:rFonts w:ascii="Arial" w:hAnsi="Arial" w:cs="Arial"/>
          <w:sz w:val="24"/>
          <w:szCs w:val="24"/>
        </w:rPr>
        <w:t xml:space="preserve">All sockets 6A and 16A rating shall be flush mounting module type with control switches of module type design of the same rating as that of the sockets. All </w:t>
      </w:r>
      <w:proofErr w:type="gramStart"/>
      <w:r w:rsidRPr="008E1971">
        <w:rPr>
          <w:rFonts w:ascii="Arial" w:hAnsi="Arial" w:cs="Arial"/>
          <w:sz w:val="24"/>
          <w:szCs w:val="24"/>
        </w:rPr>
        <w:t>sockets</w:t>
      </w:r>
      <w:proofErr w:type="gramEnd"/>
      <w:r w:rsidRPr="008E1971">
        <w:rPr>
          <w:rFonts w:ascii="Arial" w:hAnsi="Arial" w:cs="Arial"/>
          <w:sz w:val="24"/>
          <w:szCs w:val="24"/>
        </w:rPr>
        <w:t xml:space="preserve"> outlets shall be of 3 pin module type. The base of the socket shall be high quality porcelain with pins made of brass alloy and plated with a noble metal. So</w:t>
      </w:r>
      <w:r w:rsidR="0063668E">
        <w:rPr>
          <w:rFonts w:ascii="Arial" w:hAnsi="Arial" w:cs="Arial"/>
          <w:sz w:val="24"/>
          <w:szCs w:val="24"/>
        </w:rPr>
        <w:t xml:space="preserve">cket module shall be provided. </w:t>
      </w:r>
    </w:p>
    <w:p w14:paraId="0D9D6F64" w14:textId="7DD76A28" w:rsidR="008E1971" w:rsidRPr="008E1971" w:rsidRDefault="008E1971" w:rsidP="0063668E">
      <w:pPr>
        <w:spacing w:line="276" w:lineRule="auto"/>
        <w:ind w:firstLine="720"/>
        <w:rPr>
          <w:rFonts w:ascii="Arial" w:hAnsi="Arial" w:cs="Arial"/>
          <w:sz w:val="24"/>
          <w:szCs w:val="24"/>
        </w:rPr>
      </w:pPr>
      <w:r w:rsidRPr="008E1971">
        <w:rPr>
          <w:rFonts w:ascii="Arial" w:hAnsi="Arial" w:cs="Arial"/>
          <w:sz w:val="24"/>
          <w:szCs w:val="24"/>
        </w:rPr>
        <w:t>6.2 Lam</w:t>
      </w:r>
      <w:r w:rsidR="0063668E">
        <w:rPr>
          <w:rFonts w:ascii="Arial" w:hAnsi="Arial" w:cs="Arial"/>
          <w:sz w:val="24"/>
          <w:szCs w:val="24"/>
        </w:rPr>
        <w:t xml:space="preserve">p Holders, Ceiling Roses, etc. </w:t>
      </w:r>
    </w:p>
    <w:p w14:paraId="4E3BF991" w14:textId="533767A9" w:rsidR="008E1971" w:rsidRPr="008E1971" w:rsidRDefault="0063668E" w:rsidP="0063668E">
      <w:pPr>
        <w:spacing w:line="276" w:lineRule="auto"/>
        <w:ind w:firstLine="720"/>
        <w:rPr>
          <w:rFonts w:ascii="Arial" w:hAnsi="Arial" w:cs="Arial"/>
          <w:sz w:val="24"/>
          <w:szCs w:val="24"/>
        </w:rPr>
      </w:pPr>
      <w:r w:rsidRPr="008E1971">
        <w:rPr>
          <w:rFonts w:ascii="Arial" w:hAnsi="Arial" w:cs="Arial"/>
          <w:sz w:val="24"/>
          <w:szCs w:val="24"/>
        </w:rPr>
        <w:t>An accessory</w:t>
      </w:r>
      <w:r w:rsidR="008E1971" w:rsidRPr="008E1971">
        <w:rPr>
          <w:rFonts w:ascii="Arial" w:hAnsi="Arial" w:cs="Arial"/>
          <w:sz w:val="24"/>
          <w:szCs w:val="24"/>
        </w:rPr>
        <w:t xml:space="preserve"> for light outlets such as lamp holders, ceiling roses, etc. shall be in conformity with requirements of relevant IS specifications. Only approved make of </w:t>
      </w:r>
      <w:r>
        <w:rPr>
          <w:rFonts w:ascii="Arial" w:hAnsi="Arial" w:cs="Arial"/>
          <w:sz w:val="24"/>
          <w:szCs w:val="24"/>
        </w:rPr>
        <w:t xml:space="preserve">accessories shall be supplied. </w:t>
      </w:r>
    </w:p>
    <w:p w14:paraId="131B240F" w14:textId="30963B34" w:rsidR="008E1971" w:rsidRPr="008E1971" w:rsidRDefault="008E1971" w:rsidP="0063668E">
      <w:pPr>
        <w:spacing w:line="276" w:lineRule="auto"/>
        <w:ind w:firstLine="720"/>
        <w:rPr>
          <w:rFonts w:ascii="Arial" w:hAnsi="Arial" w:cs="Arial"/>
          <w:sz w:val="24"/>
          <w:szCs w:val="24"/>
        </w:rPr>
      </w:pPr>
      <w:r w:rsidRPr="008E1971">
        <w:rPr>
          <w:rFonts w:ascii="Arial" w:hAnsi="Arial" w:cs="Arial"/>
          <w:sz w:val="24"/>
          <w:szCs w:val="24"/>
        </w:rPr>
        <w:t xml:space="preserve">6.3 Installation of Switches module, Sockets module and </w:t>
      </w:r>
      <w:r w:rsidR="0063668E">
        <w:rPr>
          <w:rFonts w:ascii="Arial" w:hAnsi="Arial" w:cs="Arial"/>
          <w:sz w:val="24"/>
          <w:szCs w:val="24"/>
        </w:rPr>
        <w:t xml:space="preserve">Accessories </w:t>
      </w:r>
    </w:p>
    <w:p w14:paraId="5520B6AD" w14:textId="503283C5" w:rsidR="00047403" w:rsidRDefault="008E1971" w:rsidP="008E1971">
      <w:pPr>
        <w:spacing w:line="276" w:lineRule="auto"/>
        <w:ind w:firstLine="720"/>
        <w:rPr>
          <w:rFonts w:ascii="Arial" w:hAnsi="Arial" w:cs="Arial"/>
          <w:sz w:val="24"/>
          <w:szCs w:val="24"/>
        </w:rPr>
      </w:pPr>
      <w:r w:rsidRPr="008E1971">
        <w:rPr>
          <w:rFonts w:ascii="Arial" w:hAnsi="Arial" w:cs="Arial"/>
          <w:sz w:val="24"/>
          <w:szCs w:val="24"/>
        </w:rPr>
        <w:t xml:space="preserve">All the switches shall be wired on phase. Connections shall be made only after testing the wire for continuity, cross phase </w:t>
      </w:r>
      <w:r w:rsidR="0063668E" w:rsidRPr="008E1971">
        <w:rPr>
          <w:rFonts w:ascii="Arial" w:hAnsi="Arial" w:cs="Arial"/>
          <w:sz w:val="24"/>
          <w:szCs w:val="24"/>
        </w:rPr>
        <w:t>etc.</w:t>
      </w:r>
      <w:r w:rsidR="0063668E">
        <w:rPr>
          <w:rFonts w:ascii="Arial" w:hAnsi="Arial" w:cs="Arial"/>
          <w:sz w:val="24"/>
          <w:szCs w:val="24"/>
        </w:rPr>
        <w:t xml:space="preserve"> with the help of mega</w:t>
      </w:r>
      <w:r w:rsidRPr="008E1971">
        <w:rPr>
          <w:rFonts w:ascii="Arial" w:hAnsi="Arial" w:cs="Arial"/>
          <w:sz w:val="24"/>
          <w:szCs w:val="24"/>
        </w:rPr>
        <w:t xml:space="preserve"> switches module sockets module fan regulator etc. shall be housed in proper sheet enclosures. The arrangement of switches and sockets shall be neat and systematic. Covers for enclosures accommodating module switches, sockets, </w:t>
      </w:r>
      <w:r w:rsidR="0063668E" w:rsidRPr="008E1971">
        <w:rPr>
          <w:rFonts w:ascii="Arial" w:hAnsi="Arial" w:cs="Arial"/>
          <w:sz w:val="24"/>
          <w:szCs w:val="24"/>
        </w:rPr>
        <w:t>etc.</w:t>
      </w:r>
      <w:r w:rsidRPr="008E1971">
        <w:rPr>
          <w:rFonts w:ascii="Arial" w:hAnsi="Arial" w:cs="Arial"/>
          <w:sz w:val="24"/>
          <w:szCs w:val="24"/>
        </w:rPr>
        <w:t xml:space="preserve"> (point control boxes) shall be of module type. For termination of wires PVC connections shall be provided wherever essential. For wall plug sockets, the conductors may be terminated directly into the </w:t>
      </w:r>
      <w:proofErr w:type="gramStart"/>
      <w:r w:rsidRPr="008E1971">
        <w:rPr>
          <w:rFonts w:ascii="Arial" w:hAnsi="Arial" w:cs="Arial"/>
          <w:sz w:val="24"/>
          <w:szCs w:val="24"/>
        </w:rPr>
        <w:t>switches</w:t>
      </w:r>
      <w:proofErr w:type="gramEnd"/>
      <w:r w:rsidRPr="008E1971">
        <w:rPr>
          <w:rFonts w:ascii="Arial" w:hAnsi="Arial" w:cs="Arial"/>
          <w:sz w:val="24"/>
          <w:szCs w:val="24"/>
        </w:rPr>
        <w:t xml:space="preserve"> module and sockets module. The outlets, point control boxes etc. shall be set out as shown on the drawings. Before fixing these, the contractor shall obtain clearance from the </w:t>
      </w:r>
      <w:r w:rsidR="0063668E">
        <w:rPr>
          <w:rFonts w:ascii="Arial" w:hAnsi="Arial" w:cs="Arial"/>
          <w:sz w:val="24"/>
          <w:szCs w:val="24"/>
        </w:rPr>
        <w:t>PIC/</w:t>
      </w:r>
      <w:r w:rsidRPr="008E1971">
        <w:rPr>
          <w:rFonts w:ascii="Arial" w:hAnsi="Arial" w:cs="Arial"/>
          <w:sz w:val="24"/>
          <w:szCs w:val="24"/>
        </w:rPr>
        <w:t>Engineer</w:t>
      </w:r>
      <w:r w:rsidR="0063668E">
        <w:rPr>
          <w:rFonts w:ascii="Arial" w:hAnsi="Arial" w:cs="Arial"/>
          <w:sz w:val="24"/>
          <w:szCs w:val="24"/>
        </w:rPr>
        <w:t xml:space="preserve"> in charge</w:t>
      </w:r>
      <w:r w:rsidRPr="008E1971">
        <w:rPr>
          <w:rFonts w:ascii="Arial" w:hAnsi="Arial" w:cs="Arial"/>
          <w:sz w:val="24"/>
          <w:szCs w:val="24"/>
        </w:rPr>
        <w:t xml:space="preserve">/Architect with regard to their proper locations. The enclosures of sockets and 3rd pin of the socket shall be connected to the ground through a </w:t>
      </w:r>
      <w:proofErr w:type="gramStart"/>
      <w:r w:rsidRPr="008E1971">
        <w:rPr>
          <w:rFonts w:ascii="Arial" w:hAnsi="Arial" w:cs="Arial"/>
          <w:sz w:val="24"/>
          <w:szCs w:val="24"/>
        </w:rPr>
        <w:t>proper size earth continuity wires</w:t>
      </w:r>
      <w:proofErr w:type="gramEnd"/>
      <w:r w:rsidRPr="008E1971">
        <w:rPr>
          <w:rFonts w:ascii="Arial" w:hAnsi="Arial" w:cs="Arial"/>
          <w:sz w:val="24"/>
          <w:szCs w:val="24"/>
        </w:rPr>
        <w:t xml:space="preserve"> as laid out in standard specifications.</w:t>
      </w:r>
    </w:p>
    <w:p w14:paraId="010FB41A" w14:textId="0436AAC2" w:rsidR="00B2014C" w:rsidRPr="00B2014C" w:rsidRDefault="00B2014C" w:rsidP="00B2014C">
      <w:pPr>
        <w:spacing w:line="276" w:lineRule="auto"/>
        <w:ind w:firstLine="720"/>
        <w:rPr>
          <w:rFonts w:ascii="Arial" w:hAnsi="Arial" w:cs="Arial"/>
          <w:sz w:val="24"/>
          <w:szCs w:val="24"/>
        </w:rPr>
      </w:pPr>
      <w:r>
        <w:rPr>
          <w:rFonts w:ascii="Arial" w:hAnsi="Arial" w:cs="Arial"/>
          <w:sz w:val="24"/>
          <w:szCs w:val="24"/>
        </w:rPr>
        <w:t xml:space="preserve">7. POINT WIRING </w:t>
      </w:r>
    </w:p>
    <w:p w14:paraId="527CFA13" w14:textId="3B089DE3" w:rsidR="00B2014C" w:rsidRPr="00B2014C" w:rsidRDefault="00B2014C" w:rsidP="00B2014C">
      <w:pPr>
        <w:spacing w:line="276" w:lineRule="auto"/>
        <w:ind w:firstLine="720"/>
        <w:rPr>
          <w:rFonts w:ascii="Arial" w:hAnsi="Arial" w:cs="Arial"/>
          <w:sz w:val="24"/>
          <w:szCs w:val="24"/>
        </w:rPr>
      </w:pPr>
      <w:r w:rsidRPr="00B2014C">
        <w:rPr>
          <w:rFonts w:ascii="Arial" w:hAnsi="Arial" w:cs="Arial"/>
          <w:sz w:val="24"/>
          <w:szCs w:val="24"/>
        </w:rPr>
        <w:t xml:space="preserve">Point wiring shall commence from distribution board to outlet through point control board or switch. Circuit wiring from DB to switch board is included in point wiring and no separate circuit wiring will be paid by the </w:t>
      </w:r>
      <w:r>
        <w:rPr>
          <w:rFonts w:ascii="Arial" w:hAnsi="Arial" w:cs="Arial"/>
          <w:sz w:val="24"/>
          <w:szCs w:val="24"/>
        </w:rPr>
        <w:t>contractor.</w:t>
      </w:r>
      <w:r w:rsidRPr="00B2014C">
        <w:rPr>
          <w:rFonts w:ascii="Arial" w:hAnsi="Arial" w:cs="Arial"/>
          <w:sz w:val="24"/>
          <w:szCs w:val="24"/>
        </w:rPr>
        <w:t xml:space="preserve"> </w:t>
      </w:r>
    </w:p>
    <w:p w14:paraId="1F928053" w14:textId="77777777" w:rsidR="00B2014C" w:rsidRPr="00B2014C" w:rsidRDefault="00B2014C" w:rsidP="00B2014C">
      <w:pPr>
        <w:spacing w:line="276" w:lineRule="auto"/>
        <w:ind w:firstLine="720"/>
        <w:rPr>
          <w:rFonts w:ascii="Arial" w:hAnsi="Arial" w:cs="Arial"/>
          <w:sz w:val="24"/>
          <w:szCs w:val="24"/>
        </w:rPr>
      </w:pPr>
      <w:r w:rsidRPr="00B2014C">
        <w:rPr>
          <w:rFonts w:ascii="Arial" w:hAnsi="Arial" w:cs="Arial"/>
          <w:sz w:val="24"/>
          <w:szCs w:val="24"/>
        </w:rPr>
        <w:t xml:space="preserve"> </w:t>
      </w:r>
    </w:p>
    <w:p w14:paraId="12A56C12" w14:textId="324DAC8B" w:rsidR="00B2014C" w:rsidRPr="00B2014C" w:rsidRDefault="00B2014C" w:rsidP="00385198">
      <w:pPr>
        <w:spacing w:line="276" w:lineRule="auto"/>
        <w:ind w:firstLine="720"/>
        <w:rPr>
          <w:rFonts w:ascii="Arial" w:hAnsi="Arial" w:cs="Arial"/>
          <w:sz w:val="24"/>
          <w:szCs w:val="24"/>
        </w:rPr>
      </w:pPr>
      <w:r w:rsidRPr="00B2014C">
        <w:rPr>
          <w:rFonts w:ascii="Arial" w:hAnsi="Arial" w:cs="Arial"/>
          <w:sz w:val="24"/>
          <w:szCs w:val="24"/>
        </w:rPr>
        <w:lastRenderedPageBreak/>
        <w:t xml:space="preserve">Point wiring for lights, fans, module sockets, call bell </w:t>
      </w:r>
      <w:r>
        <w:rPr>
          <w:rFonts w:ascii="Arial" w:hAnsi="Arial" w:cs="Arial"/>
          <w:sz w:val="24"/>
          <w:szCs w:val="24"/>
        </w:rPr>
        <w:t xml:space="preserve">etc. shall be carried out with </w:t>
      </w:r>
      <w:r w:rsidRPr="00B2014C">
        <w:rPr>
          <w:rFonts w:ascii="Arial" w:hAnsi="Arial" w:cs="Arial"/>
          <w:sz w:val="24"/>
          <w:szCs w:val="24"/>
        </w:rPr>
        <w:t>copper conductor PVC insulated wires of 3/20 and 3/22 cross section as per BOQ. The point wiring shall be inclusive of 20 mm / 25 mm / 32 mm sheet steel conduits of standard and approved make (as specified) along with approved quality conduit accessories such as bends, inspection bend, reducers, junction boxes, etc. together with wiring accessories such as ceiling, roses, lamp holder connections, point control boxes (enclosure for electrical accessories) etc. point wiring shall provide with 16 SWG copper earth continuity wires for earthling 3rd pin of light sockets and fan fixtures</w:t>
      </w:r>
      <w:r w:rsidR="00385198">
        <w:rPr>
          <w:rFonts w:ascii="Arial" w:hAnsi="Arial" w:cs="Arial"/>
          <w:sz w:val="24"/>
          <w:szCs w:val="24"/>
        </w:rPr>
        <w:t>.</w:t>
      </w:r>
      <w:r w:rsidRPr="00B2014C">
        <w:rPr>
          <w:rFonts w:ascii="Arial" w:hAnsi="Arial" w:cs="Arial"/>
          <w:sz w:val="24"/>
          <w:szCs w:val="24"/>
        </w:rPr>
        <w:t xml:space="preserve"> </w:t>
      </w:r>
    </w:p>
    <w:p w14:paraId="13081260" w14:textId="000EA6B1" w:rsidR="00B2014C" w:rsidRPr="00B2014C" w:rsidRDefault="00B2014C" w:rsidP="00385198">
      <w:pPr>
        <w:spacing w:line="276" w:lineRule="auto"/>
        <w:ind w:firstLine="720"/>
        <w:rPr>
          <w:rFonts w:ascii="Arial" w:hAnsi="Arial" w:cs="Arial"/>
          <w:sz w:val="24"/>
          <w:szCs w:val="24"/>
        </w:rPr>
      </w:pPr>
      <w:r w:rsidRPr="00B2014C">
        <w:rPr>
          <w:rFonts w:ascii="Arial" w:hAnsi="Arial" w:cs="Arial"/>
          <w:sz w:val="24"/>
          <w:szCs w:val="24"/>
        </w:rPr>
        <w:t xml:space="preserve">A max of 800 watts or 8 points whichever is lower shall be on </w:t>
      </w:r>
      <w:r w:rsidR="00385198">
        <w:rPr>
          <w:rFonts w:ascii="Arial" w:hAnsi="Arial" w:cs="Arial"/>
          <w:sz w:val="24"/>
          <w:szCs w:val="24"/>
        </w:rPr>
        <w:t xml:space="preserve">one circuit </w:t>
      </w:r>
    </w:p>
    <w:p w14:paraId="5036D2F3" w14:textId="49D66B33" w:rsidR="00B2014C" w:rsidRPr="00B2014C" w:rsidRDefault="00B2014C" w:rsidP="00385198">
      <w:pPr>
        <w:spacing w:line="276" w:lineRule="auto"/>
        <w:ind w:firstLine="720"/>
        <w:rPr>
          <w:rFonts w:ascii="Arial" w:hAnsi="Arial" w:cs="Arial"/>
          <w:sz w:val="24"/>
          <w:szCs w:val="24"/>
        </w:rPr>
      </w:pPr>
      <w:r w:rsidRPr="00B2014C">
        <w:rPr>
          <w:rFonts w:ascii="Arial" w:hAnsi="Arial" w:cs="Arial"/>
          <w:sz w:val="24"/>
          <w:szCs w:val="24"/>
        </w:rPr>
        <w:t>8. TESTI</w:t>
      </w:r>
      <w:r w:rsidR="00385198">
        <w:rPr>
          <w:rFonts w:ascii="Arial" w:hAnsi="Arial" w:cs="Arial"/>
          <w:sz w:val="24"/>
          <w:szCs w:val="24"/>
        </w:rPr>
        <w:t xml:space="preserve">NG AND ELECTRICAL INSTALLATION </w:t>
      </w:r>
    </w:p>
    <w:p w14:paraId="6F601858" w14:textId="2EE6B1D6" w:rsidR="00B2014C" w:rsidRPr="00B2014C" w:rsidRDefault="00B2014C" w:rsidP="00385198">
      <w:pPr>
        <w:spacing w:line="276" w:lineRule="auto"/>
        <w:ind w:firstLine="720"/>
        <w:rPr>
          <w:rFonts w:ascii="Arial" w:hAnsi="Arial" w:cs="Arial"/>
          <w:sz w:val="24"/>
          <w:szCs w:val="24"/>
        </w:rPr>
      </w:pPr>
      <w:r w:rsidRPr="00B2014C">
        <w:rPr>
          <w:rFonts w:ascii="Arial" w:hAnsi="Arial" w:cs="Arial"/>
          <w:sz w:val="24"/>
          <w:szCs w:val="24"/>
        </w:rPr>
        <w:t>8.1 Testing and installati</w:t>
      </w:r>
      <w:r w:rsidR="00385198">
        <w:rPr>
          <w:rFonts w:ascii="Arial" w:hAnsi="Arial" w:cs="Arial"/>
          <w:sz w:val="24"/>
          <w:szCs w:val="24"/>
        </w:rPr>
        <w:t xml:space="preserve">on shall be as per IS173 21963 </w:t>
      </w:r>
    </w:p>
    <w:p w14:paraId="1E1EE891" w14:textId="05A2508C" w:rsidR="00B2014C" w:rsidRPr="00B2014C" w:rsidRDefault="00B2014C" w:rsidP="00385198">
      <w:pPr>
        <w:spacing w:line="276" w:lineRule="auto"/>
        <w:ind w:firstLine="720"/>
        <w:rPr>
          <w:rFonts w:ascii="Arial" w:hAnsi="Arial" w:cs="Arial"/>
          <w:sz w:val="24"/>
          <w:szCs w:val="24"/>
        </w:rPr>
      </w:pPr>
      <w:r w:rsidRPr="00B2014C">
        <w:rPr>
          <w:rFonts w:ascii="Arial" w:hAnsi="Arial" w:cs="Arial"/>
          <w:sz w:val="24"/>
          <w:szCs w:val="24"/>
        </w:rPr>
        <w:t>a. The insulation resistance shall be measured by applying between earth and the whole system of conductors or any section thereof with all fuses in places and all switches closed and except in earthed concentric wiring all lamps in position or both poles of the installations otherwise electrically connected together, where a direct current pressure of not less than twice the working pressure provided that it need not exceed 500 volts for medium voltage circuits. Where the supply is derived from the three wires (AC &amp; DC) or a poly phase system, the neutral pole of which is connected to earth direct or through added resistance, the working pressure shall be deemed to be that which is maintained between the outer or ph</w:t>
      </w:r>
      <w:r w:rsidR="00385198">
        <w:rPr>
          <w:rFonts w:ascii="Arial" w:hAnsi="Arial" w:cs="Arial"/>
          <w:sz w:val="24"/>
          <w:szCs w:val="24"/>
        </w:rPr>
        <w:t xml:space="preserve">ase conductor and the neutral. </w:t>
      </w:r>
    </w:p>
    <w:p w14:paraId="2693B861" w14:textId="6303BB6D" w:rsidR="00B2014C" w:rsidRPr="00B2014C" w:rsidRDefault="00B2014C" w:rsidP="00385198">
      <w:pPr>
        <w:spacing w:line="276" w:lineRule="auto"/>
        <w:ind w:firstLine="720"/>
        <w:rPr>
          <w:rFonts w:ascii="Arial" w:hAnsi="Arial" w:cs="Arial"/>
          <w:sz w:val="24"/>
          <w:szCs w:val="24"/>
        </w:rPr>
      </w:pPr>
      <w:r w:rsidRPr="00B2014C">
        <w:rPr>
          <w:rFonts w:ascii="Arial" w:hAnsi="Arial" w:cs="Arial"/>
          <w:sz w:val="24"/>
          <w:szCs w:val="24"/>
        </w:rPr>
        <w:t>b. The insulation resistance measured as above shall not be less than 50 divided by the number of points on the circuits that the whole installation shall be required to have an insulation resist</w:t>
      </w:r>
      <w:r w:rsidR="00385198">
        <w:rPr>
          <w:rFonts w:ascii="Arial" w:hAnsi="Arial" w:cs="Arial"/>
          <w:sz w:val="24"/>
          <w:szCs w:val="24"/>
        </w:rPr>
        <w:t xml:space="preserve">ance greater than one meg ohm.  </w:t>
      </w:r>
    </w:p>
    <w:p w14:paraId="23073CC7" w14:textId="021EFEB7" w:rsidR="00B2014C" w:rsidRPr="00B2014C" w:rsidRDefault="00B2014C" w:rsidP="00385198">
      <w:pPr>
        <w:spacing w:line="276" w:lineRule="auto"/>
        <w:ind w:firstLine="720"/>
        <w:rPr>
          <w:rFonts w:ascii="Arial" w:hAnsi="Arial" w:cs="Arial"/>
          <w:sz w:val="24"/>
          <w:szCs w:val="24"/>
        </w:rPr>
      </w:pPr>
      <w:r w:rsidRPr="00B2014C">
        <w:rPr>
          <w:rFonts w:ascii="Arial" w:hAnsi="Arial" w:cs="Arial"/>
          <w:sz w:val="24"/>
          <w:szCs w:val="24"/>
        </w:rPr>
        <w:t>c. Control rheostat heating and power appliances and electric signs may, if required, be disconnected from the circuit during the test, but in event the insulation resistance between the case of frame work and all live parts of each rheostats appliance and sign shall not be less than that specified in the relevant Indian Standard Specification or where there is no such specification shall not be less than half a meg ohm</w:t>
      </w:r>
      <w:r w:rsidR="00385198">
        <w:rPr>
          <w:rFonts w:ascii="Arial" w:hAnsi="Arial" w:cs="Arial"/>
          <w:sz w:val="24"/>
          <w:szCs w:val="24"/>
        </w:rPr>
        <w:t xml:space="preserve">.  </w:t>
      </w:r>
    </w:p>
    <w:p w14:paraId="6AC125C6" w14:textId="18B12A57" w:rsidR="00B2014C" w:rsidRPr="00B2014C" w:rsidRDefault="00B2014C" w:rsidP="00385198">
      <w:pPr>
        <w:spacing w:line="276" w:lineRule="auto"/>
        <w:ind w:firstLine="720"/>
        <w:rPr>
          <w:rFonts w:ascii="Arial" w:hAnsi="Arial" w:cs="Arial"/>
          <w:sz w:val="24"/>
          <w:szCs w:val="24"/>
        </w:rPr>
      </w:pPr>
      <w:r w:rsidRPr="00B2014C">
        <w:rPr>
          <w:rFonts w:ascii="Arial" w:hAnsi="Arial" w:cs="Arial"/>
          <w:sz w:val="24"/>
          <w:szCs w:val="24"/>
        </w:rPr>
        <w:t>d. The insulation resistance shall also be measured between all conductors connected to one pole or phase conductor of the supply and all the conductors connected to the middle wire or the neutral or to the other pole or phase conductors of the supply and its value shall not be less than specified in sub clau</w:t>
      </w:r>
      <w:r w:rsidR="00385198">
        <w:rPr>
          <w:rFonts w:ascii="Arial" w:hAnsi="Arial" w:cs="Arial"/>
          <w:sz w:val="24"/>
          <w:szCs w:val="24"/>
        </w:rPr>
        <w:t xml:space="preserve">se.  </w:t>
      </w:r>
    </w:p>
    <w:p w14:paraId="5C619114" w14:textId="3878AD98" w:rsidR="00B2014C" w:rsidRDefault="00B2014C" w:rsidP="00B2014C">
      <w:pPr>
        <w:spacing w:line="276" w:lineRule="auto"/>
        <w:ind w:firstLine="720"/>
        <w:rPr>
          <w:rFonts w:ascii="Arial" w:hAnsi="Arial" w:cs="Arial"/>
          <w:color w:val="FF0000"/>
          <w:sz w:val="24"/>
          <w:szCs w:val="24"/>
        </w:rPr>
      </w:pPr>
      <w:r w:rsidRPr="00B2014C">
        <w:rPr>
          <w:rFonts w:ascii="Arial" w:hAnsi="Arial" w:cs="Arial"/>
          <w:sz w:val="24"/>
          <w:szCs w:val="24"/>
        </w:rPr>
        <w:t xml:space="preserve">e. On completion of all electric installations (or an extension to an installation) a certificate shall be furnished by the contractor counter signed by the qualified supervisor under whose direct supervision the installation was carried out. </w:t>
      </w:r>
    </w:p>
    <w:p w14:paraId="3ED3B57E" w14:textId="1BF443DB" w:rsidR="00361352" w:rsidRPr="00361352" w:rsidRDefault="00361352" w:rsidP="00361352">
      <w:pPr>
        <w:spacing w:line="276" w:lineRule="auto"/>
        <w:ind w:firstLine="720"/>
        <w:rPr>
          <w:rFonts w:ascii="Arial" w:hAnsi="Arial" w:cs="Arial"/>
          <w:sz w:val="24"/>
          <w:szCs w:val="24"/>
        </w:rPr>
      </w:pPr>
      <w:r w:rsidRPr="00361352">
        <w:rPr>
          <w:rFonts w:ascii="Arial" w:hAnsi="Arial" w:cs="Arial"/>
          <w:sz w:val="24"/>
          <w:szCs w:val="24"/>
        </w:rPr>
        <w:t>8.2 Te</w:t>
      </w:r>
      <w:r>
        <w:rPr>
          <w:rFonts w:ascii="Arial" w:hAnsi="Arial" w:cs="Arial"/>
          <w:sz w:val="24"/>
          <w:szCs w:val="24"/>
        </w:rPr>
        <w:t xml:space="preserve">sting of Earth Continuity Path </w:t>
      </w:r>
    </w:p>
    <w:p w14:paraId="56758E26" w14:textId="230AB8E6" w:rsidR="00361352" w:rsidRDefault="00361352" w:rsidP="00361352">
      <w:pPr>
        <w:spacing w:line="276" w:lineRule="auto"/>
        <w:ind w:firstLine="720"/>
        <w:rPr>
          <w:rFonts w:ascii="Arial" w:hAnsi="Arial" w:cs="Arial"/>
          <w:sz w:val="24"/>
          <w:szCs w:val="24"/>
        </w:rPr>
      </w:pPr>
      <w:r w:rsidRPr="00361352">
        <w:rPr>
          <w:rFonts w:ascii="Arial" w:hAnsi="Arial" w:cs="Arial"/>
          <w:sz w:val="24"/>
          <w:szCs w:val="24"/>
        </w:rPr>
        <w:t>The earth continuity conductor including metal conduits and metallic envelopes of in the cases shall be tested for electric continuity and the electrical resistance of the same along with the earthling lead but excluding any added resistance or leakage circuit breaker measured from the connection with the earth electrodes to any point in the earth continuity conductor in the completed installation</w:t>
      </w:r>
      <w:r>
        <w:rPr>
          <w:rFonts w:ascii="Arial" w:hAnsi="Arial" w:cs="Arial"/>
          <w:sz w:val="24"/>
          <w:szCs w:val="24"/>
        </w:rPr>
        <w:t xml:space="preserve"> shall not exceed one meg ohm. </w:t>
      </w:r>
    </w:p>
    <w:p w14:paraId="7051245B" w14:textId="77777777" w:rsidR="004D1219" w:rsidRPr="00361352" w:rsidRDefault="004D1219" w:rsidP="00361352">
      <w:pPr>
        <w:spacing w:line="276" w:lineRule="auto"/>
        <w:ind w:firstLine="720"/>
        <w:rPr>
          <w:rFonts w:ascii="Arial" w:hAnsi="Arial" w:cs="Arial"/>
          <w:sz w:val="24"/>
          <w:szCs w:val="24"/>
        </w:rPr>
      </w:pPr>
    </w:p>
    <w:p w14:paraId="4EAC73DD" w14:textId="5560566B" w:rsidR="00361352" w:rsidRPr="00361352" w:rsidRDefault="00361352" w:rsidP="00361352">
      <w:pPr>
        <w:spacing w:line="276" w:lineRule="auto"/>
        <w:ind w:firstLine="720"/>
        <w:rPr>
          <w:rFonts w:ascii="Arial" w:hAnsi="Arial" w:cs="Arial"/>
          <w:sz w:val="24"/>
          <w:szCs w:val="24"/>
        </w:rPr>
      </w:pPr>
      <w:r w:rsidRPr="00361352">
        <w:rPr>
          <w:rFonts w:ascii="Arial" w:hAnsi="Arial" w:cs="Arial"/>
          <w:sz w:val="24"/>
          <w:szCs w:val="24"/>
        </w:rPr>
        <w:lastRenderedPageBreak/>
        <w:t>8.3 Testing of Polarity of non</w:t>
      </w:r>
      <w:r>
        <w:rPr>
          <w:rFonts w:ascii="Arial" w:hAnsi="Arial" w:cs="Arial"/>
          <w:sz w:val="24"/>
          <w:szCs w:val="24"/>
        </w:rPr>
        <w:t xml:space="preserve">-linked Single Pole Switches </w:t>
      </w:r>
    </w:p>
    <w:p w14:paraId="48E5CC03" w14:textId="2DFEC766" w:rsidR="00361352" w:rsidRPr="00361352" w:rsidRDefault="00361352" w:rsidP="00361352">
      <w:pPr>
        <w:spacing w:line="276" w:lineRule="auto"/>
        <w:ind w:firstLine="720"/>
        <w:rPr>
          <w:rFonts w:ascii="Arial" w:hAnsi="Arial" w:cs="Arial"/>
          <w:sz w:val="24"/>
          <w:szCs w:val="24"/>
        </w:rPr>
      </w:pPr>
      <w:r w:rsidRPr="00361352">
        <w:rPr>
          <w:rFonts w:ascii="Arial" w:hAnsi="Arial" w:cs="Arial"/>
          <w:sz w:val="24"/>
          <w:szCs w:val="24"/>
        </w:rPr>
        <w:t xml:space="preserve">a. In a </w:t>
      </w:r>
      <w:proofErr w:type="gramStart"/>
      <w:r w:rsidRPr="00361352">
        <w:rPr>
          <w:rFonts w:ascii="Arial" w:hAnsi="Arial" w:cs="Arial"/>
          <w:sz w:val="24"/>
          <w:szCs w:val="24"/>
        </w:rPr>
        <w:t>two wire</w:t>
      </w:r>
      <w:proofErr w:type="gramEnd"/>
      <w:r w:rsidRPr="00361352">
        <w:rPr>
          <w:rFonts w:ascii="Arial" w:hAnsi="Arial" w:cs="Arial"/>
          <w:sz w:val="24"/>
          <w:szCs w:val="24"/>
        </w:rPr>
        <w:t xml:space="preserve"> installation a test shall be made to verify that all non-linked single pole switches have been fitted in the same conductor throughout and such conductor shall be labelled or marked for connection to an outer on phase conductor or to the non-earthed conductor of the supply.  </w:t>
      </w:r>
    </w:p>
    <w:p w14:paraId="00816232" w14:textId="453758AD" w:rsidR="00361352" w:rsidRPr="00361352" w:rsidRDefault="00361352" w:rsidP="00361352">
      <w:pPr>
        <w:spacing w:line="276" w:lineRule="auto"/>
        <w:ind w:firstLine="720"/>
        <w:rPr>
          <w:rFonts w:ascii="Arial" w:hAnsi="Arial" w:cs="Arial"/>
          <w:sz w:val="24"/>
          <w:szCs w:val="24"/>
        </w:rPr>
      </w:pPr>
      <w:r w:rsidRPr="00361352">
        <w:rPr>
          <w:rFonts w:ascii="Arial" w:hAnsi="Arial" w:cs="Arial"/>
          <w:sz w:val="24"/>
          <w:szCs w:val="24"/>
        </w:rPr>
        <w:t xml:space="preserve"> b. In a three wire or four wires installation a rest shall be made to verify that every non linked single switch is fitted in a conductor which is labelled, marked for connection to one of the outer </w:t>
      </w:r>
      <w:proofErr w:type="gramStart"/>
      <w:r w:rsidRPr="00361352">
        <w:rPr>
          <w:rFonts w:ascii="Arial" w:hAnsi="Arial" w:cs="Arial"/>
          <w:sz w:val="24"/>
          <w:szCs w:val="24"/>
        </w:rPr>
        <w:t>conductor</w:t>
      </w:r>
      <w:proofErr w:type="gramEnd"/>
      <w:r>
        <w:rPr>
          <w:rFonts w:ascii="Arial" w:hAnsi="Arial" w:cs="Arial"/>
          <w:sz w:val="24"/>
          <w:szCs w:val="24"/>
        </w:rPr>
        <w:t xml:space="preserve"> of the supply. </w:t>
      </w:r>
    </w:p>
    <w:p w14:paraId="7EA0DA19" w14:textId="77777777" w:rsidR="00361352" w:rsidRPr="00361352" w:rsidRDefault="00361352" w:rsidP="00361352">
      <w:pPr>
        <w:spacing w:line="276" w:lineRule="auto"/>
        <w:ind w:firstLine="720"/>
        <w:rPr>
          <w:rFonts w:ascii="Arial" w:hAnsi="Arial" w:cs="Arial"/>
          <w:sz w:val="24"/>
          <w:szCs w:val="24"/>
        </w:rPr>
      </w:pPr>
      <w:r w:rsidRPr="00361352">
        <w:rPr>
          <w:rFonts w:ascii="Arial" w:hAnsi="Arial" w:cs="Arial"/>
          <w:sz w:val="24"/>
          <w:szCs w:val="24"/>
        </w:rPr>
        <w:t xml:space="preserve">9. EARTHING FOR ELECTRICAL WORK </w:t>
      </w:r>
    </w:p>
    <w:p w14:paraId="3EDE6527" w14:textId="09A71422" w:rsidR="00361352" w:rsidRPr="00361352" w:rsidRDefault="00361352" w:rsidP="00361352">
      <w:pPr>
        <w:spacing w:line="276" w:lineRule="auto"/>
        <w:ind w:firstLine="720"/>
        <w:rPr>
          <w:rFonts w:ascii="Arial" w:hAnsi="Arial" w:cs="Arial"/>
          <w:sz w:val="24"/>
          <w:szCs w:val="24"/>
        </w:rPr>
      </w:pPr>
      <w:r w:rsidRPr="00361352">
        <w:rPr>
          <w:rFonts w:ascii="Arial" w:hAnsi="Arial" w:cs="Arial"/>
          <w:sz w:val="24"/>
          <w:szCs w:val="24"/>
        </w:rPr>
        <w:t xml:space="preserve"> All noncurrent metal parts of the electrical installation shall be earthed as per IS: 3043. </w:t>
      </w:r>
    </w:p>
    <w:p w14:paraId="1DF0E6BB" w14:textId="13D069C6" w:rsidR="00361352" w:rsidRPr="00361352" w:rsidRDefault="00361352" w:rsidP="00361352">
      <w:pPr>
        <w:spacing w:line="276" w:lineRule="auto"/>
        <w:ind w:firstLine="720"/>
        <w:rPr>
          <w:rFonts w:ascii="Arial" w:hAnsi="Arial" w:cs="Arial"/>
          <w:sz w:val="24"/>
          <w:szCs w:val="24"/>
        </w:rPr>
      </w:pPr>
      <w:r w:rsidRPr="00361352">
        <w:rPr>
          <w:rFonts w:ascii="Arial" w:hAnsi="Arial" w:cs="Arial"/>
          <w:sz w:val="24"/>
          <w:szCs w:val="24"/>
        </w:rPr>
        <w:t>9.1 Earthling</w:t>
      </w:r>
      <w:r>
        <w:rPr>
          <w:rFonts w:ascii="Arial" w:hAnsi="Arial" w:cs="Arial"/>
          <w:sz w:val="24"/>
          <w:szCs w:val="24"/>
        </w:rPr>
        <w:t xml:space="preserve"> Conductors </w:t>
      </w:r>
    </w:p>
    <w:p w14:paraId="7C83BF77" w14:textId="67B21050" w:rsidR="00361352" w:rsidRPr="00361352" w:rsidRDefault="00361352" w:rsidP="00361352">
      <w:pPr>
        <w:spacing w:line="276" w:lineRule="auto"/>
        <w:ind w:firstLine="720"/>
        <w:rPr>
          <w:rFonts w:ascii="Arial" w:hAnsi="Arial" w:cs="Arial"/>
          <w:sz w:val="24"/>
          <w:szCs w:val="24"/>
        </w:rPr>
      </w:pPr>
      <w:r w:rsidRPr="00361352">
        <w:rPr>
          <w:rFonts w:ascii="Arial" w:hAnsi="Arial" w:cs="Arial"/>
          <w:sz w:val="24"/>
          <w:szCs w:val="24"/>
        </w:rPr>
        <w:t xml:space="preserve">All earthling conductors shall be of bare solid copper conductor and shall be protected against mechanical damage and corrosion. The connection of earth continuity conductors to earth bus and earth electrodes shall be strong and shall easily accessible. The earth strip shall be rigidly fixed to the walls. Conduits and cable by using suitable clamps made of non-ferrous metals compatible with the earthling conductor, the following earthling conductors are required to be used for various </w:t>
      </w:r>
      <w:r>
        <w:rPr>
          <w:rFonts w:ascii="Arial" w:hAnsi="Arial" w:cs="Arial"/>
          <w:sz w:val="24"/>
          <w:szCs w:val="24"/>
        </w:rPr>
        <w:t xml:space="preserve">sections of the installations. </w:t>
      </w:r>
    </w:p>
    <w:p w14:paraId="11011079" w14:textId="17583BAC" w:rsidR="00361352" w:rsidRPr="00361352" w:rsidRDefault="00361352" w:rsidP="00361352">
      <w:pPr>
        <w:spacing w:line="276" w:lineRule="auto"/>
        <w:ind w:firstLine="720"/>
        <w:rPr>
          <w:rFonts w:ascii="Arial" w:hAnsi="Arial" w:cs="Arial"/>
          <w:sz w:val="24"/>
          <w:szCs w:val="24"/>
        </w:rPr>
      </w:pPr>
      <w:r w:rsidRPr="00361352">
        <w:rPr>
          <w:rFonts w:ascii="Arial" w:hAnsi="Arial" w:cs="Arial"/>
          <w:sz w:val="24"/>
          <w:szCs w:val="24"/>
        </w:rPr>
        <w:t>a. All fixture lighting, fan and switch enclosures, lighting conduits shall be earthed with bare solid copper c</w:t>
      </w:r>
      <w:r>
        <w:rPr>
          <w:rFonts w:ascii="Arial" w:hAnsi="Arial" w:cs="Arial"/>
          <w:sz w:val="24"/>
          <w:szCs w:val="24"/>
        </w:rPr>
        <w:t xml:space="preserve">onductor of 16 SWG  </w:t>
      </w:r>
    </w:p>
    <w:p w14:paraId="1A8ED0C4" w14:textId="033F6B65" w:rsidR="00361352" w:rsidRPr="00361352" w:rsidRDefault="00361352" w:rsidP="00361352">
      <w:pPr>
        <w:spacing w:line="276" w:lineRule="auto"/>
        <w:ind w:firstLine="720"/>
        <w:rPr>
          <w:rFonts w:ascii="Arial" w:hAnsi="Arial" w:cs="Arial"/>
          <w:sz w:val="24"/>
          <w:szCs w:val="24"/>
        </w:rPr>
      </w:pPr>
      <w:r w:rsidRPr="00361352">
        <w:rPr>
          <w:rFonts w:ascii="Arial" w:hAnsi="Arial" w:cs="Arial"/>
          <w:sz w:val="24"/>
          <w:szCs w:val="24"/>
        </w:rPr>
        <w:t>b. Third pin power socket outlets up to 20A shall be earthed with bare soli</w:t>
      </w:r>
      <w:r>
        <w:rPr>
          <w:rFonts w:ascii="Arial" w:hAnsi="Arial" w:cs="Arial"/>
          <w:sz w:val="24"/>
          <w:szCs w:val="24"/>
        </w:rPr>
        <w:t xml:space="preserve">d copper conductor of 14 SWG.  </w:t>
      </w:r>
    </w:p>
    <w:p w14:paraId="36338C30" w14:textId="1ACF3A4C" w:rsidR="00361352" w:rsidRPr="00361352" w:rsidRDefault="00361352" w:rsidP="00361352">
      <w:pPr>
        <w:spacing w:line="276" w:lineRule="auto"/>
        <w:ind w:firstLine="720"/>
        <w:rPr>
          <w:rFonts w:ascii="Arial" w:hAnsi="Arial" w:cs="Arial"/>
          <w:sz w:val="24"/>
          <w:szCs w:val="24"/>
        </w:rPr>
      </w:pPr>
      <w:r w:rsidRPr="00361352">
        <w:rPr>
          <w:rFonts w:ascii="Arial" w:hAnsi="Arial" w:cs="Arial"/>
          <w:sz w:val="24"/>
          <w:szCs w:val="24"/>
        </w:rPr>
        <w:t xml:space="preserve">All the sub mains and sub circuits shall be provided with earth continuity conductors as specified and connected to main earth bus. Earthling conductors for equipment shall be run from the exposed metal surface of equipment and connected to a suitable point on the sub main or main isolator earthling bus. All switch boards, distribution boards and isolators, shall be connected through double earthling, double earthling, and conductor to the earth bus. Earthling conductors shall terminate at the equipment using suitable </w:t>
      </w:r>
      <w:r>
        <w:rPr>
          <w:rFonts w:ascii="Arial" w:hAnsi="Arial" w:cs="Arial"/>
          <w:sz w:val="24"/>
          <w:szCs w:val="24"/>
        </w:rPr>
        <w:t xml:space="preserve">lugs, bolts, washers and nuts. </w:t>
      </w:r>
    </w:p>
    <w:p w14:paraId="7B29E839" w14:textId="101884C6" w:rsidR="00361352" w:rsidRPr="00361352" w:rsidRDefault="00361352" w:rsidP="00361352">
      <w:pPr>
        <w:spacing w:line="276" w:lineRule="auto"/>
        <w:ind w:firstLine="720"/>
        <w:rPr>
          <w:rFonts w:ascii="Arial" w:hAnsi="Arial" w:cs="Arial"/>
          <w:sz w:val="24"/>
          <w:szCs w:val="24"/>
        </w:rPr>
      </w:pPr>
      <w:proofErr w:type="spellStart"/>
      <w:r w:rsidRPr="00361352">
        <w:rPr>
          <w:rFonts w:ascii="Arial" w:hAnsi="Arial" w:cs="Arial"/>
          <w:sz w:val="24"/>
          <w:szCs w:val="24"/>
        </w:rPr>
        <w:t>i</w:t>
      </w:r>
      <w:proofErr w:type="spellEnd"/>
      <w:r w:rsidRPr="00361352">
        <w:rPr>
          <w:rFonts w:ascii="Arial" w:hAnsi="Arial" w:cs="Arial"/>
          <w:sz w:val="24"/>
          <w:szCs w:val="24"/>
        </w:rPr>
        <w:t xml:space="preserve">. All the </w:t>
      </w:r>
      <w:proofErr w:type="gramStart"/>
      <w:r w:rsidRPr="00361352">
        <w:rPr>
          <w:rFonts w:ascii="Arial" w:hAnsi="Arial" w:cs="Arial"/>
          <w:sz w:val="24"/>
          <w:szCs w:val="24"/>
        </w:rPr>
        <w:t>single phase</w:t>
      </w:r>
      <w:proofErr w:type="gramEnd"/>
      <w:r w:rsidRPr="00361352">
        <w:rPr>
          <w:rFonts w:ascii="Arial" w:hAnsi="Arial" w:cs="Arial"/>
          <w:sz w:val="24"/>
          <w:szCs w:val="24"/>
        </w:rPr>
        <w:t xml:space="preserve"> switch and DB's above 30 amp rating shall be earthed with one run of 10 SWG bare copper earth wire and above 30 A up to 63 amp with one run of 8 SWG bare</w:t>
      </w:r>
      <w:r>
        <w:rPr>
          <w:rFonts w:ascii="Arial" w:hAnsi="Arial" w:cs="Arial"/>
          <w:sz w:val="24"/>
          <w:szCs w:val="24"/>
        </w:rPr>
        <w:t xml:space="preserve"> copper earth wire. </w:t>
      </w:r>
    </w:p>
    <w:p w14:paraId="66F5D64D" w14:textId="28A3650F" w:rsidR="00361352" w:rsidRDefault="00361352" w:rsidP="00361352">
      <w:pPr>
        <w:spacing w:line="276" w:lineRule="auto"/>
        <w:ind w:firstLine="720"/>
        <w:rPr>
          <w:rFonts w:ascii="Arial" w:hAnsi="Arial" w:cs="Arial"/>
          <w:sz w:val="24"/>
          <w:szCs w:val="24"/>
        </w:rPr>
      </w:pPr>
      <w:r w:rsidRPr="00361352">
        <w:rPr>
          <w:rFonts w:ascii="Arial" w:hAnsi="Arial" w:cs="Arial"/>
          <w:sz w:val="24"/>
          <w:szCs w:val="24"/>
        </w:rPr>
        <w:t xml:space="preserve">ii. All the 3 phase switch / DBs up to 30 A rating shall be </w:t>
      </w:r>
      <w:r>
        <w:rPr>
          <w:rFonts w:ascii="Arial" w:hAnsi="Arial" w:cs="Arial"/>
          <w:sz w:val="24"/>
          <w:szCs w:val="24"/>
        </w:rPr>
        <w:t xml:space="preserve">earthed with 2 runs of 10 </w:t>
      </w:r>
      <w:proofErr w:type="gramStart"/>
      <w:r>
        <w:rPr>
          <w:rFonts w:ascii="Arial" w:hAnsi="Arial" w:cs="Arial"/>
          <w:sz w:val="24"/>
          <w:szCs w:val="24"/>
        </w:rPr>
        <w:t xml:space="preserve">SWG </w:t>
      </w:r>
      <w:r w:rsidRPr="00361352">
        <w:rPr>
          <w:rFonts w:ascii="Arial" w:hAnsi="Arial" w:cs="Arial"/>
          <w:sz w:val="24"/>
          <w:szCs w:val="24"/>
        </w:rPr>
        <w:t xml:space="preserve"> copper</w:t>
      </w:r>
      <w:proofErr w:type="gramEnd"/>
      <w:r w:rsidRPr="00361352">
        <w:rPr>
          <w:rFonts w:ascii="Arial" w:hAnsi="Arial" w:cs="Arial"/>
          <w:sz w:val="24"/>
          <w:szCs w:val="24"/>
        </w:rPr>
        <w:t xml:space="preserve"> wires and above 30 A up to 63 amp with 2 runs of 8 SWG copper wires</w:t>
      </w:r>
      <w:r>
        <w:rPr>
          <w:rFonts w:ascii="Arial" w:hAnsi="Arial" w:cs="Arial"/>
          <w:sz w:val="24"/>
          <w:szCs w:val="24"/>
        </w:rPr>
        <w:t>..</w:t>
      </w:r>
    </w:p>
    <w:p w14:paraId="5462D3CA" w14:textId="392001A2" w:rsidR="00361352" w:rsidRPr="00361352" w:rsidRDefault="00361352" w:rsidP="00361352">
      <w:pPr>
        <w:spacing w:line="276" w:lineRule="auto"/>
        <w:ind w:firstLine="720"/>
        <w:rPr>
          <w:rFonts w:ascii="Arial" w:hAnsi="Arial" w:cs="Arial"/>
          <w:sz w:val="24"/>
          <w:szCs w:val="24"/>
        </w:rPr>
      </w:pPr>
      <w:r w:rsidRPr="00361352">
        <w:rPr>
          <w:rFonts w:ascii="Arial" w:hAnsi="Arial" w:cs="Arial"/>
          <w:sz w:val="24"/>
          <w:szCs w:val="24"/>
        </w:rPr>
        <w:t>iii. The computer points shall 1/18 PVC insulated coppe</w:t>
      </w:r>
      <w:r>
        <w:rPr>
          <w:rFonts w:ascii="Arial" w:hAnsi="Arial" w:cs="Arial"/>
          <w:sz w:val="24"/>
          <w:szCs w:val="24"/>
        </w:rPr>
        <w:t xml:space="preserve">r wire.  </w:t>
      </w:r>
    </w:p>
    <w:p w14:paraId="075EABDD" w14:textId="35FC51AC" w:rsidR="00361352" w:rsidRPr="00361352" w:rsidRDefault="00361352" w:rsidP="002F480B">
      <w:pPr>
        <w:spacing w:line="276" w:lineRule="auto"/>
        <w:ind w:firstLine="720"/>
        <w:rPr>
          <w:rFonts w:ascii="Arial" w:hAnsi="Arial" w:cs="Arial"/>
          <w:sz w:val="24"/>
          <w:szCs w:val="24"/>
        </w:rPr>
      </w:pPr>
      <w:r w:rsidRPr="00361352">
        <w:rPr>
          <w:rFonts w:ascii="Arial" w:hAnsi="Arial" w:cs="Arial"/>
          <w:sz w:val="24"/>
          <w:szCs w:val="24"/>
        </w:rPr>
        <w:t xml:space="preserve">All conduits, cables armouring etc. shall be connected to the earth all along their run by Earthling conductors of suitable </w:t>
      </w:r>
      <w:proofErr w:type="gramStart"/>
      <w:r w:rsidRPr="00361352">
        <w:rPr>
          <w:rFonts w:ascii="Arial" w:hAnsi="Arial" w:cs="Arial"/>
          <w:sz w:val="24"/>
          <w:szCs w:val="24"/>
        </w:rPr>
        <w:t>cross sectional</w:t>
      </w:r>
      <w:proofErr w:type="gramEnd"/>
      <w:r w:rsidRPr="00361352">
        <w:rPr>
          <w:rFonts w:ascii="Arial" w:hAnsi="Arial" w:cs="Arial"/>
          <w:sz w:val="24"/>
          <w:szCs w:val="24"/>
        </w:rPr>
        <w:t xml:space="preserve"> area. Water pipes, steel structural elements, cable trays/racks lighting conductors shall not be used as a mean of earthling an installation. The electrical resistance of earthling conductors shall be low enough to permit the passage of</w:t>
      </w:r>
      <w:r w:rsidR="002F480B">
        <w:rPr>
          <w:rFonts w:ascii="Arial" w:hAnsi="Arial" w:cs="Arial"/>
          <w:sz w:val="24"/>
          <w:szCs w:val="24"/>
        </w:rPr>
        <w:t xml:space="preserve"> </w:t>
      </w:r>
      <w:r w:rsidRPr="00361352">
        <w:rPr>
          <w:rFonts w:ascii="Arial" w:hAnsi="Arial" w:cs="Arial"/>
          <w:sz w:val="24"/>
          <w:szCs w:val="24"/>
        </w:rPr>
        <w:t>fault current necessary to operate a fuse/ protective device a circuit breake</w:t>
      </w:r>
      <w:r w:rsidR="002F480B">
        <w:rPr>
          <w:rFonts w:ascii="Arial" w:hAnsi="Arial" w:cs="Arial"/>
          <w:sz w:val="24"/>
          <w:szCs w:val="24"/>
        </w:rPr>
        <w:t xml:space="preserve">r and shall not exceed 2 ohms. </w:t>
      </w:r>
      <w:r w:rsidRPr="00361352">
        <w:rPr>
          <w:rFonts w:ascii="Arial" w:hAnsi="Arial" w:cs="Arial"/>
          <w:sz w:val="24"/>
          <w:szCs w:val="24"/>
        </w:rPr>
        <w:t xml:space="preserve"> </w:t>
      </w:r>
    </w:p>
    <w:p w14:paraId="08575250" w14:textId="5A7010FF" w:rsidR="00361352" w:rsidRPr="00361352" w:rsidRDefault="00361352" w:rsidP="002F480B">
      <w:pPr>
        <w:spacing w:line="276" w:lineRule="auto"/>
        <w:ind w:firstLine="720"/>
        <w:rPr>
          <w:rFonts w:ascii="Arial" w:hAnsi="Arial" w:cs="Arial"/>
          <w:sz w:val="24"/>
          <w:szCs w:val="24"/>
        </w:rPr>
      </w:pPr>
      <w:r w:rsidRPr="00361352">
        <w:rPr>
          <w:rFonts w:ascii="Arial" w:hAnsi="Arial" w:cs="Arial"/>
          <w:sz w:val="24"/>
          <w:szCs w:val="24"/>
        </w:rPr>
        <w:lastRenderedPageBreak/>
        <w:t xml:space="preserve">All </w:t>
      </w:r>
      <w:proofErr w:type="gramStart"/>
      <w:r w:rsidRPr="00361352">
        <w:rPr>
          <w:rFonts w:ascii="Arial" w:hAnsi="Arial" w:cs="Arial"/>
          <w:sz w:val="24"/>
          <w:szCs w:val="24"/>
        </w:rPr>
        <w:t>single phase</w:t>
      </w:r>
      <w:proofErr w:type="gramEnd"/>
      <w:r w:rsidRPr="00361352">
        <w:rPr>
          <w:rFonts w:ascii="Arial" w:hAnsi="Arial" w:cs="Arial"/>
          <w:sz w:val="24"/>
          <w:szCs w:val="24"/>
        </w:rPr>
        <w:t xml:space="preserve"> wiring shall have one run of copper earth wire and three phase wiring shall be provided with </w:t>
      </w:r>
      <w:r w:rsidR="002F480B">
        <w:rPr>
          <w:rFonts w:ascii="Arial" w:hAnsi="Arial" w:cs="Arial"/>
          <w:sz w:val="24"/>
          <w:szCs w:val="24"/>
        </w:rPr>
        <w:t xml:space="preserve">two run of copper earth wires. </w:t>
      </w:r>
    </w:p>
    <w:p w14:paraId="4DE8A219" w14:textId="6668D747" w:rsidR="00361352" w:rsidRPr="00361352" w:rsidRDefault="00361352" w:rsidP="002F480B">
      <w:pPr>
        <w:spacing w:line="276" w:lineRule="auto"/>
        <w:ind w:firstLine="720"/>
        <w:rPr>
          <w:rFonts w:ascii="Arial" w:hAnsi="Arial" w:cs="Arial"/>
          <w:sz w:val="24"/>
          <w:szCs w:val="24"/>
        </w:rPr>
      </w:pPr>
      <w:r w:rsidRPr="00361352">
        <w:rPr>
          <w:rFonts w:ascii="Arial" w:hAnsi="Arial" w:cs="Arial"/>
          <w:sz w:val="24"/>
          <w:szCs w:val="24"/>
        </w:rPr>
        <w:t xml:space="preserve">9.2 </w:t>
      </w:r>
      <w:r w:rsidR="002F480B" w:rsidRPr="00361352">
        <w:rPr>
          <w:rFonts w:ascii="Arial" w:hAnsi="Arial" w:cs="Arial"/>
          <w:sz w:val="24"/>
          <w:szCs w:val="24"/>
        </w:rPr>
        <w:t>Earthling</w:t>
      </w:r>
      <w:r w:rsidR="002F480B">
        <w:rPr>
          <w:rFonts w:ascii="Arial" w:hAnsi="Arial" w:cs="Arial"/>
          <w:sz w:val="24"/>
          <w:szCs w:val="24"/>
        </w:rPr>
        <w:t xml:space="preserve"> Electrode </w:t>
      </w:r>
    </w:p>
    <w:p w14:paraId="330AF6BF" w14:textId="47AF32B9" w:rsidR="00361352" w:rsidRPr="00361352" w:rsidRDefault="002F480B" w:rsidP="002F480B">
      <w:pPr>
        <w:spacing w:line="276" w:lineRule="auto"/>
        <w:ind w:firstLine="720"/>
        <w:rPr>
          <w:rFonts w:ascii="Arial" w:hAnsi="Arial" w:cs="Arial"/>
          <w:sz w:val="24"/>
          <w:szCs w:val="24"/>
        </w:rPr>
      </w:pPr>
      <w:r w:rsidRPr="00361352">
        <w:rPr>
          <w:rFonts w:ascii="Arial" w:hAnsi="Arial" w:cs="Arial"/>
          <w:sz w:val="24"/>
          <w:szCs w:val="24"/>
        </w:rPr>
        <w:t>Earthling</w:t>
      </w:r>
      <w:r w:rsidR="00361352" w:rsidRPr="00361352">
        <w:rPr>
          <w:rFonts w:ascii="Arial" w:hAnsi="Arial" w:cs="Arial"/>
          <w:sz w:val="24"/>
          <w:szCs w:val="24"/>
        </w:rPr>
        <w:t xml:space="preserve"> electrodes shall be designed as per the requirement of IS: 3943. The number and size of earth electrodes shall be calculated so that under fault conditions no electrode is loaded above its maximum permissible current density. The resistance of earth electrodes shall be as low as possible, the maximum allowable value being one ohm. </w:t>
      </w:r>
      <w:r w:rsidRPr="00361352">
        <w:rPr>
          <w:rFonts w:ascii="Arial" w:hAnsi="Arial" w:cs="Arial"/>
          <w:sz w:val="24"/>
          <w:szCs w:val="24"/>
        </w:rPr>
        <w:t>Earthling</w:t>
      </w:r>
      <w:r w:rsidR="00361352" w:rsidRPr="00361352">
        <w:rPr>
          <w:rFonts w:ascii="Arial" w:hAnsi="Arial" w:cs="Arial"/>
          <w:sz w:val="24"/>
          <w:szCs w:val="24"/>
        </w:rPr>
        <w:t xml:space="preserve"> electrodes of plate type </w:t>
      </w:r>
      <w:r w:rsidRPr="00361352">
        <w:rPr>
          <w:rFonts w:ascii="Arial" w:hAnsi="Arial" w:cs="Arial"/>
          <w:sz w:val="24"/>
          <w:szCs w:val="24"/>
        </w:rPr>
        <w:t>are</w:t>
      </w:r>
      <w:r w:rsidR="00361352" w:rsidRPr="00361352">
        <w:rPr>
          <w:rFonts w:ascii="Arial" w:hAnsi="Arial" w:cs="Arial"/>
          <w:sz w:val="24"/>
          <w:szCs w:val="24"/>
        </w:rPr>
        <w:t xml:space="preserve"> adopted GI earth electrode shall be</w:t>
      </w:r>
      <w:r>
        <w:rPr>
          <w:rFonts w:ascii="Arial" w:hAnsi="Arial" w:cs="Arial"/>
          <w:sz w:val="24"/>
          <w:szCs w:val="24"/>
        </w:rPr>
        <w:t xml:space="preserve"> used to arrest the lighting. </w:t>
      </w:r>
    </w:p>
    <w:p w14:paraId="5780904B" w14:textId="6DEAFD75" w:rsidR="00361352" w:rsidRPr="00361352" w:rsidRDefault="002F480B" w:rsidP="002F480B">
      <w:pPr>
        <w:spacing w:line="276" w:lineRule="auto"/>
        <w:ind w:firstLine="720"/>
        <w:rPr>
          <w:rFonts w:ascii="Arial" w:hAnsi="Arial" w:cs="Arial"/>
          <w:sz w:val="24"/>
          <w:szCs w:val="24"/>
        </w:rPr>
      </w:pPr>
      <w:r>
        <w:rPr>
          <w:rFonts w:ascii="Arial" w:hAnsi="Arial" w:cs="Arial"/>
          <w:sz w:val="24"/>
          <w:szCs w:val="24"/>
        </w:rPr>
        <w:t xml:space="preserve">9.3 Plate Electrodes </w:t>
      </w:r>
    </w:p>
    <w:p w14:paraId="136D54D3" w14:textId="4DC76A9C" w:rsidR="00361352" w:rsidRPr="00361352" w:rsidRDefault="00361352" w:rsidP="002F480B">
      <w:pPr>
        <w:spacing w:line="276" w:lineRule="auto"/>
        <w:ind w:firstLine="720"/>
        <w:rPr>
          <w:rFonts w:ascii="Arial" w:hAnsi="Arial" w:cs="Arial"/>
          <w:sz w:val="24"/>
          <w:szCs w:val="24"/>
        </w:rPr>
      </w:pPr>
      <w:r w:rsidRPr="00361352">
        <w:rPr>
          <w:rFonts w:ascii="Arial" w:hAnsi="Arial" w:cs="Arial"/>
          <w:sz w:val="24"/>
          <w:szCs w:val="24"/>
        </w:rPr>
        <w:t>Plate electrodes shall be made of copper plates of 3.15mm thick and 60</w:t>
      </w:r>
      <w:r w:rsidR="008001E8">
        <w:rPr>
          <w:rFonts w:ascii="Arial" w:hAnsi="Arial" w:cs="Arial"/>
          <w:sz w:val="24"/>
          <w:szCs w:val="24"/>
        </w:rPr>
        <w:t xml:space="preserve"> </w:t>
      </w:r>
      <w:r w:rsidRPr="00361352">
        <w:rPr>
          <w:rFonts w:ascii="Arial" w:hAnsi="Arial" w:cs="Arial"/>
          <w:sz w:val="24"/>
          <w:szCs w:val="24"/>
        </w:rPr>
        <w:t>x</w:t>
      </w:r>
      <w:r w:rsidR="008001E8">
        <w:rPr>
          <w:rFonts w:ascii="Arial" w:hAnsi="Arial" w:cs="Arial"/>
          <w:sz w:val="24"/>
          <w:szCs w:val="24"/>
        </w:rPr>
        <w:t xml:space="preserve"> </w:t>
      </w:r>
      <w:r w:rsidRPr="00361352">
        <w:rPr>
          <w:rFonts w:ascii="Arial" w:hAnsi="Arial" w:cs="Arial"/>
          <w:sz w:val="24"/>
          <w:szCs w:val="24"/>
        </w:rPr>
        <w:t xml:space="preserve">60 cm size. The plates shall be buried vertically in ground at depth of not less than 2 m to top of the plates, the plates being encased in charcoal to a thickness of 15cm all around. It is preferable to bury the electrodes to a depth where sub soil water is present. Earth leads to the electrodes shall be laid in a GI pipe and connected to the </w:t>
      </w:r>
      <w:proofErr w:type="gramStart"/>
      <w:r w:rsidRPr="00361352">
        <w:rPr>
          <w:rFonts w:ascii="Arial" w:hAnsi="Arial" w:cs="Arial"/>
          <w:sz w:val="24"/>
          <w:szCs w:val="24"/>
        </w:rPr>
        <w:t>plates</w:t>
      </w:r>
      <w:proofErr w:type="gramEnd"/>
      <w:r w:rsidRPr="00361352">
        <w:rPr>
          <w:rFonts w:ascii="Arial" w:hAnsi="Arial" w:cs="Arial"/>
          <w:sz w:val="24"/>
          <w:szCs w:val="24"/>
        </w:rPr>
        <w:t xml:space="preserve"> electrode with brass bolts, nuts and washers, GI pipe and connected to the plates electrode with brass bolts, nuts and washers, GI pipe of not less than 19 mm dia</w:t>
      </w:r>
      <w:r w:rsidR="002F480B">
        <w:rPr>
          <w:rFonts w:ascii="Arial" w:hAnsi="Arial" w:cs="Arial"/>
          <w:sz w:val="24"/>
          <w:szCs w:val="24"/>
        </w:rPr>
        <w:t>.</w:t>
      </w:r>
      <w:r w:rsidRPr="00361352">
        <w:rPr>
          <w:rFonts w:ascii="Arial" w:hAnsi="Arial" w:cs="Arial"/>
          <w:sz w:val="24"/>
          <w:szCs w:val="24"/>
        </w:rPr>
        <w:t xml:space="preserve"> shall be placed vertically over the plates </w:t>
      </w:r>
      <w:r w:rsidR="002F480B" w:rsidRPr="00361352">
        <w:rPr>
          <w:rFonts w:ascii="Arial" w:hAnsi="Arial" w:cs="Arial"/>
          <w:sz w:val="24"/>
          <w:szCs w:val="24"/>
        </w:rPr>
        <w:t>and terminated</w:t>
      </w:r>
      <w:r w:rsidRPr="00361352">
        <w:rPr>
          <w:rFonts w:ascii="Arial" w:hAnsi="Arial" w:cs="Arial"/>
          <w:sz w:val="24"/>
          <w:szCs w:val="24"/>
        </w:rPr>
        <w:t xml:space="preserve"> in funnel. The funnel shall be enclosed </w:t>
      </w:r>
      <w:r w:rsidR="002F480B" w:rsidRPr="00361352">
        <w:rPr>
          <w:rFonts w:ascii="Arial" w:hAnsi="Arial" w:cs="Arial"/>
          <w:sz w:val="24"/>
          <w:szCs w:val="24"/>
        </w:rPr>
        <w:t>in masonry</w:t>
      </w:r>
      <w:r w:rsidRPr="00361352">
        <w:rPr>
          <w:rFonts w:ascii="Arial" w:hAnsi="Arial" w:cs="Arial"/>
          <w:sz w:val="24"/>
          <w:szCs w:val="24"/>
        </w:rPr>
        <w:t xml:space="preserve"> chamber of 30x30 cm dimensions. The chamber shall be provided with CI frame and CI cover. The earth station shall also be provided with perma</w:t>
      </w:r>
      <w:r w:rsidR="002F480B">
        <w:rPr>
          <w:rFonts w:ascii="Arial" w:hAnsi="Arial" w:cs="Arial"/>
          <w:sz w:val="24"/>
          <w:szCs w:val="24"/>
        </w:rPr>
        <w:t xml:space="preserve">nent identification label/tag. </w:t>
      </w:r>
    </w:p>
    <w:p w14:paraId="32B0FBF9" w14:textId="4C9FA17E" w:rsidR="00361352" w:rsidRPr="00361352" w:rsidRDefault="002F480B" w:rsidP="002F480B">
      <w:pPr>
        <w:spacing w:line="276" w:lineRule="auto"/>
        <w:ind w:firstLine="720"/>
        <w:rPr>
          <w:rFonts w:ascii="Arial" w:hAnsi="Arial" w:cs="Arial"/>
          <w:sz w:val="24"/>
          <w:szCs w:val="24"/>
        </w:rPr>
      </w:pPr>
      <w:r>
        <w:rPr>
          <w:rFonts w:ascii="Arial" w:hAnsi="Arial" w:cs="Arial"/>
          <w:sz w:val="24"/>
          <w:szCs w:val="24"/>
        </w:rPr>
        <w:t xml:space="preserve">9.4 Precautions </w:t>
      </w:r>
    </w:p>
    <w:p w14:paraId="2592FB2B" w14:textId="55D37312" w:rsidR="00361352" w:rsidRPr="00361352" w:rsidRDefault="002F480B" w:rsidP="002F480B">
      <w:pPr>
        <w:spacing w:line="276" w:lineRule="auto"/>
        <w:ind w:firstLine="720"/>
        <w:rPr>
          <w:rFonts w:ascii="Arial" w:hAnsi="Arial" w:cs="Arial"/>
          <w:sz w:val="24"/>
          <w:szCs w:val="24"/>
        </w:rPr>
      </w:pPr>
      <w:r w:rsidRPr="00361352">
        <w:rPr>
          <w:rFonts w:ascii="Arial" w:hAnsi="Arial" w:cs="Arial"/>
          <w:sz w:val="24"/>
          <w:szCs w:val="24"/>
        </w:rPr>
        <w:t>Earthling</w:t>
      </w:r>
      <w:r w:rsidR="00361352" w:rsidRPr="00361352">
        <w:rPr>
          <w:rFonts w:ascii="Arial" w:hAnsi="Arial" w:cs="Arial"/>
          <w:sz w:val="24"/>
          <w:szCs w:val="24"/>
        </w:rPr>
        <w:t xml:space="preserve"> system shall be mechanically robust and the joints shall be capable to retaining low resistance even after passage of fault currents. Joints shall be solders, tinned and double riveted in case of copper and joints shall be filled and double riveted in case of GI. All the joints shall be mechanically electrically </w:t>
      </w:r>
      <w:proofErr w:type="gramStart"/>
      <w:r w:rsidR="00361352" w:rsidRPr="00361352">
        <w:rPr>
          <w:rFonts w:ascii="Arial" w:hAnsi="Arial" w:cs="Arial"/>
          <w:sz w:val="24"/>
          <w:szCs w:val="24"/>
        </w:rPr>
        <w:t>continues</w:t>
      </w:r>
      <w:proofErr w:type="gramEnd"/>
      <w:r w:rsidR="00361352" w:rsidRPr="00361352">
        <w:rPr>
          <w:rFonts w:ascii="Arial" w:hAnsi="Arial" w:cs="Arial"/>
          <w:sz w:val="24"/>
          <w:szCs w:val="24"/>
        </w:rPr>
        <w:t xml:space="preserve"> and effective. Joints shall be protected against corrosion.</w:t>
      </w:r>
      <w:r>
        <w:rPr>
          <w:rFonts w:ascii="Arial" w:hAnsi="Arial" w:cs="Arial"/>
          <w:sz w:val="24"/>
          <w:szCs w:val="24"/>
        </w:rPr>
        <w:t xml:space="preserve"> </w:t>
      </w:r>
    </w:p>
    <w:p w14:paraId="14A2ED71" w14:textId="15849541" w:rsidR="00361352" w:rsidRPr="00361352" w:rsidRDefault="00361352" w:rsidP="002F480B">
      <w:pPr>
        <w:spacing w:line="276" w:lineRule="auto"/>
        <w:ind w:firstLine="720"/>
        <w:rPr>
          <w:rFonts w:ascii="Arial" w:hAnsi="Arial" w:cs="Arial"/>
          <w:sz w:val="24"/>
          <w:szCs w:val="24"/>
        </w:rPr>
      </w:pPr>
      <w:r w:rsidRPr="00361352">
        <w:rPr>
          <w:rFonts w:ascii="Arial" w:hAnsi="Arial" w:cs="Arial"/>
          <w:sz w:val="24"/>
          <w:szCs w:val="24"/>
        </w:rPr>
        <w:t xml:space="preserve">9.5 Testing </w:t>
      </w:r>
      <w:r w:rsidR="002F480B" w:rsidRPr="00361352">
        <w:rPr>
          <w:rFonts w:ascii="Arial" w:hAnsi="Arial" w:cs="Arial"/>
          <w:sz w:val="24"/>
          <w:szCs w:val="24"/>
        </w:rPr>
        <w:t>on</w:t>
      </w:r>
      <w:r w:rsidRPr="00361352">
        <w:rPr>
          <w:rFonts w:ascii="Arial" w:hAnsi="Arial" w:cs="Arial"/>
          <w:sz w:val="24"/>
          <w:szCs w:val="24"/>
        </w:rPr>
        <w:t xml:space="preserve"> the completion of the entire installation, the follo</w:t>
      </w:r>
      <w:r w:rsidR="002F480B">
        <w:rPr>
          <w:rFonts w:ascii="Arial" w:hAnsi="Arial" w:cs="Arial"/>
          <w:sz w:val="24"/>
          <w:szCs w:val="24"/>
        </w:rPr>
        <w:t xml:space="preserve">wing tests shall be conducted. </w:t>
      </w:r>
    </w:p>
    <w:p w14:paraId="2CBEA5BB" w14:textId="03651B5F" w:rsidR="00361352" w:rsidRPr="00361352" w:rsidRDefault="00361352" w:rsidP="002F480B">
      <w:pPr>
        <w:spacing w:line="276" w:lineRule="auto"/>
        <w:ind w:firstLine="720"/>
        <w:rPr>
          <w:rFonts w:ascii="Arial" w:hAnsi="Arial" w:cs="Arial"/>
          <w:sz w:val="24"/>
          <w:szCs w:val="24"/>
        </w:rPr>
      </w:pPr>
      <w:r w:rsidRPr="00361352">
        <w:rPr>
          <w:rFonts w:ascii="Arial" w:hAnsi="Arial" w:cs="Arial"/>
          <w:sz w:val="24"/>
          <w:szCs w:val="24"/>
        </w:rPr>
        <w:t>a) Ea</w:t>
      </w:r>
      <w:r w:rsidR="002F480B">
        <w:rPr>
          <w:rFonts w:ascii="Arial" w:hAnsi="Arial" w:cs="Arial"/>
          <w:sz w:val="24"/>
          <w:szCs w:val="24"/>
        </w:rPr>
        <w:t xml:space="preserve">rth resistance of electrodes.  </w:t>
      </w:r>
    </w:p>
    <w:p w14:paraId="050B9FB6" w14:textId="67F79F62" w:rsidR="00361352" w:rsidRPr="00361352" w:rsidRDefault="002F480B" w:rsidP="002F480B">
      <w:pPr>
        <w:spacing w:line="276" w:lineRule="auto"/>
        <w:ind w:firstLine="720"/>
        <w:rPr>
          <w:rFonts w:ascii="Arial" w:hAnsi="Arial" w:cs="Arial"/>
          <w:sz w:val="24"/>
          <w:szCs w:val="24"/>
        </w:rPr>
      </w:pPr>
      <w:r>
        <w:rPr>
          <w:rFonts w:ascii="Arial" w:hAnsi="Arial" w:cs="Arial"/>
          <w:sz w:val="24"/>
          <w:szCs w:val="24"/>
        </w:rPr>
        <w:t xml:space="preserve">10. LT CABLES  </w:t>
      </w:r>
    </w:p>
    <w:p w14:paraId="168E8EE2" w14:textId="29FABDA5" w:rsidR="00361352" w:rsidRPr="00220A6A" w:rsidRDefault="00361352" w:rsidP="00361352">
      <w:pPr>
        <w:spacing w:line="276" w:lineRule="auto"/>
        <w:ind w:firstLine="720"/>
        <w:rPr>
          <w:rFonts w:ascii="Arial" w:hAnsi="Arial" w:cs="Arial"/>
          <w:sz w:val="24"/>
          <w:szCs w:val="24"/>
        </w:rPr>
      </w:pPr>
      <w:r w:rsidRPr="00361352">
        <w:rPr>
          <w:rFonts w:ascii="Arial" w:hAnsi="Arial" w:cs="Arial"/>
          <w:sz w:val="24"/>
          <w:szCs w:val="24"/>
        </w:rPr>
        <w:t>LT cables shall be of copper/aluminium conductor PVC insulated PVC sheathed steel taps/ wire armoured construction. Cables supplied in smaller lengths or otherwise shall bear manufacturers identification mark at regular intervals.</w:t>
      </w:r>
    </w:p>
    <w:p w14:paraId="62F4B40C" w14:textId="77777777" w:rsidR="003A612B" w:rsidRPr="003A612B" w:rsidRDefault="003A612B" w:rsidP="003A612B">
      <w:pPr>
        <w:spacing w:line="276" w:lineRule="auto"/>
        <w:ind w:firstLine="720"/>
        <w:jc w:val="both"/>
        <w:rPr>
          <w:rFonts w:ascii="Arial" w:hAnsi="Arial" w:cs="Arial"/>
          <w:sz w:val="24"/>
          <w:szCs w:val="24"/>
        </w:rPr>
      </w:pPr>
    </w:p>
    <w:p w14:paraId="23A11B02" w14:textId="77777777" w:rsidR="00631894" w:rsidRDefault="00631894" w:rsidP="00CC6EB6">
      <w:pPr>
        <w:spacing w:line="276" w:lineRule="auto"/>
        <w:ind w:firstLine="720"/>
        <w:jc w:val="both"/>
        <w:rPr>
          <w:rFonts w:ascii="Arial" w:hAnsi="Arial" w:cs="Arial"/>
          <w:sz w:val="24"/>
          <w:szCs w:val="24"/>
        </w:rPr>
      </w:pPr>
    </w:p>
    <w:p w14:paraId="7695DC50" w14:textId="77777777" w:rsidR="00631894" w:rsidRDefault="00631894" w:rsidP="00CC6EB6">
      <w:pPr>
        <w:spacing w:line="276" w:lineRule="auto"/>
        <w:ind w:firstLine="720"/>
        <w:jc w:val="both"/>
        <w:rPr>
          <w:rFonts w:ascii="Arial" w:hAnsi="Arial" w:cs="Arial"/>
          <w:sz w:val="24"/>
          <w:szCs w:val="24"/>
        </w:rPr>
      </w:pPr>
    </w:p>
    <w:p w14:paraId="686461C8" w14:textId="78C58AB3" w:rsidR="00CC6EB6" w:rsidRPr="00344E27" w:rsidRDefault="00CC6EB6" w:rsidP="00995244">
      <w:pPr>
        <w:spacing w:line="276" w:lineRule="auto"/>
        <w:jc w:val="both"/>
        <w:rPr>
          <w:rFonts w:ascii="Arial" w:hAnsi="Arial" w:cs="Arial"/>
          <w:sz w:val="24"/>
          <w:szCs w:val="24"/>
        </w:rPr>
      </w:pPr>
    </w:p>
    <w:p w14:paraId="05AE9CD6" w14:textId="523CF7A3" w:rsidR="003661FD" w:rsidRPr="00D37FCE" w:rsidRDefault="003661FD" w:rsidP="003661FD">
      <w:pPr>
        <w:spacing w:line="276" w:lineRule="auto"/>
        <w:ind w:firstLine="720"/>
        <w:jc w:val="both"/>
        <w:rPr>
          <w:rFonts w:ascii="Arial" w:hAnsi="Arial" w:cs="Arial"/>
          <w:sz w:val="24"/>
          <w:szCs w:val="24"/>
        </w:rPr>
      </w:pPr>
    </w:p>
    <w:p w14:paraId="57E78D0A" w14:textId="77777777" w:rsidR="00F43750" w:rsidRDefault="00F43750" w:rsidP="0095621A">
      <w:pPr>
        <w:tabs>
          <w:tab w:val="left" w:pos="950"/>
        </w:tabs>
        <w:spacing w:after="0"/>
        <w:jc w:val="center"/>
        <w:rPr>
          <w:rFonts w:ascii="Arial" w:hAnsi="Arial" w:cs="Arial"/>
          <w:b/>
          <w:sz w:val="24"/>
          <w:szCs w:val="24"/>
        </w:rPr>
      </w:pPr>
    </w:p>
    <w:p w14:paraId="691A9099" w14:textId="77777777" w:rsidR="00F43750" w:rsidRDefault="00F43750" w:rsidP="0095621A">
      <w:pPr>
        <w:tabs>
          <w:tab w:val="left" w:pos="950"/>
        </w:tabs>
        <w:spacing w:after="0"/>
        <w:jc w:val="center"/>
        <w:rPr>
          <w:rFonts w:ascii="Arial" w:hAnsi="Arial" w:cs="Arial"/>
          <w:b/>
          <w:sz w:val="24"/>
          <w:szCs w:val="24"/>
        </w:rPr>
      </w:pPr>
    </w:p>
    <w:p w14:paraId="53C3ABEF" w14:textId="6E084C86" w:rsidR="00591278" w:rsidRPr="00591278" w:rsidRDefault="00591278" w:rsidP="0095621A">
      <w:pPr>
        <w:tabs>
          <w:tab w:val="left" w:pos="950"/>
        </w:tabs>
        <w:spacing w:after="0"/>
        <w:jc w:val="center"/>
        <w:rPr>
          <w:rFonts w:ascii="Arial" w:hAnsi="Arial" w:cs="Arial"/>
          <w:sz w:val="24"/>
          <w:szCs w:val="24"/>
        </w:rPr>
      </w:pPr>
      <w:r w:rsidRPr="00591278">
        <w:rPr>
          <w:rFonts w:ascii="Arial" w:hAnsi="Arial" w:cs="Arial"/>
          <w:b/>
          <w:sz w:val="24"/>
          <w:szCs w:val="24"/>
        </w:rPr>
        <w:lastRenderedPageBreak/>
        <w:t>Document No. 6:</w:t>
      </w:r>
    </w:p>
    <w:p w14:paraId="14A7C3D2" w14:textId="77777777" w:rsidR="00591278" w:rsidRDefault="00591278" w:rsidP="0095621A">
      <w:pPr>
        <w:tabs>
          <w:tab w:val="left" w:pos="950"/>
        </w:tabs>
        <w:spacing w:after="0"/>
        <w:jc w:val="both"/>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694080" behindDoc="0" locked="0" layoutInCell="1" allowOverlap="1" wp14:anchorId="015ECAA1" wp14:editId="2C90301F">
                <wp:simplePos x="0" y="0"/>
                <wp:positionH relativeFrom="column">
                  <wp:posOffset>1011677</wp:posOffset>
                </wp:positionH>
                <wp:positionV relativeFrom="paragraph">
                  <wp:posOffset>20455</wp:posOffset>
                </wp:positionV>
                <wp:extent cx="4066161" cy="379379"/>
                <wp:effectExtent l="0" t="0" r="10795" b="20955"/>
                <wp:wrapNone/>
                <wp:docPr id="24" name="Text Box 24"/>
                <wp:cNvGraphicFramePr/>
                <a:graphic xmlns:a="http://schemas.openxmlformats.org/drawingml/2006/main">
                  <a:graphicData uri="http://schemas.microsoft.com/office/word/2010/wordprocessingShape">
                    <wps:wsp>
                      <wps:cNvSpPr txBox="1"/>
                      <wps:spPr>
                        <a:xfrm>
                          <a:off x="0" y="0"/>
                          <a:ext cx="4066161" cy="37937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827FDAF" w14:textId="77777777" w:rsidR="009137FF" w:rsidRPr="00591278" w:rsidRDefault="009137FF" w:rsidP="00591278">
                            <w:pPr>
                              <w:shd w:val="clear" w:color="auto" w:fill="BFBFBF" w:themeFill="background1" w:themeFillShade="BF"/>
                              <w:tabs>
                                <w:tab w:val="left" w:pos="950"/>
                              </w:tabs>
                              <w:jc w:val="both"/>
                              <w:rPr>
                                <w:rFonts w:ascii="Arial" w:hAnsi="Arial" w:cs="Arial"/>
                                <w:sz w:val="40"/>
                                <w:szCs w:val="40"/>
                              </w:rPr>
                            </w:pPr>
                            <w:r w:rsidRPr="00591278">
                              <w:rPr>
                                <w:rFonts w:ascii="Arial" w:hAnsi="Arial" w:cs="Arial"/>
                                <w:b/>
                                <w:sz w:val="40"/>
                                <w:szCs w:val="40"/>
                              </w:rPr>
                              <w:t xml:space="preserve">SCHEDULE OF UNIT PRICES </w:t>
                            </w:r>
                          </w:p>
                          <w:p w14:paraId="113BFFB7" w14:textId="77777777" w:rsidR="009137FF" w:rsidRDefault="009137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5ECAA1" id="Text Box 24" o:spid="_x0000_s1043" type="#_x0000_t202" style="position:absolute;left:0;text-align:left;margin-left:79.65pt;margin-top:1.6pt;width:320.15pt;height:29.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" fillcolor="white [3201]" strokeweight=".5pt">
                <v:textbox>
                  <w:txbxContent>
                    <w:p w14:paraId="5827FDAF" w14:textId="77777777" w:rsidR="009137FF" w:rsidRPr="00591278" w:rsidRDefault="009137FF" w:rsidP="00591278">
                      <w:pPr>
                        <w:shd w:val="clear" w:color="auto" w:fill="BFBFBF" w:themeFill="background1" w:themeFillShade="BF"/>
                        <w:tabs>
                          <w:tab w:val="left" w:pos="950"/>
                        </w:tabs>
                        <w:jc w:val="both"/>
                        <w:rPr>
                          <w:rFonts w:ascii="Arial" w:hAnsi="Arial" w:cs="Arial"/>
                          <w:sz w:val="40"/>
                          <w:szCs w:val="40"/>
                        </w:rPr>
                      </w:pPr>
                      <w:r w:rsidRPr="00591278">
                        <w:rPr>
                          <w:rFonts w:ascii="Arial" w:hAnsi="Arial" w:cs="Arial"/>
                          <w:b/>
                          <w:sz w:val="40"/>
                          <w:szCs w:val="40"/>
                        </w:rPr>
                        <w:t xml:space="preserve">SCHEDULE OF UNIT PRICES </w:t>
                      </w:r>
                    </w:p>
                    <w:p w14:paraId="113BFFB7" w14:textId="77777777" w:rsidR="009137FF" w:rsidRDefault="009137FF"/>
                  </w:txbxContent>
                </v:textbox>
              </v:shape>
            </w:pict>
          </mc:Fallback>
        </mc:AlternateContent>
      </w:r>
    </w:p>
    <w:p w14:paraId="03101A85" w14:textId="77777777" w:rsidR="00591278" w:rsidRDefault="00591278" w:rsidP="0095621A">
      <w:pPr>
        <w:tabs>
          <w:tab w:val="left" w:pos="950"/>
        </w:tabs>
        <w:spacing w:after="0"/>
        <w:jc w:val="both"/>
        <w:rPr>
          <w:rFonts w:ascii="Arial" w:hAnsi="Arial" w:cs="Arial"/>
          <w:sz w:val="24"/>
          <w:szCs w:val="24"/>
        </w:rPr>
      </w:pPr>
    </w:p>
    <w:p w14:paraId="7651C3C7" w14:textId="77777777" w:rsidR="008001E8" w:rsidRDefault="008001E8" w:rsidP="0095621A">
      <w:pPr>
        <w:spacing w:after="0"/>
        <w:rPr>
          <w:rFonts w:ascii="Arial" w:hAnsi="Arial" w:cs="Arial"/>
          <w:b/>
          <w:sz w:val="24"/>
          <w:szCs w:val="24"/>
          <w:u w:val="single"/>
        </w:rPr>
      </w:pPr>
    </w:p>
    <w:p w14:paraId="1BD621E2" w14:textId="77777777" w:rsidR="00591278" w:rsidRPr="00591278" w:rsidRDefault="00591278" w:rsidP="0095621A">
      <w:pPr>
        <w:spacing w:after="0"/>
        <w:rPr>
          <w:rFonts w:ascii="Arial" w:hAnsi="Arial" w:cs="Arial"/>
          <w:sz w:val="24"/>
          <w:szCs w:val="24"/>
        </w:rPr>
      </w:pPr>
      <w:r w:rsidRPr="00591278">
        <w:rPr>
          <w:rFonts w:ascii="Arial" w:hAnsi="Arial" w:cs="Arial"/>
          <w:b/>
          <w:sz w:val="24"/>
          <w:szCs w:val="24"/>
          <w:u w:val="single"/>
        </w:rPr>
        <w:t>SCHEDULE OF UNIT PRICES:</w:t>
      </w:r>
      <w:r w:rsidRPr="00591278">
        <w:rPr>
          <w:rFonts w:ascii="Arial" w:hAnsi="Arial" w:cs="Arial"/>
          <w:b/>
          <w:sz w:val="24"/>
          <w:szCs w:val="24"/>
        </w:rPr>
        <w:t xml:space="preserve">  </w:t>
      </w:r>
    </w:p>
    <w:p w14:paraId="00DE8C1C" w14:textId="77777777" w:rsidR="000C169B" w:rsidRDefault="000C169B" w:rsidP="0095621A">
      <w:pPr>
        <w:spacing w:after="0" w:line="276" w:lineRule="auto"/>
        <w:jc w:val="both"/>
        <w:rPr>
          <w:rFonts w:ascii="Arial" w:hAnsi="Arial" w:cs="Arial"/>
          <w:b/>
          <w:bCs/>
          <w:sz w:val="24"/>
          <w:szCs w:val="24"/>
        </w:rPr>
      </w:pPr>
      <w:r w:rsidRPr="000C169B">
        <w:rPr>
          <w:rFonts w:ascii="Arial" w:hAnsi="Arial" w:cs="Arial"/>
          <w:b/>
          <w:bCs/>
          <w:sz w:val="24"/>
          <w:szCs w:val="24"/>
        </w:rPr>
        <w:t>THE CONSTRUCTION WORKS OF THE BUILDING TO HOST THE SERVICES OF THE PUBLIC INDEPENDENT CONCILIATOR, THE AUDITORIUM AND THE CONSTRUCTION OF ACCESS ROADS, IMPLEMENTATION OF WATER SUPPLY, ELECTRICITY AND TELECOMMUNICATION NETWORKS</w:t>
      </w:r>
      <w:r>
        <w:rPr>
          <w:rFonts w:ascii="Arial" w:hAnsi="Arial" w:cs="Arial"/>
          <w:b/>
          <w:bCs/>
          <w:sz w:val="24"/>
          <w:szCs w:val="24"/>
        </w:rPr>
        <w:t>.</w:t>
      </w:r>
    </w:p>
    <w:tbl>
      <w:tblPr>
        <w:tblStyle w:val="TableGrid0"/>
        <w:tblW w:w="10998" w:type="dxa"/>
        <w:jc w:val="center"/>
        <w:tblLook w:val="04A0" w:firstRow="1" w:lastRow="0" w:firstColumn="1" w:lastColumn="0" w:noHBand="0" w:noVBand="1"/>
      </w:tblPr>
      <w:tblGrid>
        <w:gridCol w:w="684"/>
        <w:gridCol w:w="6289"/>
        <w:gridCol w:w="750"/>
        <w:gridCol w:w="654"/>
        <w:gridCol w:w="1239"/>
        <w:gridCol w:w="1382"/>
      </w:tblGrid>
      <w:tr w:rsidR="00A26608" w:rsidRPr="00151E26" w14:paraId="64A094FB" w14:textId="77777777" w:rsidTr="00CB6DF7">
        <w:trPr>
          <w:trHeight w:val="856"/>
          <w:jc w:val="center"/>
        </w:trPr>
        <w:tc>
          <w:tcPr>
            <w:tcW w:w="10998" w:type="dxa"/>
            <w:gridSpan w:val="6"/>
            <w:hideMark/>
          </w:tcPr>
          <w:p w14:paraId="74B1D0B5" w14:textId="77777777" w:rsidR="00A26608" w:rsidRPr="00151E26" w:rsidRDefault="00A26608" w:rsidP="0095621A">
            <w:pPr>
              <w:spacing w:line="276" w:lineRule="auto"/>
              <w:jc w:val="both"/>
              <w:rPr>
                <w:rFonts w:ascii="Arial" w:eastAsia="Times New Roman" w:hAnsi="Arial" w:cs="Arial"/>
                <w:b/>
                <w:bCs/>
                <w:kern w:val="0"/>
                <w:sz w:val="24"/>
                <w:szCs w:val="24"/>
                <w:lang w:eastAsia="en-GB"/>
                <w14:ligatures w14:val="none"/>
              </w:rPr>
            </w:pPr>
            <w:bookmarkStart w:id="7" w:name="RANGE!A1:F22"/>
            <w:r w:rsidRPr="00151E26">
              <w:rPr>
                <w:rFonts w:ascii="Arial" w:eastAsia="Times New Roman" w:hAnsi="Arial" w:cs="Arial"/>
                <w:b/>
                <w:bCs/>
                <w:kern w:val="0"/>
                <w:sz w:val="24"/>
                <w:szCs w:val="24"/>
                <w:lang w:eastAsia="en-GB"/>
                <w14:ligatures w14:val="none"/>
              </w:rPr>
              <w:t>PRELIMINAR</w:t>
            </w:r>
            <w:bookmarkEnd w:id="7"/>
            <w:r w:rsidR="005B6CB6" w:rsidRPr="00151E26">
              <w:rPr>
                <w:rFonts w:ascii="Arial" w:eastAsia="Times New Roman" w:hAnsi="Arial" w:cs="Arial"/>
                <w:b/>
                <w:bCs/>
                <w:kern w:val="0"/>
                <w:sz w:val="24"/>
                <w:szCs w:val="24"/>
                <w:lang w:eastAsia="en-GB"/>
                <w14:ligatures w14:val="none"/>
              </w:rPr>
              <w:t>Y WORKS</w:t>
            </w:r>
          </w:p>
        </w:tc>
      </w:tr>
      <w:tr w:rsidR="004226A5" w:rsidRPr="00151E26" w14:paraId="6F836918" w14:textId="77777777" w:rsidTr="00CB6DF7">
        <w:trPr>
          <w:trHeight w:val="274"/>
          <w:jc w:val="center"/>
        </w:trPr>
        <w:tc>
          <w:tcPr>
            <w:tcW w:w="684" w:type="dxa"/>
            <w:noWrap/>
            <w:hideMark/>
          </w:tcPr>
          <w:p w14:paraId="7F8055D8" w14:textId="77777777" w:rsidR="004226A5" w:rsidRPr="00151E26" w:rsidRDefault="004226A5"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Item</w:t>
            </w:r>
          </w:p>
        </w:tc>
        <w:tc>
          <w:tcPr>
            <w:tcW w:w="6289" w:type="dxa"/>
            <w:hideMark/>
          </w:tcPr>
          <w:p w14:paraId="796A388D" w14:textId="77777777" w:rsidR="004226A5" w:rsidRPr="00151E26" w:rsidRDefault="004226A5"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Description</w:t>
            </w:r>
          </w:p>
        </w:tc>
        <w:tc>
          <w:tcPr>
            <w:tcW w:w="750" w:type="dxa"/>
            <w:noWrap/>
            <w:hideMark/>
          </w:tcPr>
          <w:p w14:paraId="7B086770" w14:textId="77777777" w:rsidR="004226A5" w:rsidRPr="00151E26" w:rsidRDefault="004226A5"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Qty</w:t>
            </w:r>
          </w:p>
        </w:tc>
        <w:tc>
          <w:tcPr>
            <w:tcW w:w="654" w:type="dxa"/>
            <w:noWrap/>
            <w:hideMark/>
          </w:tcPr>
          <w:p w14:paraId="0C753B63" w14:textId="77777777" w:rsidR="004226A5" w:rsidRPr="00151E26" w:rsidRDefault="004226A5"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Unit</w:t>
            </w:r>
          </w:p>
        </w:tc>
        <w:tc>
          <w:tcPr>
            <w:tcW w:w="1239" w:type="dxa"/>
            <w:tcBorders>
              <w:top w:val="single" w:sz="4" w:space="0" w:color="000000"/>
              <w:left w:val="single" w:sz="4" w:space="0" w:color="000000"/>
              <w:bottom w:val="single" w:sz="4" w:space="0" w:color="000000"/>
              <w:right w:val="single" w:sz="4" w:space="0" w:color="000000"/>
            </w:tcBorders>
            <w:noWrap/>
            <w:hideMark/>
          </w:tcPr>
          <w:p w14:paraId="0873F6A5" w14:textId="77777777" w:rsidR="004226A5" w:rsidRPr="00151E26" w:rsidRDefault="004226A5" w:rsidP="0095621A">
            <w:pPr>
              <w:ind w:right="72"/>
              <w:jc w:val="center"/>
              <w:rPr>
                <w:rFonts w:ascii="Arial" w:hAnsi="Arial" w:cs="Arial"/>
                <w:sz w:val="24"/>
                <w:szCs w:val="24"/>
              </w:rPr>
            </w:pPr>
            <w:r w:rsidRPr="00151E26">
              <w:rPr>
                <w:rFonts w:ascii="Arial" w:eastAsia="Times New Roman" w:hAnsi="Arial" w:cs="Arial"/>
                <w:b/>
                <w:sz w:val="24"/>
                <w:szCs w:val="24"/>
              </w:rPr>
              <w:t xml:space="preserve">U. P IN </w:t>
            </w:r>
          </w:p>
          <w:p w14:paraId="63C9DBD3" w14:textId="77777777" w:rsidR="004226A5" w:rsidRPr="00151E26" w:rsidRDefault="004226A5" w:rsidP="0095621A">
            <w:pPr>
              <w:ind w:left="103"/>
              <w:rPr>
                <w:rFonts w:ascii="Arial" w:hAnsi="Arial" w:cs="Arial"/>
                <w:sz w:val="24"/>
                <w:szCs w:val="24"/>
              </w:rPr>
            </w:pPr>
            <w:r w:rsidRPr="00151E26">
              <w:rPr>
                <w:rFonts w:ascii="Arial" w:eastAsia="Times New Roman" w:hAnsi="Arial" w:cs="Arial"/>
                <w:b/>
                <w:sz w:val="24"/>
                <w:szCs w:val="24"/>
              </w:rPr>
              <w:t xml:space="preserve">WORDS </w:t>
            </w:r>
          </w:p>
        </w:tc>
        <w:tc>
          <w:tcPr>
            <w:tcW w:w="1382" w:type="dxa"/>
            <w:tcBorders>
              <w:top w:val="single" w:sz="4" w:space="0" w:color="000000"/>
              <w:left w:val="single" w:sz="4" w:space="0" w:color="000000"/>
              <w:bottom w:val="single" w:sz="4" w:space="0" w:color="000000"/>
              <w:right w:val="single" w:sz="4" w:space="0" w:color="000000"/>
            </w:tcBorders>
            <w:noWrap/>
            <w:hideMark/>
          </w:tcPr>
          <w:p w14:paraId="52031D38" w14:textId="77777777" w:rsidR="004226A5" w:rsidRPr="00151E26" w:rsidRDefault="004226A5" w:rsidP="0095621A">
            <w:pPr>
              <w:ind w:right="69"/>
              <w:jc w:val="right"/>
              <w:rPr>
                <w:rFonts w:ascii="Arial" w:hAnsi="Arial" w:cs="Arial"/>
                <w:sz w:val="24"/>
                <w:szCs w:val="24"/>
              </w:rPr>
            </w:pPr>
            <w:r w:rsidRPr="00151E26">
              <w:rPr>
                <w:rFonts w:ascii="Arial" w:eastAsia="Times New Roman" w:hAnsi="Arial" w:cs="Arial"/>
                <w:b/>
                <w:sz w:val="24"/>
                <w:szCs w:val="24"/>
              </w:rPr>
              <w:t xml:space="preserve">U. P IN </w:t>
            </w:r>
          </w:p>
          <w:p w14:paraId="5C84D8F0" w14:textId="77777777" w:rsidR="004226A5" w:rsidRPr="00151E26" w:rsidRDefault="004226A5" w:rsidP="0095621A">
            <w:pPr>
              <w:ind w:left="99"/>
              <w:rPr>
                <w:rFonts w:ascii="Arial" w:hAnsi="Arial" w:cs="Arial"/>
                <w:sz w:val="24"/>
                <w:szCs w:val="24"/>
              </w:rPr>
            </w:pPr>
            <w:r w:rsidRPr="00151E26">
              <w:rPr>
                <w:rFonts w:ascii="Arial" w:eastAsia="Times New Roman" w:hAnsi="Arial" w:cs="Arial"/>
                <w:b/>
                <w:sz w:val="24"/>
                <w:szCs w:val="24"/>
              </w:rPr>
              <w:t xml:space="preserve">FIGURES </w:t>
            </w:r>
          </w:p>
        </w:tc>
      </w:tr>
      <w:tr w:rsidR="00212AF0" w:rsidRPr="00151E26" w14:paraId="3AB9A420" w14:textId="77777777" w:rsidTr="00CB6DF7">
        <w:trPr>
          <w:trHeight w:val="274"/>
          <w:jc w:val="center"/>
        </w:trPr>
        <w:tc>
          <w:tcPr>
            <w:tcW w:w="8377" w:type="dxa"/>
            <w:gridSpan w:val="4"/>
            <w:vMerge w:val="restart"/>
            <w:noWrap/>
            <w:hideMark/>
          </w:tcPr>
          <w:p w14:paraId="1F63ABDE" w14:textId="77777777" w:rsidR="00212AF0" w:rsidRPr="00151E26" w:rsidRDefault="00212AF0"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hideMark/>
          </w:tcPr>
          <w:p w14:paraId="4DC517B9" w14:textId="77777777" w:rsidR="00212AF0" w:rsidRPr="00151E26" w:rsidRDefault="00212AF0"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w:t>
            </w:r>
            <w:proofErr w:type="spellStart"/>
            <w:r w:rsidRPr="00151E26">
              <w:rPr>
                <w:rFonts w:ascii="Arial" w:eastAsia="Times New Roman" w:hAnsi="Arial" w:cs="Arial"/>
                <w:kern w:val="0"/>
                <w:sz w:val="24"/>
                <w:szCs w:val="24"/>
                <w:lang w:eastAsia="en-GB"/>
                <w14:ligatures w14:val="none"/>
              </w:rPr>
              <w:t>xaf</w:t>
            </w:r>
            <w:proofErr w:type="spellEnd"/>
            <w:r w:rsidRPr="00151E26">
              <w:rPr>
                <w:rFonts w:ascii="Arial" w:eastAsia="Times New Roman" w:hAnsi="Arial" w:cs="Arial"/>
                <w:kern w:val="0"/>
                <w:sz w:val="24"/>
                <w:szCs w:val="24"/>
                <w:lang w:eastAsia="en-GB"/>
                <w14:ligatures w14:val="none"/>
              </w:rPr>
              <w:t>)</w:t>
            </w:r>
          </w:p>
        </w:tc>
        <w:tc>
          <w:tcPr>
            <w:tcW w:w="1382" w:type="dxa"/>
            <w:noWrap/>
            <w:hideMark/>
          </w:tcPr>
          <w:p w14:paraId="1D2BF744" w14:textId="77777777" w:rsidR="00212AF0" w:rsidRPr="00151E26" w:rsidRDefault="00212AF0"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w:t>
            </w:r>
            <w:proofErr w:type="spellStart"/>
            <w:r w:rsidRPr="00151E26">
              <w:rPr>
                <w:rFonts w:ascii="Arial" w:eastAsia="Times New Roman" w:hAnsi="Arial" w:cs="Arial"/>
                <w:kern w:val="0"/>
                <w:sz w:val="24"/>
                <w:szCs w:val="24"/>
                <w:lang w:eastAsia="en-GB"/>
                <w14:ligatures w14:val="none"/>
              </w:rPr>
              <w:t>xaf</w:t>
            </w:r>
            <w:proofErr w:type="spellEnd"/>
            <w:r w:rsidRPr="00151E26">
              <w:rPr>
                <w:rFonts w:ascii="Arial" w:eastAsia="Times New Roman" w:hAnsi="Arial" w:cs="Arial"/>
                <w:kern w:val="0"/>
                <w:sz w:val="24"/>
                <w:szCs w:val="24"/>
                <w:lang w:eastAsia="en-GB"/>
                <w14:ligatures w14:val="none"/>
              </w:rPr>
              <w:t>)</w:t>
            </w:r>
          </w:p>
        </w:tc>
      </w:tr>
      <w:tr w:rsidR="00212AF0" w:rsidRPr="00151E26" w14:paraId="43252B7A" w14:textId="77777777" w:rsidTr="00CB6DF7">
        <w:trPr>
          <w:trHeight w:val="286"/>
          <w:jc w:val="center"/>
        </w:trPr>
        <w:tc>
          <w:tcPr>
            <w:tcW w:w="8377" w:type="dxa"/>
            <w:gridSpan w:val="4"/>
            <w:vMerge/>
            <w:noWrap/>
            <w:hideMark/>
          </w:tcPr>
          <w:p w14:paraId="7EDA30D8" w14:textId="77777777" w:rsidR="00212AF0" w:rsidRPr="00151E26" w:rsidRDefault="00212AF0" w:rsidP="0095621A">
            <w:pPr>
              <w:jc w:val="center"/>
              <w:rPr>
                <w:rFonts w:ascii="Arial" w:eastAsia="Times New Roman" w:hAnsi="Arial" w:cs="Arial"/>
                <w:kern w:val="0"/>
                <w:sz w:val="24"/>
                <w:szCs w:val="24"/>
                <w:lang w:eastAsia="en-GB"/>
                <w14:ligatures w14:val="none"/>
              </w:rPr>
            </w:pPr>
          </w:p>
        </w:tc>
        <w:tc>
          <w:tcPr>
            <w:tcW w:w="1239" w:type="dxa"/>
            <w:noWrap/>
            <w:hideMark/>
          </w:tcPr>
          <w:p w14:paraId="1390CAC7" w14:textId="77777777" w:rsidR="00212AF0" w:rsidRPr="00151E26" w:rsidRDefault="00212AF0"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382" w:type="dxa"/>
            <w:noWrap/>
            <w:hideMark/>
          </w:tcPr>
          <w:p w14:paraId="34BFF4F5" w14:textId="77777777" w:rsidR="00212AF0" w:rsidRPr="00151E26" w:rsidRDefault="00212AF0"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r>
      <w:tr w:rsidR="00A26608" w:rsidRPr="00151E26" w14:paraId="34A79B9C" w14:textId="77777777" w:rsidTr="00CB6DF7">
        <w:trPr>
          <w:trHeight w:val="274"/>
          <w:jc w:val="center"/>
        </w:trPr>
        <w:tc>
          <w:tcPr>
            <w:tcW w:w="684" w:type="dxa"/>
            <w:noWrap/>
            <w:hideMark/>
          </w:tcPr>
          <w:p w14:paraId="0401C44F" w14:textId="77777777" w:rsidR="00A26608" w:rsidRPr="00151E26" w:rsidRDefault="00A2660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289" w:type="dxa"/>
            <w:hideMark/>
          </w:tcPr>
          <w:p w14:paraId="52D4CE22" w14:textId="77777777" w:rsidR="00A26608" w:rsidRPr="00151E26" w:rsidRDefault="00A26608" w:rsidP="0095621A">
            <w:pPr>
              <w:rPr>
                <w:rFonts w:ascii="Arial" w:eastAsia="Times New Roman" w:hAnsi="Arial" w:cs="Arial"/>
                <w:b/>
                <w:bCs/>
                <w:kern w:val="0"/>
                <w:sz w:val="24"/>
                <w:szCs w:val="24"/>
                <w:u w:val="single"/>
                <w:lang w:eastAsia="en-GB"/>
                <w14:ligatures w14:val="none"/>
              </w:rPr>
            </w:pPr>
            <w:proofErr w:type="gramStart"/>
            <w:r w:rsidRPr="00151E26">
              <w:rPr>
                <w:rFonts w:ascii="Arial" w:eastAsia="Times New Roman" w:hAnsi="Arial" w:cs="Arial"/>
                <w:b/>
                <w:bCs/>
                <w:kern w:val="0"/>
                <w:sz w:val="24"/>
                <w:szCs w:val="24"/>
                <w:u w:val="single"/>
                <w:lang w:eastAsia="en-GB"/>
                <w14:ligatures w14:val="none"/>
              </w:rPr>
              <w:t>01  PRELIMINARIES</w:t>
            </w:r>
            <w:proofErr w:type="gramEnd"/>
          </w:p>
        </w:tc>
        <w:tc>
          <w:tcPr>
            <w:tcW w:w="750" w:type="dxa"/>
            <w:noWrap/>
            <w:hideMark/>
          </w:tcPr>
          <w:p w14:paraId="48F4DA79" w14:textId="77777777" w:rsidR="00A26608" w:rsidRPr="00151E26" w:rsidRDefault="00A2660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54" w:type="dxa"/>
            <w:noWrap/>
            <w:hideMark/>
          </w:tcPr>
          <w:p w14:paraId="746E31EA" w14:textId="77777777" w:rsidR="00A26608" w:rsidRPr="00151E26" w:rsidRDefault="00A2660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hideMark/>
          </w:tcPr>
          <w:p w14:paraId="427DD5AB" w14:textId="77777777" w:rsidR="00A26608" w:rsidRPr="00151E26" w:rsidRDefault="00A26608"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382" w:type="dxa"/>
            <w:noWrap/>
            <w:hideMark/>
          </w:tcPr>
          <w:p w14:paraId="707ADE1B" w14:textId="77777777" w:rsidR="00A26608" w:rsidRPr="00151E26" w:rsidRDefault="00A26608"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r>
      <w:tr w:rsidR="00A26608" w:rsidRPr="00151E26" w14:paraId="1762725A" w14:textId="77777777" w:rsidTr="00CB6DF7">
        <w:trPr>
          <w:trHeight w:val="1097"/>
          <w:jc w:val="center"/>
        </w:trPr>
        <w:tc>
          <w:tcPr>
            <w:tcW w:w="684" w:type="dxa"/>
            <w:noWrap/>
            <w:hideMark/>
          </w:tcPr>
          <w:p w14:paraId="55449A80" w14:textId="77777777" w:rsidR="00A26608" w:rsidRPr="00151E26" w:rsidRDefault="00A2660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289" w:type="dxa"/>
            <w:hideMark/>
          </w:tcPr>
          <w:p w14:paraId="43E809C6" w14:textId="77777777" w:rsidR="00A26608" w:rsidRPr="00151E26" w:rsidRDefault="00A26608" w:rsidP="0095621A">
            <w:pPr>
              <w:rPr>
                <w:rFonts w:ascii="Arial" w:eastAsia="Times New Roman" w:hAnsi="Arial" w:cs="Arial"/>
                <w:i/>
                <w:iCs/>
                <w:kern w:val="0"/>
                <w:sz w:val="24"/>
                <w:szCs w:val="24"/>
                <w:lang w:eastAsia="en-GB"/>
                <w14:ligatures w14:val="none"/>
              </w:rPr>
            </w:pPr>
            <w:r w:rsidRPr="00151E26">
              <w:rPr>
                <w:rFonts w:ascii="Arial" w:eastAsia="Times New Roman" w:hAnsi="Arial" w:cs="Arial"/>
                <w:i/>
                <w:iCs/>
                <w:kern w:val="0"/>
                <w:sz w:val="24"/>
                <w:szCs w:val="24"/>
                <w:lang w:eastAsia="en-GB"/>
                <w14:ligatures w14:val="none"/>
              </w:rPr>
              <w:t>The Contractor is referred to the specifications and drawings for all details related to the works of this division and he is to include for complying with all the requirements contained therein.</w:t>
            </w:r>
          </w:p>
        </w:tc>
        <w:tc>
          <w:tcPr>
            <w:tcW w:w="750" w:type="dxa"/>
            <w:noWrap/>
            <w:hideMark/>
          </w:tcPr>
          <w:p w14:paraId="37CBD2A3" w14:textId="77777777" w:rsidR="00A26608" w:rsidRPr="00151E26" w:rsidRDefault="00A2660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54" w:type="dxa"/>
            <w:noWrap/>
            <w:hideMark/>
          </w:tcPr>
          <w:p w14:paraId="215C8BA9" w14:textId="77777777" w:rsidR="00A26608" w:rsidRPr="00151E26" w:rsidRDefault="00A2660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hideMark/>
          </w:tcPr>
          <w:p w14:paraId="7666A111" w14:textId="77777777" w:rsidR="00A26608" w:rsidRPr="00151E26" w:rsidRDefault="00A26608"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382" w:type="dxa"/>
            <w:noWrap/>
            <w:hideMark/>
          </w:tcPr>
          <w:p w14:paraId="5A3DFEBD" w14:textId="77777777" w:rsidR="00A26608" w:rsidRPr="00151E26" w:rsidRDefault="00A26608"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r>
      <w:tr w:rsidR="00A26608" w:rsidRPr="00151E26" w14:paraId="50120AA5" w14:textId="77777777" w:rsidTr="00CB6DF7">
        <w:trPr>
          <w:trHeight w:val="585"/>
          <w:jc w:val="center"/>
        </w:trPr>
        <w:tc>
          <w:tcPr>
            <w:tcW w:w="684" w:type="dxa"/>
            <w:noWrap/>
            <w:hideMark/>
          </w:tcPr>
          <w:p w14:paraId="5E98AA11" w14:textId="77777777" w:rsidR="00A26608" w:rsidRPr="00151E26" w:rsidRDefault="00A2660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1.01</w:t>
            </w:r>
          </w:p>
        </w:tc>
        <w:tc>
          <w:tcPr>
            <w:tcW w:w="6289" w:type="dxa"/>
            <w:hideMark/>
          </w:tcPr>
          <w:p w14:paraId="21C12A0A" w14:textId="77777777" w:rsidR="00A26608" w:rsidRPr="00151E26" w:rsidRDefault="00A2660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Remove all vegetable materials &amp; 15</w:t>
            </w:r>
            <w:r w:rsidR="00F7441C" w:rsidRPr="00151E26">
              <w:rPr>
                <w:rFonts w:ascii="Arial" w:eastAsia="Times New Roman" w:hAnsi="Arial" w:cs="Arial"/>
                <w:kern w:val="0"/>
                <w:sz w:val="24"/>
                <w:szCs w:val="24"/>
                <w:lang w:eastAsia="en-GB"/>
                <w14:ligatures w14:val="none"/>
              </w:rPr>
              <w:t xml:space="preserve"> </w:t>
            </w:r>
            <w:r w:rsidRPr="00151E26">
              <w:rPr>
                <w:rFonts w:ascii="Arial" w:eastAsia="Times New Roman" w:hAnsi="Arial" w:cs="Arial"/>
                <w:kern w:val="0"/>
                <w:sz w:val="24"/>
                <w:szCs w:val="24"/>
                <w:lang w:eastAsia="en-GB"/>
                <w14:ligatures w14:val="none"/>
              </w:rPr>
              <w:t>cm of topsoil from the site as per drawings and specifications</w:t>
            </w:r>
          </w:p>
        </w:tc>
        <w:tc>
          <w:tcPr>
            <w:tcW w:w="750" w:type="dxa"/>
            <w:noWrap/>
            <w:hideMark/>
          </w:tcPr>
          <w:p w14:paraId="0A768FA3" w14:textId="327E57D0" w:rsidR="00A26608" w:rsidRPr="00151E26" w:rsidRDefault="00E05DA8" w:rsidP="0095621A">
            <w:pPr>
              <w:jc w:val="center"/>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3</w:t>
            </w:r>
            <w:r w:rsidR="00A26608" w:rsidRPr="00151E26">
              <w:rPr>
                <w:rFonts w:ascii="Arial" w:eastAsia="Times New Roman" w:hAnsi="Arial" w:cs="Arial"/>
                <w:kern w:val="0"/>
                <w:sz w:val="24"/>
                <w:szCs w:val="24"/>
                <w:lang w:eastAsia="en-GB"/>
                <w14:ligatures w14:val="none"/>
              </w:rPr>
              <w:t>069</w:t>
            </w:r>
          </w:p>
        </w:tc>
        <w:tc>
          <w:tcPr>
            <w:tcW w:w="654" w:type="dxa"/>
            <w:noWrap/>
            <w:hideMark/>
          </w:tcPr>
          <w:p w14:paraId="01711711" w14:textId="77777777" w:rsidR="00A26608" w:rsidRPr="00151E26" w:rsidRDefault="00A2660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6A8E9927" w14:textId="77777777" w:rsidR="00A26608" w:rsidRPr="00151E26" w:rsidRDefault="00A26608" w:rsidP="0095621A">
            <w:pPr>
              <w:jc w:val="right"/>
              <w:rPr>
                <w:rFonts w:ascii="Arial" w:eastAsia="Times New Roman" w:hAnsi="Arial" w:cs="Arial"/>
                <w:kern w:val="0"/>
                <w:sz w:val="24"/>
                <w:szCs w:val="24"/>
                <w:lang w:eastAsia="en-GB"/>
                <w14:ligatures w14:val="none"/>
              </w:rPr>
            </w:pPr>
          </w:p>
        </w:tc>
        <w:tc>
          <w:tcPr>
            <w:tcW w:w="1382" w:type="dxa"/>
            <w:noWrap/>
          </w:tcPr>
          <w:p w14:paraId="7B964CED" w14:textId="77777777" w:rsidR="00A26608" w:rsidRPr="00151E26" w:rsidRDefault="00A26608" w:rsidP="0095621A">
            <w:pPr>
              <w:jc w:val="right"/>
              <w:rPr>
                <w:rFonts w:ascii="Arial" w:eastAsia="Times New Roman" w:hAnsi="Arial" w:cs="Arial"/>
                <w:kern w:val="0"/>
                <w:sz w:val="24"/>
                <w:szCs w:val="24"/>
                <w:lang w:eastAsia="en-GB"/>
                <w14:ligatures w14:val="none"/>
              </w:rPr>
            </w:pPr>
          </w:p>
        </w:tc>
      </w:tr>
      <w:tr w:rsidR="00A26608" w:rsidRPr="00151E26" w14:paraId="0D81F6BC" w14:textId="77777777" w:rsidTr="00CB6DF7">
        <w:trPr>
          <w:trHeight w:val="548"/>
          <w:jc w:val="center"/>
        </w:trPr>
        <w:tc>
          <w:tcPr>
            <w:tcW w:w="684" w:type="dxa"/>
            <w:noWrap/>
            <w:hideMark/>
          </w:tcPr>
          <w:p w14:paraId="37B6FB33" w14:textId="77777777" w:rsidR="00A26608" w:rsidRPr="00151E26" w:rsidRDefault="00A2660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1.02</w:t>
            </w:r>
          </w:p>
        </w:tc>
        <w:tc>
          <w:tcPr>
            <w:tcW w:w="6289" w:type="dxa"/>
            <w:hideMark/>
          </w:tcPr>
          <w:p w14:paraId="01CFA85A" w14:textId="77777777" w:rsidR="00A26608" w:rsidRPr="00151E26" w:rsidRDefault="00A2660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Construct temporary site stores </w:t>
            </w:r>
            <w:r w:rsidR="00F7441C" w:rsidRPr="00151E26">
              <w:rPr>
                <w:rFonts w:ascii="Arial" w:eastAsia="Times New Roman" w:hAnsi="Arial" w:cs="Arial"/>
                <w:kern w:val="0"/>
                <w:sz w:val="24"/>
                <w:szCs w:val="24"/>
                <w:lang w:eastAsia="en-GB"/>
                <w14:ligatures w14:val="none"/>
              </w:rPr>
              <w:t>including 3</w:t>
            </w:r>
            <w:r w:rsidRPr="00151E26">
              <w:rPr>
                <w:rFonts w:ascii="Arial" w:eastAsia="Times New Roman" w:hAnsi="Arial" w:cs="Arial"/>
                <w:kern w:val="0"/>
                <w:sz w:val="24"/>
                <w:szCs w:val="24"/>
                <w:lang w:eastAsia="en-GB"/>
                <w14:ligatures w14:val="none"/>
              </w:rPr>
              <w:t xml:space="preserve"> offices a meeting room and workshops as per your needs.</w:t>
            </w:r>
          </w:p>
        </w:tc>
        <w:tc>
          <w:tcPr>
            <w:tcW w:w="750" w:type="dxa"/>
            <w:noWrap/>
            <w:hideMark/>
          </w:tcPr>
          <w:p w14:paraId="167A297D" w14:textId="77777777" w:rsidR="00A26608" w:rsidRPr="00151E26" w:rsidRDefault="00A2660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w:t>
            </w:r>
          </w:p>
        </w:tc>
        <w:tc>
          <w:tcPr>
            <w:tcW w:w="654" w:type="dxa"/>
            <w:noWrap/>
            <w:hideMark/>
          </w:tcPr>
          <w:p w14:paraId="67965B01" w14:textId="77777777" w:rsidR="00A26608" w:rsidRPr="00151E26" w:rsidRDefault="00A2660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LS</w:t>
            </w:r>
          </w:p>
        </w:tc>
        <w:tc>
          <w:tcPr>
            <w:tcW w:w="1239" w:type="dxa"/>
            <w:noWrap/>
          </w:tcPr>
          <w:p w14:paraId="0E2E27DB" w14:textId="77777777" w:rsidR="00A26608" w:rsidRPr="00151E26" w:rsidRDefault="00A26608" w:rsidP="0095621A">
            <w:pPr>
              <w:jc w:val="right"/>
              <w:rPr>
                <w:rFonts w:ascii="Arial" w:eastAsia="Times New Roman" w:hAnsi="Arial" w:cs="Arial"/>
                <w:kern w:val="0"/>
                <w:sz w:val="24"/>
                <w:szCs w:val="24"/>
                <w:lang w:eastAsia="en-GB"/>
                <w14:ligatures w14:val="none"/>
              </w:rPr>
            </w:pPr>
          </w:p>
        </w:tc>
        <w:tc>
          <w:tcPr>
            <w:tcW w:w="1382" w:type="dxa"/>
            <w:noWrap/>
          </w:tcPr>
          <w:p w14:paraId="1BBBC504" w14:textId="77777777" w:rsidR="00A26608" w:rsidRPr="00151E26" w:rsidRDefault="00A26608" w:rsidP="0095621A">
            <w:pPr>
              <w:jc w:val="right"/>
              <w:rPr>
                <w:rFonts w:ascii="Arial" w:eastAsia="Times New Roman" w:hAnsi="Arial" w:cs="Arial"/>
                <w:kern w:val="0"/>
                <w:sz w:val="24"/>
                <w:szCs w:val="24"/>
                <w:lang w:eastAsia="en-GB"/>
                <w14:ligatures w14:val="none"/>
              </w:rPr>
            </w:pPr>
          </w:p>
        </w:tc>
      </w:tr>
      <w:tr w:rsidR="00A26608" w:rsidRPr="00151E26" w14:paraId="37E54EE9" w14:textId="77777777" w:rsidTr="00CB6DF7">
        <w:trPr>
          <w:trHeight w:val="274"/>
          <w:jc w:val="center"/>
        </w:trPr>
        <w:tc>
          <w:tcPr>
            <w:tcW w:w="684" w:type="dxa"/>
            <w:noWrap/>
            <w:hideMark/>
          </w:tcPr>
          <w:p w14:paraId="6819B013" w14:textId="77777777" w:rsidR="00A26608" w:rsidRPr="00151E26" w:rsidRDefault="00A2660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1.03</w:t>
            </w:r>
          </w:p>
        </w:tc>
        <w:tc>
          <w:tcPr>
            <w:tcW w:w="6289" w:type="dxa"/>
            <w:hideMark/>
          </w:tcPr>
          <w:p w14:paraId="3C84B373" w14:textId="77777777" w:rsidR="00A26608" w:rsidRPr="00151E26" w:rsidRDefault="00A2660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Transportation and installation of plant and equipment.</w:t>
            </w:r>
          </w:p>
        </w:tc>
        <w:tc>
          <w:tcPr>
            <w:tcW w:w="750" w:type="dxa"/>
            <w:noWrap/>
            <w:hideMark/>
          </w:tcPr>
          <w:p w14:paraId="49E527DB" w14:textId="77777777" w:rsidR="00A26608" w:rsidRPr="00151E26" w:rsidRDefault="00A2660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w:t>
            </w:r>
          </w:p>
        </w:tc>
        <w:tc>
          <w:tcPr>
            <w:tcW w:w="654" w:type="dxa"/>
            <w:noWrap/>
            <w:hideMark/>
          </w:tcPr>
          <w:p w14:paraId="7736D7AB" w14:textId="77777777" w:rsidR="00A26608" w:rsidRPr="00151E26" w:rsidRDefault="00A2660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LS</w:t>
            </w:r>
          </w:p>
        </w:tc>
        <w:tc>
          <w:tcPr>
            <w:tcW w:w="1239" w:type="dxa"/>
            <w:noWrap/>
          </w:tcPr>
          <w:p w14:paraId="0DFCB688" w14:textId="77777777" w:rsidR="00A26608" w:rsidRPr="00151E26" w:rsidRDefault="00A26608" w:rsidP="0095621A">
            <w:pPr>
              <w:jc w:val="right"/>
              <w:rPr>
                <w:rFonts w:ascii="Arial" w:eastAsia="Times New Roman" w:hAnsi="Arial" w:cs="Arial"/>
                <w:kern w:val="0"/>
                <w:sz w:val="24"/>
                <w:szCs w:val="24"/>
                <w:lang w:eastAsia="en-GB"/>
                <w14:ligatures w14:val="none"/>
              </w:rPr>
            </w:pPr>
          </w:p>
        </w:tc>
        <w:tc>
          <w:tcPr>
            <w:tcW w:w="1382" w:type="dxa"/>
            <w:noWrap/>
          </w:tcPr>
          <w:p w14:paraId="32F3392D" w14:textId="77777777" w:rsidR="00A26608" w:rsidRPr="00151E26" w:rsidRDefault="00A26608" w:rsidP="0095621A">
            <w:pPr>
              <w:jc w:val="right"/>
              <w:rPr>
                <w:rFonts w:ascii="Arial" w:eastAsia="Times New Roman" w:hAnsi="Arial" w:cs="Arial"/>
                <w:kern w:val="0"/>
                <w:sz w:val="24"/>
                <w:szCs w:val="24"/>
                <w:lang w:eastAsia="en-GB"/>
                <w14:ligatures w14:val="none"/>
              </w:rPr>
            </w:pPr>
          </w:p>
        </w:tc>
      </w:tr>
      <w:tr w:rsidR="00A26608" w:rsidRPr="00151E26" w14:paraId="5A878611" w14:textId="77777777" w:rsidTr="00CB6DF7">
        <w:trPr>
          <w:trHeight w:val="548"/>
          <w:jc w:val="center"/>
        </w:trPr>
        <w:tc>
          <w:tcPr>
            <w:tcW w:w="684" w:type="dxa"/>
            <w:noWrap/>
            <w:hideMark/>
          </w:tcPr>
          <w:p w14:paraId="6FAB35FB" w14:textId="6B9155D8" w:rsidR="00A26608" w:rsidRPr="00151E26" w:rsidRDefault="00A26608" w:rsidP="00345CE5">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1.0</w:t>
            </w:r>
            <w:r w:rsidR="00345CE5">
              <w:rPr>
                <w:rFonts w:ascii="Arial" w:eastAsia="Times New Roman" w:hAnsi="Arial" w:cs="Arial"/>
                <w:kern w:val="0"/>
                <w:sz w:val="24"/>
                <w:szCs w:val="24"/>
                <w:lang w:eastAsia="en-GB"/>
                <w14:ligatures w14:val="none"/>
              </w:rPr>
              <w:t>4</w:t>
            </w:r>
          </w:p>
        </w:tc>
        <w:tc>
          <w:tcPr>
            <w:tcW w:w="6289" w:type="dxa"/>
            <w:hideMark/>
          </w:tcPr>
          <w:p w14:paraId="1642BE52" w14:textId="77777777" w:rsidR="00A26608" w:rsidRPr="00151E26" w:rsidRDefault="00A2660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Put up a construction sign post as per drawings and specifications</w:t>
            </w:r>
          </w:p>
        </w:tc>
        <w:tc>
          <w:tcPr>
            <w:tcW w:w="750" w:type="dxa"/>
            <w:noWrap/>
            <w:hideMark/>
          </w:tcPr>
          <w:p w14:paraId="198C0511" w14:textId="77777777" w:rsidR="00A26608" w:rsidRPr="00151E26" w:rsidRDefault="00A2660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w:t>
            </w:r>
          </w:p>
        </w:tc>
        <w:tc>
          <w:tcPr>
            <w:tcW w:w="654" w:type="dxa"/>
            <w:noWrap/>
            <w:hideMark/>
          </w:tcPr>
          <w:p w14:paraId="2BAB1646" w14:textId="77777777" w:rsidR="00A26608" w:rsidRPr="00151E26" w:rsidRDefault="00A2660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LS</w:t>
            </w:r>
          </w:p>
        </w:tc>
        <w:tc>
          <w:tcPr>
            <w:tcW w:w="1239" w:type="dxa"/>
            <w:noWrap/>
          </w:tcPr>
          <w:p w14:paraId="5D823EA4" w14:textId="77777777" w:rsidR="00A26608" w:rsidRPr="00151E26" w:rsidRDefault="00A26608" w:rsidP="0095621A">
            <w:pPr>
              <w:jc w:val="right"/>
              <w:rPr>
                <w:rFonts w:ascii="Arial" w:eastAsia="Times New Roman" w:hAnsi="Arial" w:cs="Arial"/>
                <w:kern w:val="0"/>
                <w:sz w:val="24"/>
                <w:szCs w:val="24"/>
                <w:lang w:eastAsia="en-GB"/>
                <w14:ligatures w14:val="none"/>
              </w:rPr>
            </w:pPr>
          </w:p>
        </w:tc>
        <w:tc>
          <w:tcPr>
            <w:tcW w:w="1382" w:type="dxa"/>
            <w:noWrap/>
          </w:tcPr>
          <w:p w14:paraId="68A9F0CB" w14:textId="77777777" w:rsidR="00A26608" w:rsidRPr="00151E26" w:rsidRDefault="00A26608" w:rsidP="0095621A">
            <w:pPr>
              <w:jc w:val="right"/>
              <w:rPr>
                <w:rFonts w:ascii="Arial" w:eastAsia="Times New Roman" w:hAnsi="Arial" w:cs="Arial"/>
                <w:kern w:val="0"/>
                <w:sz w:val="24"/>
                <w:szCs w:val="24"/>
                <w:lang w:eastAsia="en-GB"/>
                <w14:ligatures w14:val="none"/>
              </w:rPr>
            </w:pPr>
          </w:p>
        </w:tc>
      </w:tr>
      <w:tr w:rsidR="00A26608" w:rsidRPr="00151E26" w14:paraId="32DDCAD3" w14:textId="77777777" w:rsidTr="00CB6DF7">
        <w:trPr>
          <w:trHeight w:val="548"/>
          <w:jc w:val="center"/>
        </w:trPr>
        <w:tc>
          <w:tcPr>
            <w:tcW w:w="684" w:type="dxa"/>
            <w:noWrap/>
            <w:hideMark/>
          </w:tcPr>
          <w:p w14:paraId="236DC349" w14:textId="623EBD8F" w:rsidR="00A26608" w:rsidRPr="00151E26" w:rsidRDefault="00A26608" w:rsidP="00345CE5">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1.0</w:t>
            </w:r>
            <w:r w:rsidR="00345CE5">
              <w:rPr>
                <w:rFonts w:ascii="Arial" w:eastAsia="Times New Roman" w:hAnsi="Arial" w:cs="Arial"/>
                <w:kern w:val="0"/>
                <w:sz w:val="24"/>
                <w:szCs w:val="24"/>
                <w:lang w:eastAsia="en-GB"/>
                <w14:ligatures w14:val="none"/>
              </w:rPr>
              <w:t>5</w:t>
            </w:r>
          </w:p>
        </w:tc>
        <w:tc>
          <w:tcPr>
            <w:tcW w:w="6289" w:type="dxa"/>
            <w:hideMark/>
          </w:tcPr>
          <w:p w14:paraId="44E98782" w14:textId="77777777" w:rsidR="00A26608" w:rsidRPr="00151E26" w:rsidRDefault="00A2660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Allow provisional sum for the connection of electricity for construction purposes</w:t>
            </w:r>
          </w:p>
        </w:tc>
        <w:tc>
          <w:tcPr>
            <w:tcW w:w="750" w:type="dxa"/>
            <w:noWrap/>
            <w:hideMark/>
          </w:tcPr>
          <w:p w14:paraId="4E0064B6" w14:textId="77777777" w:rsidR="00A26608" w:rsidRPr="00151E26" w:rsidRDefault="00A2660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w:t>
            </w:r>
          </w:p>
        </w:tc>
        <w:tc>
          <w:tcPr>
            <w:tcW w:w="654" w:type="dxa"/>
            <w:noWrap/>
            <w:hideMark/>
          </w:tcPr>
          <w:p w14:paraId="002475D5" w14:textId="77777777" w:rsidR="00A26608" w:rsidRPr="00151E26" w:rsidRDefault="00A2660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LS</w:t>
            </w:r>
          </w:p>
        </w:tc>
        <w:tc>
          <w:tcPr>
            <w:tcW w:w="1239" w:type="dxa"/>
            <w:noWrap/>
          </w:tcPr>
          <w:p w14:paraId="11C92C72" w14:textId="77777777" w:rsidR="00A26608" w:rsidRPr="00151E26" w:rsidRDefault="00A26608" w:rsidP="0095621A">
            <w:pPr>
              <w:jc w:val="right"/>
              <w:rPr>
                <w:rFonts w:ascii="Arial" w:eastAsia="Times New Roman" w:hAnsi="Arial" w:cs="Arial"/>
                <w:kern w:val="0"/>
                <w:sz w:val="24"/>
                <w:szCs w:val="24"/>
                <w:lang w:eastAsia="en-GB"/>
                <w14:ligatures w14:val="none"/>
              </w:rPr>
            </w:pPr>
          </w:p>
        </w:tc>
        <w:tc>
          <w:tcPr>
            <w:tcW w:w="1382" w:type="dxa"/>
            <w:noWrap/>
          </w:tcPr>
          <w:p w14:paraId="6DBAD081" w14:textId="77777777" w:rsidR="00A26608" w:rsidRPr="00151E26" w:rsidRDefault="00A26608" w:rsidP="0095621A">
            <w:pPr>
              <w:jc w:val="right"/>
              <w:rPr>
                <w:rFonts w:ascii="Arial" w:eastAsia="Times New Roman" w:hAnsi="Arial" w:cs="Arial"/>
                <w:kern w:val="0"/>
                <w:sz w:val="24"/>
                <w:szCs w:val="24"/>
                <w:lang w:eastAsia="en-GB"/>
                <w14:ligatures w14:val="none"/>
              </w:rPr>
            </w:pPr>
          </w:p>
        </w:tc>
      </w:tr>
      <w:tr w:rsidR="00A26608" w:rsidRPr="00151E26" w14:paraId="19C6ECDB" w14:textId="77777777" w:rsidTr="00CB6DF7">
        <w:trPr>
          <w:trHeight w:val="548"/>
          <w:jc w:val="center"/>
        </w:trPr>
        <w:tc>
          <w:tcPr>
            <w:tcW w:w="684" w:type="dxa"/>
            <w:noWrap/>
            <w:hideMark/>
          </w:tcPr>
          <w:p w14:paraId="290BC327" w14:textId="058CA034" w:rsidR="00A26608" w:rsidRPr="00151E26" w:rsidRDefault="00A26608" w:rsidP="00345CE5">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1.0</w:t>
            </w:r>
            <w:r w:rsidR="00345CE5">
              <w:rPr>
                <w:rFonts w:ascii="Arial" w:eastAsia="Times New Roman" w:hAnsi="Arial" w:cs="Arial"/>
                <w:kern w:val="0"/>
                <w:sz w:val="24"/>
                <w:szCs w:val="24"/>
                <w:lang w:eastAsia="en-GB"/>
                <w14:ligatures w14:val="none"/>
              </w:rPr>
              <w:t>6</w:t>
            </w:r>
          </w:p>
        </w:tc>
        <w:tc>
          <w:tcPr>
            <w:tcW w:w="6289" w:type="dxa"/>
            <w:hideMark/>
          </w:tcPr>
          <w:p w14:paraId="434A8376" w14:textId="77777777" w:rsidR="00A26608" w:rsidRPr="00151E26" w:rsidRDefault="00A2660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Allow provisional sum for the connection of water for construction purposes</w:t>
            </w:r>
          </w:p>
        </w:tc>
        <w:tc>
          <w:tcPr>
            <w:tcW w:w="750" w:type="dxa"/>
            <w:noWrap/>
            <w:hideMark/>
          </w:tcPr>
          <w:p w14:paraId="1CA22CF9" w14:textId="77777777" w:rsidR="00A26608" w:rsidRPr="00151E26" w:rsidRDefault="00A2660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w:t>
            </w:r>
          </w:p>
        </w:tc>
        <w:tc>
          <w:tcPr>
            <w:tcW w:w="654" w:type="dxa"/>
            <w:noWrap/>
            <w:hideMark/>
          </w:tcPr>
          <w:p w14:paraId="14A3FD8A" w14:textId="77777777" w:rsidR="00A26608" w:rsidRPr="00151E26" w:rsidRDefault="00A2660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LS</w:t>
            </w:r>
          </w:p>
        </w:tc>
        <w:tc>
          <w:tcPr>
            <w:tcW w:w="1239" w:type="dxa"/>
            <w:noWrap/>
          </w:tcPr>
          <w:p w14:paraId="724249A2" w14:textId="77777777" w:rsidR="00A26608" w:rsidRPr="00151E26" w:rsidRDefault="00A26608" w:rsidP="0095621A">
            <w:pPr>
              <w:jc w:val="right"/>
              <w:rPr>
                <w:rFonts w:ascii="Arial" w:eastAsia="Times New Roman" w:hAnsi="Arial" w:cs="Arial"/>
                <w:kern w:val="0"/>
                <w:sz w:val="24"/>
                <w:szCs w:val="24"/>
                <w:lang w:eastAsia="en-GB"/>
                <w14:ligatures w14:val="none"/>
              </w:rPr>
            </w:pPr>
          </w:p>
        </w:tc>
        <w:tc>
          <w:tcPr>
            <w:tcW w:w="1382" w:type="dxa"/>
            <w:noWrap/>
          </w:tcPr>
          <w:p w14:paraId="740FB606" w14:textId="77777777" w:rsidR="00A26608" w:rsidRPr="00151E26" w:rsidRDefault="00A26608" w:rsidP="0095621A">
            <w:pPr>
              <w:jc w:val="right"/>
              <w:rPr>
                <w:rFonts w:ascii="Arial" w:eastAsia="Times New Roman" w:hAnsi="Arial" w:cs="Arial"/>
                <w:kern w:val="0"/>
                <w:sz w:val="24"/>
                <w:szCs w:val="24"/>
                <w:lang w:eastAsia="en-GB"/>
                <w14:ligatures w14:val="none"/>
              </w:rPr>
            </w:pPr>
          </w:p>
        </w:tc>
      </w:tr>
      <w:tr w:rsidR="00A26608" w:rsidRPr="00151E26" w14:paraId="31C4BE06" w14:textId="77777777" w:rsidTr="00CB6DF7">
        <w:trPr>
          <w:trHeight w:val="326"/>
          <w:jc w:val="center"/>
        </w:trPr>
        <w:tc>
          <w:tcPr>
            <w:tcW w:w="684" w:type="dxa"/>
            <w:noWrap/>
            <w:hideMark/>
          </w:tcPr>
          <w:p w14:paraId="7F795DF4" w14:textId="77777777" w:rsidR="00A26608" w:rsidRPr="00151E26" w:rsidRDefault="00A2660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289" w:type="dxa"/>
            <w:hideMark/>
          </w:tcPr>
          <w:p w14:paraId="6E165605" w14:textId="77777777" w:rsidR="00A26608" w:rsidRPr="00151E26" w:rsidRDefault="00A26608" w:rsidP="0095621A">
            <w:pP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PRELIMINARIES TOTAL</w:t>
            </w:r>
          </w:p>
        </w:tc>
        <w:tc>
          <w:tcPr>
            <w:tcW w:w="750" w:type="dxa"/>
            <w:noWrap/>
            <w:hideMark/>
          </w:tcPr>
          <w:p w14:paraId="69EEEBBC" w14:textId="77777777" w:rsidR="00A26608" w:rsidRPr="00151E26" w:rsidRDefault="00A26608"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654" w:type="dxa"/>
            <w:noWrap/>
            <w:hideMark/>
          </w:tcPr>
          <w:p w14:paraId="0DD6771F" w14:textId="77777777" w:rsidR="00A26608" w:rsidRPr="00151E26" w:rsidRDefault="00A26608"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1239" w:type="dxa"/>
            <w:noWrap/>
            <w:hideMark/>
          </w:tcPr>
          <w:p w14:paraId="77A4A258" w14:textId="77777777" w:rsidR="00A26608" w:rsidRPr="00151E26" w:rsidRDefault="00A26608" w:rsidP="0095621A">
            <w:pPr>
              <w:jc w:val="right"/>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1382" w:type="dxa"/>
            <w:noWrap/>
            <w:hideMark/>
          </w:tcPr>
          <w:p w14:paraId="01F5121E" w14:textId="77777777" w:rsidR="00A26608" w:rsidRPr="00151E26" w:rsidRDefault="00A26608" w:rsidP="0095621A">
            <w:pPr>
              <w:jc w:val="right"/>
              <w:rPr>
                <w:rFonts w:ascii="Arial" w:eastAsia="Times New Roman" w:hAnsi="Arial" w:cs="Arial"/>
                <w:b/>
                <w:bCs/>
                <w:kern w:val="0"/>
                <w:sz w:val="24"/>
                <w:szCs w:val="24"/>
                <w:lang w:eastAsia="en-GB"/>
                <w14:ligatures w14:val="none"/>
              </w:rPr>
            </w:pPr>
          </w:p>
        </w:tc>
      </w:tr>
    </w:tbl>
    <w:p w14:paraId="63BABDB4" w14:textId="1130D76E" w:rsidR="000C169B" w:rsidRDefault="000C169B" w:rsidP="0095621A">
      <w:pPr>
        <w:spacing w:after="0" w:line="276" w:lineRule="auto"/>
        <w:jc w:val="both"/>
        <w:rPr>
          <w:rFonts w:ascii="Arial" w:hAnsi="Arial" w:cs="Arial"/>
          <w:bCs/>
          <w:sz w:val="24"/>
          <w:szCs w:val="24"/>
        </w:rPr>
      </w:pPr>
    </w:p>
    <w:p w14:paraId="19C545DE" w14:textId="77777777" w:rsidR="00CB6DF7" w:rsidRDefault="00CB6DF7" w:rsidP="0095621A">
      <w:pPr>
        <w:spacing w:after="0" w:line="276" w:lineRule="auto"/>
        <w:jc w:val="both"/>
        <w:rPr>
          <w:rFonts w:ascii="Arial" w:hAnsi="Arial" w:cs="Arial"/>
          <w:bCs/>
          <w:sz w:val="24"/>
          <w:szCs w:val="24"/>
        </w:rPr>
      </w:pPr>
    </w:p>
    <w:p w14:paraId="2193BC80" w14:textId="77777777" w:rsidR="002E06B9" w:rsidRDefault="002E06B9" w:rsidP="0095621A">
      <w:pPr>
        <w:spacing w:after="0" w:line="276" w:lineRule="auto"/>
        <w:jc w:val="both"/>
        <w:rPr>
          <w:rFonts w:ascii="Arial" w:hAnsi="Arial" w:cs="Arial"/>
          <w:bCs/>
          <w:sz w:val="24"/>
          <w:szCs w:val="24"/>
        </w:rPr>
      </w:pPr>
    </w:p>
    <w:p w14:paraId="3BB349A0" w14:textId="77777777" w:rsidR="002E06B9" w:rsidRDefault="002E06B9" w:rsidP="0095621A">
      <w:pPr>
        <w:spacing w:after="0" w:line="276" w:lineRule="auto"/>
        <w:jc w:val="both"/>
        <w:rPr>
          <w:rFonts w:ascii="Arial" w:hAnsi="Arial" w:cs="Arial"/>
          <w:bCs/>
          <w:sz w:val="24"/>
          <w:szCs w:val="24"/>
        </w:rPr>
      </w:pPr>
    </w:p>
    <w:p w14:paraId="681C51C5" w14:textId="77777777" w:rsidR="002E06B9" w:rsidRDefault="002E06B9" w:rsidP="0095621A">
      <w:pPr>
        <w:spacing w:after="0" w:line="276" w:lineRule="auto"/>
        <w:jc w:val="both"/>
        <w:rPr>
          <w:rFonts w:ascii="Arial" w:hAnsi="Arial" w:cs="Arial"/>
          <w:bCs/>
          <w:sz w:val="24"/>
          <w:szCs w:val="24"/>
        </w:rPr>
      </w:pPr>
    </w:p>
    <w:p w14:paraId="2179D9D2" w14:textId="77777777" w:rsidR="002E06B9" w:rsidRDefault="002E06B9" w:rsidP="0095621A">
      <w:pPr>
        <w:spacing w:after="0" w:line="276" w:lineRule="auto"/>
        <w:jc w:val="both"/>
        <w:rPr>
          <w:rFonts w:ascii="Arial" w:hAnsi="Arial" w:cs="Arial"/>
          <w:bCs/>
          <w:sz w:val="24"/>
          <w:szCs w:val="24"/>
        </w:rPr>
      </w:pPr>
    </w:p>
    <w:p w14:paraId="5AA60C4D" w14:textId="77777777" w:rsidR="002E06B9" w:rsidRDefault="002E06B9" w:rsidP="0095621A">
      <w:pPr>
        <w:spacing w:after="0" w:line="276" w:lineRule="auto"/>
        <w:jc w:val="both"/>
        <w:rPr>
          <w:rFonts w:ascii="Arial" w:hAnsi="Arial" w:cs="Arial"/>
          <w:bCs/>
          <w:sz w:val="24"/>
          <w:szCs w:val="24"/>
        </w:rPr>
      </w:pPr>
    </w:p>
    <w:p w14:paraId="2F32DCF6" w14:textId="77777777" w:rsidR="002E06B9" w:rsidRDefault="002E06B9" w:rsidP="0095621A">
      <w:pPr>
        <w:spacing w:after="0" w:line="276" w:lineRule="auto"/>
        <w:jc w:val="both"/>
        <w:rPr>
          <w:rFonts w:ascii="Arial" w:hAnsi="Arial" w:cs="Arial"/>
          <w:bCs/>
          <w:sz w:val="24"/>
          <w:szCs w:val="24"/>
        </w:rPr>
      </w:pPr>
    </w:p>
    <w:p w14:paraId="4D538DED" w14:textId="77777777" w:rsidR="002E06B9" w:rsidRDefault="002E06B9" w:rsidP="0095621A">
      <w:pPr>
        <w:spacing w:after="0" w:line="276" w:lineRule="auto"/>
        <w:jc w:val="both"/>
        <w:rPr>
          <w:rFonts w:ascii="Arial" w:hAnsi="Arial" w:cs="Arial"/>
          <w:bCs/>
          <w:sz w:val="24"/>
          <w:szCs w:val="24"/>
        </w:rPr>
      </w:pPr>
    </w:p>
    <w:p w14:paraId="19789EA8" w14:textId="77777777" w:rsidR="002E06B9" w:rsidRDefault="002E06B9" w:rsidP="0095621A">
      <w:pPr>
        <w:spacing w:after="0" w:line="276" w:lineRule="auto"/>
        <w:jc w:val="both"/>
        <w:rPr>
          <w:rFonts w:ascii="Arial" w:hAnsi="Arial" w:cs="Arial"/>
          <w:bCs/>
          <w:sz w:val="24"/>
          <w:szCs w:val="24"/>
        </w:rPr>
      </w:pPr>
    </w:p>
    <w:p w14:paraId="436B598A" w14:textId="77777777" w:rsidR="002E06B9" w:rsidRDefault="002E06B9" w:rsidP="0095621A">
      <w:pPr>
        <w:spacing w:after="0" w:line="276" w:lineRule="auto"/>
        <w:jc w:val="both"/>
        <w:rPr>
          <w:rFonts w:ascii="Arial" w:hAnsi="Arial" w:cs="Arial"/>
          <w:bCs/>
          <w:sz w:val="24"/>
          <w:szCs w:val="24"/>
        </w:rPr>
      </w:pPr>
    </w:p>
    <w:p w14:paraId="0856DA0E" w14:textId="77777777" w:rsidR="002E06B9" w:rsidRDefault="002E06B9" w:rsidP="0095621A">
      <w:pPr>
        <w:spacing w:after="0" w:line="276" w:lineRule="auto"/>
        <w:jc w:val="both"/>
        <w:rPr>
          <w:rFonts w:ascii="Arial" w:hAnsi="Arial" w:cs="Arial"/>
          <w:bCs/>
          <w:sz w:val="24"/>
          <w:szCs w:val="24"/>
        </w:rPr>
      </w:pPr>
    </w:p>
    <w:p w14:paraId="06F7F32D" w14:textId="77777777" w:rsidR="002E06B9" w:rsidRDefault="002E06B9" w:rsidP="0095621A">
      <w:pPr>
        <w:spacing w:after="0" w:line="276" w:lineRule="auto"/>
        <w:jc w:val="both"/>
        <w:rPr>
          <w:rFonts w:ascii="Arial" w:hAnsi="Arial" w:cs="Arial"/>
          <w:bCs/>
          <w:sz w:val="24"/>
          <w:szCs w:val="24"/>
        </w:rPr>
      </w:pPr>
    </w:p>
    <w:p w14:paraId="7138BFA4" w14:textId="77777777" w:rsidR="002E06B9" w:rsidRPr="00151E26" w:rsidRDefault="002E06B9" w:rsidP="0095621A">
      <w:pPr>
        <w:spacing w:after="0" w:line="276" w:lineRule="auto"/>
        <w:jc w:val="both"/>
        <w:rPr>
          <w:rFonts w:ascii="Arial" w:hAnsi="Arial" w:cs="Arial"/>
          <w:bCs/>
          <w:sz w:val="24"/>
          <w:szCs w:val="24"/>
        </w:rPr>
      </w:pPr>
    </w:p>
    <w:tbl>
      <w:tblPr>
        <w:tblStyle w:val="TableGrid0"/>
        <w:tblW w:w="11237" w:type="dxa"/>
        <w:jc w:val="center"/>
        <w:tblLook w:val="04A0" w:firstRow="1" w:lastRow="0" w:firstColumn="1" w:lastColumn="0" w:noHBand="0" w:noVBand="1"/>
      </w:tblPr>
      <w:tblGrid>
        <w:gridCol w:w="710"/>
        <w:gridCol w:w="6135"/>
        <w:gridCol w:w="1084"/>
        <w:gridCol w:w="683"/>
        <w:gridCol w:w="1239"/>
        <w:gridCol w:w="1386"/>
      </w:tblGrid>
      <w:tr w:rsidR="009606C2" w:rsidRPr="00151E26" w14:paraId="1151463C" w14:textId="77777777" w:rsidTr="00CB6DF7">
        <w:trPr>
          <w:trHeight w:val="1052"/>
          <w:jc w:val="center"/>
        </w:trPr>
        <w:tc>
          <w:tcPr>
            <w:tcW w:w="11237" w:type="dxa"/>
            <w:gridSpan w:val="6"/>
            <w:hideMark/>
          </w:tcPr>
          <w:p w14:paraId="0E0C84DA" w14:textId="1155F5D2" w:rsidR="009606C2" w:rsidRPr="00151E26" w:rsidRDefault="009606C2" w:rsidP="001712B4">
            <w:pPr>
              <w:rPr>
                <w:rFonts w:ascii="Arial" w:eastAsia="Times New Roman" w:hAnsi="Arial" w:cs="Arial"/>
                <w:b/>
                <w:bCs/>
                <w:kern w:val="0"/>
                <w:sz w:val="24"/>
                <w:szCs w:val="24"/>
                <w:lang w:eastAsia="en-GB"/>
                <w14:ligatures w14:val="none"/>
              </w:rPr>
            </w:pPr>
            <w:bookmarkStart w:id="8" w:name="RANGE!A1:F106"/>
            <w:r w:rsidRPr="00151E26">
              <w:rPr>
                <w:rFonts w:ascii="Arial" w:eastAsia="Times New Roman" w:hAnsi="Arial" w:cs="Arial"/>
                <w:b/>
                <w:bCs/>
                <w:kern w:val="0"/>
                <w:sz w:val="24"/>
                <w:szCs w:val="24"/>
                <w:lang w:eastAsia="en-GB"/>
                <w14:ligatures w14:val="none"/>
              </w:rPr>
              <w:lastRenderedPageBreak/>
              <w:t xml:space="preserve">BILL OF QUANTITIES AND ESTIMATES FOR THE CONSTRUCTION OF OFFICES FOR THE </w:t>
            </w:r>
            <w:r w:rsidR="00362816" w:rsidRPr="00151E26">
              <w:rPr>
                <w:rFonts w:ascii="Arial" w:eastAsia="Times New Roman" w:hAnsi="Arial" w:cs="Arial"/>
                <w:b/>
                <w:bCs/>
                <w:kern w:val="0"/>
                <w:sz w:val="24"/>
                <w:szCs w:val="24"/>
                <w:lang w:eastAsia="en-GB"/>
                <w14:ligatures w14:val="none"/>
              </w:rPr>
              <w:t>P</w:t>
            </w:r>
            <w:r w:rsidR="001712B4">
              <w:rPr>
                <w:rFonts w:ascii="Arial" w:eastAsia="Times New Roman" w:hAnsi="Arial" w:cs="Arial"/>
                <w:b/>
                <w:bCs/>
                <w:kern w:val="0"/>
                <w:sz w:val="24"/>
                <w:szCs w:val="24"/>
                <w:lang w:eastAsia="en-GB"/>
                <w14:ligatures w14:val="none"/>
              </w:rPr>
              <w:t>UBLIC</w:t>
            </w:r>
            <w:r w:rsidRPr="00151E26">
              <w:rPr>
                <w:rFonts w:ascii="Arial" w:eastAsia="Times New Roman" w:hAnsi="Arial" w:cs="Arial"/>
                <w:b/>
                <w:bCs/>
                <w:kern w:val="0"/>
                <w:sz w:val="24"/>
                <w:szCs w:val="24"/>
                <w:lang w:eastAsia="en-GB"/>
                <w14:ligatures w14:val="none"/>
              </w:rPr>
              <w:t xml:space="preserve"> INDEPENDENT CONCILIATOR AT, BUEA, SOUTH WEST REGION, CAMEROON: '02 EXTERNAL WORKS (V.R.D.) for OPIC OFFICE COMPLEX</w:t>
            </w:r>
            <w:bookmarkEnd w:id="8"/>
          </w:p>
        </w:tc>
      </w:tr>
      <w:tr w:rsidR="004226A5" w:rsidRPr="00151E26" w14:paraId="6BDBBDA6" w14:textId="77777777" w:rsidTr="00CB6DF7">
        <w:trPr>
          <w:trHeight w:val="800"/>
          <w:jc w:val="center"/>
        </w:trPr>
        <w:tc>
          <w:tcPr>
            <w:tcW w:w="710" w:type="dxa"/>
            <w:noWrap/>
            <w:hideMark/>
          </w:tcPr>
          <w:p w14:paraId="7600379F" w14:textId="77777777" w:rsidR="004226A5" w:rsidRPr="00151E26" w:rsidRDefault="004226A5"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Item</w:t>
            </w:r>
          </w:p>
        </w:tc>
        <w:tc>
          <w:tcPr>
            <w:tcW w:w="6135" w:type="dxa"/>
            <w:hideMark/>
          </w:tcPr>
          <w:p w14:paraId="0162C813" w14:textId="77777777" w:rsidR="004226A5" w:rsidRPr="00151E26" w:rsidRDefault="004226A5"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Description</w:t>
            </w:r>
          </w:p>
        </w:tc>
        <w:tc>
          <w:tcPr>
            <w:tcW w:w="1084" w:type="dxa"/>
            <w:noWrap/>
            <w:hideMark/>
          </w:tcPr>
          <w:p w14:paraId="45A23760" w14:textId="77777777" w:rsidR="004226A5" w:rsidRPr="00151E26" w:rsidRDefault="004226A5"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Qty</w:t>
            </w:r>
          </w:p>
        </w:tc>
        <w:tc>
          <w:tcPr>
            <w:tcW w:w="683" w:type="dxa"/>
            <w:noWrap/>
            <w:hideMark/>
          </w:tcPr>
          <w:p w14:paraId="7B3339BC" w14:textId="77777777" w:rsidR="004226A5" w:rsidRPr="00151E26" w:rsidRDefault="004226A5"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Unit</w:t>
            </w:r>
          </w:p>
        </w:tc>
        <w:tc>
          <w:tcPr>
            <w:tcW w:w="1239" w:type="dxa"/>
            <w:tcBorders>
              <w:top w:val="single" w:sz="4" w:space="0" w:color="000000"/>
              <w:left w:val="single" w:sz="4" w:space="0" w:color="000000"/>
              <w:bottom w:val="single" w:sz="4" w:space="0" w:color="000000"/>
              <w:right w:val="single" w:sz="4" w:space="0" w:color="000000"/>
            </w:tcBorders>
            <w:noWrap/>
            <w:hideMark/>
          </w:tcPr>
          <w:p w14:paraId="773AE11F" w14:textId="77777777" w:rsidR="004226A5" w:rsidRPr="00151E26" w:rsidRDefault="004226A5" w:rsidP="0095621A">
            <w:pPr>
              <w:ind w:right="72"/>
              <w:jc w:val="center"/>
              <w:rPr>
                <w:rFonts w:ascii="Arial" w:hAnsi="Arial" w:cs="Arial"/>
                <w:sz w:val="24"/>
                <w:szCs w:val="24"/>
              </w:rPr>
            </w:pPr>
            <w:r w:rsidRPr="00151E26">
              <w:rPr>
                <w:rFonts w:ascii="Arial" w:eastAsia="Times New Roman" w:hAnsi="Arial" w:cs="Arial"/>
                <w:b/>
                <w:sz w:val="24"/>
                <w:szCs w:val="24"/>
              </w:rPr>
              <w:t xml:space="preserve">U. P IN </w:t>
            </w:r>
          </w:p>
          <w:p w14:paraId="28DB5DF8" w14:textId="77777777" w:rsidR="004226A5" w:rsidRPr="00151E26" w:rsidRDefault="004226A5" w:rsidP="0095621A">
            <w:pPr>
              <w:ind w:left="103"/>
              <w:rPr>
                <w:rFonts w:ascii="Arial" w:hAnsi="Arial" w:cs="Arial"/>
                <w:sz w:val="24"/>
                <w:szCs w:val="24"/>
              </w:rPr>
            </w:pPr>
            <w:r w:rsidRPr="00151E26">
              <w:rPr>
                <w:rFonts w:ascii="Arial" w:eastAsia="Times New Roman" w:hAnsi="Arial" w:cs="Arial"/>
                <w:b/>
                <w:sz w:val="24"/>
                <w:szCs w:val="24"/>
              </w:rPr>
              <w:t xml:space="preserve">WORDS </w:t>
            </w:r>
          </w:p>
        </w:tc>
        <w:tc>
          <w:tcPr>
            <w:tcW w:w="1386" w:type="dxa"/>
            <w:tcBorders>
              <w:top w:val="single" w:sz="4" w:space="0" w:color="000000"/>
              <w:left w:val="single" w:sz="4" w:space="0" w:color="000000"/>
              <w:bottom w:val="single" w:sz="4" w:space="0" w:color="000000"/>
              <w:right w:val="single" w:sz="4" w:space="0" w:color="000000"/>
            </w:tcBorders>
            <w:noWrap/>
            <w:hideMark/>
          </w:tcPr>
          <w:p w14:paraId="02B0C8BE" w14:textId="77777777" w:rsidR="004226A5" w:rsidRPr="00151E26" w:rsidRDefault="004226A5" w:rsidP="0095621A">
            <w:pPr>
              <w:ind w:right="69"/>
              <w:jc w:val="right"/>
              <w:rPr>
                <w:rFonts w:ascii="Arial" w:hAnsi="Arial" w:cs="Arial"/>
                <w:sz w:val="24"/>
                <w:szCs w:val="24"/>
              </w:rPr>
            </w:pPr>
            <w:r w:rsidRPr="00151E26">
              <w:rPr>
                <w:rFonts w:ascii="Arial" w:eastAsia="Times New Roman" w:hAnsi="Arial" w:cs="Arial"/>
                <w:b/>
                <w:sz w:val="24"/>
                <w:szCs w:val="24"/>
              </w:rPr>
              <w:t xml:space="preserve">U. P IN </w:t>
            </w:r>
          </w:p>
          <w:p w14:paraId="5311C5BD" w14:textId="77777777" w:rsidR="004226A5" w:rsidRPr="00151E26" w:rsidRDefault="004226A5" w:rsidP="0095621A">
            <w:pPr>
              <w:ind w:left="99"/>
              <w:rPr>
                <w:rFonts w:ascii="Arial" w:hAnsi="Arial" w:cs="Arial"/>
                <w:sz w:val="24"/>
                <w:szCs w:val="24"/>
              </w:rPr>
            </w:pPr>
            <w:r w:rsidRPr="00151E26">
              <w:rPr>
                <w:rFonts w:ascii="Arial" w:eastAsia="Times New Roman" w:hAnsi="Arial" w:cs="Arial"/>
                <w:b/>
                <w:sz w:val="24"/>
                <w:szCs w:val="24"/>
              </w:rPr>
              <w:t xml:space="preserve">FIGURES </w:t>
            </w:r>
          </w:p>
        </w:tc>
      </w:tr>
      <w:tr w:rsidR="009606C2" w:rsidRPr="00151E26" w14:paraId="794D2174" w14:textId="77777777" w:rsidTr="00CB6DF7">
        <w:trPr>
          <w:trHeight w:val="413"/>
          <w:jc w:val="center"/>
        </w:trPr>
        <w:tc>
          <w:tcPr>
            <w:tcW w:w="710" w:type="dxa"/>
            <w:noWrap/>
            <w:hideMark/>
          </w:tcPr>
          <w:p w14:paraId="68077FEA"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135" w:type="dxa"/>
            <w:hideMark/>
          </w:tcPr>
          <w:p w14:paraId="02C32288" w14:textId="77777777" w:rsidR="009606C2" w:rsidRPr="00151E26" w:rsidRDefault="009606C2"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02 EXTERNAL WORKS (V.R.D.) for OPIC OFFICE COMPLEX</w:t>
            </w:r>
          </w:p>
        </w:tc>
        <w:tc>
          <w:tcPr>
            <w:tcW w:w="1084" w:type="dxa"/>
            <w:noWrap/>
            <w:hideMark/>
          </w:tcPr>
          <w:p w14:paraId="13106BD0"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7804CB13"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hideMark/>
          </w:tcPr>
          <w:p w14:paraId="6AEF97CD"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(XAF)</w:t>
            </w:r>
          </w:p>
        </w:tc>
        <w:tc>
          <w:tcPr>
            <w:tcW w:w="1386" w:type="dxa"/>
            <w:noWrap/>
            <w:hideMark/>
          </w:tcPr>
          <w:p w14:paraId="049F9614"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(XAF)</w:t>
            </w:r>
          </w:p>
        </w:tc>
      </w:tr>
      <w:tr w:rsidR="009606C2" w:rsidRPr="00151E26" w14:paraId="1AE4F263" w14:textId="77777777" w:rsidTr="00CB6DF7">
        <w:trPr>
          <w:trHeight w:val="315"/>
          <w:jc w:val="center"/>
        </w:trPr>
        <w:tc>
          <w:tcPr>
            <w:tcW w:w="710" w:type="dxa"/>
            <w:noWrap/>
            <w:hideMark/>
          </w:tcPr>
          <w:p w14:paraId="1F095515"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135" w:type="dxa"/>
            <w:hideMark/>
          </w:tcPr>
          <w:p w14:paraId="4411B682" w14:textId="77777777" w:rsidR="009606C2" w:rsidRPr="00151E26" w:rsidRDefault="009606C2" w:rsidP="0095621A">
            <w:pPr>
              <w:rPr>
                <w:rFonts w:ascii="Arial" w:eastAsia="Times New Roman" w:hAnsi="Arial" w:cs="Arial"/>
                <w:i/>
                <w:iCs/>
                <w:kern w:val="0"/>
                <w:sz w:val="24"/>
                <w:szCs w:val="24"/>
                <w:u w:val="single"/>
                <w:lang w:eastAsia="en-GB"/>
                <w14:ligatures w14:val="none"/>
              </w:rPr>
            </w:pPr>
            <w:proofErr w:type="gramStart"/>
            <w:r w:rsidRPr="00151E26">
              <w:rPr>
                <w:rFonts w:ascii="Arial" w:eastAsia="Times New Roman" w:hAnsi="Arial" w:cs="Arial"/>
                <w:i/>
                <w:iCs/>
                <w:kern w:val="0"/>
                <w:sz w:val="24"/>
                <w:szCs w:val="24"/>
                <w:u w:val="single"/>
                <w:lang w:eastAsia="en-GB"/>
                <w14:ligatures w14:val="none"/>
              </w:rPr>
              <w:t>02.10  EARTHWORKS</w:t>
            </w:r>
            <w:proofErr w:type="gramEnd"/>
          </w:p>
        </w:tc>
        <w:tc>
          <w:tcPr>
            <w:tcW w:w="1084" w:type="dxa"/>
            <w:noWrap/>
            <w:hideMark/>
          </w:tcPr>
          <w:p w14:paraId="769375AF"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1216C053"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hideMark/>
          </w:tcPr>
          <w:p w14:paraId="0DDCEC79" w14:textId="77777777" w:rsidR="009606C2" w:rsidRPr="00151E26" w:rsidRDefault="009606C2"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386" w:type="dxa"/>
            <w:noWrap/>
            <w:hideMark/>
          </w:tcPr>
          <w:p w14:paraId="6F6899E6" w14:textId="77777777" w:rsidR="009606C2" w:rsidRPr="00151E26" w:rsidRDefault="009606C2"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r>
      <w:tr w:rsidR="009606C2" w:rsidRPr="00151E26" w14:paraId="25671469" w14:textId="77777777" w:rsidTr="00CB6DF7">
        <w:trPr>
          <w:trHeight w:val="1610"/>
          <w:jc w:val="center"/>
        </w:trPr>
        <w:tc>
          <w:tcPr>
            <w:tcW w:w="710" w:type="dxa"/>
            <w:noWrap/>
            <w:hideMark/>
          </w:tcPr>
          <w:p w14:paraId="53A12E85"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135" w:type="dxa"/>
            <w:hideMark/>
          </w:tcPr>
          <w:p w14:paraId="69827DDA" w14:textId="05BE61B3" w:rsidR="009606C2" w:rsidRPr="00151E26" w:rsidRDefault="009606C2" w:rsidP="00EE69EA">
            <w:pPr>
              <w:rPr>
                <w:rFonts w:ascii="Arial" w:eastAsia="Times New Roman" w:hAnsi="Arial" w:cs="Arial"/>
                <w:i/>
                <w:iCs/>
                <w:kern w:val="0"/>
                <w:sz w:val="24"/>
                <w:szCs w:val="24"/>
                <w:lang w:eastAsia="en-GB"/>
                <w14:ligatures w14:val="none"/>
              </w:rPr>
            </w:pPr>
            <w:r w:rsidRPr="00151E26">
              <w:rPr>
                <w:rFonts w:ascii="Arial" w:eastAsia="Times New Roman" w:hAnsi="Arial" w:cs="Arial"/>
                <w:i/>
                <w:iCs/>
                <w:kern w:val="0"/>
                <w:sz w:val="24"/>
                <w:szCs w:val="24"/>
                <w:lang w:eastAsia="en-GB"/>
                <w14:ligatures w14:val="none"/>
              </w:rPr>
              <w:t>The Contractor is referred to the specifications and drawings for all details related to the works of this division and he is to comply with all the requirements contained therein, whether or not they are specifically mentioned within this document</w:t>
            </w:r>
          </w:p>
        </w:tc>
        <w:tc>
          <w:tcPr>
            <w:tcW w:w="1084" w:type="dxa"/>
            <w:noWrap/>
            <w:hideMark/>
          </w:tcPr>
          <w:p w14:paraId="4E2316B8"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332B7AB8"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hideMark/>
          </w:tcPr>
          <w:p w14:paraId="260FB192" w14:textId="77777777" w:rsidR="009606C2" w:rsidRPr="00151E26" w:rsidRDefault="009606C2"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386" w:type="dxa"/>
            <w:noWrap/>
            <w:hideMark/>
          </w:tcPr>
          <w:p w14:paraId="431C07E1" w14:textId="77777777" w:rsidR="009606C2" w:rsidRPr="00151E26" w:rsidRDefault="009606C2"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r>
      <w:tr w:rsidR="009606C2" w:rsidRPr="00151E26" w14:paraId="5DACE0A9" w14:textId="77777777" w:rsidTr="00CB6DF7">
        <w:trPr>
          <w:trHeight w:val="315"/>
          <w:jc w:val="center"/>
        </w:trPr>
        <w:tc>
          <w:tcPr>
            <w:tcW w:w="710" w:type="dxa"/>
            <w:noWrap/>
            <w:hideMark/>
          </w:tcPr>
          <w:p w14:paraId="6FE6C59D"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135" w:type="dxa"/>
            <w:hideMark/>
          </w:tcPr>
          <w:p w14:paraId="0337F8FF" w14:textId="77777777" w:rsidR="009606C2" w:rsidRPr="00151E26" w:rsidRDefault="009606C2"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02.100 EXCAVATION</w:t>
            </w:r>
          </w:p>
        </w:tc>
        <w:tc>
          <w:tcPr>
            <w:tcW w:w="1084" w:type="dxa"/>
            <w:noWrap/>
            <w:hideMark/>
          </w:tcPr>
          <w:p w14:paraId="155803EA"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6C9AE11A"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hideMark/>
          </w:tcPr>
          <w:p w14:paraId="0CBAA307" w14:textId="77777777" w:rsidR="009606C2" w:rsidRPr="00151E26" w:rsidRDefault="009606C2"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386" w:type="dxa"/>
            <w:noWrap/>
            <w:hideMark/>
          </w:tcPr>
          <w:p w14:paraId="6F0CEB54" w14:textId="77777777" w:rsidR="009606C2" w:rsidRPr="00151E26" w:rsidRDefault="009606C2"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r>
      <w:tr w:rsidR="009606C2" w:rsidRPr="00151E26" w14:paraId="52351EB2" w14:textId="77777777" w:rsidTr="00CB6DF7">
        <w:trPr>
          <w:trHeight w:val="945"/>
          <w:jc w:val="center"/>
        </w:trPr>
        <w:tc>
          <w:tcPr>
            <w:tcW w:w="710" w:type="dxa"/>
            <w:noWrap/>
            <w:hideMark/>
          </w:tcPr>
          <w:p w14:paraId="4C33AA01"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135" w:type="dxa"/>
            <w:hideMark/>
          </w:tcPr>
          <w:p w14:paraId="750DD6CE" w14:textId="77777777" w:rsidR="009606C2" w:rsidRPr="00151E26" w:rsidRDefault="009606C2" w:rsidP="0095621A">
            <w:pPr>
              <w:rPr>
                <w:rFonts w:ascii="Arial" w:eastAsia="Times New Roman" w:hAnsi="Arial" w:cs="Arial"/>
                <w:i/>
                <w:iCs/>
                <w:color w:val="000000"/>
                <w:kern w:val="0"/>
                <w:sz w:val="24"/>
                <w:szCs w:val="24"/>
                <w:u w:val="single"/>
                <w:lang w:eastAsia="en-GB"/>
                <w14:ligatures w14:val="none"/>
              </w:rPr>
            </w:pPr>
            <w:r w:rsidRPr="00151E26">
              <w:rPr>
                <w:rFonts w:ascii="Arial" w:eastAsia="Times New Roman" w:hAnsi="Arial" w:cs="Arial"/>
                <w:i/>
                <w:iCs/>
                <w:color w:val="000000"/>
                <w:kern w:val="0"/>
                <w:sz w:val="24"/>
                <w:szCs w:val="24"/>
                <w:u w:val="single"/>
                <w:lang w:eastAsia="en-GB"/>
                <w14:ligatures w14:val="none"/>
              </w:rPr>
              <w:t>NOTE: Excavation quantities are based on the assumption that rock layers are found at a depth less than 1.25 m from the natural ground level.</w:t>
            </w:r>
          </w:p>
        </w:tc>
        <w:tc>
          <w:tcPr>
            <w:tcW w:w="1084" w:type="dxa"/>
            <w:noWrap/>
            <w:hideMark/>
          </w:tcPr>
          <w:p w14:paraId="2EF69300"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44722BB6"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hideMark/>
          </w:tcPr>
          <w:p w14:paraId="6B03AE3F" w14:textId="77777777" w:rsidR="009606C2" w:rsidRPr="00151E26" w:rsidRDefault="009606C2"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386" w:type="dxa"/>
            <w:noWrap/>
            <w:hideMark/>
          </w:tcPr>
          <w:p w14:paraId="07408B85" w14:textId="77777777" w:rsidR="009606C2" w:rsidRPr="00151E26" w:rsidRDefault="009606C2"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r>
      <w:tr w:rsidR="009606C2" w:rsidRPr="00151E26" w14:paraId="303958F4" w14:textId="77777777" w:rsidTr="00CB6DF7">
        <w:trPr>
          <w:trHeight w:val="945"/>
          <w:jc w:val="center"/>
        </w:trPr>
        <w:tc>
          <w:tcPr>
            <w:tcW w:w="710" w:type="dxa"/>
            <w:noWrap/>
            <w:hideMark/>
          </w:tcPr>
          <w:p w14:paraId="5AE7610A"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2.01</w:t>
            </w:r>
          </w:p>
        </w:tc>
        <w:tc>
          <w:tcPr>
            <w:tcW w:w="6135" w:type="dxa"/>
            <w:hideMark/>
          </w:tcPr>
          <w:p w14:paraId="79829652" w14:textId="77777777" w:rsidR="009606C2" w:rsidRPr="00151E26" w:rsidRDefault="009606C2" w:rsidP="0095621A">
            <w:pPr>
              <w:rPr>
                <w:rFonts w:ascii="Arial" w:eastAsia="Times New Roman" w:hAnsi="Arial" w:cs="Arial"/>
                <w:color w:val="000000"/>
                <w:kern w:val="0"/>
                <w:sz w:val="24"/>
                <w:szCs w:val="24"/>
                <w:lang w:eastAsia="en-GB"/>
                <w14:ligatures w14:val="none"/>
              </w:rPr>
            </w:pPr>
            <w:r w:rsidRPr="00151E26">
              <w:rPr>
                <w:rFonts w:ascii="Arial" w:eastAsia="Times New Roman" w:hAnsi="Arial" w:cs="Arial"/>
                <w:color w:val="000000"/>
                <w:kern w:val="0"/>
                <w:sz w:val="24"/>
                <w:szCs w:val="24"/>
                <w:lang w:eastAsia="en-GB"/>
                <w14:ligatures w14:val="none"/>
              </w:rPr>
              <w:t>Mass excavation, grading, and filling of the site to establish construction platforms, building pads, and ramps to design datum levels.</w:t>
            </w:r>
          </w:p>
        </w:tc>
        <w:tc>
          <w:tcPr>
            <w:tcW w:w="1084" w:type="dxa"/>
            <w:noWrap/>
            <w:hideMark/>
          </w:tcPr>
          <w:p w14:paraId="21CDB1E4"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4740.00</w:t>
            </w:r>
          </w:p>
        </w:tc>
        <w:tc>
          <w:tcPr>
            <w:tcW w:w="683" w:type="dxa"/>
            <w:noWrap/>
            <w:hideMark/>
          </w:tcPr>
          <w:p w14:paraId="6B2E3318"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666B138E"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34DA27E5"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680B37C1" w14:textId="77777777" w:rsidTr="00CB6DF7">
        <w:trPr>
          <w:trHeight w:val="630"/>
          <w:jc w:val="center"/>
        </w:trPr>
        <w:tc>
          <w:tcPr>
            <w:tcW w:w="710" w:type="dxa"/>
            <w:noWrap/>
            <w:hideMark/>
          </w:tcPr>
          <w:p w14:paraId="399FA192"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2.02</w:t>
            </w:r>
          </w:p>
        </w:tc>
        <w:tc>
          <w:tcPr>
            <w:tcW w:w="6135" w:type="dxa"/>
            <w:hideMark/>
          </w:tcPr>
          <w:p w14:paraId="3C063D20" w14:textId="77777777" w:rsidR="009606C2" w:rsidRPr="00151E26" w:rsidRDefault="009606C2"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Excavation of foundation trenches for </w:t>
            </w:r>
            <w:proofErr w:type="spellStart"/>
            <w:r w:rsidRPr="00151E26">
              <w:rPr>
                <w:rFonts w:ascii="Arial" w:eastAsia="Times New Roman" w:hAnsi="Arial" w:cs="Arial"/>
                <w:kern w:val="0"/>
                <w:sz w:val="24"/>
                <w:szCs w:val="24"/>
                <w:lang w:eastAsia="en-GB"/>
                <w14:ligatures w14:val="none"/>
              </w:rPr>
              <w:t>r.c.</w:t>
            </w:r>
            <w:proofErr w:type="spellEnd"/>
            <w:r w:rsidRPr="00151E26">
              <w:rPr>
                <w:rFonts w:ascii="Arial" w:eastAsia="Times New Roman" w:hAnsi="Arial" w:cs="Arial"/>
                <w:kern w:val="0"/>
                <w:sz w:val="24"/>
                <w:szCs w:val="24"/>
                <w:lang w:eastAsia="en-GB"/>
                <w14:ligatures w14:val="none"/>
              </w:rPr>
              <w:t xml:space="preserve"> retaining wall A defining the building platform.</w:t>
            </w:r>
          </w:p>
        </w:tc>
        <w:tc>
          <w:tcPr>
            <w:tcW w:w="1084" w:type="dxa"/>
            <w:noWrap/>
            <w:hideMark/>
          </w:tcPr>
          <w:p w14:paraId="5663BB5B"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57.30</w:t>
            </w:r>
          </w:p>
        </w:tc>
        <w:tc>
          <w:tcPr>
            <w:tcW w:w="683" w:type="dxa"/>
            <w:noWrap/>
            <w:hideMark/>
          </w:tcPr>
          <w:p w14:paraId="4B177DE1"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5F450930"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767E5837"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4174554A" w14:textId="77777777" w:rsidTr="00CB6DF7">
        <w:trPr>
          <w:trHeight w:val="630"/>
          <w:jc w:val="center"/>
        </w:trPr>
        <w:tc>
          <w:tcPr>
            <w:tcW w:w="710" w:type="dxa"/>
            <w:noWrap/>
            <w:hideMark/>
          </w:tcPr>
          <w:p w14:paraId="59C559BC"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2.03</w:t>
            </w:r>
          </w:p>
        </w:tc>
        <w:tc>
          <w:tcPr>
            <w:tcW w:w="6135" w:type="dxa"/>
            <w:hideMark/>
          </w:tcPr>
          <w:p w14:paraId="0310779D" w14:textId="77777777" w:rsidR="009606C2" w:rsidRPr="00151E26" w:rsidRDefault="009606C2"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Excavation of foundation trenches for </w:t>
            </w:r>
            <w:proofErr w:type="spellStart"/>
            <w:r w:rsidRPr="00151E26">
              <w:rPr>
                <w:rFonts w:ascii="Arial" w:eastAsia="Times New Roman" w:hAnsi="Arial" w:cs="Arial"/>
                <w:kern w:val="0"/>
                <w:sz w:val="24"/>
                <w:szCs w:val="24"/>
                <w:lang w:eastAsia="en-GB"/>
                <w14:ligatures w14:val="none"/>
              </w:rPr>
              <w:t>r.c.</w:t>
            </w:r>
            <w:proofErr w:type="spellEnd"/>
            <w:r w:rsidRPr="00151E26">
              <w:rPr>
                <w:rFonts w:ascii="Arial" w:eastAsia="Times New Roman" w:hAnsi="Arial" w:cs="Arial"/>
                <w:kern w:val="0"/>
                <w:sz w:val="24"/>
                <w:szCs w:val="24"/>
                <w:lang w:eastAsia="en-GB"/>
                <w14:ligatures w14:val="none"/>
              </w:rPr>
              <w:t xml:space="preserve"> retaining wall B defining the parking platform.</w:t>
            </w:r>
          </w:p>
        </w:tc>
        <w:tc>
          <w:tcPr>
            <w:tcW w:w="1084" w:type="dxa"/>
            <w:noWrap/>
            <w:hideMark/>
          </w:tcPr>
          <w:p w14:paraId="29C96E3F"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87.75</w:t>
            </w:r>
          </w:p>
        </w:tc>
        <w:tc>
          <w:tcPr>
            <w:tcW w:w="683" w:type="dxa"/>
            <w:noWrap/>
            <w:hideMark/>
          </w:tcPr>
          <w:p w14:paraId="2F9720CF"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53D27F56"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4D6BF3C9"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70C22338" w14:textId="77777777" w:rsidTr="00CB6DF7">
        <w:trPr>
          <w:trHeight w:val="630"/>
          <w:jc w:val="center"/>
        </w:trPr>
        <w:tc>
          <w:tcPr>
            <w:tcW w:w="710" w:type="dxa"/>
            <w:noWrap/>
            <w:hideMark/>
          </w:tcPr>
          <w:p w14:paraId="3D5027D6"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2.04</w:t>
            </w:r>
          </w:p>
        </w:tc>
        <w:tc>
          <w:tcPr>
            <w:tcW w:w="6135" w:type="dxa"/>
            <w:hideMark/>
          </w:tcPr>
          <w:p w14:paraId="471513F5" w14:textId="77777777" w:rsidR="009606C2" w:rsidRPr="00151E26" w:rsidRDefault="009606C2"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Excavation of foundation trenches for </w:t>
            </w:r>
            <w:proofErr w:type="spellStart"/>
            <w:r w:rsidRPr="00151E26">
              <w:rPr>
                <w:rFonts w:ascii="Arial" w:eastAsia="Times New Roman" w:hAnsi="Arial" w:cs="Arial"/>
                <w:kern w:val="0"/>
                <w:sz w:val="24"/>
                <w:szCs w:val="24"/>
                <w:lang w:eastAsia="en-GB"/>
                <w14:ligatures w14:val="none"/>
              </w:rPr>
              <w:t>r.c.</w:t>
            </w:r>
            <w:proofErr w:type="spellEnd"/>
            <w:r w:rsidRPr="00151E26">
              <w:rPr>
                <w:rFonts w:ascii="Arial" w:eastAsia="Times New Roman" w:hAnsi="Arial" w:cs="Arial"/>
                <w:kern w:val="0"/>
                <w:sz w:val="24"/>
                <w:szCs w:val="24"/>
                <w:lang w:eastAsia="en-GB"/>
                <w14:ligatures w14:val="none"/>
              </w:rPr>
              <w:t xml:space="preserve"> retaining wall C defining the auditorium platform.</w:t>
            </w:r>
          </w:p>
        </w:tc>
        <w:tc>
          <w:tcPr>
            <w:tcW w:w="1084" w:type="dxa"/>
            <w:noWrap/>
            <w:hideMark/>
          </w:tcPr>
          <w:p w14:paraId="0EAB8855"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80.33</w:t>
            </w:r>
          </w:p>
        </w:tc>
        <w:tc>
          <w:tcPr>
            <w:tcW w:w="683" w:type="dxa"/>
            <w:noWrap/>
            <w:hideMark/>
          </w:tcPr>
          <w:p w14:paraId="6599CEB0"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589B1D6A"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51C43F6D"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6E8540F5" w14:textId="77777777" w:rsidTr="00CB6DF7">
        <w:trPr>
          <w:trHeight w:val="630"/>
          <w:jc w:val="center"/>
        </w:trPr>
        <w:tc>
          <w:tcPr>
            <w:tcW w:w="710" w:type="dxa"/>
            <w:noWrap/>
            <w:hideMark/>
          </w:tcPr>
          <w:p w14:paraId="499C29FA"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2.05</w:t>
            </w:r>
          </w:p>
        </w:tc>
        <w:tc>
          <w:tcPr>
            <w:tcW w:w="6135" w:type="dxa"/>
            <w:hideMark/>
          </w:tcPr>
          <w:p w14:paraId="07034147" w14:textId="77777777" w:rsidR="009606C2" w:rsidRPr="00151E26" w:rsidRDefault="009606C2"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Excavation of foundation trenches for </w:t>
            </w:r>
            <w:proofErr w:type="spellStart"/>
            <w:r w:rsidRPr="00151E26">
              <w:rPr>
                <w:rFonts w:ascii="Arial" w:eastAsia="Times New Roman" w:hAnsi="Arial" w:cs="Arial"/>
                <w:kern w:val="0"/>
                <w:sz w:val="24"/>
                <w:szCs w:val="24"/>
                <w:lang w:eastAsia="en-GB"/>
                <w14:ligatures w14:val="none"/>
              </w:rPr>
              <w:t>r.c.</w:t>
            </w:r>
            <w:proofErr w:type="spellEnd"/>
            <w:r w:rsidRPr="00151E26">
              <w:rPr>
                <w:rFonts w:ascii="Arial" w:eastAsia="Times New Roman" w:hAnsi="Arial" w:cs="Arial"/>
                <w:kern w:val="0"/>
                <w:sz w:val="24"/>
                <w:szCs w:val="24"/>
                <w:lang w:eastAsia="en-GB"/>
                <w14:ligatures w14:val="none"/>
              </w:rPr>
              <w:t xml:space="preserve"> retaining wall D </w:t>
            </w:r>
            <w:r w:rsidR="000A4377" w:rsidRPr="00151E26">
              <w:rPr>
                <w:rFonts w:ascii="Arial" w:eastAsia="Times New Roman" w:hAnsi="Arial" w:cs="Arial"/>
                <w:kern w:val="0"/>
                <w:sz w:val="24"/>
                <w:szCs w:val="24"/>
                <w:lang w:eastAsia="en-GB"/>
                <w14:ligatures w14:val="none"/>
              </w:rPr>
              <w:t>supporting</w:t>
            </w:r>
            <w:r w:rsidRPr="00151E26">
              <w:rPr>
                <w:rFonts w:ascii="Arial" w:eastAsia="Times New Roman" w:hAnsi="Arial" w:cs="Arial"/>
                <w:kern w:val="0"/>
                <w:sz w:val="24"/>
                <w:szCs w:val="24"/>
                <w:lang w:eastAsia="en-GB"/>
                <w14:ligatures w14:val="none"/>
              </w:rPr>
              <w:t xml:space="preserve"> the driveway ramp.</w:t>
            </w:r>
          </w:p>
        </w:tc>
        <w:tc>
          <w:tcPr>
            <w:tcW w:w="1084" w:type="dxa"/>
            <w:noWrap/>
            <w:hideMark/>
          </w:tcPr>
          <w:p w14:paraId="22EBF206"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67.50</w:t>
            </w:r>
          </w:p>
        </w:tc>
        <w:tc>
          <w:tcPr>
            <w:tcW w:w="683" w:type="dxa"/>
            <w:noWrap/>
            <w:hideMark/>
          </w:tcPr>
          <w:p w14:paraId="50B0909E"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20A8DF55"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098C82DE"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6FBC506C" w14:textId="77777777" w:rsidTr="00CB6DF7">
        <w:trPr>
          <w:trHeight w:val="630"/>
          <w:jc w:val="center"/>
        </w:trPr>
        <w:tc>
          <w:tcPr>
            <w:tcW w:w="710" w:type="dxa"/>
            <w:noWrap/>
            <w:hideMark/>
          </w:tcPr>
          <w:p w14:paraId="7A6056CB"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2.06</w:t>
            </w:r>
          </w:p>
        </w:tc>
        <w:tc>
          <w:tcPr>
            <w:tcW w:w="6135" w:type="dxa"/>
            <w:hideMark/>
          </w:tcPr>
          <w:p w14:paraId="5CEEABAC" w14:textId="77777777" w:rsidR="009606C2" w:rsidRPr="00151E26" w:rsidRDefault="009606C2"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Mass excavation to receive foundation layer for the parking lot A.</w:t>
            </w:r>
          </w:p>
        </w:tc>
        <w:tc>
          <w:tcPr>
            <w:tcW w:w="1084" w:type="dxa"/>
            <w:noWrap/>
            <w:hideMark/>
          </w:tcPr>
          <w:p w14:paraId="4B3CBE20"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300.00</w:t>
            </w:r>
          </w:p>
        </w:tc>
        <w:tc>
          <w:tcPr>
            <w:tcW w:w="683" w:type="dxa"/>
            <w:noWrap/>
            <w:hideMark/>
          </w:tcPr>
          <w:p w14:paraId="7456A6E4"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3B4D6DCB"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2479CD0E"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237E1648" w14:textId="77777777" w:rsidTr="00CB6DF7">
        <w:trPr>
          <w:trHeight w:val="630"/>
          <w:jc w:val="center"/>
        </w:trPr>
        <w:tc>
          <w:tcPr>
            <w:tcW w:w="710" w:type="dxa"/>
            <w:noWrap/>
            <w:hideMark/>
          </w:tcPr>
          <w:p w14:paraId="74E9CCB2"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2.07</w:t>
            </w:r>
          </w:p>
        </w:tc>
        <w:tc>
          <w:tcPr>
            <w:tcW w:w="6135" w:type="dxa"/>
            <w:hideMark/>
          </w:tcPr>
          <w:p w14:paraId="485EB3BD" w14:textId="77777777" w:rsidR="009606C2" w:rsidRPr="00151E26" w:rsidRDefault="009606C2"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Mass excavation to receive foundation layer for the covered parking lot B.</w:t>
            </w:r>
          </w:p>
        </w:tc>
        <w:tc>
          <w:tcPr>
            <w:tcW w:w="1084" w:type="dxa"/>
            <w:noWrap/>
            <w:hideMark/>
          </w:tcPr>
          <w:p w14:paraId="742222DD"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625.00</w:t>
            </w:r>
          </w:p>
        </w:tc>
        <w:tc>
          <w:tcPr>
            <w:tcW w:w="683" w:type="dxa"/>
            <w:noWrap/>
            <w:hideMark/>
          </w:tcPr>
          <w:p w14:paraId="5CA063E1"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1024A8A6"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6966B015"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4BDF6D25" w14:textId="77777777" w:rsidTr="00CB6DF7">
        <w:trPr>
          <w:trHeight w:val="630"/>
          <w:jc w:val="center"/>
        </w:trPr>
        <w:tc>
          <w:tcPr>
            <w:tcW w:w="710" w:type="dxa"/>
            <w:noWrap/>
            <w:hideMark/>
          </w:tcPr>
          <w:p w14:paraId="16FF7A0B"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2.08</w:t>
            </w:r>
          </w:p>
        </w:tc>
        <w:tc>
          <w:tcPr>
            <w:tcW w:w="6135" w:type="dxa"/>
            <w:hideMark/>
          </w:tcPr>
          <w:p w14:paraId="61F9AA92" w14:textId="77777777" w:rsidR="009606C2" w:rsidRPr="00151E26" w:rsidRDefault="009606C2"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Mass excavation to receive foundation layer for the auditorium platform C.</w:t>
            </w:r>
          </w:p>
        </w:tc>
        <w:tc>
          <w:tcPr>
            <w:tcW w:w="1084" w:type="dxa"/>
            <w:noWrap/>
            <w:hideMark/>
          </w:tcPr>
          <w:p w14:paraId="4211942E"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155.00</w:t>
            </w:r>
          </w:p>
        </w:tc>
        <w:tc>
          <w:tcPr>
            <w:tcW w:w="683" w:type="dxa"/>
            <w:noWrap/>
            <w:hideMark/>
          </w:tcPr>
          <w:p w14:paraId="376E8D31"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272B5A88"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453CE30E"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10D3111D" w14:textId="77777777" w:rsidTr="00CB6DF7">
        <w:trPr>
          <w:trHeight w:val="630"/>
          <w:jc w:val="center"/>
        </w:trPr>
        <w:tc>
          <w:tcPr>
            <w:tcW w:w="710" w:type="dxa"/>
            <w:noWrap/>
            <w:hideMark/>
          </w:tcPr>
          <w:p w14:paraId="333274AD"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2.09</w:t>
            </w:r>
          </w:p>
        </w:tc>
        <w:tc>
          <w:tcPr>
            <w:tcW w:w="6135" w:type="dxa"/>
            <w:hideMark/>
          </w:tcPr>
          <w:p w14:paraId="31B2E658" w14:textId="77777777" w:rsidR="009606C2" w:rsidRPr="00151E26" w:rsidRDefault="009606C2"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Mass excavation to receive foundation layer for driveway ramp.</w:t>
            </w:r>
          </w:p>
        </w:tc>
        <w:tc>
          <w:tcPr>
            <w:tcW w:w="1084" w:type="dxa"/>
            <w:noWrap/>
            <w:hideMark/>
          </w:tcPr>
          <w:p w14:paraId="373B7B1C"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225.00</w:t>
            </w:r>
          </w:p>
        </w:tc>
        <w:tc>
          <w:tcPr>
            <w:tcW w:w="683" w:type="dxa"/>
            <w:noWrap/>
            <w:hideMark/>
          </w:tcPr>
          <w:p w14:paraId="7FEEC366"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05CB2548"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5D61ED22"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770A9459" w14:textId="77777777" w:rsidTr="00CB6DF7">
        <w:trPr>
          <w:trHeight w:val="315"/>
          <w:jc w:val="center"/>
        </w:trPr>
        <w:tc>
          <w:tcPr>
            <w:tcW w:w="710" w:type="dxa"/>
            <w:noWrap/>
            <w:hideMark/>
          </w:tcPr>
          <w:p w14:paraId="0C443E42"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135" w:type="dxa"/>
            <w:hideMark/>
          </w:tcPr>
          <w:p w14:paraId="311530B6" w14:textId="77777777" w:rsidR="009606C2" w:rsidRPr="00151E26" w:rsidRDefault="009606C2"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084" w:type="dxa"/>
            <w:noWrap/>
            <w:hideMark/>
          </w:tcPr>
          <w:p w14:paraId="14FA7B94"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68639EDA"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50D1F2FA"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21633C3C"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19BE77A6" w14:textId="77777777" w:rsidTr="00CB6DF7">
        <w:trPr>
          <w:trHeight w:val="315"/>
          <w:jc w:val="center"/>
        </w:trPr>
        <w:tc>
          <w:tcPr>
            <w:tcW w:w="710" w:type="dxa"/>
            <w:noWrap/>
            <w:hideMark/>
          </w:tcPr>
          <w:p w14:paraId="6BEA1044"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135" w:type="dxa"/>
            <w:hideMark/>
          </w:tcPr>
          <w:p w14:paraId="0D7EFD50" w14:textId="77777777" w:rsidR="009606C2" w:rsidRPr="00151E26" w:rsidRDefault="009606C2"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02.200 BACKFILLING</w:t>
            </w:r>
          </w:p>
        </w:tc>
        <w:tc>
          <w:tcPr>
            <w:tcW w:w="1084" w:type="dxa"/>
            <w:noWrap/>
            <w:hideMark/>
          </w:tcPr>
          <w:p w14:paraId="5BC89C3C"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3A1E9026"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418CE04A"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54855298"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6A67D175" w14:textId="77777777" w:rsidTr="00CB6DF7">
        <w:trPr>
          <w:trHeight w:val="630"/>
          <w:jc w:val="center"/>
        </w:trPr>
        <w:tc>
          <w:tcPr>
            <w:tcW w:w="710" w:type="dxa"/>
            <w:noWrap/>
            <w:hideMark/>
          </w:tcPr>
          <w:p w14:paraId="3B00DA65"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2.1</w:t>
            </w:r>
          </w:p>
        </w:tc>
        <w:tc>
          <w:tcPr>
            <w:tcW w:w="6135" w:type="dxa"/>
            <w:hideMark/>
          </w:tcPr>
          <w:p w14:paraId="2AC72C49" w14:textId="77777777" w:rsidR="009606C2" w:rsidRPr="00151E26" w:rsidRDefault="009606C2"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Backfilling of foundation trenches for </w:t>
            </w:r>
            <w:proofErr w:type="spellStart"/>
            <w:r w:rsidRPr="00151E26">
              <w:rPr>
                <w:rFonts w:ascii="Arial" w:eastAsia="Times New Roman" w:hAnsi="Arial" w:cs="Arial"/>
                <w:kern w:val="0"/>
                <w:sz w:val="24"/>
                <w:szCs w:val="24"/>
                <w:lang w:eastAsia="en-GB"/>
                <w14:ligatures w14:val="none"/>
              </w:rPr>
              <w:t>r.c.</w:t>
            </w:r>
            <w:proofErr w:type="spellEnd"/>
            <w:r w:rsidRPr="00151E26">
              <w:rPr>
                <w:rFonts w:ascii="Arial" w:eastAsia="Times New Roman" w:hAnsi="Arial" w:cs="Arial"/>
                <w:kern w:val="0"/>
                <w:sz w:val="24"/>
                <w:szCs w:val="24"/>
                <w:lang w:eastAsia="en-GB"/>
                <w14:ligatures w14:val="none"/>
              </w:rPr>
              <w:t xml:space="preserve"> retaining wall A defining the building platform.</w:t>
            </w:r>
          </w:p>
        </w:tc>
        <w:tc>
          <w:tcPr>
            <w:tcW w:w="1084" w:type="dxa"/>
            <w:noWrap/>
            <w:hideMark/>
          </w:tcPr>
          <w:p w14:paraId="35FAACF5"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421.12 </w:t>
            </w:r>
          </w:p>
        </w:tc>
        <w:tc>
          <w:tcPr>
            <w:tcW w:w="683" w:type="dxa"/>
            <w:noWrap/>
            <w:hideMark/>
          </w:tcPr>
          <w:p w14:paraId="6CCA14EF"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1F91FE2D"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3ED0C6CF"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5E8BC4A1" w14:textId="77777777" w:rsidTr="00CB6DF7">
        <w:trPr>
          <w:trHeight w:val="630"/>
          <w:jc w:val="center"/>
        </w:trPr>
        <w:tc>
          <w:tcPr>
            <w:tcW w:w="710" w:type="dxa"/>
            <w:noWrap/>
            <w:hideMark/>
          </w:tcPr>
          <w:p w14:paraId="0A361DCA"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2.11</w:t>
            </w:r>
          </w:p>
        </w:tc>
        <w:tc>
          <w:tcPr>
            <w:tcW w:w="6135" w:type="dxa"/>
            <w:hideMark/>
          </w:tcPr>
          <w:p w14:paraId="5921829B" w14:textId="77777777" w:rsidR="009606C2" w:rsidRPr="00151E26" w:rsidRDefault="009606C2"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Backfilling of foundation trenches for </w:t>
            </w:r>
            <w:proofErr w:type="spellStart"/>
            <w:r w:rsidRPr="00151E26">
              <w:rPr>
                <w:rFonts w:ascii="Arial" w:eastAsia="Times New Roman" w:hAnsi="Arial" w:cs="Arial"/>
                <w:kern w:val="0"/>
                <w:sz w:val="24"/>
                <w:szCs w:val="24"/>
                <w:lang w:eastAsia="en-GB"/>
                <w14:ligatures w14:val="none"/>
              </w:rPr>
              <w:t>r.c.</w:t>
            </w:r>
            <w:proofErr w:type="spellEnd"/>
            <w:r w:rsidRPr="00151E26">
              <w:rPr>
                <w:rFonts w:ascii="Arial" w:eastAsia="Times New Roman" w:hAnsi="Arial" w:cs="Arial"/>
                <w:kern w:val="0"/>
                <w:sz w:val="24"/>
                <w:szCs w:val="24"/>
                <w:lang w:eastAsia="en-GB"/>
                <w14:ligatures w14:val="none"/>
              </w:rPr>
              <w:t xml:space="preserve"> retaining wall B defining the parking platform.</w:t>
            </w:r>
          </w:p>
        </w:tc>
        <w:tc>
          <w:tcPr>
            <w:tcW w:w="1084" w:type="dxa"/>
            <w:noWrap/>
            <w:hideMark/>
          </w:tcPr>
          <w:p w14:paraId="759C654C"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850.0 </w:t>
            </w:r>
          </w:p>
        </w:tc>
        <w:tc>
          <w:tcPr>
            <w:tcW w:w="683" w:type="dxa"/>
            <w:noWrap/>
            <w:hideMark/>
          </w:tcPr>
          <w:p w14:paraId="0BE71185"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3A97C700"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6BBA20DE"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18E448AA" w14:textId="77777777" w:rsidTr="00CB6DF7">
        <w:trPr>
          <w:trHeight w:val="630"/>
          <w:jc w:val="center"/>
        </w:trPr>
        <w:tc>
          <w:tcPr>
            <w:tcW w:w="710" w:type="dxa"/>
            <w:noWrap/>
            <w:hideMark/>
          </w:tcPr>
          <w:p w14:paraId="30369B25"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2.12</w:t>
            </w:r>
          </w:p>
        </w:tc>
        <w:tc>
          <w:tcPr>
            <w:tcW w:w="6135" w:type="dxa"/>
            <w:hideMark/>
          </w:tcPr>
          <w:p w14:paraId="39EAAE96" w14:textId="77777777" w:rsidR="009606C2" w:rsidRPr="00151E26" w:rsidRDefault="00212AF0"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Backfilling of</w:t>
            </w:r>
            <w:r w:rsidR="009606C2" w:rsidRPr="00151E26">
              <w:rPr>
                <w:rFonts w:ascii="Arial" w:eastAsia="Times New Roman" w:hAnsi="Arial" w:cs="Arial"/>
                <w:kern w:val="0"/>
                <w:sz w:val="24"/>
                <w:szCs w:val="24"/>
                <w:lang w:eastAsia="en-GB"/>
                <w14:ligatures w14:val="none"/>
              </w:rPr>
              <w:t xml:space="preserve"> foundation trenches for </w:t>
            </w:r>
            <w:proofErr w:type="spellStart"/>
            <w:r w:rsidR="009606C2" w:rsidRPr="00151E26">
              <w:rPr>
                <w:rFonts w:ascii="Arial" w:eastAsia="Times New Roman" w:hAnsi="Arial" w:cs="Arial"/>
                <w:kern w:val="0"/>
                <w:sz w:val="24"/>
                <w:szCs w:val="24"/>
                <w:lang w:eastAsia="en-GB"/>
                <w14:ligatures w14:val="none"/>
              </w:rPr>
              <w:t>r.c.</w:t>
            </w:r>
            <w:proofErr w:type="spellEnd"/>
            <w:r w:rsidR="009606C2" w:rsidRPr="00151E26">
              <w:rPr>
                <w:rFonts w:ascii="Arial" w:eastAsia="Times New Roman" w:hAnsi="Arial" w:cs="Arial"/>
                <w:kern w:val="0"/>
                <w:sz w:val="24"/>
                <w:szCs w:val="24"/>
                <w:lang w:eastAsia="en-GB"/>
                <w14:ligatures w14:val="none"/>
              </w:rPr>
              <w:t xml:space="preserve"> retaining wall C defining the auditorium platform.</w:t>
            </w:r>
          </w:p>
        </w:tc>
        <w:tc>
          <w:tcPr>
            <w:tcW w:w="1084" w:type="dxa"/>
            <w:noWrap/>
            <w:hideMark/>
          </w:tcPr>
          <w:p w14:paraId="7B3889A7"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978.67 </w:t>
            </w:r>
          </w:p>
        </w:tc>
        <w:tc>
          <w:tcPr>
            <w:tcW w:w="683" w:type="dxa"/>
            <w:noWrap/>
            <w:hideMark/>
          </w:tcPr>
          <w:p w14:paraId="4305D1B7"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514B31AC"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4CBD654E"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6C1E4CAD" w14:textId="77777777" w:rsidTr="00CB6DF7">
        <w:trPr>
          <w:trHeight w:val="630"/>
          <w:jc w:val="center"/>
        </w:trPr>
        <w:tc>
          <w:tcPr>
            <w:tcW w:w="710" w:type="dxa"/>
            <w:noWrap/>
            <w:hideMark/>
          </w:tcPr>
          <w:p w14:paraId="4E788755"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2.13</w:t>
            </w:r>
          </w:p>
        </w:tc>
        <w:tc>
          <w:tcPr>
            <w:tcW w:w="6135" w:type="dxa"/>
            <w:hideMark/>
          </w:tcPr>
          <w:p w14:paraId="00ECB73A" w14:textId="77777777" w:rsidR="009606C2" w:rsidRPr="00151E26" w:rsidRDefault="00212AF0"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Backfilling of</w:t>
            </w:r>
            <w:r w:rsidR="009606C2" w:rsidRPr="00151E26">
              <w:rPr>
                <w:rFonts w:ascii="Arial" w:eastAsia="Times New Roman" w:hAnsi="Arial" w:cs="Arial"/>
                <w:kern w:val="0"/>
                <w:sz w:val="24"/>
                <w:szCs w:val="24"/>
                <w:lang w:eastAsia="en-GB"/>
                <w14:ligatures w14:val="none"/>
              </w:rPr>
              <w:t xml:space="preserve"> foundation trenches for </w:t>
            </w:r>
            <w:proofErr w:type="spellStart"/>
            <w:r w:rsidR="009606C2" w:rsidRPr="00151E26">
              <w:rPr>
                <w:rFonts w:ascii="Arial" w:eastAsia="Times New Roman" w:hAnsi="Arial" w:cs="Arial"/>
                <w:kern w:val="0"/>
                <w:sz w:val="24"/>
                <w:szCs w:val="24"/>
                <w:lang w:eastAsia="en-GB"/>
                <w14:ligatures w14:val="none"/>
              </w:rPr>
              <w:t>r.c.</w:t>
            </w:r>
            <w:proofErr w:type="spellEnd"/>
            <w:r w:rsidR="009606C2" w:rsidRPr="00151E26">
              <w:rPr>
                <w:rFonts w:ascii="Arial" w:eastAsia="Times New Roman" w:hAnsi="Arial" w:cs="Arial"/>
                <w:kern w:val="0"/>
                <w:sz w:val="24"/>
                <w:szCs w:val="24"/>
                <w:lang w:eastAsia="en-GB"/>
                <w14:ligatures w14:val="none"/>
              </w:rPr>
              <w:t xml:space="preserve"> retaining wall D </w:t>
            </w:r>
            <w:r w:rsidRPr="00151E26">
              <w:rPr>
                <w:rFonts w:ascii="Arial" w:eastAsia="Times New Roman" w:hAnsi="Arial" w:cs="Arial"/>
                <w:kern w:val="0"/>
                <w:sz w:val="24"/>
                <w:szCs w:val="24"/>
                <w:lang w:eastAsia="en-GB"/>
                <w14:ligatures w14:val="none"/>
              </w:rPr>
              <w:t>supporting</w:t>
            </w:r>
            <w:r w:rsidR="009606C2" w:rsidRPr="00151E26">
              <w:rPr>
                <w:rFonts w:ascii="Arial" w:eastAsia="Times New Roman" w:hAnsi="Arial" w:cs="Arial"/>
                <w:kern w:val="0"/>
                <w:sz w:val="24"/>
                <w:szCs w:val="24"/>
                <w:lang w:eastAsia="en-GB"/>
                <w14:ligatures w14:val="none"/>
              </w:rPr>
              <w:t xml:space="preserve"> the driveway ramp.</w:t>
            </w:r>
          </w:p>
        </w:tc>
        <w:tc>
          <w:tcPr>
            <w:tcW w:w="1084" w:type="dxa"/>
            <w:noWrap/>
            <w:hideMark/>
          </w:tcPr>
          <w:p w14:paraId="143DDC67"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56.80 </w:t>
            </w:r>
          </w:p>
        </w:tc>
        <w:tc>
          <w:tcPr>
            <w:tcW w:w="683" w:type="dxa"/>
            <w:noWrap/>
            <w:hideMark/>
          </w:tcPr>
          <w:p w14:paraId="243D14F7"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565A19E3"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59A00CF7"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31C92353" w14:textId="77777777" w:rsidTr="00CB6DF7">
        <w:trPr>
          <w:trHeight w:val="945"/>
          <w:jc w:val="center"/>
        </w:trPr>
        <w:tc>
          <w:tcPr>
            <w:tcW w:w="710" w:type="dxa"/>
            <w:noWrap/>
            <w:hideMark/>
          </w:tcPr>
          <w:p w14:paraId="5F02AFB7"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lastRenderedPageBreak/>
              <w:t>2.14</w:t>
            </w:r>
          </w:p>
        </w:tc>
        <w:tc>
          <w:tcPr>
            <w:tcW w:w="6135" w:type="dxa"/>
            <w:hideMark/>
          </w:tcPr>
          <w:p w14:paraId="051BE503" w14:textId="1ADF66C6" w:rsidR="009606C2" w:rsidRPr="00151E26" w:rsidRDefault="009606C2"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a 30</w:t>
            </w:r>
            <w:r w:rsidR="00212AF0" w:rsidRPr="00151E26">
              <w:rPr>
                <w:rFonts w:ascii="Arial" w:eastAsia="Times New Roman" w:hAnsi="Arial" w:cs="Arial"/>
                <w:kern w:val="0"/>
                <w:sz w:val="24"/>
                <w:szCs w:val="24"/>
                <w:lang w:eastAsia="en-GB"/>
                <w14:ligatures w14:val="none"/>
              </w:rPr>
              <w:t xml:space="preserve"> </w:t>
            </w:r>
            <w:r w:rsidRPr="00151E26">
              <w:rPr>
                <w:rFonts w:ascii="Arial" w:eastAsia="Times New Roman" w:hAnsi="Arial" w:cs="Arial"/>
                <w:kern w:val="0"/>
                <w:sz w:val="24"/>
                <w:szCs w:val="24"/>
                <w:lang w:eastAsia="en-GB"/>
                <w14:ligatures w14:val="none"/>
              </w:rPr>
              <w:t>cm thick layer of 30/200</w:t>
            </w:r>
            <w:r w:rsidR="00212AF0" w:rsidRPr="00151E26">
              <w:rPr>
                <w:rFonts w:ascii="Arial" w:eastAsia="Times New Roman" w:hAnsi="Arial" w:cs="Arial"/>
                <w:kern w:val="0"/>
                <w:sz w:val="24"/>
                <w:szCs w:val="24"/>
                <w:lang w:eastAsia="en-GB"/>
                <w14:ligatures w14:val="none"/>
              </w:rPr>
              <w:t xml:space="preserve"> </w:t>
            </w:r>
            <w:r w:rsidRPr="00151E26">
              <w:rPr>
                <w:rFonts w:ascii="Arial" w:eastAsia="Times New Roman" w:hAnsi="Arial" w:cs="Arial"/>
                <w:kern w:val="0"/>
                <w:sz w:val="24"/>
                <w:szCs w:val="24"/>
                <w:lang w:eastAsia="en-GB"/>
                <w14:ligatures w14:val="none"/>
              </w:rPr>
              <w:t xml:space="preserve">mm aggregates </w:t>
            </w:r>
            <w:r w:rsidR="00BF4DE0" w:rsidRPr="00151E26">
              <w:rPr>
                <w:rFonts w:ascii="Arial" w:eastAsia="Times New Roman" w:hAnsi="Arial" w:cs="Arial"/>
                <w:kern w:val="0"/>
                <w:sz w:val="24"/>
                <w:szCs w:val="24"/>
                <w:lang w:eastAsia="en-GB"/>
                <w14:ligatures w14:val="none"/>
              </w:rPr>
              <w:t>in filled</w:t>
            </w:r>
            <w:r w:rsidRPr="00151E26">
              <w:rPr>
                <w:rFonts w:ascii="Arial" w:eastAsia="Times New Roman" w:hAnsi="Arial" w:cs="Arial"/>
                <w:kern w:val="0"/>
                <w:sz w:val="24"/>
                <w:szCs w:val="24"/>
                <w:lang w:eastAsia="en-GB"/>
                <w14:ligatures w14:val="none"/>
              </w:rPr>
              <w:t xml:space="preserve"> with compacted fine mineral materials as the foundation course for the parking lot A.</w:t>
            </w:r>
          </w:p>
        </w:tc>
        <w:tc>
          <w:tcPr>
            <w:tcW w:w="1084" w:type="dxa"/>
            <w:noWrap/>
            <w:hideMark/>
          </w:tcPr>
          <w:p w14:paraId="1A2D5C4A"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445.85 </w:t>
            </w:r>
          </w:p>
        </w:tc>
        <w:tc>
          <w:tcPr>
            <w:tcW w:w="683" w:type="dxa"/>
            <w:noWrap/>
            <w:hideMark/>
          </w:tcPr>
          <w:p w14:paraId="593A3F33"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2A9769D6"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0DC3F636"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069B6739" w14:textId="77777777" w:rsidTr="00CB6DF7">
        <w:trPr>
          <w:trHeight w:val="945"/>
          <w:jc w:val="center"/>
        </w:trPr>
        <w:tc>
          <w:tcPr>
            <w:tcW w:w="710" w:type="dxa"/>
            <w:noWrap/>
            <w:hideMark/>
          </w:tcPr>
          <w:p w14:paraId="5C3F1E4E"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2.15</w:t>
            </w:r>
          </w:p>
        </w:tc>
        <w:tc>
          <w:tcPr>
            <w:tcW w:w="6135" w:type="dxa"/>
            <w:hideMark/>
          </w:tcPr>
          <w:p w14:paraId="7C7A872D" w14:textId="77777777" w:rsidR="009606C2" w:rsidRPr="00151E26" w:rsidRDefault="009606C2"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a 15</w:t>
            </w:r>
            <w:r w:rsidR="00212AF0" w:rsidRPr="00151E26">
              <w:rPr>
                <w:rFonts w:ascii="Arial" w:eastAsia="Times New Roman" w:hAnsi="Arial" w:cs="Arial"/>
                <w:kern w:val="0"/>
                <w:sz w:val="24"/>
                <w:szCs w:val="24"/>
                <w:lang w:eastAsia="en-GB"/>
                <w14:ligatures w14:val="none"/>
              </w:rPr>
              <w:t xml:space="preserve"> </w:t>
            </w:r>
            <w:r w:rsidRPr="00151E26">
              <w:rPr>
                <w:rFonts w:ascii="Arial" w:eastAsia="Times New Roman" w:hAnsi="Arial" w:cs="Arial"/>
                <w:kern w:val="0"/>
                <w:sz w:val="24"/>
                <w:szCs w:val="24"/>
                <w:lang w:eastAsia="en-GB"/>
                <w14:ligatures w14:val="none"/>
              </w:rPr>
              <w:t>cm thick layer of approved, selected laterite, compacted as per drawings and specifications as the base course for the parking lot A.</w:t>
            </w:r>
          </w:p>
        </w:tc>
        <w:tc>
          <w:tcPr>
            <w:tcW w:w="1084" w:type="dxa"/>
            <w:noWrap/>
            <w:hideMark/>
          </w:tcPr>
          <w:p w14:paraId="03A0B852"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445.85 </w:t>
            </w:r>
          </w:p>
        </w:tc>
        <w:tc>
          <w:tcPr>
            <w:tcW w:w="683" w:type="dxa"/>
            <w:noWrap/>
            <w:hideMark/>
          </w:tcPr>
          <w:p w14:paraId="47CBD5B7"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71D2A299"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38B4AE9C"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06B39A3F" w14:textId="77777777" w:rsidTr="00CB6DF7">
        <w:trPr>
          <w:trHeight w:val="945"/>
          <w:jc w:val="center"/>
        </w:trPr>
        <w:tc>
          <w:tcPr>
            <w:tcW w:w="710" w:type="dxa"/>
            <w:noWrap/>
            <w:hideMark/>
          </w:tcPr>
          <w:p w14:paraId="46D393A9"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2.16</w:t>
            </w:r>
          </w:p>
        </w:tc>
        <w:tc>
          <w:tcPr>
            <w:tcW w:w="6135" w:type="dxa"/>
            <w:hideMark/>
          </w:tcPr>
          <w:p w14:paraId="3DD4A219" w14:textId="77777777" w:rsidR="009606C2" w:rsidRPr="00151E26" w:rsidRDefault="009606C2"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a 5</w:t>
            </w:r>
            <w:r w:rsidR="00212AF0" w:rsidRPr="00151E26">
              <w:rPr>
                <w:rFonts w:ascii="Arial" w:eastAsia="Times New Roman" w:hAnsi="Arial" w:cs="Arial"/>
                <w:kern w:val="0"/>
                <w:sz w:val="24"/>
                <w:szCs w:val="24"/>
                <w:lang w:eastAsia="en-GB"/>
                <w14:ligatures w14:val="none"/>
              </w:rPr>
              <w:t xml:space="preserve"> </w:t>
            </w:r>
            <w:r w:rsidRPr="00151E26">
              <w:rPr>
                <w:rFonts w:ascii="Arial" w:eastAsia="Times New Roman" w:hAnsi="Arial" w:cs="Arial"/>
                <w:kern w:val="0"/>
                <w:sz w:val="24"/>
                <w:szCs w:val="24"/>
                <w:lang w:eastAsia="en-GB"/>
                <w14:ligatures w14:val="none"/>
              </w:rPr>
              <w:t>cm thick layer of approved, bituminous concrete, compacted and rolled as per drawings and specifications as the finish course for the parking lot A.</w:t>
            </w:r>
          </w:p>
        </w:tc>
        <w:tc>
          <w:tcPr>
            <w:tcW w:w="1084" w:type="dxa"/>
            <w:noWrap/>
            <w:hideMark/>
          </w:tcPr>
          <w:p w14:paraId="215B5B8C"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445.85 </w:t>
            </w:r>
          </w:p>
        </w:tc>
        <w:tc>
          <w:tcPr>
            <w:tcW w:w="683" w:type="dxa"/>
            <w:noWrap/>
            <w:hideMark/>
          </w:tcPr>
          <w:p w14:paraId="48D3C1C1"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7EBCF648"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32411AF3"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380E4C64" w14:textId="77777777" w:rsidTr="00CB6DF7">
        <w:trPr>
          <w:trHeight w:val="945"/>
          <w:jc w:val="center"/>
        </w:trPr>
        <w:tc>
          <w:tcPr>
            <w:tcW w:w="710" w:type="dxa"/>
            <w:noWrap/>
            <w:hideMark/>
          </w:tcPr>
          <w:p w14:paraId="5229B080"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2.17</w:t>
            </w:r>
          </w:p>
        </w:tc>
        <w:tc>
          <w:tcPr>
            <w:tcW w:w="6135" w:type="dxa"/>
            <w:hideMark/>
          </w:tcPr>
          <w:p w14:paraId="2465077A" w14:textId="508EC092" w:rsidR="009606C2" w:rsidRPr="00151E26" w:rsidRDefault="009606C2"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Place a 30</w:t>
            </w:r>
            <w:r w:rsidR="00212AF0" w:rsidRPr="00151E26">
              <w:rPr>
                <w:rFonts w:ascii="Arial" w:eastAsia="Times New Roman" w:hAnsi="Arial" w:cs="Arial"/>
                <w:kern w:val="0"/>
                <w:sz w:val="24"/>
                <w:szCs w:val="24"/>
                <w:lang w:eastAsia="en-GB"/>
                <w14:ligatures w14:val="none"/>
              </w:rPr>
              <w:t xml:space="preserve"> </w:t>
            </w:r>
            <w:r w:rsidRPr="00151E26">
              <w:rPr>
                <w:rFonts w:ascii="Arial" w:eastAsia="Times New Roman" w:hAnsi="Arial" w:cs="Arial"/>
                <w:kern w:val="0"/>
                <w:sz w:val="24"/>
                <w:szCs w:val="24"/>
                <w:lang w:eastAsia="en-GB"/>
                <w14:ligatures w14:val="none"/>
              </w:rPr>
              <w:t>cm thick layer of 30/200</w:t>
            </w:r>
            <w:r w:rsidR="00212AF0" w:rsidRPr="00151E26">
              <w:rPr>
                <w:rFonts w:ascii="Arial" w:eastAsia="Times New Roman" w:hAnsi="Arial" w:cs="Arial"/>
                <w:kern w:val="0"/>
                <w:sz w:val="24"/>
                <w:szCs w:val="24"/>
                <w:lang w:eastAsia="en-GB"/>
                <w14:ligatures w14:val="none"/>
              </w:rPr>
              <w:t xml:space="preserve"> </w:t>
            </w:r>
            <w:r w:rsidRPr="00151E26">
              <w:rPr>
                <w:rFonts w:ascii="Arial" w:eastAsia="Times New Roman" w:hAnsi="Arial" w:cs="Arial"/>
                <w:kern w:val="0"/>
                <w:sz w:val="24"/>
                <w:szCs w:val="24"/>
                <w:lang w:eastAsia="en-GB"/>
                <w14:ligatures w14:val="none"/>
              </w:rPr>
              <w:t xml:space="preserve">mm aggregate </w:t>
            </w:r>
            <w:r w:rsidR="00117E78" w:rsidRPr="00151E26">
              <w:rPr>
                <w:rFonts w:ascii="Arial" w:eastAsia="Times New Roman" w:hAnsi="Arial" w:cs="Arial"/>
                <w:kern w:val="0"/>
                <w:sz w:val="24"/>
                <w:szCs w:val="24"/>
                <w:lang w:eastAsia="en-GB"/>
                <w14:ligatures w14:val="none"/>
              </w:rPr>
              <w:t>in filled</w:t>
            </w:r>
            <w:r w:rsidRPr="00151E26">
              <w:rPr>
                <w:rFonts w:ascii="Arial" w:eastAsia="Times New Roman" w:hAnsi="Arial" w:cs="Arial"/>
                <w:kern w:val="0"/>
                <w:sz w:val="24"/>
                <w:szCs w:val="24"/>
                <w:lang w:eastAsia="en-GB"/>
                <w14:ligatures w14:val="none"/>
              </w:rPr>
              <w:t xml:space="preserve"> with compacted fine aggregates as the foundation course for the covered parking lot </w:t>
            </w:r>
            <w:r w:rsidR="00212AF0" w:rsidRPr="00151E26">
              <w:rPr>
                <w:rFonts w:ascii="Arial" w:eastAsia="Times New Roman" w:hAnsi="Arial" w:cs="Arial"/>
                <w:kern w:val="0"/>
                <w:sz w:val="24"/>
                <w:szCs w:val="24"/>
                <w:lang w:eastAsia="en-GB"/>
                <w14:ligatures w14:val="none"/>
              </w:rPr>
              <w:t>B.</w:t>
            </w:r>
          </w:p>
        </w:tc>
        <w:tc>
          <w:tcPr>
            <w:tcW w:w="1084" w:type="dxa"/>
            <w:noWrap/>
            <w:hideMark/>
          </w:tcPr>
          <w:p w14:paraId="52DC9927"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718.09 </w:t>
            </w:r>
          </w:p>
        </w:tc>
        <w:tc>
          <w:tcPr>
            <w:tcW w:w="683" w:type="dxa"/>
            <w:noWrap/>
            <w:hideMark/>
          </w:tcPr>
          <w:p w14:paraId="73EC5218"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4C165642"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0FF7FF6A"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2DBC520F" w14:textId="77777777" w:rsidTr="00CB6DF7">
        <w:trPr>
          <w:trHeight w:val="890"/>
          <w:jc w:val="center"/>
        </w:trPr>
        <w:tc>
          <w:tcPr>
            <w:tcW w:w="710" w:type="dxa"/>
            <w:noWrap/>
            <w:hideMark/>
          </w:tcPr>
          <w:p w14:paraId="28A9B88C"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2.18</w:t>
            </w:r>
          </w:p>
        </w:tc>
        <w:tc>
          <w:tcPr>
            <w:tcW w:w="6135" w:type="dxa"/>
            <w:hideMark/>
          </w:tcPr>
          <w:p w14:paraId="1219A6DB" w14:textId="77777777" w:rsidR="009606C2" w:rsidRPr="00151E26" w:rsidRDefault="009606C2"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Place a 15cm thick layer of approved, selected laterite, compacted as per drawings and specifications as the base course for the covered parking lot B.</w:t>
            </w:r>
          </w:p>
        </w:tc>
        <w:tc>
          <w:tcPr>
            <w:tcW w:w="1084" w:type="dxa"/>
            <w:noWrap/>
            <w:hideMark/>
          </w:tcPr>
          <w:p w14:paraId="7D22EAC8"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718.09 </w:t>
            </w:r>
          </w:p>
        </w:tc>
        <w:tc>
          <w:tcPr>
            <w:tcW w:w="683" w:type="dxa"/>
            <w:noWrap/>
            <w:hideMark/>
          </w:tcPr>
          <w:p w14:paraId="3F9608F2"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79E2035A"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6EA792EC"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21EA8C35" w14:textId="77777777" w:rsidTr="00CB6DF7">
        <w:trPr>
          <w:trHeight w:val="945"/>
          <w:jc w:val="center"/>
        </w:trPr>
        <w:tc>
          <w:tcPr>
            <w:tcW w:w="710" w:type="dxa"/>
            <w:noWrap/>
            <w:hideMark/>
          </w:tcPr>
          <w:p w14:paraId="1B352EC1"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2.19</w:t>
            </w:r>
          </w:p>
        </w:tc>
        <w:tc>
          <w:tcPr>
            <w:tcW w:w="6135" w:type="dxa"/>
            <w:hideMark/>
          </w:tcPr>
          <w:p w14:paraId="624F6E17" w14:textId="77777777" w:rsidR="009606C2" w:rsidRPr="00151E26" w:rsidRDefault="009606C2"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Place a 5cm thick layer of approved, bituminous concrete, compacted and rolled as per drawings and specifications as the finish course for the covered parking lot B.</w:t>
            </w:r>
          </w:p>
        </w:tc>
        <w:tc>
          <w:tcPr>
            <w:tcW w:w="1084" w:type="dxa"/>
            <w:noWrap/>
            <w:hideMark/>
          </w:tcPr>
          <w:p w14:paraId="1C3F493E"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718.09 </w:t>
            </w:r>
          </w:p>
        </w:tc>
        <w:tc>
          <w:tcPr>
            <w:tcW w:w="683" w:type="dxa"/>
            <w:noWrap/>
            <w:hideMark/>
          </w:tcPr>
          <w:p w14:paraId="42E97DAE"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128751DB"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6C5C09A2"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14E8AE7F" w14:textId="77777777" w:rsidTr="00CB6DF7">
        <w:trPr>
          <w:trHeight w:val="945"/>
          <w:jc w:val="center"/>
        </w:trPr>
        <w:tc>
          <w:tcPr>
            <w:tcW w:w="710" w:type="dxa"/>
            <w:noWrap/>
            <w:hideMark/>
          </w:tcPr>
          <w:p w14:paraId="076021C0"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2.2</w:t>
            </w:r>
          </w:p>
        </w:tc>
        <w:tc>
          <w:tcPr>
            <w:tcW w:w="6135" w:type="dxa"/>
            <w:hideMark/>
          </w:tcPr>
          <w:p w14:paraId="0DFB8644" w14:textId="4BFCBBC2" w:rsidR="009606C2" w:rsidRPr="00151E26" w:rsidRDefault="009606C2"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Place a 30</w:t>
            </w:r>
            <w:r w:rsidR="00093981" w:rsidRPr="00151E26">
              <w:rPr>
                <w:rFonts w:ascii="Arial" w:eastAsia="Times New Roman" w:hAnsi="Arial" w:cs="Arial"/>
                <w:kern w:val="0"/>
                <w:sz w:val="24"/>
                <w:szCs w:val="24"/>
                <w:lang w:eastAsia="en-GB"/>
                <w14:ligatures w14:val="none"/>
              </w:rPr>
              <w:t xml:space="preserve"> </w:t>
            </w:r>
            <w:r w:rsidRPr="00151E26">
              <w:rPr>
                <w:rFonts w:ascii="Arial" w:eastAsia="Times New Roman" w:hAnsi="Arial" w:cs="Arial"/>
                <w:kern w:val="0"/>
                <w:sz w:val="24"/>
                <w:szCs w:val="24"/>
                <w:lang w:eastAsia="en-GB"/>
                <w14:ligatures w14:val="none"/>
              </w:rPr>
              <w:t>cm thick layer of 30/200</w:t>
            </w:r>
            <w:r w:rsidR="00093981" w:rsidRPr="00151E26">
              <w:rPr>
                <w:rFonts w:ascii="Arial" w:eastAsia="Times New Roman" w:hAnsi="Arial" w:cs="Arial"/>
                <w:kern w:val="0"/>
                <w:sz w:val="24"/>
                <w:szCs w:val="24"/>
                <w:lang w:eastAsia="en-GB"/>
                <w14:ligatures w14:val="none"/>
              </w:rPr>
              <w:t xml:space="preserve"> </w:t>
            </w:r>
            <w:r w:rsidRPr="00151E26">
              <w:rPr>
                <w:rFonts w:ascii="Arial" w:eastAsia="Times New Roman" w:hAnsi="Arial" w:cs="Arial"/>
                <w:kern w:val="0"/>
                <w:sz w:val="24"/>
                <w:szCs w:val="24"/>
                <w:lang w:eastAsia="en-GB"/>
                <w14:ligatures w14:val="none"/>
              </w:rPr>
              <w:t xml:space="preserve">mm aggregate </w:t>
            </w:r>
            <w:r w:rsidR="00117E78" w:rsidRPr="00151E26">
              <w:rPr>
                <w:rFonts w:ascii="Arial" w:eastAsia="Times New Roman" w:hAnsi="Arial" w:cs="Arial"/>
                <w:kern w:val="0"/>
                <w:sz w:val="24"/>
                <w:szCs w:val="24"/>
                <w:lang w:eastAsia="en-GB"/>
                <w14:ligatures w14:val="none"/>
              </w:rPr>
              <w:t>in filled</w:t>
            </w:r>
            <w:r w:rsidRPr="00151E26">
              <w:rPr>
                <w:rFonts w:ascii="Arial" w:eastAsia="Times New Roman" w:hAnsi="Arial" w:cs="Arial"/>
                <w:kern w:val="0"/>
                <w:sz w:val="24"/>
                <w:szCs w:val="24"/>
                <w:lang w:eastAsia="en-GB"/>
                <w14:ligatures w14:val="none"/>
              </w:rPr>
              <w:t xml:space="preserve"> with compacted fine aggregates as the foundation course for the auditorium platform C.</w:t>
            </w:r>
          </w:p>
        </w:tc>
        <w:tc>
          <w:tcPr>
            <w:tcW w:w="1084" w:type="dxa"/>
            <w:noWrap/>
            <w:hideMark/>
          </w:tcPr>
          <w:p w14:paraId="055A8512"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318.79 </w:t>
            </w:r>
          </w:p>
        </w:tc>
        <w:tc>
          <w:tcPr>
            <w:tcW w:w="683" w:type="dxa"/>
            <w:noWrap/>
            <w:hideMark/>
          </w:tcPr>
          <w:p w14:paraId="7CAFB703"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7C0CE61F"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15E5332B"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5CC66C05" w14:textId="77777777" w:rsidTr="00CB6DF7">
        <w:trPr>
          <w:trHeight w:val="945"/>
          <w:jc w:val="center"/>
        </w:trPr>
        <w:tc>
          <w:tcPr>
            <w:tcW w:w="710" w:type="dxa"/>
            <w:noWrap/>
            <w:hideMark/>
          </w:tcPr>
          <w:p w14:paraId="5033E1B2"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2.21</w:t>
            </w:r>
          </w:p>
        </w:tc>
        <w:tc>
          <w:tcPr>
            <w:tcW w:w="6135" w:type="dxa"/>
            <w:hideMark/>
          </w:tcPr>
          <w:p w14:paraId="71664F1D" w14:textId="77777777" w:rsidR="009606C2" w:rsidRPr="00151E26" w:rsidRDefault="009606C2"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Place a 15</w:t>
            </w:r>
            <w:r w:rsidR="00093981" w:rsidRPr="00151E26">
              <w:rPr>
                <w:rFonts w:ascii="Arial" w:eastAsia="Times New Roman" w:hAnsi="Arial" w:cs="Arial"/>
                <w:kern w:val="0"/>
                <w:sz w:val="24"/>
                <w:szCs w:val="24"/>
                <w:lang w:eastAsia="en-GB"/>
                <w14:ligatures w14:val="none"/>
              </w:rPr>
              <w:t xml:space="preserve"> </w:t>
            </w:r>
            <w:r w:rsidRPr="00151E26">
              <w:rPr>
                <w:rFonts w:ascii="Arial" w:eastAsia="Times New Roman" w:hAnsi="Arial" w:cs="Arial"/>
                <w:kern w:val="0"/>
                <w:sz w:val="24"/>
                <w:szCs w:val="24"/>
                <w:lang w:eastAsia="en-GB"/>
                <w14:ligatures w14:val="none"/>
              </w:rPr>
              <w:t>cm thick layer of approved, selected laterite, compacted as per drawings and specifications as the base course for the parking lot auditorium platform C.</w:t>
            </w:r>
          </w:p>
        </w:tc>
        <w:tc>
          <w:tcPr>
            <w:tcW w:w="1084" w:type="dxa"/>
            <w:noWrap/>
            <w:hideMark/>
          </w:tcPr>
          <w:p w14:paraId="7CF6097C"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318.79 </w:t>
            </w:r>
          </w:p>
        </w:tc>
        <w:tc>
          <w:tcPr>
            <w:tcW w:w="683" w:type="dxa"/>
            <w:noWrap/>
            <w:hideMark/>
          </w:tcPr>
          <w:p w14:paraId="05D6E74A"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2073C47F"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144601F9"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7BF6CF12" w14:textId="77777777" w:rsidTr="00CB6DF7">
        <w:trPr>
          <w:trHeight w:val="945"/>
          <w:jc w:val="center"/>
        </w:trPr>
        <w:tc>
          <w:tcPr>
            <w:tcW w:w="710" w:type="dxa"/>
            <w:noWrap/>
            <w:hideMark/>
          </w:tcPr>
          <w:p w14:paraId="641B0906"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2.22</w:t>
            </w:r>
          </w:p>
        </w:tc>
        <w:tc>
          <w:tcPr>
            <w:tcW w:w="6135" w:type="dxa"/>
            <w:hideMark/>
          </w:tcPr>
          <w:p w14:paraId="7C361101" w14:textId="77777777" w:rsidR="009606C2" w:rsidRPr="00151E26" w:rsidRDefault="009606C2"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Place a 5</w:t>
            </w:r>
            <w:r w:rsidR="00093981" w:rsidRPr="00151E26">
              <w:rPr>
                <w:rFonts w:ascii="Arial" w:eastAsia="Times New Roman" w:hAnsi="Arial" w:cs="Arial"/>
                <w:kern w:val="0"/>
                <w:sz w:val="24"/>
                <w:szCs w:val="24"/>
                <w:lang w:eastAsia="en-GB"/>
                <w14:ligatures w14:val="none"/>
              </w:rPr>
              <w:t xml:space="preserve"> </w:t>
            </w:r>
            <w:r w:rsidRPr="00151E26">
              <w:rPr>
                <w:rFonts w:ascii="Arial" w:eastAsia="Times New Roman" w:hAnsi="Arial" w:cs="Arial"/>
                <w:kern w:val="0"/>
                <w:sz w:val="24"/>
                <w:szCs w:val="24"/>
                <w:lang w:eastAsia="en-GB"/>
                <w14:ligatures w14:val="none"/>
              </w:rPr>
              <w:t>cm thick layer of approved, bituminous concrete, compacted and rolled as per drawings and specifications as the finish course for the auditorium platform C.</w:t>
            </w:r>
          </w:p>
        </w:tc>
        <w:tc>
          <w:tcPr>
            <w:tcW w:w="1084" w:type="dxa"/>
            <w:noWrap/>
            <w:hideMark/>
          </w:tcPr>
          <w:p w14:paraId="41374DCC"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318.79 </w:t>
            </w:r>
          </w:p>
        </w:tc>
        <w:tc>
          <w:tcPr>
            <w:tcW w:w="683" w:type="dxa"/>
            <w:noWrap/>
            <w:hideMark/>
          </w:tcPr>
          <w:p w14:paraId="01B05D76"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65FE1CE1"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60A6D99A"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7FCB9096" w14:textId="77777777" w:rsidTr="00CB6DF7">
        <w:trPr>
          <w:trHeight w:val="945"/>
          <w:jc w:val="center"/>
        </w:trPr>
        <w:tc>
          <w:tcPr>
            <w:tcW w:w="710" w:type="dxa"/>
            <w:noWrap/>
            <w:hideMark/>
          </w:tcPr>
          <w:p w14:paraId="392293FD"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2.23</w:t>
            </w:r>
          </w:p>
        </w:tc>
        <w:tc>
          <w:tcPr>
            <w:tcW w:w="6135" w:type="dxa"/>
            <w:hideMark/>
          </w:tcPr>
          <w:p w14:paraId="7E9420A1" w14:textId="606B8A48" w:rsidR="009606C2" w:rsidRPr="00151E26" w:rsidRDefault="009606C2"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Place a 30</w:t>
            </w:r>
            <w:r w:rsidR="00B56D0B" w:rsidRPr="00151E26">
              <w:rPr>
                <w:rFonts w:ascii="Arial" w:eastAsia="Times New Roman" w:hAnsi="Arial" w:cs="Arial"/>
                <w:kern w:val="0"/>
                <w:sz w:val="24"/>
                <w:szCs w:val="24"/>
                <w:lang w:eastAsia="en-GB"/>
                <w14:ligatures w14:val="none"/>
              </w:rPr>
              <w:t xml:space="preserve"> </w:t>
            </w:r>
            <w:r w:rsidRPr="00151E26">
              <w:rPr>
                <w:rFonts w:ascii="Arial" w:eastAsia="Times New Roman" w:hAnsi="Arial" w:cs="Arial"/>
                <w:kern w:val="0"/>
                <w:sz w:val="24"/>
                <w:szCs w:val="24"/>
                <w:lang w:eastAsia="en-GB"/>
                <w14:ligatures w14:val="none"/>
              </w:rPr>
              <w:t>cm thick layer of 30/200</w:t>
            </w:r>
            <w:r w:rsidR="00093981" w:rsidRPr="00151E26">
              <w:rPr>
                <w:rFonts w:ascii="Arial" w:eastAsia="Times New Roman" w:hAnsi="Arial" w:cs="Arial"/>
                <w:kern w:val="0"/>
                <w:sz w:val="24"/>
                <w:szCs w:val="24"/>
                <w:lang w:eastAsia="en-GB"/>
                <w14:ligatures w14:val="none"/>
              </w:rPr>
              <w:t xml:space="preserve"> </w:t>
            </w:r>
            <w:r w:rsidRPr="00151E26">
              <w:rPr>
                <w:rFonts w:ascii="Arial" w:eastAsia="Times New Roman" w:hAnsi="Arial" w:cs="Arial"/>
                <w:kern w:val="0"/>
                <w:sz w:val="24"/>
                <w:szCs w:val="24"/>
                <w:lang w:eastAsia="en-GB"/>
                <w14:ligatures w14:val="none"/>
              </w:rPr>
              <w:t xml:space="preserve">mm aggregate </w:t>
            </w:r>
            <w:r w:rsidR="00BF4DE0" w:rsidRPr="00151E26">
              <w:rPr>
                <w:rFonts w:ascii="Arial" w:eastAsia="Times New Roman" w:hAnsi="Arial" w:cs="Arial"/>
                <w:kern w:val="0"/>
                <w:sz w:val="24"/>
                <w:szCs w:val="24"/>
                <w:lang w:eastAsia="en-GB"/>
                <w14:ligatures w14:val="none"/>
              </w:rPr>
              <w:t>in filled</w:t>
            </w:r>
            <w:r w:rsidRPr="00151E26">
              <w:rPr>
                <w:rFonts w:ascii="Arial" w:eastAsia="Times New Roman" w:hAnsi="Arial" w:cs="Arial"/>
                <w:kern w:val="0"/>
                <w:sz w:val="24"/>
                <w:szCs w:val="24"/>
                <w:lang w:eastAsia="en-GB"/>
                <w14:ligatures w14:val="none"/>
              </w:rPr>
              <w:t xml:space="preserve"> with compacted fine aggregates as the foundation course for the driveway ramp.</w:t>
            </w:r>
          </w:p>
        </w:tc>
        <w:tc>
          <w:tcPr>
            <w:tcW w:w="1084" w:type="dxa"/>
            <w:noWrap/>
            <w:hideMark/>
          </w:tcPr>
          <w:p w14:paraId="13B4CAE2"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318.79 </w:t>
            </w:r>
          </w:p>
        </w:tc>
        <w:tc>
          <w:tcPr>
            <w:tcW w:w="683" w:type="dxa"/>
            <w:noWrap/>
            <w:hideMark/>
          </w:tcPr>
          <w:p w14:paraId="19D80676"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0F7CA5DA"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3BF34C86"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41AB2788" w14:textId="77777777" w:rsidTr="00CB6DF7">
        <w:trPr>
          <w:trHeight w:val="945"/>
          <w:jc w:val="center"/>
        </w:trPr>
        <w:tc>
          <w:tcPr>
            <w:tcW w:w="710" w:type="dxa"/>
            <w:noWrap/>
            <w:hideMark/>
          </w:tcPr>
          <w:p w14:paraId="7DA66FCA"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2.24</w:t>
            </w:r>
          </w:p>
        </w:tc>
        <w:tc>
          <w:tcPr>
            <w:tcW w:w="6135" w:type="dxa"/>
            <w:hideMark/>
          </w:tcPr>
          <w:p w14:paraId="751B98CF" w14:textId="77777777" w:rsidR="009606C2" w:rsidRPr="00151E26" w:rsidRDefault="009606C2"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Place a 15cm thick layer of approved, selected laterite, compacted as per drawings and specifications as the base course for the driveway ramp.</w:t>
            </w:r>
          </w:p>
        </w:tc>
        <w:tc>
          <w:tcPr>
            <w:tcW w:w="1084" w:type="dxa"/>
            <w:noWrap/>
            <w:hideMark/>
          </w:tcPr>
          <w:p w14:paraId="3EC223ED"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525.38 </w:t>
            </w:r>
          </w:p>
        </w:tc>
        <w:tc>
          <w:tcPr>
            <w:tcW w:w="683" w:type="dxa"/>
            <w:noWrap/>
            <w:hideMark/>
          </w:tcPr>
          <w:p w14:paraId="38E91623"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61030ACA"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4CC1CB90"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2E992F96" w14:textId="77777777" w:rsidTr="00CB6DF7">
        <w:trPr>
          <w:trHeight w:val="945"/>
          <w:jc w:val="center"/>
        </w:trPr>
        <w:tc>
          <w:tcPr>
            <w:tcW w:w="710" w:type="dxa"/>
            <w:noWrap/>
            <w:hideMark/>
          </w:tcPr>
          <w:p w14:paraId="7122BF1D"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2.25</w:t>
            </w:r>
          </w:p>
        </w:tc>
        <w:tc>
          <w:tcPr>
            <w:tcW w:w="6135" w:type="dxa"/>
            <w:hideMark/>
          </w:tcPr>
          <w:p w14:paraId="5D0AA110" w14:textId="77777777" w:rsidR="009606C2" w:rsidRPr="00151E26" w:rsidRDefault="009606C2"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Place a 5cm thick layer of approved, bituminous concrete, compacted and rolled as per drawings and specifications as the finish course for the driveway ramp.</w:t>
            </w:r>
          </w:p>
        </w:tc>
        <w:tc>
          <w:tcPr>
            <w:tcW w:w="1084" w:type="dxa"/>
            <w:noWrap/>
            <w:hideMark/>
          </w:tcPr>
          <w:p w14:paraId="7BD1C172"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525.38 </w:t>
            </w:r>
          </w:p>
        </w:tc>
        <w:tc>
          <w:tcPr>
            <w:tcW w:w="683" w:type="dxa"/>
            <w:noWrap/>
            <w:hideMark/>
          </w:tcPr>
          <w:p w14:paraId="38F71C10"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7AFC7025"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41672F95"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255A5397" w14:textId="77777777" w:rsidTr="00CB6DF7">
        <w:trPr>
          <w:trHeight w:val="315"/>
          <w:jc w:val="center"/>
        </w:trPr>
        <w:tc>
          <w:tcPr>
            <w:tcW w:w="710" w:type="dxa"/>
            <w:noWrap/>
            <w:hideMark/>
          </w:tcPr>
          <w:p w14:paraId="45C359C5"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135" w:type="dxa"/>
            <w:hideMark/>
          </w:tcPr>
          <w:p w14:paraId="7257B0F5" w14:textId="77777777" w:rsidR="009606C2" w:rsidRPr="00151E26" w:rsidRDefault="009606C2"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084" w:type="dxa"/>
            <w:noWrap/>
            <w:hideMark/>
          </w:tcPr>
          <w:p w14:paraId="292C9167"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2DD2F390"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10D6984F"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139DBCA2"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49E26DD6" w14:textId="77777777" w:rsidTr="00CB6DF7">
        <w:trPr>
          <w:trHeight w:val="315"/>
          <w:jc w:val="center"/>
        </w:trPr>
        <w:tc>
          <w:tcPr>
            <w:tcW w:w="710" w:type="dxa"/>
            <w:noWrap/>
            <w:hideMark/>
          </w:tcPr>
          <w:p w14:paraId="15459F4D"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135" w:type="dxa"/>
            <w:hideMark/>
          </w:tcPr>
          <w:p w14:paraId="2AFCFF7A" w14:textId="77777777" w:rsidR="009606C2" w:rsidRPr="00151E26" w:rsidRDefault="009606C2"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02.300 CONCRETE WORK</w:t>
            </w:r>
          </w:p>
        </w:tc>
        <w:tc>
          <w:tcPr>
            <w:tcW w:w="1084" w:type="dxa"/>
            <w:noWrap/>
            <w:hideMark/>
          </w:tcPr>
          <w:p w14:paraId="46E1AF21"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5B086D96"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6D610335"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3DC501CA"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3F9843D9" w14:textId="77777777" w:rsidTr="00CB6DF7">
        <w:trPr>
          <w:trHeight w:val="638"/>
          <w:jc w:val="center"/>
        </w:trPr>
        <w:tc>
          <w:tcPr>
            <w:tcW w:w="710" w:type="dxa"/>
            <w:noWrap/>
            <w:hideMark/>
          </w:tcPr>
          <w:p w14:paraId="0E9C8136"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2.26</w:t>
            </w:r>
          </w:p>
        </w:tc>
        <w:tc>
          <w:tcPr>
            <w:tcW w:w="6135" w:type="dxa"/>
            <w:hideMark/>
          </w:tcPr>
          <w:p w14:paraId="2515BF9F" w14:textId="77777777" w:rsidR="009606C2" w:rsidRPr="00151E26" w:rsidRDefault="009606C2"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reinforced concrete for retaining wall A which trims the building platform as per drawings and specifications</w:t>
            </w:r>
          </w:p>
        </w:tc>
        <w:tc>
          <w:tcPr>
            <w:tcW w:w="1084" w:type="dxa"/>
            <w:noWrap/>
            <w:hideMark/>
          </w:tcPr>
          <w:p w14:paraId="4E6509C8"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54.00 </w:t>
            </w:r>
          </w:p>
        </w:tc>
        <w:tc>
          <w:tcPr>
            <w:tcW w:w="683" w:type="dxa"/>
            <w:noWrap/>
            <w:hideMark/>
          </w:tcPr>
          <w:p w14:paraId="15352164"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324EA3BD"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0DEC5C29"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3D57CFDB" w14:textId="77777777" w:rsidTr="00CB6DF7">
        <w:trPr>
          <w:trHeight w:val="638"/>
          <w:jc w:val="center"/>
        </w:trPr>
        <w:tc>
          <w:tcPr>
            <w:tcW w:w="710" w:type="dxa"/>
            <w:noWrap/>
            <w:hideMark/>
          </w:tcPr>
          <w:p w14:paraId="01FAA3AA"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2.27</w:t>
            </w:r>
          </w:p>
        </w:tc>
        <w:tc>
          <w:tcPr>
            <w:tcW w:w="6135" w:type="dxa"/>
            <w:hideMark/>
          </w:tcPr>
          <w:p w14:paraId="0765679C" w14:textId="77777777" w:rsidR="009606C2" w:rsidRPr="00151E26" w:rsidRDefault="009606C2"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reinforced concrete for retaining wall B which trims the parking platform as per drawings and specifications</w:t>
            </w:r>
          </w:p>
        </w:tc>
        <w:tc>
          <w:tcPr>
            <w:tcW w:w="1084" w:type="dxa"/>
            <w:noWrap/>
            <w:hideMark/>
          </w:tcPr>
          <w:p w14:paraId="58447DA6"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58.50 </w:t>
            </w:r>
          </w:p>
        </w:tc>
        <w:tc>
          <w:tcPr>
            <w:tcW w:w="683" w:type="dxa"/>
            <w:noWrap/>
            <w:hideMark/>
          </w:tcPr>
          <w:p w14:paraId="5695400E"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36C7462F"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15DC3E89"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5782CE47" w14:textId="77777777" w:rsidTr="00CB6DF7">
        <w:trPr>
          <w:trHeight w:val="672"/>
          <w:jc w:val="center"/>
        </w:trPr>
        <w:tc>
          <w:tcPr>
            <w:tcW w:w="710" w:type="dxa"/>
            <w:noWrap/>
            <w:hideMark/>
          </w:tcPr>
          <w:p w14:paraId="6BF27F9F"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2.28</w:t>
            </w:r>
          </w:p>
        </w:tc>
        <w:tc>
          <w:tcPr>
            <w:tcW w:w="6135" w:type="dxa"/>
            <w:hideMark/>
          </w:tcPr>
          <w:p w14:paraId="5116D924" w14:textId="77777777" w:rsidR="009606C2" w:rsidRPr="00151E26" w:rsidRDefault="009606C2"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reinforced concrete for retaining wall C which trims the auditorium platform as per drawings and specifications</w:t>
            </w:r>
          </w:p>
        </w:tc>
        <w:tc>
          <w:tcPr>
            <w:tcW w:w="1084" w:type="dxa"/>
            <w:noWrap/>
            <w:hideMark/>
          </w:tcPr>
          <w:p w14:paraId="749526F2"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59.40 </w:t>
            </w:r>
          </w:p>
        </w:tc>
        <w:tc>
          <w:tcPr>
            <w:tcW w:w="683" w:type="dxa"/>
            <w:noWrap/>
            <w:hideMark/>
          </w:tcPr>
          <w:p w14:paraId="19040F32"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4BC7BF9D"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490ECAB1"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0F676247" w14:textId="77777777" w:rsidTr="00CB6DF7">
        <w:trPr>
          <w:trHeight w:val="649"/>
          <w:jc w:val="center"/>
        </w:trPr>
        <w:tc>
          <w:tcPr>
            <w:tcW w:w="710" w:type="dxa"/>
            <w:noWrap/>
            <w:hideMark/>
          </w:tcPr>
          <w:p w14:paraId="13AEF885"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lastRenderedPageBreak/>
              <w:t>2.29</w:t>
            </w:r>
          </w:p>
        </w:tc>
        <w:tc>
          <w:tcPr>
            <w:tcW w:w="6135" w:type="dxa"/>
            <w:hideMark/>
          </w:tcPr>
          <w:p w14:paraId="3A80BCA4" w14:textId="14EC6CEE" w:rsidR="009606C2" w:rsidRPr="00151E26" w:rsidRDefault="009606C2"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Construct reinforced concrete (including </w:t>
            </w:r>
            <w:proofErr w:type="gramStart"/>
            <w:r w:rsidRPr="00151E26">
              <w:rPr>
                <w:rFonts w:ascii="Arial" w:eastAsia="Times New Roman" w:hAnsi="Arial" w:cs="Arial"/>
                <w:kern w:val="0"/>
                <w:sz w:val="24"/>
                <w:szCs w:val="24"/>
                <w:lang w:eastAsia="en-GB"/>
                <w14:ligatures w14:val="none"/>
              </w:rPr>
              <w:t>foundation)for</w:t>
            </w:r>
            <w:proofErr w:type="gramEnd"/>
            <w:r w:rsidRPr="00151E26">
              <w:rPr>
                <w:rFonts w:ascii="Arial" w:eastAsia="Times New Roman" w:hAnsi="Arial" w:cs="Arial"/>
                <w:kern w:val="0"/>
                <w:sz w:val="24"/>
                <w:szCs w:val="24"/>
                <w:lang w:eastAsia="en-GB"/>
                <w14:ligatures w14:val="none"/>
              </w:rPr>
              <w:t xml:space="preserve"> retaining wall D which trims the driveway ramp as per drawings and specifications</w:t>
            </w:r>
          </w:p>
        </w:tc>
        <w:tc>
          <w:tcPr>
            <w:tcW w:w="1084" w:type="dxa"/>
            <w:noWrap/>
            <w:hideMark/>
          </w:tcPr>
          <w:p w14:paraId="77D1AD80"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20.23 </w:t>
            </w:r>
          </w:p>
        </w:tc>
        <w:tc>
          <w:tcPr>
            <w:tcW w:w="683" w:type="dxa"/>
            <w:noWrap/>
            <w:hideMark/>
          </w:tcPr>
          <w:p w14:paraId="41FA041B"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2F7C5C59"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50EF8252"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5F0D2EF2" w14:textId="77777777" w:rsidTr="00CB6DF7">
        <w:trPr>
          <w:trHeight w:val="649"/>
          <w:jc w:val="center"/>
        </w:trPr>
        <w:tc>
          <w:tcPr>
            <w:tcW w:w="710" w:type="dxa"/>
            <w:noWrap/>
            <w:hideMark/>
          </w:tcPr>
          <w:p w14:paraId="58394D2D"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2.3</w:t>
            </w:r>
          </w:p>
        </w:tc>
        <w:tc>
          <w:tcPr>
            <w:tcW w:w="6135" w:type="dxa"/>
            <w:hideMark/>
          </w:tcPr>
          <w:p w14:paraId="2952AC03" w14:textId="77777777" w:rsidR="009606C2" w:rsidRPr="00151E26" w:rsidRDefault="009606C2"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reinforced concrete curbs to all platforms and ramps as per drawings and specifications</w:t>
            </w:r>
          </w:p>
        </w:tc>
        <w:tc>
          <w:tcPr>
            <w:tcW w:w="1084" w:type="dxa"/>
            <w:noWrap/>
            <w:hideMark/>
          </w:tcPr>
          <w:p w14:paraId="639DC1CF"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517.00 </w:t>
            </w:r>
          </w:p>
        </w:tc>
        <w:tc>
          <w:tcPr>
            <w:tcW w:w="683" w:type="dxa"/>
            <w:noWrap/>
            <w:hideMark/>
          </w:tcPr>
          <w:p w14:paraId="3621106B" w14:textId="77777777" w:rsidR="009606C2" w:rsidRPr="00151E26" w:rsidRDefault="009606C2" w:rsidP="0095621A">
            <w:pPr>
              <w:jc w:val="center"/>
              <w:rPr>
                <w:rFonts w:ascii="Arial" w:eastAsia="Times New Roman" w:hAnsi="Arial" w:cs="Arial"/>
                <w:kern w:val="0"/>
                <w:sz w:val="24"/>
                <w:szCs w:val="24"/>
                <w:lang w:eastAsia="en-GB"/>
                <w14:ligatures w14:val="none"/>
              </w:rPr>
            </w:pPr>
            <w:proofErr w:type="spellStart"/>
            <w:r w:rsidRPr="00151E26">
              <w:rPr>
                <w:rFonts w:ascii="Arial" w:eastAsia="Times New Roman" w:hAnsi="Arial" w:cs="Arial"/>
                <w:kern w:val="0"/>
                <w:sz w:val="24"/>
                <w:szCs w:val="24"/>
                <w:lang w:eastAsia="en-GB"/>
                <w14:ligatures w14:val="none"/>
              </w:rPr>
              <w:t>lm</w:t>
            </w:r>
            <w:proofErr w:type="spellEnd"/>
          </w:p>
        </w:tc>
        <w:tc>
          <w:tcPr>
            <w:tcW w:w="1239" w:type="dxa"/>
            <w:noWrap/>
          </w:tcPr>
          <w:p w14:paraId="2D7FBA21"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181454FD"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295806F9" w14:textId="77777777" w:rsidTr="00CB6DF7">
        <w:trPr>
          <w:trHeight w:val="949"/>
          <w:jc w:val="center"/>
        </w:trPr>
        <w:tc>
          <w:tcPr>
            <w:tcW w:w="710" w:type="dxa"/>
            <w:noWrap/>
            <w:hideMark/>
          </w:tcPr>
          <w:p w14:paraId="257EECAB"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2.31</w:t>
            </w:r>
          </w:p>
        </w:tc>
        <w:tc>
          <w:tcPr>
            <w:tcW w:w="6135" w:type="dxa"/>
            <w:hideMark/>
          </w:tcPr>
          <w:p w14:paraId="114A1658" w14:textId="4D1BA4A7" w:rsidR="009606C2" w:rsidRPr="00151E26" w:rsidRDefault="009606C2"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2 reinforced concrete for external staircases A finished with exposed anti-slip gravel which connects the parking lot A with the building platform as per drawings and specifications</w:t>
            </w:r>
          </w:p>
        </w:tc>
        <w:tc>
          <w:tcPr>
            <w:tcW w:w="1084" w:type="dxa"/>
            <w:noWrap/>
            <w:hideMark/>
          </w:tcPr>
          <w:p w14:paraId="6247E69D"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4.50 </w:t>
            </w:r>
          </w:p>
        </w:tc>
        <w:tc>
          <w:tcPr>
            <w:tcW w:w="683" w:type="dxa"/>
            <w:noWrap/>
            <w:hideMark/>
          </w:tcPr>
          <w:p w14:paraId="7B66FB29"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38BE43D7"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763D50F7"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2BB522B2" w14:textId="77777777" w:rsidTr="004C5BBF">
        <w:trPr>
          <w:trHeight w:val="1160"/>
          <w:jc w:val="center"/>
        </w:trPr>
        <w:tc>
          <w:tcPr>
            <w:tcW w:w="710" w:type="dxa"/>
            <w:noWrap/>
            <w:hideMark/>
          </w:tcPr>
          <w:p w14:paraId="3DB004A1"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2.32</w:t>
            </w:r>
          </w:p>
        </w:tc>
        <w:tc>
          <w:tcPr>
            <w:tcW w:w="6135" w:type="dxa"/>
            <w:hideMark/>
          </w:tcPr>
          <w:p w14:paraId="24AE7599" w14:textId="71DF9CD8" w:rsidR="009606C2" w:rsidRPr="00151E26" w:rsidRDefault="009606C2"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reinforced concrete for external staircase B finished with exposed anti-slip gravel which connects the parking lot A with the Auditorium platform as per drawings and specifications</w:t>
            </w:r>
          </w:p>
        </w:tc>
        <w:tc>
          <w:tcPr>
            <w:tcW w:w="1084" w:type="dxa"/>
            <w:noWrap/>
            <w:hideMark/>
          </w:tcPr>
          <w:p w14:paraId="53E231A4"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5.20 </w:t>
            </w:r>
          </w:p>
        </w:tc>
        <w:tc>
          <w:tcPr>
            <w:tcW w:w="683" w:type="dxa"/>
            <w:noWrap/>
            <w:hideMark/>
          </w:tcPr>
          <w:p w14:paraId="27975039"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72ED66E8"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1891C812"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2711E4EF" w14:textId="77777777" w:rsidTr="00CB6DF7">
        <w:trPr>
          <w:trHeight w:val="1260"/>
          <w:jc w:val="center"/>
        </w:trPr>
        <w:tc>
          <w:tcPr>
            <w:tcW w:w="710" w:type="dxa"/>
            <w:noWrap/>
            <w:hideMark/>
          </w:tcPr>
          <w:p w14:paraId="3FDA6F3C"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2.33</w:t>
            </w:r>
          </w:p>
        </w:tc>
        <w:tc>
          <w:tcPr>
            <w:tcW w:w="6135" w:type="dxa"/>
            <w:hideMark/>
          </w:tcPr>
          <w:p w14:paraId="39EA276A" w14:textId="2A90ED4D" w:rsidR="009606C2" w:rsidRPr="00151E26" w:rsidRDefault="009606C2"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double, twinned reinforced concrete for external staircases C finished with exposed anti-slip gravel, which connect the parking lot A with the entrance platform as per drawings and specifications</w:t>
            </w:r>
          </w:p>
        </w:tc>
        <w:tc>
          <w:tcPr>
            <w:tcW w:w="1084" w:type="dxa"/>
            <w:noWrap/>
            <w:hideMark/>
          </w:tcPr>
          <w:p w14:paraId="66F6E672"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9.58 </w:t>
            </w:r>
          </w:p>
        </w:tc>
        <w:tc>
          <w:tcPr>
            <w:tcW w:w="683" w:type="dxa"/>
            <w:noWrap/>
            <w:hideMark/>
          </w:tcPr>
          <w:p w14:paraId="28F3948F"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2396F011"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708485E7"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45B5ED4D" w14:textId="77777777" w:rsidTr="00CB6DF7">
        <w:trPr>
          <w:trHeight w:val="315"/>
          <w:jc w:val="center"/>
        </w:trPr>
        <w:tc>
          <w:tcPr>
            <w:tcW w:w="710" w:type="dxa"/>
            <w:noWrap/>
            <w:hideMark/>
          </w:tcPr>
          <w:p w14:paraId="74885B98"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135" w:type="dxa"/>
            <w:hideMark/>
          </w:tcPr>
          <w:p w14:paraId="2E2ECDF5" w14:textId="77777777" w:rsidR="009606C2" w:rsidRPr="00151E26" w:rsidRDefault="009606C2"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084" w:type="dxa"/>
            <w:noWrap/>
            <w:hideMark/>
          </w:tcPr>
          <w:p w14:paraId="549FEDAB"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166DA5C5"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077D3895"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69F06094"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15B2C99D" w14:textId="77777777" w:rsidTr="00CB6DF7">
        <w:trPr>
          <w:trHeight w:val="315"/>
          <w:jc w:val="center"/>
        </w:trPr>
        <w:tc>
          <w:tcPr>
            <w:tcW w:w="710" w:type="dxa"/>
            <w:noWrap/>
            <w:hideMark/>
          </w:tcPr>
          <w:p w14:paraId="6F5D6D26"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135" w:type="dxa"/>
            <w:hideMark/>
          </w:tcPr>
          <w:p w14:paraId="6E314443" w14:textId="77777777" w:rsidR="009606C2" w:rsidRPr="00151E26" w:rsidRDefault="009606C2"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02.400 PLANTING</w:t>
            </w:r>
          </w:p>
        </w:tc>
        <w:tc>
          <w:tcPr>
            <w:tcW w:w="1084" w:type="dxa"/>
            <w:noWrap/>
            <w:hideMark/>
          </w:tcPr>
          <w:p w14:paraId="7314A91C"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7AA8913A"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2FD85A3A"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1A0A3C2A"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623FB0FB" w14:textId="77777777" w:rsidTr="00CB6DF7">
        <w:trPr>
          <w:trHeight w:val="315"/>
          <w:jc w:val="center"/>
        </w:trPr>
        <w:tc>
          <w:tcPr>
            <w:tcW w:w="710" w:type="dxa"/>
            <w:noWrap/>
            <w:hideMark/>
          </w:tcPr>
          <w:p w14:paraId="06ED41EA"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2.34</w:t>
            </w:r>
          </w:p>
        </w:tc>
        <w:tc>
          <w:tcPr>
            <w:tcW w:w="6135" w:type="dxa"/>
            <w:hideMark/>
          </w:tcPr>
          <w:p w14:paraId="5706521F" w14:textId="77777777" w:rsidR="009606C2" w:rsidRPr="00151E26" w:rsidRDefault="009606C2"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Place a 15</w:t>
            </w:r>
            <w:r w:rsidR="00C176D9" w:rsidRPr="00151E26">
              <w:rPr>
                <w:rFonts w:ascii="Arial" w:eastAsia="Times New Roman" w:hAnsi="Arial" w:cs="Arial"/>
                <w:kern w:val="0"/>
                <w:sz w:val="24"/>
                <w:szCs w:val="24"/>
                <w:lang w:eastAsia="en-GB"/>
                <w14:ligatures w14:val="none"/>
              </w:rPr>
              <w:t xml:space="preserve"> </w:t>
            </w:r>
            <w:r w:rsidRPr="00151E26">
              <w:rPr>
                <w:rFonts w:ascii="Arial" w:eastAsia="Times New Roman" w:hAnsi="Arial" w:cs="Arial"/>
                <w:kern w:val="0"/>
                <w:sz w:val="24"/>
                <w:szCs w:val="24"/>
                <w:lang w:eastAsia="en-GB"/>
                <w14:ligatures w14:val="none"/>
              </w:rPr>
              <w:t>cm layer of fertile humus soil on the lawn areas</w:t>
            </w:r>
          </w:p>
        </w:tc>
        <w:tc>
          <w:tcPr>
            <w:tcW w:w="1084" w:type="dxa"/>
            <w:noWrap/>
            <w:hideMark/>
          </w:tcPr>
          <w:p w14:paraId="28895E3B"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917.07 </w:t>
            </w:r>
          </w:p>
        </w:tc>
        <w:tc>
          <w:tcPr>
            <w:tcW w:w="683" w:type="dxa"/>
            <w:noWrap/>
            <w:hideMark/>
          </w:tcPr>
          <w:p w14:paraId="38F0D7A6"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0A8DC975"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7C765249"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5686BDA7" w14:textId="77777777" w:rsidTr="00CB6DF7">
        <w:trPr>
          <w:trHeight w:val="630"/>
          <w:jc w:val="center"/>
        </w:trPr>
        <w:tc>
          <w:tcPr>
            <w:tcW w:w="710" w:type="dxa"/>
            <w:noWrap/>
            <w:hideMark/>
          </w:tcPr>
          <w:p w14:paraId="41801D59"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2.35</w:t>
            </w:r>
          </w:p>
        </w:tc>
        <w:tc>
          <w:tcPr>
            <w:tcW w:w="6135" w:type="dxa"/>
            <w:hideMark/>
          </w:tcPr>
          <w:p w14:paraId="6AF2ABFB" w14:textId="77777777" w:rsidR="009606C2" w:rsidRPr="00151E26" w:rsidRDefault="009606C2"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Plant high quality Bermuda grass to lawn areas as indicated on the plans and specifications</w:t>
            </w:r>
          </w:p>
        </w:tc>
        <w:tc>
          <w:tcPr>
            <w:tcW w:w="1084" w:type="dxa"/>
            <w:noWrap/>
            <w:hideMark/>
          </w:tcPr>
          <w:p w14:paraId="7ABCB56A"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917.07 </w:t>
            </w:r>
          </w:p>
        </w:tc>
        <w:tc>
          <w:tcPr>
            <w:tcW w:w="683" w:type="dxa"/>
            <w:noWrap/>
            <w:hideMark/>
          </w:tcPr>
          <w:p w14:paraId="34889FD1"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7867D596"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4279D254"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1E2A80CA" w14:textId="77777777" w:rsidTr="00CB6DF7">
        <w:trPr>
          <w:trHeight w:val="630"/>
          <w:jc w:val="center"/>
        </w:trPr>
        <w:tc>
          <w:tcPr>
            <w:tcW w:w="710" w:type="dxa"/>
            <w:noWrap/>
            <w:hideMark/>
          </w:tcPr>
          <w:p w14:paraId="79216D01"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2.36</w:t>
            </w:r>
          </w:p>
        </w:tc>
        <w:tc>
          <w:tcPr>
            <w:tcW w:w="6135" w:type="dxa"/>
            <w:hideMark/>
          </w:tcPr>
          <w:p w14:paraId="125FC676" w14:textId="77777777" w:rsidR="009606C2" w:rsidRPr="00151E26" w:rsidRDefault="009606C2"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Plant selected and approved shrubs on the lawns as indicated on the plans and specifications.</w:t>
            </w:r>
          </w:p>
        </w:tc>
        <w:tc>
          <w:tcPr>
            <w:tcW w:w="1084" w:type="dxa"/>
            <w:noWrap/>
            <w:hideMark/>
          </w:tcPr>
          <w:p w14:paraId="7F4D6385"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   </w:t>
            </w:r>
          </w:p>
        </w:tc>
        <w:tc>
          <w:tcPr>
            <w:tcW w:w="683" w:type="dxa"/>
            <w:noWrap/>
            <w:hideMark/>
          </w:tcPr>
          <w:p w14:paraId="56EFF088"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U</w:t>
            </w:r>
          </w:p>
        </w:tc>
        <w:tc>
          <w:tcPr>
            <w:tcW w:w="1239" w:type="dxa"/>
            <w:noWrap/>
          </w:tcPr>
          <w:p w14:paraId="4DEB7E20"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5E5280F8"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43D8F53E" w14:textId="77777777" w:rsidTr="00CB6DF7">
        <w:trPr>
          <w:trHeight w:val="630"/>
          <w:jc w:val="center"/>
        </w:trPr>
        <w:tc>
          <w:tcPr>
            <w:tcW w:w="710" w:type="dxa"/>
            <w:noWrap/>
            <w:hideMark/>
          </w:tcPr>
          <w:p w14:paraId="233740D6"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2.37</w:t>
            </w:r>
          </w:p>
        </w:tc>
        <w:tc>
          <w:tcPr>
            <w:tcW w:w="6135" w:type="dxa"/>
            <w:hideMark/>
          </w:tcPr>
          <w:p w14:paraId="19BF0C1D" w14:textId="357202BB" w:rsidR="009606C2" w:rsidRPr="00151E26" w:rsidRDefault="009606C2"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Plant shading trees ass </w:t>
            </w:r>
            <w:r w:rsidR="00BF4DE0" w:rsidRPr="00151E26">
              <w:rPr>
                <w:rFonts w:ascii="Arial" w:eastAsia="Times New Roman" w:hAnsi="Arial" w:cs="Arial"/>
                <w:kern w:val="0"/>
                <w:sz w:val="24"/>
                <w:szCs w:val="24"/>
                <w:lang w:eastAsia="en-GB"/>
                <w14:ligatures w14:val="none"/>
              </w:rPr>
              <w:t>indicated</w:t>
            </w:r>
            <w:r w:rsidRPr="00151E26">
              <w:rPr>
                <w:rFonts w:ascii="Arial" w:eastAsia="Times New Roman" w:hAnsi="Arial" w:cs="Arial"/>
                <w:kern w:val="0"/>
                <w:sz w:val="24"/>
                <w:szCs w:val="24"/>
                <w:lang w:eastAsia="en-GB"/>
                <w14:ligatures w14:val="none"/>
              </w:rPr>
              <w:t xml:space="preserve"> on the plans and specifications.</w:t>
            </w:r>
          </w:p>
        </w:tc>
        <w:tc>
          <w:tcPr>
            <w:tcW w:w="1084" w:type="dxa"/>
            <w:noWrap/>
            <w:hideMark/>
          </w:tcPr>
          <w:p w14:paraId="51407B1E"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31C00BC9"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U</w:t>
            </w:r>
          </w:p>
        </w:tc>
        <w:tc>
          <w:tcPr>
            <w:tcW w:w="1239" w:type="dxa"/>
            <w:noWrap/>
          </w:tcPr>
          <w:p w14:paraId="2F90E85A"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652E7F5D"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0717F4F8" w14:textId="77777777" w:rsidTr="00CB6DF7">
        <w:trPr>
          <w:trHeight w:val="315"/>
          <w:jc w:val="center"/>
        </w:trPr>
        <w:tc>
          <w:tcPr>
            <w:tcW w:w="710" w:type="dxa"/>
            <w:noWrap/>
            <w:hideMark/>
          </w:tcPr>
          <w:p w14:paraId="754518EC"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135" w:type="dxa"/>
            <w:hideMark/>
          </w:tcPr>
          <w:p w14:paraId="76DA07EC" w14:textId="77777777" w:rsidR="009606C2" w:rsidRPr="00151E26" w:rsidRDefault="009606C2"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084" w:type="dxa"/>
            <w:noWrap/>
            <w:hideMark/>
          </w:tcPr>
          <w:p w14:paraId="256EE20C"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29E29CD5"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75A7733D"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33FCDF86"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5EC01ADA" w14:textId="77777777" w:rsidTr="00CB6DF7">
        <w:trPr>
          <w:trHeight w:val="315"/>
          <w:jc w:val="center"/>
        </w:trPr>
        <w:tc>
          <w:tcPr>
            <w:tcW w:w="710" w:type="dxa"/>
            <w:noWrap/>
            <w:hideMark/>
          </w:tcPr>
          <w:p w14:paraId="3D1D870A"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135" w:type="dxa"/>
            <w:hideMark/>
          </w:tcPr>
          <w:p w14:paraId="30D26645" w14:textId="77777777" w:rsidR="009606C2" w:rsidRPr="00151E26" w:rsidRDefault="009606C2"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02.500 EXTERNAL LIGHTING</w:t>
            </w:r>
          </w:p>
        </w:tc>
        <w:tc>
          <w:tcPr>
            <w:tcW w:w="1084" w:type="dxa"/>
            <w:noWrap/>
            <w:hideMark/>
          </w:tcPr>
          <w:p w14:paraId="12AA4487"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2913B241"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73AA3ED4"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65393556"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5E21A257" w14:textId="77777777" w:rsidTr="00CB6DF7">
        <w:trPr>
          <w:trHeight w:val="600"/>
          <w:jc w:val="center"/>
        </w:trPr>
        <w:tc>
          <w:tcPr>
            <w:tcW w:w="710" w:type="dxa"/>
            <w:noWrap/>
            <w:hideMark/>
          </w:tcPr>
          <w:p w14:paraId="0AD30BA5"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2.38</w:t>
            </w:r>
          </w:p>
        </w:tc>
        <w:tc>
          <w:tcPr>
            <w:tcW w:w="6135" w:type="dxa"/>
            <w:hideMark/>
          </w:tcPr>
          <w:p w14:paraId="5D726260" w14:textId="77777777" w:rsidR="009606C2" w:rsidRPr="00151E26" w:rsidRDefault="009606C2"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underground electrical network as per drawings and specifications.</w:t>
            </w:r>
          </w:p>
        </w:tc>
        <w:tc>
          <w:tcPr>
            <w:tcW w:w="1084" w:type="dxa"/>
            <w:noWrap/>
            <w:hideMark/>
          </w:tcPr>
          <w:p w14:paraId="0834E7E0"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1.00</w:t>
            </w:r>
          </w:p>
        </w:tc>
        <w:tc>
          <w:tcPr>
            <w:tcW w:w="683" w:type="dxa"/>
            <w:noWrap/>
            <w:hideMark/>
          </w:tcPr>
          <w:p w14:paraId="70B03E89"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LS</w:t>
            </w:r>
          </w:p>
        </w:tc>
        <w:tc>
          <w:tcPr>
            <w:tcW w:w="1239" w:type="dxa"/>
            <w:noWrap/>
          </w:tcPr>
          <w:p w14:paraId="345BF685"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470D23C2"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3A3CC4B5" w14:textId="77777777" w:rsidTr="00CB6DF7">
        <w:trPr>
          <w:trHeight w:val="630"/>
          <w:jc w:val="center"/>
        </w:trPr>
        <w:tc>
          <w:tcPr>
            <w:tcW w:w="710" w:type="dxa"/>
            <w:noWrap/>
            <w:hideMark/>
          </w:tcPr>
          <w:p w14:paraId="5C7026FE"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2.39</w:t>
            </w:r>
          </w:p>
        </w:tc>
        <w:tc>
          <w:tcPr>
            <w:tcW w:w="6135" w:type="dxa"/>
            <w:hideMark/>
          </w:tcPr>
          <w:p w14:paraId="5594C90C" w14:textId="77777777" w:rsidR="009606C2" w:rsidRPr="00151E26" w:rsidRDefault="009606C2"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Supply and place external lamp posts as per drawings and specifications.</w:t>
            </w:r>
          </w:p>
        </w:tc>
        <w:tc>
          <w:tcPr>
            <w:tcW w:w="1084" w:type="dxa"/>
            <w:noWrap/>
            <w:hideMark/>
          </w:tcPr>
          <w:p w14:paraId="47F1A4FB"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16.00</w:t>
            </w:r>
          </w:p>
        </w:tc>
        <w:tc>
          <w:tcPr>
            <w:tcW w:w="683" w:type="dxa"/>
            <w:noWrap/>
            <w:hideMark/>
          </w:tcPr>
          <w:p w14:paraId="1C52FFF0"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U</w:t>
            </w:r>
          </w:p>
        </w:tc>
        <w:tc>
          <w:tcPr>
            <w:tcW w:w="1239" w:type="dxa"/>
            <w:noWrap/>
          </w:tcPr>
          <w:p w14:paraId="373149FE"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78F06AC3"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362F5C28" w14:textId="77777777" w:rsidTr="00CB6DF7">
        <w:trPr>
          <w:trHeight w:val="630"/>
          <w:jc w:val="center"/>
        </w:trPr>
        <w:tc>
          <w:tcPr>
            <w:tcW w:w="710" w:type="dxa"/>
            <w:noWrap/>
            <w:hideMark/>
          </w:tcPr>
          <w:p w14:paraId="6EB07A42"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2.4</w:t>
            </w:r>
          </w:p>
        </w:tc>
        <w:tc>
          <w:tcPr>
            <w:tcW w:w="6135" w:type="dxa"/>
            <w:hideMark/>
          </w:tcPr>
          <w:p w14:paraId="034F3A61" w14:textId="77777777" w:rsidR="009606C2" w:rsidRPr="00151E26" w:rsidRDefault="009606C2"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Supply and place garden lamps as indicated on the plans and specifications</w:t>
            </w:r>
          </w:p>
        </w:tc>
        <w:tc>
          <w:tcPr>
            <w:tcW w:w="1084" w:type="dxa"/>
            <w:noWrap/>
            <w:hideMark/>
          </w:tcPr>
          <w:p w14:paraId="117F4D38"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24.00</w:t>
            </w:r>
          </w:p>
        </w:tc>
        <w:tc>
          <w:tcPr>
            <w:tcW w:w="683" w:type="dxa"/>
            <w:noWrap/>
            <w:hideMark/>
          </w:tcPr>
          <w:p w14:paraId="5BC216BD"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U</w:t>
            </w:r>
          </w:p>
        </w:tc>
        <w:tc>
          <w:tcPr>
            <w:tcW w:w="1239" w:type="dxa"/>
            <w:noWrap/>
          </w:tcPr>
          <w:p w14:paraId="3FEF46BF"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5979F16A"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69269468" w14:textId="77777777" w:rsidTr="00CB6DF7">
        <w:trPr>
          <w:trHeight w:val="630"/>
          <w:jc w:val="center"/>
        </w:trPr>
        <w:tc>
          <w:tcPr>
            <w:tcW w:w="710" w:type="dxa"/>
            <w:noWrap/>
            <w:hideMark/>
          </w:tcPr>
          <w:p w14:paraId="11B14CA8"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2.41</w:t>
            </w:r>
          </w:p>
        </w:tc>
        <w:tc>
          <w:tcPr>
            <w:tcW w:w="6135" w:type="dxa"/>
            <w:hideMark/>
          </w:tcPr>
          <w:p w14:paraId="59D67876" w14:textId="3B88E709" w:rsidR="009606C2" w:rsidRPr="00151E26" w:rsidRDefault="009606C2"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Supply and place waterproofed stair riser lamps on all external stai</w:t>
            </w:r>
            <w:r w:rsidR="00BF4DE0">
              <w:rPr>
                <w:rFonts w:ascii="Arial" w:eastAsia="Times New Roman" w:hAnsi="Arial" w:cs="Arial"/>
                <w:kern w:val="0"/>
                <w:sz w:val="24"/>
                <w:szCs w:val="24"/>
                <w:lang w:eastAsia="en-GB"/>
                <w14:ligatures w14:val="none"/>
              </w:rPr>
              <w:t xml:space="preserve">r </w:t>
            </w:r>
            <w:r w:rsidRPr="00151E26">
              <w:rPr>
                <w:rFonts w:ascii="Arial" w:eastAsia="Times New Roman" w:hAnsi="Arial" w:cs="Arial"/>
                <w:kern w:val="0"/>
                <w:sz w:val="24"/>
                <w:szCs w:val="24"/>
                <w:lang w:eastAsia="en-GB"/>
                <w14:ligatures w14:val="none"/>
              </w:rPr>
              <w:t>cases as indicated.</w:t>
            </w:r>
          </w:p>
        </w:tc>
        <w:tc>
          <w:tcPr>
            <w:tcW w:w="1084" w:type="dxa"/>
            <w:noWrap/>
            <w:hideMark/>
          </w:tcPr>
          <w:p w14:paraId="13D81FE3"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150.00</w:t>
            </w:r>
          </w:p>
        </w:tc>
        <w:tc>
          <w:tcPr>
            <w:tcW w:w="683" w:type="dxa"/>
            <w:noWrap/>
            <w:hideMark/>
          </w:tcPr>
          <w:p w14:paraId="654BF2D9"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U</w:t>
            </w:r>
          </w:p>
        </w:tc>
        <w:tc>
          <w:tcPr>
            <w:tcW w:w="1239" w:type="dxa"/>
            <w:noWrap/>
          </w:tcPr>
          <w:p w14:paraId="2DB04F31"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5FDAD4E7"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446E8506" w14:textId="77777777" w:rsidTr="00CB6DF7">
        <w:trPr>
          <w:trHeight w:val="315"/>
          <w:jc w:val="center"/>
        </w:trPr>
        <w:tc>
          <w:tcPr>
            <w:tcW w:w="710" w:type="dxa"/>
            <w:noWrap/>
            <w:hideMark/>
          </w:tcPr>
          <w:p w14:paraId="0818489B"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135" w:type="dxa"/>
            <w:hideMark/>
          </w:tcPr>
          <w:p w14:paraId="26A60839" w14:textId="77777777" w:rsidR="009606C2" w:rsidRPr="00151E26" w:rsidRDefault="009606C2"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084" w:type="dxa"/>
            <w:noWrap/>
            <w:hideMark/>
          </w:tcPr>
          <w:p w14:paraId="4A964919"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027F2E7C"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6426FBD3"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4697B102"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5F6DCA62" w14:textId="77777777" w:rsidTr="00CB6DF7">
        <w:trPr>
          <w:trHeight w:val="315"/>
          <w:jc w:val="center"/>
        </w:trPr>
        <w:tc>
          <w:tcPr>
            <w:tcW w:w="710" w:type="dxa"/>
            <w:noWrap/>
            <w:hideMark/>
          </w:tcPr>
          <w:p w14:paraId="5EF21537"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135" w:type="dxa"/>
            <w:hideMark/>
          </w:tcPr>
          <w:p w14:paraId="0824B740" w14:textId="77777777" w:rsidR="009606C2" w:rsidRPr="00151E26" w:rsidRDefault="009606C2"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02.600 EXTERNAL PLUMBING</w:t>
            </w:r>
          </w:p>
        </w:tc>
        <w:tc>
          <w:tcPr>
            <w:tcW w:w="1084" w:type="dxa"/>
            <w:noWrap/>
            <w:hideMark/>
          </w:tcPr>
          <w:p w14:paraId="0396C4AE"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4A04040D"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171C5372"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34BA0565"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4BCCA2CB" w14:textId="77777777" w:rsidTr="00CB6DF7">
        <w:trPr>
          <w:trHeight w:val="600"/>
          <w:jc w:val="center"/>
        </w:trPr>
        <w:tc>
          <w:tcPr>
            <w:tcW w:w="710" w:type="dxa"/>
            <w:noWrap/>
            <w:hideMark/>
          </w:tcPr>
          <w:p w14:paraId="11F9F183"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2.42</w:t>
            </w:r>
          </w:p>
        </w:tc>
        <w:tc>
          <w:tcPr>
            <w:tcW w:w="6135" w:type="dxa"/>
            <w:hideMark/>
          </w:tcPr>
          <w:p w14:paraId="3CB2F53F" w14:textId="77777777" w:rsidR="009606C2" w:rsidRPr="00151E26" w:rsidRDefault="009606C2"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underground plumbing network as per drawings and specifications.</w:t>
            </w:r>
          </w:p>
        </w:tc>
        <w:tc>
          <w:tcPr>
            <w:tcW w:w="1084" w:type="dxa"/>
            <w:noWrap/>
            <w:hideMark/>
          </w:tcPr>
          <w:p w14:paraId="387756BE"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1.00</w:t>
            </w:r>
          </w:p>
        </w:tc>
        <w:tc>
          <w:tcPr>
            <w:tcW w:w="683" w:type="dxa"/>
            <w:noWrap/>
            <w:hideMark/>
          </w:tcPr>
          <w:p w14:paraId="55477D3B"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LS</w:t>
            </w:r>
          </w:p>
        </w:tc>
        <w:tc>
          <w:tcPr>
            <w:tcW w:w="1239" w:type="dxa"/>
            <w:noWrap/>
          </w:tcPr>
          <w:p w14:paraId="329C21D7"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2ACB140B"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03899CAF" w14:textId="77777777" w:rsidTr="00CB6DF7">
        <w:trPr>
          <w:trHeight w:val="612"/>
          <w:jc w:val="center"/>
        </w:trPr>
        <w:tc>
          <w:tcPr>
            <w:tcW w:w="710" w:type="dxa"/>
            <w:noWrap/>
            <w:hideMark/>
          </w:tcPr>
          <w:p w14:paraId="54B30B0F"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2.43</w:t>
            </w:r>
          </w:p>
        </w:tc>
        <w:tc>
          <w:tcPr>
            <w:tcW w:w="6135" w:type="dxa"/>
            <w:hideMark/>
          </w:tcPr>
          <w:p w14:paraId="73BC16B6" w14:textId="77777777" w:rsidR="009606C2" w:rsidRPr="00151E26" w:rsidRDefault="009606C2"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Supply and install garden watering sprinkler fixtures including all accessories as indicated in the drawings and specifications</w:t>
            </w:r>
          </w:p>
        </w:tc>
        <w:tc>
          <w:tcPr>
            <w:tcW w:w="1084" w:type="dxa"/>
            <w:noWrap/>
            <w:hideMark/>
          </w:tcPr>
          <w:p w14:paraId="11C04346"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8.00</w:t>
            </w:r>
          </w:p>
        </w:tc>
        <w:tc>
          <w:tcPr>
            <w:tcW w:w="683" w:type="dxa"/>
            <w:noWrap/>
            <w:hideMark/>
          </w:tcPr>
          <w:p w14:paraId="17E19159"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U</w:t>
            </w:r>
          </w:p>
        </w:tc>
        <w:tc>
          <w:tcPr>
            <w:tcW w:w="1239" w:type="dxa"/>
            <w:noWrap/>
          </w:tcPr>
          <w:p w14:paraId="4391D0A8"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4BFEA841"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36604F81" w14:textId="77777777" w:rsidTr="00CB6DF7">
        <w:trPr>
          <w:trHeight w:val="630"/>
          <w:jc w:val="center"/>
        </w:trPr>
        <w:tc>
          <w:tcPr>
            <w:tcW w:w="710" w:type="dxa"/>
            <w:noWrap/>
            <w:hideMark/>
          </w:tcPr>
          <w:p w14:paraId="308CE41C"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2.44</w:t>
            </w:r>
          </w:p>
        </w:tc>
        <w:tc>
          <w:tcPr>
            <w:tcW w:w="6135" w:type="dxa"/>
            <w:hideMark/>
          </w:tcPr>
          <w:p w14:paraId="2817C902" w14:textId="5E30745E" w:rsidR="009606C2" w:rsidRPr="00151E26" w:rsidRDefault="009606C2"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septic tanks and soak</w:t>
            </w:r>
            <w:r w:rsidR="00BF4DE0">
              <w:rPr>
                <w:rFonts w:ascii="Arial" w:eastAsia="Times New Roman" w:hAnsi="Arial" w:cs="Arial"/>
                <w:kern w:val="0"/>
                <w:sz w:val="24"/>
                <w:szCs w:val="24"/>
                <w:lang w:eastAsia="en-GB"/>
                <w14:ligatures w14:val="none"/>
              </w:rPr>
              <w:t>-</w:t>
            </w:r>
            <w:r w:rsidRPr="00151E26">
              <w:rPr>
                <w:rFonts w:ascii="Arial" w:eastAsia="Times New Roman" w:hAnsi="Arial" w:cs="Arial"/>
                <w:kern w:val="0"/>
                <w:sz w:val="24"/>
                <w:szCs w:val="24"/>
                <w:lang w:eastAsia="en-GB"/>
                <w14:ligatures w14:val="none"/>
              </w:rPr>
              <w:t>away pits as indicated in the plans and specifications.</w:t>
            </w:r>
          </w:p>
        </w:tc>
        <w:tc>
          <w:tcPr>
            <w:tcW w:w="1084" w:type="dxa"/>
            <w:noWrap/>
            <w:hideMark/>
          </w:tcPr>
          <w:p w14:paraId="33872C77"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6.00</w:t>
            </w:r>
          </w:p>
        </w:tc>
        <w:tc>
          <w:tcPr>
            <w:tcW w:w="683" w:type="dxa"/>
            <w:noWrap/>
            <w:hideMark/>
          </w:tcPr>
          <w:p w14:paraId="63C1A9CB"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U</w:t>
            </w:r>
          </w:p>
        </w:tc>
        <w:tc>
          <w:tcPr>
            <w:tcW w:w="1239" w:type="dxa"/>
            <w:noWrap/>
          </w:tcPr>
          <w:p w14:paraId="179BC56A"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4DF11FDD"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6E380209" w14:textId="77777777" w:rsidTr="00CB6DF7">
        <w:trPr>
          <w:trHeight w:val="630"/>
          <w:jc w:val="center"/>
        </w:trPr>
        <w:tc>
          <w:tcPr>
            <w:tcW w:w="710" w:type="dxa"/>
            <w:noWrap/>
            <w:hideMark/>
          </w:tcPr>
          <w:p w14:paraId="23471C90"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2.45</w:t>
            </w:r>
          </w:p>
        </w:tc>
        <w:tc>
          <w:tcPr>
            <w:tcW w:w="6135" w:type="dxa"/>
            <w:hideMark/>
          </w:tcPr>
          <w:p w14:paraId="7A1F74AF" w14:textId="77777777" w:rsidR="009606C2" w:rsidRPr="00151E26" w:rsidRDefault="009606C2"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Construct </w:t>
            </w:r>
            <w:proofErr w:type="gramStart"/>
            <w:r w:rsidRPr="00151E26">
              <w:rPr>
                <w:rFonts w:ascii="Arial" w:eastAsia="Times New Roman" w:hAnsi="Arial" w:cs="Arial"/>
                <w:kern w:val="0"/>
                <w:sz w:val="24"/>
                <w:szCs w:val="24"/>
                <w:lang w:eastAsia="en-GB"/>
                <w14:ligatures w14:val="none"/>
              </w:rPr>
              <w:t>a gatehouse/ technical rooms</w:t>
            </w:r>
            <w:proofErr w:type="gramEnd"/>
            <w:r w:rsidRPr="00151E26">
              <w:rPr>
                <w:rFonts w:ascii="Arial" w:eastAsia="Times New Roman" w:hAnsi="Arial" w:cs="Arial"/>
                <w:kern w:val="0"/>
                <w:sz w:val="24"/>
                <w:szCs w:val="24"/>
                <w:lang w:eastAsia="en-GB"/>
                <w14:ligatures w14:val="none"/>
              </w:rPr>
              <w:t xml:space="preserve"> complex as indicated on the plans and </w:t>
            </w:r>
            <w:r w:rsidR="00D239AA" w:rsidRPr="00151E26">
              <w:rPr>
                <w:rFonts w:ascii="Arial" w:eastAsia="Times New Roman" w:hAnsi="Arial" w:cs="Arial"/>
                <w:kern w:val="0"/>
                <w:sz w:val="24"/>
                <w:szCs w:val="24"/>
                <w:lang w:eastAsia="en-GB"/>
                <w14:ligatures w14:val="none"/>
              </w:rPr>
              <w:t>specifications</w:t>
            </w:r>
          </w:p>
        </w:tc>
        <w:tc>
          <w:tcPr>
            <w:tcW w:w="1084" w:type="dxa"/>
            <w:noWrap/>
            <w:hideMark/>
          </w:tcPr>
          <w:p w14:paraId="23CC5C81"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1.00</w:t>
            </w:r>
          </w:p>
        </w:tc>
        <w:tc>
          <w:tcPr>
            <w:tcW w:w="683" w:type="dxa"/>
            <w:noWrap/>
            <w:hideMark/>
          </w:tcPr>
          <w:p w14:paraId="72058F4F"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LS</w:t>
            </w:r>
          </w:p>
        </w:tc>
        <w:tc>
          <w:tcPr>
            <w:tcW w:w="1239" w:type="dxa"/>
            <w:noWrap/>
          </w:tcPr>
          <w:p w14:paraId="5A57D0B8"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75EF08F8"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491F4CE6" w14:textId="77777777" w:rsidTr="00CB6DF7">
        <w:trPr>
          <w:trHeight w:val="630"/>
          <w:jc w:val="center"/>
        </w:trPr>
        <w:tc>
          <w:tcPr>
            <w:tcW w:w="710" w:type="dxa"/>
            <w:noWrap/>
            <w:hideMark/>
          </w:tcPr>
          <w:p w14:paraId="77E39E63"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lastRenderedPageBreak/>
              <w:t>2.46</w:t>
            </w:r>
          </w:p>
        </w:tc>
        <w:tc>
          <w:tcPr>
            <w:tcW w:w="6135" w:type="dxa"/>
            <w:hideMark/>
          </w:tcPr>
          <w:p w14:paraId="72404229" w14:textId="77777777" w:rsidR="009606C2" w:rsidRPr="00151E26" w:rsidRDefault="009606C2"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Construct block wall fence supported by embedded </w:t>
            </w:r>
            <w:proofErr w:type="spellStart"/>
            <w:r w:rsidRPr="00151E26">
              <w:rPr>
                <w:rFonts w:ascii="Arial" w:eastAsia="Times New Roman" w:hAnsi="Arial" w:cs="Arial"/>
                <w:kern w:val="0"/>
                <w:sz w:val="24"/>
                <w:szCs w:val="24"/>
                <w:lang w:eastAsia="en-GB"/>
                <w14:ligatures w14:val="none"/>
              </w:rPr>
              <w:t>r.c.</w:t>
            </w:r>
            <w:proofErr w:type="spellEnd"/>
            <w:r w:rsidRPr="00151E26">
              <w:rPr>
                <w:rFonts w:ascii="Arial" w:eastAsia="Times New Roman" w:hAnsi="Arial" w:cs="Arial"/>
                <w:kern w:val="0"/>
                <w:sz w:val="24"/>
                <w:szCs w:val="24"/>
                <w:lang w:eastAsia="en-GB"/>
                <w14:ligatures w14:val="none"/>
              </w:rPr>
              <w:t xml:space="preserve"> columns.</w:t>
            </w:r>
          </w:p>
        </w:tc>
        <w:tc>
          <w:tcPr>
            <w:tcW w:w="1084" w:type="dxa"/>
            <w:noWrap/>
            <w:hideMark/>
          </w:tcPr>
          <w:p w14:paraId="26370506" w14:textId="77777777" w:rsidR="009606C2" w:rsidRPr="00151E26" w:rsidRDefault="009606C2"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270.00</w:t>
            </w:r>
          </w:p>
        </w:tc>
        <w:tc>
          <w:tcPr>
            <w:tcW w:w="683" w:type="dxa"/>
            <w:noWrap/>
            <w:hideMark/>
          </w:tcPr>
          <w:p w14:paraId="27C880D6" w14:textId="77777777" w:rsidR="009606C2" w:rsidRPr="00151E26" w:rsidRDefault="009606C2" w:rsidP="0095621A">
            <w:pPr>
              <w:jc w:val="center"/>
              <w:rPr>
                <w:rFonts w:ascii="Arial" w:eastAsia="Times New Roman" w:hAnsi="Arial" w:cs="Arial"/>
                <w:kern w:val="0"/>
                <w:sz w:val="24"/>
                <w:szCs w:val="24"/>
                <w:lang w:eastAsia="en-GB"/>
                <w14:ligatures w14:val="none"/>
              </w:rPr>
            </w:pPr>
            <w:proofErr w:type="spellStart"/>
            <w:r w:rsidRPr="00151E26">
              <w:rPr>
                <w:rFonts w:ascii="Arial" w:eastAsia="Times New Roman" w:hAnsi="Arial" w:cs="Arial"/>
                <w:kern w:val="0"/>
                <w:sz w:val="24"/>
                <w:szCs w:val="24"/>
                <w:lang w:eastAsia="en-GB"/>
                <w14:ligatures w14:val="none"/>
              </w:rPr>
              <w:t>lm</w:t>
            </w:r>
            <w:proofErr w:type="spellEnd"/>
          </w:p>
        </w:tc>
        <w:tc>
          <w:tcPr>
            <w:tcW w:w="1239" w:type="dxa"/>
            <w:noWrap/>
          </w:tcPr>
          <w:p w14:paraId="52035A6C" w14:textId="77777777" w:rsidR="009606C2" w:rsidRPr="00151E26" w:rsidRDefault="009606C2" w:rsidP="0095621A">
            <w:pPr>
              <w:jc w:val="right"/>
              <w:rPr>
                <w:rFonts w:ascii="Arial" w:eastAsia="Times New Roman" w:hAnsi="Arial" w:cs="Arial"/>
                <w:kern w:val="0"/>
                <w:sz w:val="24"/>
                <w:szCs w:val="24"/>
                <w:lang w:eastAsia="en-GB"/>
                <w14:ligatures w14:val="none"/>
              </w:rPr>
            </w:pPr>
          </w:p>
        </w:tc>
        <w:tc>
          <w:tcPr>
            <w:tcW w:w="1386" w:type="dxa"/>
            <w:noWrap/>
          </w:tcPr>
          <w:p w14:paraId="65B0C26A" w14:textId="77777777" w:rsidR="009606C2" w:rsidRPr="00151E26" w:rsidRDefault="009606C2" w:rsidP="0095621A">
            <w:pPr>
              <w:jc w:val="right"/>
              <w:rPr>
                <w:rFonts w:ascii="Arial" w:eastAsia="Times New Roman" w:hAnsi="Arial" w:cs="Arial"/>
                <w:kern w:val="0"/>
                <w:sz w:val="24"/>
                <w:szCs w:val="24"/>
                <w:lang w:eastAsia="en-GB"/>
                <w14:ligatures w14:val="none"/>
              </w:rPr>
            </w:pPr>
          </w:p>
        </w:tc>
      </w:tr>
      <w:tr w:rsidR="009606C2" w:rsidRPr="00151E26" w14:paraId="2A364B6F" w14:textId="77777777" w:rsidTr="00CB6DF7">
        <w:trPr>
          <w:trHeight w:val="375"/>
          <w:jc w:val="center"/>
        </w:trPr>
        <w:tc>
          <w:tcPr>
            <w:tcW w:w="710" w:type="dxa"/>
            <w:noWrap/>
            <w:hideMark/>
          </w:tcPr>
          <w:p w14:paraId="50D5FF13" w14:textId="77777777" w:rsidR="009606C2" w:rsidRPr="00151E26" w:rsidRDefault="009606C2"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6135" w:type="dxa"/>
            <w:hideMark/>
          </w:tcPr>
          <w:p w14:paraId="3CA76ED8" w14:textId="77777777" w:rsidR="009606C2" w:rsidRPr="00151E26" w:rsidRDefault="009606C2" w:rsidP="0095621A">
            <w:pP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SITE WORKS (V.R.D.) TOTAL</w:t>
            </w:r>
          </w:p>
        </w:tc>
        <w:tc>
          <w:tcPr>
            <w:tcW w:w="1084" w:type="dxa"/>
            <w:noWrap/>
            <w:hideMark/>
          </w:tcPr>
          <w:p w14:paraId="7E54205E" w14:textId="77777777" w:rsidR="009606C2" w:rsidRPr="00151E26" w:rsidRDefault="009606C2"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683" w:type="dxa"/>
            <w:noWrap/>
            <w:hideMark/>
          </w:tcPr>
          <w:p w14:paraId="7C6AB66C" w14:textId="77777777" w:rsidR="009606C2" w:rsidRPr="00151E26" w:rsidRDefault="009606C2"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1239" w:type="dxa"/>
            <w:noWrap/>
            <w:hideMark/>
          </w:tcPr>
          <w:p w14:paraId="24E54C3D" w14:textId="77777777" w:rsidR="009606C2" w:rsidRPr="00151E26" w:rsidRDefault="009606C2" w:rsidP="0095621A">
            <w:pPr>
              <w:jc w:val="right"/>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1386" w:type="dxa"/>
            <w:noWrap/>
            <w:hideMark/>
          </w:tcPr>
          <w:p w14:paraId="0BAA9582" w14:textId="77777777" w:rsidR="009606C2" w:rsidRPr="00151E26" w:rsidRDefault="009606C2" w:rsidP="0095621A">
            <w:pPr>
              <w:jc w:val="right"/>
              <w:rPr>
                <w:rFonts w:ascii="Arial" w:eastAsia="Times New Roman" w:hAnsi="Arial" w:cs="Arial"/>
                <w:b/>
                <w:bCs/>
                <w:kern w:val="0"/>
                <w:sz w:val="24"/>
                <w:szCs w:val="24"/>
                <w:lang w:eastAsia="en-GB"/>
                <w14:ligatures w14:val="none"/>
              </w:rPr>
            </w:pPr>
          </w:p>
        </w:tc>
      </w:tr>
    </w:tbl>
    <w:p w14:paraId="7FF8A56E" w14:textId="3FB69A39" w:rsidR="001E08D1" w:rsidRDefault="001E08D1" w:rsidP="0095621A">
      <w:pPr>
        <w:spacing w:after="0" w:line="276" w:lineRule="auto"/>
        <w:jc w:val="both"/>
        <w:rPr>
          <w:rFonts w:ascii="Arial" w:hAnsi="Arial" w:cs="Arial"/>
          <w:bCs/>
          <w:sz w:val="24"/>
          <w:szCs w:val="24"/>
        </w:rPr>
      </w:pPr>
    </w:p>
    <w:p w14:paraId="5B47447D" w14:textId="77777777" w:rsidR="001E08D1" w:rsidRDefault="001E08D1">
      <w:pPr>
        <w:rPr>
          <w:rFonts w:ascii="Arial" w:hAnsi="Arial" w:cs="Arial"/>
          <w:bCs/>
          <w:sz w:val="24"/>
          <w:szCs w:val="24"/>
        </w:rPr>
      </w:pPr>
      <w:r>
        <w:rPr>
          <w:rFonts w:ascii="Arial" w:hAnsi="Arial" w:cs="Arial"/>
          <w:bCs/>
          <w:sz w:val="24"/>
          <w:szCs w:val="24"/>
        </w:rPr>
        <w:br w:type="page"/>
      </w:r>
    </w:p>
    <w:tbl>
      <w:tblPr>
        <w:tblStyle w:val="TableGrid0"/>
        <w:tblW w:w="10296" w:type="dxa"/>
        <w:jc w:val="center"/>
        <w:tblLook w:val="04A0" w:firstRow="1" w:lastRow="0" w:firstColumn="1" w:lastColumn="0" w:noHBand="0" w:noVBand="1"/>
      </w:tblPr>
      <w:tblGrid>
        <w:gridCol w:w="950"/>
        <w:gridCol w:w="4768"/>
        <w:gridCol w:w="1151"/>
        <w:gridCol w:w="683"/>
        <w:gridCol w:w="1239"/>
        <w:gridCol w:w="1505"/>
      </w:tblGrid>
      <w:tr w:rsidR="00AA733F" w:rsidRPr="00151E26" w14:paraId="7CDF8E8E" w14:textId="77777777" w:rsidTr="00F43A72">
        <w:trPr>
          <w:trHeight w:val="709"/>
          <w:jc w:val="center"/>
        </w:trPr>
        <w:tc>
          <w:tcPr>
            <w:tcW w:w="10296" w:type="dxa"/>
            <w:gridSpan w:val="6"/>
            <w:hideMark/>
          </w:tcPr>
          <w:p w14:paraId="00EF7170" w14:textId="77777777" w:rsidR="00AA733F" w:rsidRPr="00151E26" w:rsidRDefault="00AA733F" w:rsidP="0095621A">
            <w:pPr>
              <w:rPr>
                <w:rFonts w:ascii="Arial" w:eastAsia="Times New Roman" w:hAnsi="Arial" w:cs="Arial"/>
                <w:b/>
                <w:bCs/>
                <w:kern w:val="0"/>
                <w:sz w:val="24"/>
                <w:szCs w:val="24"/>
                <w:lang w:eastAsia="en-GB"/>
                <w14:ligatures w14:val="none"/>
              </w:rPr>
            </w:pPr>
            <w:bookmarkStart w:id="9" w:name="RANGE!A1:F213"/>
            <w:r w:rsidRPr="00151E26">
              <w:rPr>
                <w:rFonts w:ascii="Arial" w:eastAsia="Times New Roman" w:hAnsi="Arial" w:cs="Arial"/>
                <w:b/>
                <w:bCs/>
                <w:kern w:val="0"/>
                <w:sz w:val="24"/>
                <w:szCs w:val="24"/>
                <w:lang w:eastAsia="en-GB"/>
                <w14:ligatures w14:val="none"/>
              </w:rPr>
              <w:lastRenderedPageBreak/>
              <w:t xml:space="preserve">3-BILL OF QUANTITIES AND ESTIMATES FOR THE CONSTRUCTION OF </w:t>
            </w:r>
            <w:proofErr w:type="gramStart"/>
            <w:r w:rsidRPr="00151E26">
              <w:rPr>
                <w:rFonts w:ascii="Arial" w:eastAsia="Times New Roman" w:hAnsi="Arial" w:cs="Arial"/>
                <w:b/>
                <w:bCs/>
                <w:kern w:val="0"/>
                <w:sz w:val="24"/>
                <w:szCs w:val="24"/>
                <w:lang w:eastAsia="en-GB"/>
                <w14:ligatures w14:val="none"/>
              </w:rPr>
              <w:t>AN  OFFICE</w:t>
            </w:r>
            <w:proofErr w:type="gramEnd"/>
            <w:r w:rsidRPr="00151E26">
              <w:rPr>
                <w:rFonts w:ascii="Arial" w:eastAsia="Times New Roman" w:hAnsi="Arial" w:cs="Arial"/>
                <w:b/>
                <w:bCs/>
                <w:kern w:val="0"/>
                <w:sz w:val="24"/>
                <w:szCs w:val="24"/>
                <w:lang w:eastAsia="en-GB"/>
                <w14:ligatures w14:val="none"/>
              </w:rPr>
              <w:t xml:space="preserve"> BLOCK FOR OPIC</w:t>
            </w:r>
            <w:bookmarkEnd w:id="9"/>
          </w:p>
        </w:tc>
      </w:tr>
      <w:tr w:rsidR="004226A5" w:rsidRPr="00151E26" w14:paraId="3C42C692" w14:textId="77777777" w:rsidTr="004C5BBF">
        <w:trPr>
          <w:trHeight w:val="315"/>
          <w:jc w:val="center"/>
        </w:trPr>
        <w:tc>
          <w:tcPr>
            <w:tcW w:w="950" w:type="dxa"/>
            <w:noWrap/>
            <w:hideMark/>
          </w:tcPr>
          <w:p w14:paraId="276CD89F" w14:textId="77777777" w:rsidR="004226A5" w:rsidRPr="00151E26" w:rsidRDefault="004226A5"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Item</w:t>
            </w:r>
          </w:p>
        </w:tc>
        <w:tc>
          <w:tcPr>
            <w:tcW w:w="4768" w:type="dxa"/>
            <w:hideMark/>
          </w:tcPr>
          <w:p w14:paraId="15BF1485" w14:textId="77777777" w:rsidR="004226A5" w:rsidRPr="00151E26" w:rsidRDefault="004226A5"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Description</w:t>
            </w:r>
          </w:p>
        </w:tc>
        <w:tc>
          <w:tcPr>
            <w:tcW w:w="1151" w:type="dxa"/>
            <w:noWrap/>
            <w:hideMark/>
          </w:tcPr>
          <w:p w14:paraId="5E82F41A" w14:textId="77777777" w:rsidR="004226A5" w:rsidRPr="00151E26" w:rsidRDefault="004226A5"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Qty</w:t>
            </w:r>
          </w:p>
        </w:tc>
        <w:tc>
          <w:tcPr>
            <w:tcW w:w="683" w:type="dxa"/>
            <w:noWrap/>
            <w:hideMark/>
          </w:tcPr>
          <w:p w14:paraId="60DB75B7" w14:textId="77777777" w:rsidR="004226A5" w:rsidRPr="00151E26" w:rsidRDefault="004226A5"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Unit</w:t>
            </w:r>
          </w:p>
        </w:tc>
        <w:tc>
          <w:tcPr>
            <w:tcW w:w="1239" w:type="dxa"/>
            <w:tcBorders>
              <w:top w:val="single" w:sz="4" w:space="0" w:color="000000"/>
              <w:left w:val="single" w:sz="4" w:space="0" w:color="000000"/>
              <w:bottom w:val="single" w:sz="4" w:space="0" w:color="000000"/>
              <w:right w:val="single" w:sz="4" w:space="0" w:color="000000"/>
            </w:tcBorders>
            <w:noWrap/>
            <w:hideMark/>
          </w:tcPr>
          <w:p w14:paraId="5E3FD960" w14:textId="77777777" w:rsidR="004226A5" w:rsidRPr="00151E26" w:rsidRDefault="004226A5" w:rsidP="0095621A">
            <w:pPr>
              <w:ind w:right="72"/>
              <w:jc w:val="center"/>
              <w:rPr>
                <w:rFonts w:ascii="Arial" w:hAnsi="Arial" w:cs="Arial"/>
                <w:sz w:val="24"/>
                <w:szCs w:val="24"/>
              </w:rPr>
            </w:pPr>
            <w:r w:rsidRPr="00151E26">
              <w:rPr>
                <w:rFonts w:ascii="Arial" w:eastAsia="Times New Roman" w:hAnsi="Arial" w:cs="Arial"/>
                <w:b/>
                <w:sz w:val="24"/>
                <w:szCs w:val="24"/>
              </w:rPr>
              <w:t xml:space="preserve">U. P IN </w:t>
            </w:r>
          </w:p>
          <w:p w14:paraId="5283274B" w14:textId="77777777" w:rsidR="004226A5" w:rsidRPr="00151E26" w:rsidRDefault="004226A5" w:rsidP="0095621A">
            <w:pPr>
              <w:ind w:left="103"/>
              <w:rPr>
                <w:rFonts w:ascii="Arial" w:hAnsi="Arial" w:cs="Arial"/>
                <w:sz w:val="24"/>
                <w:szCs w:val="24"/>
              </w:rPr>
            </w:pPr>
            <w:r w:rsidRPr="00151E26">
              <w:rPr>
                <w:rFonts w:ascii="Arial" w:eastAsia="Times New Roman" w:hAnsi="Arial" w:cs="Arial"/>
                <w:b/>
                <w:sz w:val="24"/>
                <w:szCs w:val="24"/>
              </w:rPr>
              <w:t xml:space="preserve">WORDS </w:t>
            </w:r>
          </w:p>
        </w:tc>
        <w:tc>
          <w:tcPr>
            <w:tcW w:w="1505" w:type="dxa"/>
            <w:tcBorders>
              <w:top w:val="single" w:sz="4" w:space="0" w:color="000000"/>
              <w:left w:val="single" w:sz="4" w:space="0" w:color="000000"/>
              <w:bottom w:val="single" w:sz="4" w:space="0" w:color="000000"/>
              <w:right w:val="single" w:sz="4" w:space="0" w:color="000000"/>
            </w:tcBorders>
            <w:noWrap/>
            <w:hideMark/>
          </w:tcPr>
          <w:p w14:paraId="0C8745E9" w14:textId="77777777" w:rsidR="004226A5" w:rsidRPr="00151E26" w:rsidRDefault="004226A5" w:rsidP="0095621A">
            <w:pPr>
              <w:ind w:right="69"/>
              <w:jc w:val="right"/>
              <w:rPr>
                <w:rFonts w:ascii="Arial" w:hAnsi="Arial" w:cs="Arial"/>
                <w:sz w:val="24"/>
                <w:szCs w:val="24"/>
              </w:rPr>
            </w:pPr>
            <w:r w:rsidRPr="00151E26">
              <w:rPr>
                <w:rFonts w:ascii="Arial" w:eastAsia="Times New Roman" w:hAnsi="Arial" w:cs="Arial"/>
                <w:b/>
                <w:sz w:val="24"/>
                <w:szCs w:val="24"/>
              </w:rPr>
              <w:t xml:space="preserve">U. P IN </w:t>
            </w:r>
          </w:p>
          <w:p w14:paraId="3C91B112" w14:textId="77777777" w:rsidR="004226A5" w:rsidRPr="00151E26" w:rsidRDefault="004226A5" w:rsidP="0095621A">
            <w:pPr>
              <w:ind w:left="99"/>
              <w:rPr>
                <w:rFonts w:ascii="Arial" w:hAnsi="Arial" w:cs="Arial"/>
                <w:sz w:val="24"/>
                <w:szCs w:val="24"/>
              </w:rPr>
            </w:pPr>
            <w:r w:rsidRPr="00151E26">
              <w:rPr>
                <w:rFonts w:ascii="Arial" w:eastAsia="Times New Roman" w:hAnsi="Arial" w:cs="Arial"/>
                <w:b/>
                <w:sz w:val="24"/>
                <w:szCs w:val="24"/>
              </w:rPr>
              <w:t xml:space="preserve">FIGURES </w:t>
            </w:r>
          </w:p>
        </w:tc>
      </w:tr>
      <w:tr w:rsidR="00AA733F" w:rsidRPr="00151E26" w14:paraId="10EEB5DF" w14:textId="77777777" w:rsidTr="004C5BBF">
        <w:trPr>
          <w:trHeight w:val="1531"/>
          <w:jc w:val="center"/>
        </w:trPr>
        <w:tc>
          <w:tcPr>
            <w:tcW w:w="950" w:type="dxa"/>
            <w:noWrap/>
            <w:hideMark/>
          </w:tcPr>
          <w:p w14:paraId="68C8B05E"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76230479" w14:textId="77777777" w:rsidR="00AA733F" w:rsidRPr="00151E26" w:rsidRDefault="00AA733F" w:rsidP="0095621A">
            <w:pPr>
              <w:rPr>
                <w:rFonts w:ascii="Arial" w:eastAsia="Times New Roman" w:hAnsi="Arial" w:cs="Arial"/>
                <w:i/>
                <w:iCs/>
                <w:kern w:val="0"/>
                <w:sz w:val="24"/>
                <w:szCs w:val="24"/>
                <w:lang w:eastAsia="en-GB"/>
                <w14:ligatures w14:val="none"/>
              </w:rPr>
            </w:pPr>
            <w:r w:rsidRPr="00151E26">
              <w:rPr>
                <w:rFonts w:ascii="Arial" w:eastAsia="Times New Roman" w:hAnsi="Arial" w:cs="Arial"/>
                <w:i/>
                <w:iCs/>
                <w:kern w:val="0"/>
                <w:sz w:val="24"/>
                <w:szCs w:val="24"/>
                <w:lang w:eastAsia="en-GB"/>
                <w14:ligatures w14:val="none"/>
              </w:rPr>
              <w:t>The Contractor is referred to the specifications and drawings for all details related to the works of this division and he is to comply with all the requirements contained therein, whether or not they are specifically mentioned here.</w:t>
            </w:r>
          </w:p>
        </w:tc>
        <w:tc>
          <w:tcPr>
            <w:tcW w:w="1151" w:type="dxa"/>
            <w:noWrap/>
            <w:hideMark/>
          </w:tcPr>
          <w:p w14:paraId="386F9F9A"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2D4AA459"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hideMark/>
          </w:tcPr>
          <w:p w14:paraId="238FB629" w14:textId="77777777" w:rsidR="00AA733F" w:rsidRPr="00151E26" w:rsidRDefault="00AA733F"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505" w:type="dxa"/>
            <w:noWrap/>
            <w:hideMark/>
          </w:tcPr>
          <w:p w14:paraId="5B4C15D7"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r>
      <w:tr w:rsidR="00AA733F" w:rsidRPr="00151E26" w14:paraId="6DADB530" w14:textId="77777777" w:rsidTr="004C5BBF">
        <w:trPr>
          <w:trHeight w:val="375"/>
          <w:jc w:val="center"/>
        </w:trPr>
        <w:tc>
          <w:tcPr>
            <w:tcW w:w="950" w:type="dxa"/>
            <w:noWrap/>
            <w:hideMark/>
          </w:tcPr>
          <w:p w14:paraId="30C3DA8B"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3.10</w:t>
            </w:r>
          </w:p>
        </w:tc>
        <w:tc>
          <w:tcPr>
            <w:tcW w:w="4768" w:type="dxa"/>
            <w:noWrap/>
            <w:hideMark/>
          </w:tcPr>
          <w:p w14:paraId="64A3D89E" w14:textId="77777777" w:rsidR="00AA733F" w:rsidRPr="00151E26" w:rsidRDefault="00AA733F" w:rsidP="0095621A">
            <w:pPr>
              <w:rPr>
                <w:rFonts w:ascii="Arial" w:eastAsia="Times New Roman" w:hAnsi="Arial" w:cs="Arial"/>
                <w:b/>
                <w:bCs/>
                <w:kern w:val="0"/>
                <w:sz w:val="24"/>
                <w:szCs w:val="24"/>
                <w:u w:val="single"/>
                <w:lang w:eastAsia="en-GB"/>
                <w14:ligatures w14:val="none"/>
              </w:rPr>
            </w:pPr>
            <w:r w:rsidRPr="00151E26">
              <w:rPr>
                <w:rFonts w:ascii="Arial" w:eastAsia="Times New Roman" w:hAnsi="Arial" w:cs="Arial"/>
                <w:b/>
                <w:bCs/>
                <w:kern w:val="0"/>
                <w:sz w:val="24"/>
                <w:szCs w:val="24"/>
                <w:u w:val="single"/>
                <w:lang w:eastAsia="en-GB"/>
                <w14:ligatures w14:val="none"/>
              </w:rPr>
              <w:t xml:space="preserve">FOUNDATION </w:t>
            </w:r>
          </w:p>
        </w:tc>
        <w:tc>
          <w:tcPr>
            <w:tcW w:w="1151" w:type="dxa"/>
            <w:noWrap/>
            <w:hideMark/>
          </w:tcPr>
          <w:p w14:paraId="7CBA023B"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06F493AA"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hideMark/>
          </w:tcPr>
          <w:p w14:paraId="6FD1888B" w14:textId="77777777" w:rsidR="00AA733F" w:rsidRPr="00151E26" w:rsidRDefault="00AA733F"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505" w:type="dxa"/>
            <w:noWrap/>
            <w:hideMark/>
          </w:tcPr>
          <w:p w14:paraId="547027A5" w14:textId="77777777" w:rsidR="00AA733F" w:rsidRPr="00151E26" w:rsidRDefault="00AA733F"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r>
      <w:tr w:rsidR="00AA733F" w:rsidRPr="00151E26" w14:paraId="77D480C1" w14:textId="77777777" w:rsidTr="004C5BBF">
        <w:trPr>
          <w:trHeight w:val="338"/>
          <w:jc w:val="center"/>
        </w:trPr>
        <w:tc>
          <w:tcPr>
            <w:tcW w:w="950" w:type="dxa"/>
            <w:noWrap/>
            <w:hideMark/>
          </w:tcPr>
          <w:p w14:paraId="54871A64"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3,1,1</w:t>
            </w:r>
          </w:p>
        </w:tc>
        <w:tc>
          <w:tcPr>
            <w:tcW w:w="4768" w:type="dxa"/>
            <w:noWrap/>
            <w:hideMark/>
          </w:tcPr>
          <w:p w14:paraId="5E0C5966" w14:textId="77777777" w:rsidR="00AA733F" w:rsidRPr="00151E26" w:rsidRDefault="00AA733F"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EARTHWORKS</w:t>
            </w:r>
          </w:p>
        </w:tc>
        <w:tc>
          <w:tcPr>
            <w:tcW w:w="1151" w:type="dxa"/>
            <w:noWrap/>
            <w:hideMark/>
          </w:tcPr>
          <w:p w14:paraId="1ACE8D8D"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0119187E"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hideMark/>
          </w:tcPr>
          <w:p w14:paraId="3ACD4B14" w14:textId="77777777" w:rsidR="00AA733F" w:rsidRPr="00151E26" w:rsidRDefault="00AA733F"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505" w:type="dxa"/>
            <w:noWrap/>
            <w:hideMark/>
          </w:tcPr>
          <w:p w14:paraId="70C605AC" w14:textId="77777777" w:rsidR="00AA733F" w:rsidRPr="00151E26" w:rsidRDefault="00AA733F"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r>
      <w:tr w:rsidR="00AA733F" w:rsidRPr="00151E26" w14:paraId="5BEE3F6F" w14:textId="77777777" w:rsidTr="004C5BBF">
        <w:trPr>
          <w:trHeight w:val="338"/>
          <w:jc w:val="center"/>
        </w:trPr>
        <w:tc>
          <w:tcPr>
            <w:tcW w:w="950" w:type="dxa"/>
            <w:noWrap/>
            <w:hideMark/>
          </w:tcPr>
          <w:p w14:paraId="2E5C7442"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noWrap/>
            <w:hideMark/>
          </w:tcPr>
          <w:p w14:paraId="2BE4E377" w14:textId="77777777" w:rsidR="00AA733F" w:rsidRPr="00151E26" w:rsidRDefault="00AA733F"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Excavation</w:t>
            </w:r>
          </w:p>
        </w:tc>
        <w:tc>
          <w:tcPr>
            <w:tcW w:w="1151" w:type="dxa"/>
            <w:noWrap/>
            <w:hideMark/>
          </w:tcPr>
          <w:p w14:paraId="06F71DC2"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513D4091"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hideMark/>
          </w:tcPr>
          <w:p w14:paraId="35E2D125" w14:textId="77777777" w:rsidR="00AA733F" w:rsidRPr="00151E26" w:rsidRDefault="00AA733F"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505" w:type="dxa"/>
            <w:noWrap/>
            <w:hideMark/>
          </w:tcPr>
          <w:p w14:paraId="597E4372" w14:textId="77777777" w:rsidR="00AA733F" w:rsidRPr="00151E26" w:rsidRDefault="00AA733F"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r>
      <w:tr w:rsidR="00AA733F" w:rsidRPr="00151E26" w14:paraId="471787E3" w14:textId="77777777" w:rsidTr="004C5BBF">
        <w:trPr>
          <w:trHeight w:val="600"/>
          <w:jc w:val="center"/>
        </w:trPr>
        <w:tc>
          <w:tcPr>
            <w:tcW w:w="950" w:type="dxa"/>
            <w:noWrap/>
            <w:hideMark/>
          </w:tcPr>
          <w:p w14:paraId="5E04690D"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3,1,1,1</w:t>
            </w:r>
          </w:p>
        </w:tc>
        <w:tc>
          <w:tcPr>
            <w:tcW w:w="4768" w:type="dxa"/>
            <w:hideMark/>
          </w:tcPr>
          <w:p w14:paraId="6A3F0EDB"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Excavation of foundation trenches as per drawings and specifications.</w:t>
            </w:r>
          </w:p>
        </w:tc>
        <w:tc>
          <w:tcPr>
            <w:tcW w:w="1151" w:type="dxa"/>
            <w:noWrap/>
            <w:hideMark/>
          </w:tcPr>
          <w:p w14:paraId="1029E06C" w14:textId="77777777" w:rsidR="00AA733F" w:rsidRPr="00151E26" w:rsidRDefault="00AA733F"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49.50 </w:t>
            </w:r>
          </w:p>
        </w:tc>
        <w:tc>
          <w:tcPr>
            <w:tcW w:w="683" w:type="dxa"/>
            <w:noWrap/>
            <w:hideMark/>
          </w:tcPr>
          <w:p w14:paraId="31934230"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795EF2B1"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4A91668A"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3ADF29B8" w14:textId="77777777" w:rsidTr="004C5BBF">
        <w:trPr>
          <w:trHeight w:val="698"/>
          <w:jc w:val="center"/>
        </w:trPr>
        <w:tc>
          <w:tcPr>
            <w:tcW w:w="950" w:type="dxa"/>
            <w:noWrap/>
            <w:hideMark/>
          </w:tcPr>
          <w:p w14:paraId="779C8B3D"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3,1,1,2</w:t>
            </w:r>
          </w:p>
        </w:tc>
        <w:tc>
          <w:tcPr>
            <w:tcW w:w="4768" w:type="dxa"/>
            <w:hideMark/>
          </w:tcPr>
          <w:p w14:paraId="4B96962D"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Excavation of foundation column pits as per drawings and specifications as per drawings and specifications.</w:t>
            </w:r>
          </w:p>
        </w:tc>
        <w:tc>
          <w:tcPr>
            <w:tcW w:w="1151" w:type="dxa"/>
            <w:noWrap/>
            <w:hideMark/>
          </w:tcPr>
          <w:p w14:paraId="6B0C0F4A" w14:textId="77777777" w:rsidR="00AA733F" w:rsidRPr="00151E26" w:rsidRDefault="00AA733F"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134.34 </w:t>
            </w:r>
          </w:p>
        </w:tc>
        <w:tc>
          <w:tcPr>
            <w:tcW w:w="683" w:type="dxa"/>
            <w:noWrap/>
            <w:hideMark/>
          </w:tcPr>
          <w:p w14:paraId="48B38D02"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2B355AC6"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38E817A0"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50CED0BB" w14:textId="77777777" w:rsidTr="004C5BBF">
        <w:trPr>
          <w:trHeight w:val="649"/>
          <w:jc w:val="center"/>
        </w:trPr>
        <w:tc>
          <w:tcPr>
            <w:tcW w:w="950" w:type="dxa"/>
            <w:noWrap/>
            <w:hideMark/>
          </w:tcPr>
          <w:p w14:paraId="577FDFEA"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3,1,1,3</w:t>
            </w:r>
          </w:p>
        </w:tc>
        <w:tc>
          <w:tcPr>
            <w:tcW w:w="4768" w:type="dxa"/>
            <w:hideMark/>
          </w:tcPr>
          <w:p w14:paraId="5FBE0200"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Excavation allowances for grade Beams after backfilling.</w:t>
            </w:r>
          </w:p>
        </w:tc>
        <w:tc>
          <w:tcPr>
            <w:tcW w:w="1151" w:type="dxa"/>
            <w:noWrap/>
            <w:hideMark/>
          </w:tcPr>
          <w:p w14:paraId="175FACB8" w14:textId="77777777" w:rsidR="00AA733F" w:rsidRPr="00151E26" w:rsidRDefault="00AA733F"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48.30 </w:t>
            </w:r>
          </w:p>
        </w:tc>
        <w:tc>
          <w:tcPr>
            <w:tcW w:w="683" w:type="dxa"/>
            <w:noWrap/>
            <w:hideMark/>
          </w:tcPr>
          <w:p w14:paraId="4C71C5D7"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43BFAF62"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2BB81A1F"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522395CC" w14:textId="77777777" w:rsidTr="004C5BBF">
        <w:trPr>
          <w:trHeight w:val="312"/>
          <w:jc w:val="center"/>
        </w:trPr>
        <w:tc>
          <w:tcPr>
            <w:tcW w:w="950" w:type="dxa"/>
            <w:noWrap/>
            <w:hideMark/>
          </w:tcPr>
          <w:p w14:paraId="292A7BFD"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5DE35B85"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151" w:type="dxa"/>
            <w:noWrap/>
            <w:hideMark/>
          </w:tcPr>
          <w:p w14:paraId="763AE983" w14:textId="77777777" w:rsidR="00AA733F" w:rsidRPr="00151E26" w:rsidRDefault="00AA733F"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4D1D2B85"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731B5A91"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7B6E50ED"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65703D35" w14:textId="77777777" w:rsidTr="004C5BBF">
        <w:trPr>
          <w:trHeight w:val="300"/>
          <w:jc w:val="center"/>
        </w:trPr>
        <w:tc>
          <w:tcPr>
            <w:tcW w:w="950" w:type="dxa"/>
            <w:noWrap/>
            <w:hideMark/>
          </w:tcPr>
          <w:p w14:paraId="3A369D22"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noWrap/>
            <w:hideMark/>
          </w:tcPr>
          <w:p w14:paraId="5C36FC03" w14:textId="77777777" w:rsidR="00AA733F" w:rsidRPr="00151E26" w:rsidRDefault="00AA733F"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Backfilling</w:t>
            </w:r>
          </w:p>
        </w:tc>
        <w:tc>
          <w:tcPr>
            <w:tcW w:w="1151" w:type="dxa"/>
            <w:noWrap/>
            <w:hideMark/>
          </w:tcPr>
          <w:p w14:paraId="446EF70D" w14:textId="77777777" w:rsidR="00AA733F" w:rsidRPr="00151E26" w:rsidRDefault="00AA733F"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70088024"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1128DDCA"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67D159D5"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45D20F17" w14:textId="77777777" w:rsidTr="004C5BBF">
        <w:trPr>
          <w:trHeight w:val="949"/>
          <w:jc w:val="center"/>
        </w:trPr>
        <w:tc>
          <w:tcPr>
            <w:tcW w:w="950" w:type="dxa"/>
            <w:noWrap/>
            <w:hideMark/>
          </w:tcPr>
          <w:p w14:paraId="1DE90B9F"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3,1,2</w:t>
            </w:r>
          </w:p>
        </w:tc>
        <w:tc>
          <w:tcPr>
            <w:tcW w:w="4768" w:type="dxa"/>
            <w:hideMark/>
          </w:tcPr>
          <w:p w14:paraId="106FA5C9"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Mass backfilling with approved granular material underneath floor slab compacted as per drawings and specifications.</w:t>
            </w:r>
          </w:p>
        </w:tc>
        <w:tc>
          <w:tcPr>
            <w:tcW w:w="1151" w:type="dxa"/>
            <w:noWrap/>
            <w:hideMark/>
          </w:tcPr>
          <w:p w14:paraId="2637CD63" w14:textId="77777777" w:rsidR="00AA733F" w:rsidRPr="00151E26" w:rsidRDefault="00AA733F"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298.60 </w:t>
            </w:r>
          </w:p>
        </w:tc>
        <w:tc>
          <w:tcPr>
            <w:tcW w:w="683" w:type="dxa"/>
            <w:noWrap/>
            <w:hideMark/>
          </w:tcPr>
          <w:p w14:paraId="45CF1FBD"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36016828"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6F059FD8"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276AA812" w14:textId="77777777" w:rsidTr="004C5BBF">
        <w:trPr>
          <w:trHeight w:val="841"/>
          <w:jc w:val="center"/>
        </w:trPr>
        <w:tc>
          <w:tcPr>
            <w:tcW w:w="950" w:type="dxa"/>
            <w:noWrap/>
            <w:hideMark/>
          </w:tcPr>
          <w:p w14:paraId="6418F806"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3.05</w:t>
            </w:r>
          </w:p>
        </w:tc>
        <w:tc>
          <w:tcPr>
            <w:tcW w:w="4768" w:type="dxa"/>
            <w:hideMark/>
          </w:tcPr>
          <w:p w14:paraId="2CEFF877"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Backfilling of foundation trenches with approved laterite as per drawings and specifications.</w:t>
            </w:r>
          </w:p>
        </w:tc>
        <w:tc>
          <w:tcPr>
            <w:tcW w:w="1151" w:type="dxa"/>
            <w:noWrap/>
            <w:hideMark/>
          </w:tcPr>
          <w:p w14:paraId="0D1BB17E" w14:textId="77777777" w:rsidR="00AA733F" w:rsidRPr="00151E26" w:rsidRDefault="00AA733F"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18.90 </w:t>
            </w:r>
          </w:p>
        </w:tc>
        <w:tc>
          <w:tcPr>
            <w:tcW w:w="683" w:type="dxa"/>
            <w:noWrap/>
            <w:hideMark/>
          </w:tcPr>
          <w:p w14:paraId="7A74F474"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73D3037E"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0139F4A2"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134C48E5" w14:textId="77777777" w:rsidTr="004C5BBF">
        <w:trPr>
          <w:trHeight w:val="945"/>
          <w:jc w:val="center"/>
        </w:trPr>
        <w:tc>
          <w:tcPr>
            <w:tcW w:w="950" w:type="dxa"/>
            <w:noWrap/>
            <w:hideMark/>
          </w:tcPr>
          <w:p w14:paraId="35344222"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3.06</w:t>
            </w:r>
          </w:p>
        </w:tc>
        <w:tc>
          <w:tcPr>
            <w:tcW w:w="4768" w:type="dxa"/>
            <w:hideMark/>
          </w:tcPr>
          <w:p w14:paraId="30D9E945"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Backfilling of foundation column pits with approved laterite as per drawings and specifications.</w:t>
            </w:r>
          </w:p>
        </w:tc>
        <w:tc>
          <w:tcPr>
            <w:tcW w:w="1151" w:type="dxa"/>
            <w:noWrap/>
            <w:hideMark/>
          </w:tcPr>
          <w:p w14:paraId="32D6CA84" w14:textId="77777777" w:rsidR="00AA733F" w:rsidRPr="00151E26" w:rsidRDefault="00AA733F"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90.70 </w:t>
            </w:r>
          </w:p>
        </w:tc>
        <w:tc>
          <w:tcPr>
            <w:tcW w:w="683" w:type="dxa"/>
            <w:noWrap/>
            <w:hideMark/>
          </w:tcPr>
          <w:p w14:paraId="75240A9C"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02B7E8A7"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64650A62"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5EBB4956" w14:textId="77777777" w:rsidTr="004C5BBF">
        <w:trPr>
          <w:trHeight w:val="960"/>
          <w:jc w:val="center"/>
        </w:trPr>
        <w:tc>
          <w:tcPr>
            <w:tcW w:w="950" w:type="dxa"/>
            <w:noWrap/>
            <w:hideMark/>
          </w:tcPr>
          <w:p w14:paraId="51B1D756"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3.07</w:t>
            </w:r>
          </w:p>
        </w:tc>
        <w:tc>
          <w:tcPr>
            <w:tcW w:w="4768" w:type="dxa"/>
            <w:hideMark/>
          </w:tcPr>
          <w:p w14:paraId="2E9EDDC7" w14:textId="28858535"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Backfilling with 10cm thick of fine aggregates (sand) underneath ground floor slabs to receive </w:t>
            </w:r>
            <w:r w:rsidR="001818BA" w:rsidRPr="00151E26">
              <w:rPr>
                <w:rFonts w:ascii="Arial" w:eastAsia="Times New Roman" w:hAnsi="Arial" w:cs="Arial"/>
                <w:kern w:val="0"/>
                <w:sz w:val="24"/>
                <w:szCs w:val="24"/>
                <w:lang w:eastAsia="en-GB"/>
                <w14:ligatures w14:val="none"/>
              </w:rPr>
              <w:t>polyethylene</w:t>
            </w:r>
            <w:r w:rsidRPr="00151E26">
              <w:rPr>
                <w:rFonts w:ascii="Arial" w:eastAsia="Times New Roman" w:hAnsi="Arial" w:cs="Arial"/>
                <w:kern w:val="0"/>
                <w:sz w:val="24"/>
                <w:szCs w:val="24"/>
                <w:lang w:eastAsia="en-GB"/>
                <w14:ligatures w14:val="none"/>
              </w:rPr>
              <w:t xml:space="preserve"> moisture barrier.</w:t>
            </w:r>
          </w:p>
        </w:tc>
        <w:tc>
          <w:tcPr>
            <w:tcW w:w="1151" w:type="dxa"/>
            <w:noWrap/>
            <w:hideMark/>
          </w:tcPr>
          <w:p w14:paraId="1FAEE579" w14:textId="77777777" w:rsidR="00AA733F" w:rsidRPr="00151E26" w:rsidRDefault="00AA733F"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58.80 </w:t>
            </w:r>
          </w:p>
        </w:tc>
        <w:tc>
          <w:tcPr>
            <w:tcW w:w="683" w:type="dxa"/>
            <w:noWrap/>
            <w:hideMark/>
          </w:tcPr>
          <w:p w14:paraId="13A6260E"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680EAB6B"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15D31AE4"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4D66E3D3" w14:textId="77777777" w:rsidTr="004C5BBF">
        <w:trPr>
          <w:trHeight w:val="315"/>
          <w:jc w:val="center"/>
        </w:trPr>
        <w:tc>
          <w:tcPr>
            <w:tcW w:w="950" w:type="dxa"/>
            <w:noWrap/>
            <w:hideMark/>
          </w:tcPr>
          <w:p w14:paraId="51F93E09"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noWrap/>
            <w:hideMark/>
          </w:tcPr>
          <w:p w14:paraId="61CDB848"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151" w:type="dxa"/>
            <w:noWrap/>
            <w:hideMark/>
          </w:tcPr>
          <w:p w14:paraId="2C239A45"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6CE2030F"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359C46EB"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47597193"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4FA5A4EB" w14:textId="77777777" w:rsidTr="004C5BBF">
        <w:trPr>
          <w:trHeight w:val="315"/>
          <w:jc w:val="center"/>
        </w:trPr>
        <w:tc>
          <w:tcPr>
            <w:tcW w:w="950" w:type="dxa"/>
            <w:noWrap/>
            <w:hideMark/>
          </w:tcPr>
          <w:p w14:paraId="7F3F042B"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noWrap/>
            <w:hideMark/>
          </w:tcPr>
          <w:p w14:paraId="2F8FE2C1" w14:textId="77777777" w:rsidR="00AA733F" w:rsidRPr="00151E26" w:rsidRDefault="00AA733F"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CONCRETE WORKS</w:t>
            </w:r>
          </w:p>
        </w:tc>
        <w:tc>
          <w:tcPr>
            <w:tcW w:w="1151" w:type="dxa"/>
            <w:noWrap/>
            <w:hideMark/>
          </w:tcPr>
          <w:p w14:paraId="3DFAC6C7" w14:textId="77777777" w:rsidR="00AA733F" w:rsidRPr="00151E26" w:rsidRDefault="00AA733F" w:rsidP="0095621A">
            <w:pPr>
              <w:jc w:val="center"/>
              <w:rPr>
                <w:rFonts w:ascii="Arial" w:eastAsia="Times New Roman" w:hAnsi="Arial" w:cs="Arial"/>
                <w:kern w:val="0"/>
                <w:sz w:val="24"/>
                <w:szCs w:val="24"/>
                <w:u w:val="single"/>
                <w:lang w:eastAsia="en-GB"/>
                <w14:ligatures w14:val="none"/>
              </w:rPr>
            </w:pPr>
            <w:r w:rsidRPr="00151E26">
              <w:rPr>
                <w:rFonts w:ascii="Arial" w:eastAsia="Times New Roman" w:hAnsi="Arial" w:cs="Arial"/>
                <w:kern w:val="0"/>
                <w:sz w:val="24"/>
                <w:szCs w:val="24"/>
                <w:u w:val="single"/>
                <w:lang w:eastAsia="en-GB"/>
                <w14:ligatures w14:val="none"/>
              </w:rPr>
              <w:t> </w:t>
            </w:r>
          </w:p>
        </w:tc>
        <w:tc>
          <w:tcPr>
            <w:tcW w:w="683" w:type="dxa"/>
            <w:noWrap/>
            <w:hideMark/>
          </w:tcPr>
          <w:p w14:paraId="58A890C4" w14:textId="77777777" w:rsidR="00AA733F" w:rsidRPr="00151E26" w:rsidRDefault="00AA733F" w:rsidP="0095621A">
            <w:pPr>
              <w:jc w:val="center"/>
              <w:rPr>
                <w:rFonts w:ascii="Arial" w:eastAsia="Times New Roman" w:hAnsi="Arial" w:cs="Arial"/>
                <w:kern w:val="0"/>
                <w:sz w:val="24"/>
                <w:szCs w:val="24"/>
                <w:u w:val="single"/>
                <w:lang w:eastAsia="en-GB"/>
                <w14:ligatures w14:val="none"/>
              </w:rPr>
            </w:pPr>
            <w:r w:rsidRPr="00151E26">
              <w:rPr>
                <w:rFonts w:ascii="Arial" w:eastAsia="Times New Roman" w:hAnsi="Arial" w:cs="Arial"/>
                <w:kern w:val="0"/>
                <w:sz w:val="24"/>
                <w:szCs w:val="24"/>
                <w:u w:val="single"/>
                <w:lang w:eastAsia="en-GB"/>
                <w14:ligatures w14:val="none"/>
              </w:rPr>
              <w:t> </w:t>
            </w:r>
          </w:p>
        </w:tc>
        <w:tc>
          <w:tcPr>
            <w:tcW w:w="1239" w:type="dxa"/>
            <w:noWrap/>
          </w:tcPr>
          <w:p w14:paraId="55C68C30" w14:textId="77777777" w:rsidR="00AA733F" w:rsidRPr="00151E26" w:rsidRDefault="00AA733F" w:rsidP="0095621A">
            <w:pPr>
              <w:rPr>
                <w:rFonts w:ascii="Arial" w:eastAsia="Times New Roman" w:hAnsi="Arial" w:cs="Arial"/>
                <w:kern w:val="0"/>
                <w:sz w:val="24"/>
                <w:szCs w:val="24"/>
                <w:u w:val="single"/>
                <w:lang w:eastAsia="en-GB"/>
                <w14:ligatures w14:val="none"/>
              </w:rPr>
            </w:pPr>
          </w:p>
        </w:tc>
        <w:tc>
          <w:tcPr>
            <w:tcW w:w="1505" w:type="dxa"/>
            <w:noWrap/>
          </w:tcPr>
          <w:p w14:paraId="3CFCF73D"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165C2E35" w14:textId="77777777" w:rsidTr="004C5BBF">
        <w:trPr>
          <w:trHeight w:val="945"/>
          <w:jc w:val="center"/>
        </w:trPr>
        <w:tc>
          <w:tcPr>
            <w:tcW w:w="950" w:type="dxa"/>
            <w:noWrap/>
            <w:hideMark/>
          </w:tcPr>
          <w:p w14:paraId="291B8B9C"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3.08</w:t>
            </w:r>
          </w:p>
        </w:tc>
        <w:tc>
          <w:tcPr>
            <w:tcW w:w="4768" w:type="dxa"/>
            <w:hideMark/>
          </w:tcPr>
          <w:p w14:paraId="20C79A58"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Apply 75mm thick blinding concrete dosed at 200kg/m³ to the bottom of foundation trenches as per drawings and specifications.</w:t>
            </w:r>
          </w:p>
        </w:tc>
        <w:tc>
          <w:tcPr>
            <w:tcW w:w="1151" w:type="dxa"/>
            <w:noWrap/>
            <w:hideMark/>
          </w:tcPr>
          <w:p w14:paraId="2478DE10"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2.65 </w:t>
            </w:r>
          </w:p>
        </w:tc>
        <w:tc>
          <w:tcPr>
            <w:tcW w:w="683" w:type="dxa"/>
            <w:noWrap/>
            <w:hideMark/>
          </w:tcPr>
          <w:p w14:paraId="4BEBD937"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31F8DECF"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33887E25"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517B1902" w14:textId="77777777" w:rsidTr="004C5BBF">
        <w:trPr>
          <w:trHeight w:val="945"/>
          <w:jc w:val="center"/>
        </w:trPr>
        <w:tc>
          <w:tcPr>
            <w:tcW w:w="950" w:type="dxa"/>
            <w:noWrap/>
            <w:hideMark/>
          </w:tcPr>
          <w:p w14:paraId="43597610"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3.09</w:t>
            </w:r>
          </w:p>
        </w:tc>
        <w:tc>
          <w:tcPr>
            <w:tcW w:w="4768" w:type="dxa"/>
            <w:hideMark/>
          </w:tcPr>
          <w:p w14:paraId="5A130A2B"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Apply 75mm blinding concrete dosed at 200kg/m³ to the bottom of column pits as per drawings and specifications.</w:t>
            </w:r>
          </w:p>
        </w:tc>
        <w:tc>
          <w:tcPr>
            <w:tcW w:w="1151" w:type="dxa"/>
            <w:noWrap/>
            <w:hideMark/>
          </w:tcPr>
          <w:p w14:paraId="277A02F7"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9.35 </w:t>
            </w:r>
          </w:p>
        </w:tc>
        <w:tc>
          <w:tcPr>
            <w:tcW w:w="683" w:type="dxa"/>
            <w:noWrap/>
            <w:hideMark/>
          </w:tcPr>
          <w:p w14:paraId="0ED0946D"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72DAD324"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4FE2F919"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49770183" w14:textId="77777777" w:rsidTr="004C5BBF">
        <w:trPr>
          <w:trHeight w:val="945"/>
          <w:jc w:val="center"/>
        </w:trPr>
        <w:tc>
          <w:tcPr>
            <w:tcW w:w="950" w:type="dxa"/>
            <w:noWrap/>
            <w:hideMark/>
          </w:tcPr>
          <w:p w14:paraId="07C5BF45"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3.10</w:t>
            </w:r>
          </w:p>
        </w:tc>
        <w:tc>
          <w:tcPr>
            <w:tcW w:w="4768" w:type="dxa"/>
            <w:hideMark/>
          </w:tcPr>
          <w:p w14:paraId="484765AD"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Apply 50mm blinding concrete dosed at 200kg/m³ to the bottom of grade beam allowances.</w:t>
            </w:r>
          </w:p>
        </w:tc>
        <w:tc>
          <w:tcPr>
            <w:tcW w:w="1151" w:type="dxa"/>
            <w:noWrap/>
            <w:hideMark/>
          </w:tcPr>
          <w:p w14:paraId="76146CBF"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2.50 </w:t>
            </w:r>
          </w:p>
        </w:tc>
        <w:tc>
          <w:tcPr>
            <w:tcW w:w="683" w:type="dxa"/>
            <w:noWrap/>
            <w:hideMark/>
          </w:tcPr>
          <w:p w14:paraId="089CBF7F"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006B1207"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269F5470"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6147DE5F" w14:textId="77777777" w:rsidTr="004C5BBF">
        <w:trPr>
          <w:trHeight w:val="945"/>
          <w:jc w:val="center"/>
        </w:trPr>
        <w:tc>
          <w:tcPr>
            <w:tcW w:w="950" w:type="dxa"/>
            <w:noWrap/>
            <w:hideMark/>
          </w:tcPr>
          <w:p w14:paraId="7C77B3CC"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lastRenderedPageBreak/>
              <w:t>3.11</w:t>
            </w:r>
          </w:p>
        </w:tc>
        <w:tc>
          <w:tcPr>
            <w:tcW w:w="4768" w:type="dxa"/>
            <w:hideMark/>
          </w:tcPr>
          <w:p w14:paraId="17399891" w14:textId="247CEBA1"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Construct reinforced concrete </w:t>
            </w:r>
            <w:r w:rsidR="001818BA" w:rsidRPr="00151E26">
              <w:rPr>
                <w:rFonts w:ascii="Arial" w:eastAsia="Times New Roman" w:hAnsi="Arial" w:cs="Arial"/>
                <w:kern w:val="0"/>
                <w:sz w:val="24"/>
                <w:szCs w:val="24"/>
                <w:lang w:eastAsia="en-GB"/>
                <w14:ligatures w14:val="none"/>
              </w:rPr>
              <w:t>foundation</w:t>
            </w:r>
            <w:r w:rsidRPr="00151E26">
              <w:rPr>
                <w:rFonts w:ascii="Arial" w:eastAsia="Times New Roman" w:hAnsi="Arial" w:cs="Arial"/>
                <w:kern w:val="0"/>
                <w:sz w:val="24"/>
                <w:szCs w:val="24"/>
                <w:lang w:eastAsia="en-GB"/>
                <w14:ligatures w14:val="none"/>
              </w:rPr>
              <w:t xml:space="preserve"> column footings dosed at 350kg/m³ as per drawings and specifications</w:t>
            </w:r>
          </w:p>
        </w:tc>
        <w:tc>
          <w:tcPr>
            <w:tcW w:w="1151" w:type="dxa"/>
            <w:noWrap/>
            <w:hideMark/>
          </w:tcPr>
          <w:p w14:paraId="179EA51B"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55.50 </w:t>
            </w:r>
          </w:p>
        </w:tc>
        <w:tc>
          <w:tcPr>
            <w:tcW w:w="683" w:type="dxa"/>
            <w:noWrap/>
            <w:hideMark/>
          </w:tcPr>
          <w:p w14:paraId="3C30B9A7"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344F0207"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560D8F86"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56A67DEB" w14:textId="77777777" w:rsidTr="004C5BBF">
        <w:trPr>
          <w:trHeight w:val="945"/>
          <w:jc w:val="center"/>
        </w:trPr>
        <w:tc>
          <w:tcPr>
            <w:tcW w:w="950" w:type="dxa"/>
            <w:noWrap/>
            <w:hideMark/>
          </w:tcPr>
          <w:p w14:paraId="48D36DC3"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3.12</w:t>
            </w:r>
          </w:p>
        </w:tc>
        <w:tc>
          <w:tcPr>
            <w:tcW w:w="4768" w:type="dxa"/>
            <w:hideMark/>
          </w:tcPr>
          <w:p w14:paraId="7226B604"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reinforced concrete foundation columns dosed at 350kg/m³ as per drawings and specifications</w:t>
            </w:r>
          </w:p>
        </w:tc>
        <w:tc>
          <w:tcPr>
            <w:tcW w:w="1151" w:type="dxa"/>
            <w:noWrap/>
            <w:hideMark/>
          </w:tcPr>
          <w:p w14:paraId="5221B209"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2.56 </w:t>
            </w:r>
          </w:p>
        </w:tc>
        <w:tc>
          <w:tcPr>
            <w:tcW w:w="683" w:type="dxa"/>
            <w:noWrap/>
            <w:hideMark/>
          </w:tcPr>
          <w:p w14:paraId="71B7E366"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369BC1FB"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106D92D4"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05362C69" w14:textId="77777777" w:rsidTr="004C5BBF">
        <w:trPr>
          <w:trHeight w:val="945"/>
          <w:jc w:val="center"/>
        </w:trPr>
        <w:tc>
          <w:tcPr>
            <w:tcW w:w="950" w:type="dxa"/>
            <w:noWrap/>
            <w:hideMark/>
          </w:tcPr>
          <w:p w14:paraId="3C886400"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3.13</w:t>
            </w:r>
          </w:p>
        </w:tc>
        <w:tc>
          <w:tcPr>
            <w:tcW w:w="4768" w:type="dxa"/>
            <w:hideMark/>
          </w:tcPr>
          <w:p w14:paraId="57712333"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reinforced concrete grade beams dosed at 350kg/m³ as per drawings and specifications</w:t>
            </w:r>
          </w:p>
        </w:tc>
        <w:tc>
          <w:tcPr>
            <w:tcW w:w="1151" w:type="dxa"/>
            <w:noWrap/>
            <w:hideMark/>
          </w:tcPr>
          <w:p w14:paraId="2A603525"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16.15 </w:t>
            </w:r>
          </w:p>
        </w:tc>
        <w:tc>
          <w:tcPr>
            <w:tcW w:w="683" w:type="dxa"/>
            <w:noWrap/>
            <w:hideMark/>
          </w:tcPr>
          <w:p w14:paraId="47E38935"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7F139C01"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2E54C5D4"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5F8C9740" w14:textId="77777777" w:rsidTr="004C5BBF">
        <w:trPr>
          <w:trHeight w:val="1260"/>
          <w:jc w:val="center"/>
        </w:trPr>
        <w:tc>
          <w:tcPr>
            <w:tcW w:w="950" w:type="dxa"/>
            <w:noWrap/>
            <w:hideMark/>
          </w:tcPr>
          <w:p w14:paraId="34F15A9B"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3.14</w:t>
            </w:r>
          </w:p>
        </w:tc>
        <w:tc>
          <w:tcPr>
            <w:tcW w:w="4768" w:type="dxa"/>
            <w:hideMark/>
          </w:tcPr>
          <w:p w14:paraId="2A2DBC7C"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mesh reinforced concrete ground floor slab dosed at 300kg/m³ on grade including channels, and pits as per drawings and specifications</w:t>
            </w:r>
          </w:p>
        </w:tc>
        <w:tc>
          <w:tcPr>
            <w:tcW w:w="1151" w:type="dxa"/>
            <w:noWrap/>
            <w:hideMark/>
          </w:tcPr>
          <w:p w14:paraId="37A4A229"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58.80 </w:t>
            </w:r>
          </w:p>
        </w:tc>
        <w:tc>
          <w:tcPr>
            <w:tcW w:w="683" w:type="dxa"/>
            <w:noWrap/>
            <w:hideMark/>
          </w:tcPr>
          <w:p w14:paraId="41EDD2D0"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5BBD602F"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0B1FD720"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26B32C76" w14:textId="77777777" w:rsidTr="004C5BBF">
        <w:trPr>
          <w:trHeight w:val="315"/>
          <w:jc w:val="center"/>
        </w:trPr>
        <w:tc>
          <w:tcPr>
            <w:tcW w:w="950" w:type="dxa"/>
            <w:noWrap/>
            <w:hideMark/>
          </w:tcPr>
          <w:p w14:paraId="2F936E08"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45F10571"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151" w:type="dxa"/>
            <w:noWrap/>
            <w:hideMark/>
          </w:tcPr>
          <w:p w14:paraId="4A6AA667"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787E9BE6"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2C2FC8A2"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4030AEEA"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710ED990" w14:textId="77777777" w:rsidTr="004C5BBF">
        <w:trPr>
          <w:trHeight w:val="315"/>
          <w:jc w:val="center"/>
        </w:trPr>
        <w:tc>
          <w:tcPr>
            <w:tcW w:w="950" w:type="dxa"/>
            <w:noWrap/>
            <w:hideMark/>
          </w:tcPr>
          <w:p w14:paraId="42BD8275"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noWrap/>
            <w:hideMark/>
          </w:tcPr>
          <w:p w14:paraId="7B42A94D" w14:textId="77777777" w:rsidR="00AA733F" w:rsidRPr="00151E26" w:rsidRDefault="00AA733F"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03.200 MASONRY</w:t>
            </w:r>
          </w:p>
        </w:tc>
        <w:tc>
          <w:tcPr>
            <w:tcW w:w="1151" w:type="dxa"/>
            <w:noWrap/>
            <w:hideMark/>
          </w:tcPr>
          <w:p w14:paraId="4765F744"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2DCBD521"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7FBC1C44"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6E954F44"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218B02DA" w14:textId="77777777" w:rsidTr="004C5BBF">
        <w:trPr>
          <w:trHeight w:val="945"/>
          <w:jc w:val="center"/>
        </w:trPr>
        <w:tc>
          <w:tcPr>
            <w:tcW w:w="950" w:type="dxa"/>
            <w:noWrap/>
            <w:hideMark/>
          </w:tcPr>
          <w:p w14:paraId="61BD5EE0"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3.15</w:t>
            </w:r>
          </w:p>
        </w:tc>
        <w:tc>
          <w:tcPr>
            <w:tcW w:w="4768" w:type="dxa"/>
            <w:hideMark/>
          </w:tcPr>
          <w:p w14:paraId="38ED9111"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filled 20cm concrete masonry unit (blocks) walls for foundations as per drawings and specifications.</w:t>
            </w:r>
          </w:p>
        </w:tc>
        <w:tc>
          <w:tcPr>
            <w:tcW w:w="1151" w:type="dxa"/>
            <w:noWrap/>
            <w:hideMark/>
          </w:tcPr>
          <w:p w14:paraId="0CE2FCEA"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92.10 </w:t>
            </w:r>
          </w:p>
        </w:tc>
        <w:tc>
          <w:tcPr>
            <w:tcW w:w="683" w:type="dxa"/>
            <w:noWrap/>
            <w:hideMark/>
          </w:tcPr>
          <w:p w14:paraId="7B0D5846"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4A006945"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0CD34F04"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03B4F5EF" w14:textId="77777777" w:rsidTr="004C5BBF">
        <w:trPr>
          <w:trHeight w:val="315"/>
          <w:jc w:val="center"/>
        </w:trPr>
        <w:tc>
          <w:tcPr>
            <w:tcW w:w="950" w:type="dxa"/>
            <w:noWrap/>
            <w:hideMark/>
          </w:tcPr>
          <w:p w14:paraId="6CF93A16"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3036567A"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151" w:type="dxa"/>
            <w:noWrap/>
            <w:hideMark/>
          </w:tcPr>
          <w:p w14:paraId="2FA06328"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3708D165"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6855DDB1"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4126AC83"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77E9E8F7" w14:textId="77777777" w:rsidTr="004C5BBF">
        <w:trPr>
          <w:trHeight w:val="315"/>
          <w:jc w:val="center"/>
        </w:trPr>
        <w:tc>
          <w:tcPr>
            <w:tcW w:w="950" w:type="dxa"/>
            <w:noWrap/>
            <w:hideMark/>
          </w:tcPr>
          <w:p w14:paraId="504B8B38"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noWrap/>
            <w:hideMark/>
          </w:tcPr>
          <w:p w14:paraId="7D28C26D" w14:textId="77777777" w:rsidR="00AA733F" w:rsidRPr="00151E26" w:rsidRDefault="00AA733F"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03.300 WATERPROOFING</w:t>
            </w:r>
          </w:p>
        </w:tc>
        <w:tc>
          <w:tcPr>
            <w:tcW w:w="1151" w:type="dxa"/>
            <w:noWrap/>
            <w:hideMark/>
          </w:tcPr>
          <w:p w14:paraId="1FB7BCB2"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66CEBE1F"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246093B7"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280F8EE7"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2EB7C5FC" w14:textId="77777777" w:rsidTr="004C5BBF">
        <w:trPr>
          <w:trHeight w:val="1283"/>
          <w:jc w:val="center"/>
        </w:trPr>
        <w:tc>
          <w:tcPr>
            <w:tcW w:w="950" w:type="dxa"/>
            <w:noWrap/>
            <w:hideMark/>
          </w:tcPr>
          <w:p w14:paraId="639B3CA5"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3.16</w:t>
            </w:r>
          </w:p>
        </w:tc>
        <w:tc>
          <w:tcPr>
            <w:tcW w:w="4768" w:type="dxa"/>
            <w:hideMark/>
          </w:tcPr>
          <w:p w14:paraId="55727BF4"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Apply 2 coats of a bituminous mixture (FLINKOTE or similar) to all exposed parts and parts in contact with soil, of the foundation as per drawings &amp; specifications.</w:t>
            </w:r>
          </w:p>
        </w:tc>
        <w:tc>
          <w:tcPr>
            <w:tcW w:w="1151" w:type="dxa"/>
            <w:noWrap/>
            <w:hideMark/>
          </w:tcPr>
          <w:p w14:paraId="240A1CB4"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92.10 </w:t>
            </w:r>
          </w:p>
        </w:tc>
        <w:tc>
          <w:tcPr>
            <w:tcW w:w="683" w:type="dxa"/>
            <w:noWrap/>
            <w:hideMark/>
          </w:tcPr>
          <w:p w14:paraId="32FBEFCC"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062B26C0"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407A4BB9"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79F8B149" w14:textId="77777777" w:rsidTr="004C5BBF">
        <w:trPr>
          <w:trHeight w:val="949"/>
          <w:jc w:val="center"/>
        </w:trPr>
        <w:tc>
          <w:tcPr>
            <w:tcW w:w="950" w:type="dxa"/>
            <w:noWrap/>
            <w:hideMark/>
          </w:tcPr>
          <w:p w14:paraId="057E82D2"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3.17</w:t>
            </w:r>
          </w:p>
        </w:tc>
        <w:tc>
          <w:tcPr>
            <w:tcW w:w="4768" w:type="dxa"/>
            <w:hideMark/>
          </w:tcPr>
          <w:p w14:paraId="616D6AEF"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Place a </w:t>
            </w:r>
            <w:proofErr w:type="gramStart"/>
            <w:r w:rsidRPr="00151E26">
              <w:rPr>
                <w:rFonts w:ascii="Arial" w:eastAsia="Times New Roman" w:hAnsi="Arial" w:cs="Arial"/>
                <w:kern w:val="0"/>
                <w:sz w:val="24"/>
                <w:szCs w:val="24"/>
                <w:lang w:eastAsia="en-GB"/>
                <w14:ligatures w14:val="none"/>
              </w:rPr>
              <w:t>2000 micron</w:t>
            </w:r>
            <w:proofErr w:type="gramEnd"/>
            <w:r w:rsidRPr="00151E26">
              <w:rPr>
                <w:rFonts w:ascii="Arial" w:eastAsia="Times New Roman" w:hAnsi="Arial" w:cs="Arial"/>
                <w:kern w:val="0"/>
                <w:sz w:val="24"/>
                <w:szCs w:val="24"/>
                <w:lang w:eastAsia="en-GB"/>
                <w14:ligatures w14:val="none"/>
              </w:rPr>
              <w:t xml:space="preserve"> thick polyethylene moisture barrier under all ground floor slabs as indicated in the drawings and specifications.</w:t>
            </w:r>
          </w:p>
        </w:tc>
        <w:tc>
          <w:tcPr>
            <w:tcW w:w="1151" w:type="dxa"/>
            <w:noWrap/>
            <w:hideMark/>
          </w:tcPr>
          <w:p w14:paraId="3DAC4FF2"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588.06 </w:t>
            </w:r>
          </w:p>
        </w:tc>
        <w:tc>
          <w:tcPr>
            <w:tcW w:w="683" w:type="dxa"/>
            <w:noWrap/>
            <w:hideMark/>
          </w:tcPr>
          <w:p w14:paraId="1683CE82"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599611AA"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6D3088B0"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4E971282" w14:textId="77777777" w:rsidTr="004C5BBF">
        <w:trPr>
          <w:trHeight w:val="315"/>
          <w:jc w:val="center"/>
        </w:trPr>
        <w:tc>
          <w:tcPr>
            <w:tcW w:w="950" w:type="dxa"/>
            <w:noWrap/>
            <w:hideMark/>
          </w:tcPr>
          <w:p w14:paraId="54B62658"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6AE9DC4D"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151" w:type="dxa"/>
            <w:noWrap/>
            <w:hideMark/>
          </w:tcPr>
          <w:p w14:paraId="28B56A1D"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52B4A2FD"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76DDB68C"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32B1159E"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541DC9EE" w14:textId="77777777" w:rsidTr="004C5BBF">
        <w:trPr>
          <w:trHeight w:val="315"/>
          <w:jc w:val="center"/>
        </w:trPr>
        <w:tc>
          <w:tcPr>
            <w:tcW w:w="950" w:type="dxa"/>
            <w:noWrap/>
            <w:hideMark/>
          </w:tcPr>
          <w:p w14:paraId="14ADE357"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noWrap/>
            <w:hideMark/>
          </w:tcPr>
          <w:p w14:paraId="6DF73979" w14:textId="77777777" w:rsidR="00AA733F" w:rsidRPr="00151E26" w:rsidRDefault="00AA733F"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03.400 PRELIMINARY SERVICES</w:t>
            </w:r>
          </w:p>
        </w:tc>
        <w:tc>
          <w:tcPr>
            <w:tcW w:w="1151" w:type="dxa"/>
            <w:noWrap/>
            <w:hideMark/>
          </w:tcPr>
          <w:p w14:paraId="4064D1FD"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76D8BAA3"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737CF659"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1C03AD58"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2F8D66EB" w14:textId="77777777" w:rsidTr="004C5BBF">
        <w:trPr>
          <w:trHeight w:val="945"/>
          <w:jc w:val="center"/>
        </w:trPr>
        <w:tc>
          <w:tcPr>
            <w:tcW w:w="950" w:type="dxa"/>
            <w:noWrap/>
            <w:hideMark/>
          </w:tcPr>
          <w:p w14:paraId="15D89BCF"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3.18</w:t>
            </w:r>
          </w:p>
        </w:tc>
        <w:tc>
          <w:tcPr>
            <w:tcW w:w="4768" w:type="dxa"/>
            <w:hideMark/>
          </w:tcPr>
          <w:p w14:paraId="31DE20B4" w14:textId="67B3192C"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Supply and place electrical </w:t>
            </w:r>
            <w:r w:rsidR="001818BA" w:rsidRPr="00151E26">
              <w:rPr>
                <w:rFonts w:ascii="Arial" w:eastAsia="Times New Roman" w:hAnsi="Arial" w:cs="Arial"/>
                <w:kern w:val="0"/>
                <w:sz w:val="24"/>
                <w:szCs w:val="24"/>
                <w:lang w:eastAsia="en-GB"/>
                <w14:ligatures w14:val="none"/>
              </w:rPr>
              <w:t>earthling</w:t>
            </w:r>
            <w:r w:rsidRPr="00151E26">
              <w:rPr>
                <w:rFonts w:ascii="Arial" w:eastAsia="Times New Roman" w:hAnsi="Arial" w:cs="Arial"/>
                <w:kern w:val="0"/>
                <w:sz w:val="24"/>
                <w:szCs w:val="24"/>
                <w:lang w:eastAsia="en-GB"/>
                <w14:ligatures w14:val="none"/>
              </w:rPr>
              <w:t xml:space="preserve"> cables (28mm²) minimum as per drawings and specifications</w:t>
            </w:r>
          </w:p>
        </w:tc>
        <w:tc>
          <w:tcPr>
            <w:tcW w:w="1151" w:type="dxa"/>
            <w:noWrap/>
            <w:hideMark/>
          </w:tcPr>
          <w:p w14:paraId="31995E53"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1.00 </w:t>
            </w:r>
          </w:p>
        </w:tc>
        <w:tc>
          <w:tcPr>
            <w:tcW w:w="683" w:type="dxa"/>
            <w:noWrap/>
            <w:hideMark/>
          </w:tcPr>
          <w:p w14:paraId="63C4742F"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LS</w:t>
            </w:r>
          </w:p>
        </w:tc>
        <w:tc>
          <w:tcPr>
            <w:tcW w:w="1239" w:type="dxa"/>
            <w:noWrap/>
          </w:tcPr>
          <w:p w14:paraId="02AA2DB5"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55A82B2E"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1B67A856" w14:textId="77777777" w:rsidTr="004C5BBF">
        <w:trPr>
          <w:trHeight w:val="945"/>
          <w:jc w:val="center"/>
        </w:trPr>
        <w:tc>
          <w:tcPr>
            <w:tcW w:w="950" w:type="dxa"/>
            <w:noWrap/>
            <w:hideMark/>
          </w:tcPr>
          <w:p w14:paraId="1F0F2639"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3.19</w:t>
            </w:r>
          </w:p>
        </w:tc>
        <w:tc>
          <w:tcPr>
            <w:tcW w:w="4768" w:type="dxa"/>
            <w:hideMark/>
          </w:tcPr>
          <w:p w14:paraId="233A25F6"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Place sanitary PVC drainage outlet pipes and other evacuation allowances as per drawings and specifications.</w:t>
            </w:r>
          </w:p>
        </w:tc>
        <w:tc>
          <w:tcPr>
            <w:tcW w:w="1151" w:type="dxa"/>
            <w:noWrap/>
            <w:hideMark/>
          </w:tcPr>
          <w:p w14:paraId="08CF0C43"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1.00 </w:t>
            </w:r>
          </w:p>
        </w:tc>
        <w:tc>
          <w:tcPr>
            <w:tcW w:w="683" w:type="dxa"/>
            <w:noWrap/>
            <w:hideMark/>
          </w:tcPr>
          <w:p w14:paraId="0A161B2B"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LS</w:t>
            </w:r>
          </w:p>
        </w:tc>
        <w:tc>
          <w:tcPr>
            <w:tcW w:w="1239" w:type="dxa"/>
            <w:noWrap/>
          </w:tcPr>
          <w:p w14:paraId="0D1CF646"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2B209101"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76E986AB" w14:textId="77777777" w:rsidTr="004C5BBF">
        <w:trPr>
          <w:trHeight w:val="375"/>
          <w:jc w:val="center"/>
        </w:trPr>
        <w:tc>
          <w:tcPr>
            <w:tcW w:w="950" w:type="dxa"/>
            <w:noWrap/>
            <w:hideMark/>
          </w:tcPr>
          <w:p w14:paraId="72B19DF7" w14:textId="77777777" w:rsidR="00AA733F" w:rsidRPr="00151E26" w:rsidRDefault="00AA733F"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4768" w:type="dxa"/>
            <w:hideMark/>
          </w:tcPr>
          <w:p w14:paraId="23060BD0" w14:textId="77777777" w:rsidR="00AA733F" w:rsidRPr="00151E26" w:rsidRDefault="00AA733F" w:rsidP="0095621A">
            <w:pP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FOUNDATION TOTAL</w:t>
            </w:r>
          </w:p>
        </w:tc>
        <w:tc>
          <w:tcPr>
            <w:tcW w:w="1151" w:type="dxa"/>
            <w:noWrap/>
            <w:hideMark/>
          </w:tcPr>
          <w:p w14:paraId="39FFE070" w14:textId="77777777" w:rsidR="00AA733F" w:rsidRPr="00151E26" w:rsidRDefault="00AA733F"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683" w:type="dxa"/>
            <w:noWrap/>
            <w:hideMark/>
          </w:tcPr>
          <w:p w14:paraId="2851F32B" w14:textId="77777777" w:rsidR="00AA733F" w:rsidRPr="00151E26" w:rsidRDefault="00AA733F"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1239" w:type="dxa"/>
            <w:noWrap/>
          </w:tcPr>
          <w:p w14:paraId="6AEA8139" w14:textId="77777777" w:rsidR="00AA733F" w:rsidRPr="00151E26" w:rsidRDefault="00AA733F" w:rsidP="0095621A">
            <w:pPr>
              <w:rPr>
                <w:rFonts w:ascii="Arial" w:eastAsia="Times New Roman" w:hAnsi="Arial" w:cs="Arial"/>
                <w:b/>
                <w:bCs/>
                <w:kern w:val="0"/>
                <w:sz w:val="24"/>
                <w:szCs w:val="24"/>
                <w:lang w:eastAsia="en-GB"/>
                <w14:ligatures w14:val="none"/>
              </w:rPr>
            </w:pPr>
          </w:p>
        </w:tc>
        <w:tc>
          <w:tcPr>
            <w:tcW w:w="1505" w:type="dxa"/>
            <w:noWrap/>
          </w:tcPr>
          <w:p w14:paraId="416C6849" w14:textId="77777777" w:rsidR="00AA733F" w:rsidRPr="00151E26" w:rsidRDefault="00AA733F" w:rsidP="0095621A">
            <w:pPr>
              <w:jc w:val="right"/>
              <w:rPr>
                <w:rFonts w:ascii="Arial" w:eastAsia="Times New Roman" w:hAnsi="Arial" w:cs="Arial"/>
                <w:b/>
                <w:bCs/>
                <w:kern w:val="0"/>
                <w:sz w:val="24"/>
                <w:szCs w:val="24"/>
                <w:lang w:eastAsia="en-GB"/>
                <w14:ligatures w14:val="none"/>
              </w:rPr>
            </w:pPr>
          </w:p>
        </w:tc>
      </w:tr>
      <w:tr w:rsidR="00AA733F" w:rsidRPr="00151E26" w14:paraId="766FE055" w14:textId="77777777" w:rsidTr="004C5BBF">
        <w:trPr>
          <w:trHeight w:val="315"/>
          <w:jc w:val="center"/>
        </w:trPr>
        <w:tc>
          <w:tcPr>
            <w:tcW w:w="950" w:type="dxa"/>
            <w:noWrap/>
            <w:hideMark/>
          </w:tcPr>
          <w:p w14:paraId="77E03944"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7001DC50"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151" w:type="dxa"/>
            <w:noWrap/>
            <w:hideMark/>
          </w:tcPr>
          <w:p w14:paraId="126DD796"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1AF445F9"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282D28F1"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678863F7"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16519BA0" w14:textId="77777777" w:rsidTr="004C5BBF">
        <w:trPr>
          <w:trHeight w:val="375"/>
          <w:jc w:val="center"/>
        </w:trPr>
        <w:tc>
          <w:tcPr>
            <w:tcW w:w="950" w:type="dxa"/>
            <w:noWrap/>
            <w:hideMark/>
          </w:tcPr>
          <w:p w14:paraId="3CFE0268"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noWrap/>
            <w:hideMark/>
          </w:tcPr>
          <w:p w14:paraId="77AF2E6A" w14:textId="77777777" w:rsidR="00AA733F" w:rsidRPr="00151E26" w:rsidRDefault="00AA733F" w:rsidP="0095621A">
            <w:pPr>
              <w:rPr>
                <w:rFonts w:ascii="Arial" w:eastAsia="Times New Roman" w:hAnsi="Arial" w:cs="Arial"/>
                <w:b/>
                <w:bCs/>
                <w:kern w:val="0"/>
                <w:sz w:val="24"/>
                <w:szCs w:val="24"/>
                <w:u w:val="single"/>
                <w:lang w:eastAsia="en-GB"/>
                <w14:ligatures w14:val="none"/>
              </w:rPr>
            </w:pPr>
            <w:proofErr w:type="gramStart"/>
            <w:r w:rsidRPr="00151E26">
              <w:rPr>
                <w:rFonts w:ascii="Arial" w:eastAsia="Times New Roman" w:hAnsi="Arial" w:cs="Arial"/>
                <w:b/>
                <w:bCs/>
                <w:kern w:val="0"/>
                <w:sz w:val="24"/>
                <w:szCs w:val="24"/>
                <w:u w:val="single"/>
                <w:lang w:eastAsia="en-GB"/>
                <w14:ligatures w14:val="none"/>
              </w:rPr>
              <w:t>04  GROUND</w:t>
            </w:r>
            <w:proofErr w:type="gramEnd"/>
            <w:r w:rsidRPr="00151E26">
              <w:rPr>
                <w:rFonts w:ascii="Arial" w:eastAsia="Times New Roman" w:hAnsi="Arial" w:cs="Arial"/>
                <w:b/>
                <w:bCs/>
                <w:kern w:val="0"/>
                <w:sz w:val="24"/>
                <w:szCs w:val="24"/>
                <w:u w:val="single"/>
                <w:lang w:eastAsia="en-GB"/>
                <w14:ligatures w14:val="none"/>
              </w:rPr>
              <w:t xml:space="preserve"> FLOOR ELEVATION</w:t>
            </w:r>
          </w:p>
        </w:tc>
        <w:tc>
          <w:tcPr>
            <w:tcW w:w="1151" w:type="dxa"/>
            <w:noWrap/>
            <w:hideMark/>
          </w:tcPr>
          <w:p w14:paraId="16948229"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5A5216DD"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1A44106D"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4036EDE7"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41784E3B" w14:textId="77777777" w:rsidTr="004C5BBF">
        <w:trPr>
          <w:trHeight w:val="315"/>
          <w:jc w:val="center"/>
        </w:trPr>
        <w:tc>
          <w:tcPr>
            <w:tcW w:w="950" w:type="dxa"/>
            <w:noWrap/>
            <w:hideMark/>
          </w:tcPr>
          <w:p w14:paraId="678AA71D"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noWrap/>
            <w:hideMark/>
          </w:tcPr>
          <w:p w14:paraId="4D3A0456" w14:textId="77777777" w:rsidR="00AA733F" w:rsidRPr="00151E26" w:rsidRDefault="00AA733F"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04.100 REINFORCED CONCRETE</w:t>
            </w:r>
          </w:p>
        </w:tc>
        <w:tc>
          <w:tcPr>
            <w:tcW w:w="1151" w:type="dxa"/>
            <w:noWrap/>
            <w:hideMark/>
          </w:tcPr>
          <w:p w14:paraId="45C53A4C"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3A5A5465"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366477EA"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475921F3"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019D0ACD" w14:textId="77777777" w:rsidTr="004C5BBF">
        <w:trPr>
          <w:trHeight w:val="945"/>
          <w:jc w:val="center"/>
        </w:trPr>
        <w:tc>
          <w:tcPr>
            <w:tcW w:w="950" w:type="dxa"/>
            <w:noWrap/>
            <w:hideMark/>
          </w:tcPr>
          <w:p w14:paraId="3F5DF6F0"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4.01</w:t>
            </w:r>
          </w:p>
        </w:tc>
        <w:tc>
          <w:tcPr>
            <w:tcW w:w="4768" w:type="dxa"/>
            <w:hideMark/>
          </w:tcPr>
          <w:p w14:paraId="12D7364C"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reinforced concrete columns in elevation dosed at 350kg/m³ as per drawings and specifications</w:t>
            </w:r>
          </w:p>
        </w:tc>
        <w:tc>
          <w:tcPr>
            <w:tcW w:w="1151" w:type="dxa"/>
            <w:noWrap/>
            <w:hideMark/>
          </w:tcPr>
          <w:p w14:paraId="654AC4AB"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13.86 </w:t>
            </w:r>
          </w:p>
        </w:tc>
        <w:tc>
          <w:tcPr>
            <w:tcW w:w="683" w:type="dxa"/>
            <w:noWrap/>
            <w:hideMark/>
          </w:tcPr>
          <w:p w14:paraId="0067C3C5"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27CE0268"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253F1F35"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26DE438F" w14:textId="77777777" w:rsidTr="004C5BBF">
        <w:trPr>
          <w:trHeight w:val="945"/>
          <w:jc w:val="center"/>
        </w:trPr>
        <w:tc>
          <w:tcPr>
            <w:tcW w:w="950" w:type="dxa"/>
            <w:noWrap/>
            <w:hideMark/>
          </w:tcPr>
          <w:p w14:paraId="48DE122B"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4.02</w:t>
            </w:r>
          </w:p>
        </w:tc>
        <w:tc>
          <w:tcPr>
            <w:tcW w:w="4768" w:type="dxa"/>
            <w:hideMark/>
          </w:tcPr>
          <w:p w14:paraId="0A6BE13A"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Construct reinforced concrete lintels &amp; </w:t>
            </w:r>
            <w:proofErr w:type="spellStart"/>
            <w:r w:rsidRPr="00151E26">
              <w:rPr>
                <w:rFonts w:ascii="Arial" w:eastAsia="Times New Roman" w:hAnsi="Arial" w:cs="Arial"/>
                <w:kern w:val="0"/>
                <w:sz w:val="24"/>
                <w:szCs w:val="24"/>
                <w:lang w:eastAsia="en-GB"/>
                <w14:ligatures w14:val="none"/>
              </w:rPr>
              <w:t>cills</w:t>
            </w:r>
            <w:proofErr w:type="spellEnd"/>
            <w:r w:rsidRPr="00151E26">
              <w:rPr>
                <w:rFonts w:ascii="Arial" w:eastAsia="Times New Roman" w:hAnsi="Arial" w:cs="Arial"/>
                <w:kern w:val="0"/>
                <w:sz w:val="24"/>
                <w:szCs w:val="24"/>
                <w:lang w:eastAsia="en-GB"/>
                <w14:ligatures w14:val="none"/>
              </w:rPr>
              <w:t xml:space="preserve"> in elevation dosed at 350kg/m³ as per drawings and specifications</w:t>
            </w:r>
          </w:p>
        </w:tc>
        <w:tc>
          <w:tcPr>
            <w:tcW w:w="1151" w:type="dxa"/>
            <w:noWrap/>
            <w:hideMark/>
          </w:tcPr>
          <w:p w14:paraId="67AC2D3C"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5.22 </w:t>
            </w:r>
          </w:p>
        </w:tc>
        <w:tc>
          <w:tcPr>
            <w:tcW w:w="683" w:type="dxa"/>
            <w:noWrap/>
            <w:hideMark/>
          </w:tcPr>
          <w:p w14:paraId="5350355B"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471BC6BD"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0FA422F8"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051A7219" w14:textId="77777777" w:rsidTr="004C5BBF">
        <w:trPr>
          <w:trHeight w:val="945"/>
          <w:jc w:val="center"/>
        </w:trPr>
        <w:tc>
          <w:tcPr>
            <w:tcW w:w="950" w:type="dxa"/>
            <w:noWrap/>
            <w:hideMark/>
          </w:tcPr>
          <w:p w14:paraId="188086E6"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lastRenderedPageBreak/>
              <w:t>4.03</w:t>
            </w:r>
          </w:p>
        </w:tc>
        <w:tc>
          <w:tcPr>
            <w:tcW w:w="4768" w:type="dxa"/>
            <w:hideMark/>
          </w:tcPr>
          <w:p w14:paraId="15C3F309"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reinforced concrete drop beams in elevation dosed at 350kg/m³ as per drawings and specifications</w:t>
            </w:r>
          </w:p>
        </w:tc>
        <w:tc>
          <w:tcPr>
            <w:tcW w:w="1151" w:type="dxa"/>
            <w:noWrap/>
            <w:hideMark/>
          </w:tcPr>
          <w:p w14:paraId="194F4CB4"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1.00 </w:t>
            </w:r>
          </w:p>
        </w:tc>
        <w:tc>
          <w:tcPr>
            <w:tcW w:w="683" w:type="dxa"/>
            <w:noWrap/>
            <w:hideMark/>
          </w:tcPr>
          <w:p w14:paraId="123E6438"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7E976F1D"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128EA346"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5A256192" w14:textId="77777777" w:rsidTr="004C5BBF">
        <w:trPr>
          <w:trHeight w:val="983"/>
          <w:jc w:val="center"/>
        </w:trPr>
        <w:tc>
          <w:tcPr>
            <w:tcW w:w="950" w:type="dxa"/>
            <w:noWrap/>
            <w:hideMark/>
          </w:tcPr>
          <w:p w14:paraId="1456D1B5"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4.04</w:t>
            </w:r>
          </w:p>
        </w:tc>
        <w:tc>
          <w:tcPr>
            <w:tcW w:w="4768" w:type="dxa"/>
            <w:hideMark/>
          </w:tcPr>
          <w:p w14:paraId="61B7DB80"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Reinforced concrete for spiral staircase from ground to 1st floor dosed at 350kg/m³ as per drawings and specifications.</w:t>
            </w:r>
          </w:p>
        </w:tc>
        <w:tc>
          <w:tcPr>
            <w:tcW w:w="1151" w:type="dxa"/>
            <w:noWrap/>
            <w:hideMark/>
          </w:tcPr>
          <w:p w14:paraId="656CBA07"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13.50</w:t>
            </w:r>
          </w:p>
        </w:tc>
        <w:tc>
          <w:tcPr>
            <w:tcW w:w="683" w:type="dxa"/>
            <w:noWrap/>
            <w:hideMark/>
          </w:tcPr>
          <w:p w14:paraId="17299A67"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32151E90"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6F42362D"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411E1F0A" w14:textId="77777777" w:rsidTr="004C5BBF">
        <w:trPr>
          <w:trHeight w:val="1032"/>
          <w:jc w:val="center"/>
        </w:trPr>
        <w:tc>
          <w:tcPr>
            <w:tcW w:w="950" w:type="dxa"/>
            <w:noWrap/>
            <w:hideMark/>
          </w:tcPr>
          <w:p w14:paraId="5C1B2F24"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4.05</w:t>
            </w:r>
          </w:p>
        </w:tc>
        <w:tc>
          <w:tcPr>
            <w:tcW w:w="4768" w:type="dxa"/>
            <w:hideMark/>
          </w:tcPr>
          <w:p w14:paraId="19EC60C1"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Reinforced concrete for emergency staircase from ground to 1st floor dosed at 350kg/m³ as per drawings and specifications.</w:t>
            </w:r>
          </w:p>
        </w:tc>
        <w:tc>
          <w:tcPr>
            <w:tcW w:w="1151" w:type="dxa"/>
            <w:noWrap/>
            <w:hideMark/>
          </w:tcPr>
          <w:p w14:paraId="1C489C70"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9.60</w:t>
            </w:r>
          </w:p>
        </w:tc>
        <w:tc>
          <w:tcPr>
            <w:tcW w:w="683" w:type="dxa"/>
            <w:noWrap/>
            <w:hideMark/>
          </w:tcPr>
          <w:p w14:paraId="28A643BD"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0D817557"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3A7F4F9D"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54724C3F" w14:textId="77777777" w:rsidTr="004C5BBF">
        <w:trPr>
          <w:trHeight w:val="612"/>
          <w:jc w:val="center"/>
        </w:trPr>
        <w:tc>
          <w:tcPr>
            <w:tcW w:w="950" w:type="dxa"/>
            <w:noWrap/>
            <w:hideMark/>
          </w:tcPr>
          <w:p w14:paraId="79AC043F"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4.06</w:t>
            </w:r>
          </w:p>
        </w:tc>
        <w:tc>
          <w:tcPr>
            <w:tcW w:w="4768" w:type="dxa"/>
            <w:hideMark/>
          </w:tcPr>
          <w:p w14:paraId="572BEBD5"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Reinforced concrete for lift supports dosed at 350kg/m³ as per drawings and specifications.</w:t>
            </w:r>
          </w:p>
        </w:tc>
        <w:tc>
          <w:tcPr>
            <w:tcW w:w="1151" w:type="dxa"/>
            <w:noWrap/>
            <w:hideMark/>
          </w:tcPr>
          <w:p w14:paraId="4B032976"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7.50</w:t>
            </w:r>
          </w:p>
        </w:tc>
        <w:tc>
          <w:tcPr>
            <w:tcW w:w="683" w:type="dxa"/>
            <w:noWrap/>
            <w:hideMark/>
          </w:tcPr>
          <w:p w14:paraId="535A80F6"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52124930"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228E9EE4"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4B250DD8" w14:textId="77777777" w:rsidTr="004C5BBF">
        <w:trPr>
          <w:trHeight w:val="923"/>
          <w:jc w:val="center"/>
        </w:trPr>
        <w:tc>
          <w:tcPr>
            <w:tcW w:w="950" w:type="dxa"/>
            <w:noWrap/>
            <w:hideMark/>
          </w:tcPr>
          <w:p w14:paraId="3B1EB00D"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4.07</w:t>
            </w:r>
          </w:p>
        </w:tc>
        <w:tc>
          <w:tcPr>
            <w:tcW w:w="4768" w:type="dxa"/>
            <w:hideMark/>
          </w:tcPr>
          <w:p w14:paraId="2354A928"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Construct reinforced </w:t>
            </w:r>
            <w:proofErr w:type="gramStart"/>
            <w:r w:rsidRPr="00151E26">
              <w:rPr>
                <w:rFonts w:ascii="Arial" w:eastAsia="Times New Roman" w:hAnsi="Arial" w:cs="Arial"/>
                <w:kern w:val="0"/>
                <w:sz w:val="24"/>
                <w:szCs w:val="24"/>
                <w:lang w:eastAsia="en-GB"/>
                <w14:ligatures w14:val="none"/>
              </w:rPr>
              <w:t>concrete  hollow</w:t>
            </w:r>
            <w:proofErr w:type="gramEnd"/>
            <w:r w:rsidRPr="00151E26">
              <w:rPr>
                <w:rFonts w:ascii="Arial" w:eastAsia="Times New Roman" w:hAnsi="Arial" w:cs="Arial"/>
                <w:kern w:val="0"/>
                <w:sz w:val="24"/>
                <w:szCs w:val="24"/>
                <w:lang w:eastAsia="en-GB"/>
                <w14:ligatures w14:val="none"/>
              </w:rPr>
              <w:t xml:space="preserve"> block (25+5) slab to parts of 1st-floor deck as per drawings and specifications</w:t>
            </w:r>
          </w:p>
        </w:tc>
        <w:tc>
          <w:tcPr>
            <w:tcW w:w="1151" w:type="dxa"/>
            <w:noWrap/>
            <w:hideMark/>
          </w:tcPr>
          <w:p w14:paraId="01EA337C"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420.50</w:t>
            </w:r>
          </w:p>
        </w:tc>
        <w:tc>
          <w:tcPr>
            <w:tcW w:w="683" w:type="dxa"/>
            <w:noWrap/>
            <w:hideMark/>
          </w:tcPr>
          <w:p w14:paraId="10C5C842"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0EA045E7"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35A662B2"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3FD01FC8" w14:textId="77777777" w:rsidTr="004C5BBF">
        <w:trPr>
          <w:trHeight w:val="983"/>
          <w:jc w:val="center"/>
        </w:trPr>
        <w:tc>
          <w:tcPr>
            <w:tcW w:w="950" w:type="dxa"/>
            <w:noWrap/>
            <w:hideMark/>
          </w:tcPr>
          <w:p w14:paraId="43E72A4D"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4.08</w:t>
            </w:r>
          </w:p>
        </w:tc>
        <w:tc>
          <w:tcPr>
            <w:tcW w:w="4768" w:type="dxa"/>
            <w:hideMark/>
          </w:tcPr>
          <w:p w14:paraId="164E9807"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reinforced concrete solid slab to parts of the 1st-floor deck as per drawings and specifications</w:t>
            </w:r>
          </w:p>
        </w:tc>
        <w:tc>
          <w:tcPr>
            <w:tcW w:w="1151" w:type="dxa"/>
            <w:noWrap/>
            <w:hideMark/>
          </w:tcPr>
          <w:p w14:paraId="602B0607"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12.50</w:t>
            </w:r>
          </w:p>
        </w:tc>
        <w:tc>
          <w:tcPr>
            <w:tcW w:w="683" w:type="dxa"/>
            <w:noWrap/>
            <w:hideMark/>
          </w:tcPr>
          <w:p w14:paraId="6D93314D"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42D7535B"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59A5919D"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2DEBE167" w14:textId="77777777" w:rsidTr="004C5BBF">
        <w:trPr>
          <w:trHeight w:val="197"/>
          <w:jc w:val="center"/>
        </w:trPr>
        <w:tc>
          <w:tcPr>
            <w:tcW w:w="950" w:type="dxa"/>
            <w:noWrap/>
            <w:hideMark/>
          </w:tcPr>
          <w:p w14:paraId="2E601D24"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384AAD9E"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151" w:type="dxa"/>
            <w:noWrap/>
            <w:hideMark/>
          </w:tcPr>
          <w:p w14:paraId="23F36170"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4AEDD3C3"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20E1C405"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1029C80A"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0051F223" w14:textId="77777777" w:rsidTr="004C5BBF">
        <w:trPr>
          <w:trHeight w:val="225"/>
          <w:jc w:val="center"/>
        </w:trPr>
        <w:tc>
          <w:tcPr>
            <w:tcW w:w="950" w:type="dxa"/>
            <w:noWrap/>
            <w:hideMark/>
          </w:tcPr>
          <w:p w14:paraId="4D3307FB"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noWrap/>
            <w:hideMark/>
          </w:tcPr>
          <w:p w14:paraId="39C600AD" w14:textId="77777777" w:rsidR="00AA733F" w:rsidRPr="00151E26" w:rsidRDefault="00AA733F"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04.200 MASONRY</w:t>
            </w:r>
          </w:p>
        </w:tc>
        <w:tc>
          <w:tcPr>
            <w:tcW w:w="1151" w:type="dxa"/>
            <w:noWrap/>
            <w:hideMark/>
          </w:tcPr>
          <w:p w14:paraId="7C14B42D"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41511F8E"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60345224"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52401AD3"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75E5B8BE" w14:textId="77777777" w:rsidTr="004C5BBF">
        <w:trPr>
          <w:trHeight w:val="649"/>
          <w:jc w:val="center"/>
        </w:trPr>
        <w:tc>
          <w:tcPr>
            <w:tcW w:w="950" w:type="dxa"/>
            <w:noWrap/>
            <w:hideMark/>
          </w:tcPr>
          <w:p w14:paraId="62C2E841"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4.08</w:t>
            </w:r>
          </w:p>
        </w:tc>
        <w:tc>
          <w:tcPr>
            <w:tcW w:w="4768" w:type="dxa"/>
            <w:hideMark/>
          </w:tcPr>
          <w:p w14:paraId="6A54E0A6" w14:textId="203BBEB4"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20cm masonry </w:t>
            </w:r>
            <w:r w:rsidR="001818BA" w:rsidRPr="00151E26">
              <w:rPr>
                <w:rFonts w:ascii="Arial" w:eastAsia="Times New Roman" w:hAnsi="Arial" w:cs="Arial"/>
                <w:kern w:val="0"/>
                <w:sz w:val="24"/>
                <w:szCs w:val="24"/>
                <w:lang w:eastAsia="en-GB"/>
                <w14:ligatures w14:val="none"/>
              </w:rPr>
              <w:t>block work</w:t>
            </w:r>
            <w:r w:rsidRPr="00151E26">
              <w:rPr>
                <w:rFonts w:ascii="Arial" w:eastAsia="Times New Roman" w:hAnsi="Arial" w:cs="Arial"/>
                <w:kern w:val="0"/>
                <w:sz w:val="24"/>
                <w:szCs w:val="24"/>
                <w:lang w:eastAsia="en-GB"/>
                <w14:ligatures w14:val="none"/>
              </w:rPr>
              <w:t xml:space="preserve"> walls in elevation as per drawings and specifications</w:t>
            </w:r>
          </w:p>
        </w:tc>
        <w:tc>
          <w:tcPr>
            <w:tcW w:w="1151" w:type="dxa"/>
            <w:noWrap/>
            <w:hideMark/>
          </w:tcPr>
          <w:p w14:paraId="553B4321"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450.00</w:t>
            </w:r>
          </w:p>
        </w:tc>
        <w:tc>
          <w:tcPr>
            <w:tcW w:w="683" w:type="dxa"/>
            <w:noWrap/>
            <w:hideMark/>
          </w:tcPr>
          <w:p w14:paraId="5D8B285F"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3E98A71E"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0150053D"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16B0FDA2" w14:textId="77777777" w:rsidTr="004C5BBF">
        <w:trPr>
          <w:trHeight w:val="623"/>
          <w:jc w:val="center"/>
        </w:trPr>
        <w:tc>
          <w:tcPr>
            <w:tcW w:w="950" w:type="dxa"/>
            <w:noWrap/>
            <w:hideMark/>
          </w:tcPr>
          <w:p w14:paraId="3650019D"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4.09</w:t>
            </w:r>
          </w:p>
        </w:tc>
        <w:tc>
          <w:tcPr>
            <w:tcW w:w="4768" w:type="dxa"/>
            <w:hideMark/>
          </w:tcPr>
          <w:p w14:paraId="365AB8EE" w14:textId="0F6AB6DB"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15cm masonry </w:t>
            </w:r>
            <w:r w:rsidR="001818BA" w:rsidRPr="00151E26">
              <w:rPr>
                <w:rFonts w:ascii="Arial" w:eastAsia="Times New Roman" w:hAnsi="Arial" w:cs="Arial"/>
                <w:kern w:val="0"/>
                <w:sz w:val="24"/>
                <w:szCs w:val="24"/>
                <w:lang w:eastAsia="en-GB"/>
                <w14:ligatures w14:val="none"/>
              </w:rPr>
              <w:t>block work</w:t>
            </w:r>
            <w:r w:rsidRPr="00151E26">
              <w:rPr>
                <w:rFonts w:ascii="Arial" w:eastAsia="Times New Roman" w:hAnsi="Arial" w:cs="Arial"/>
                <w:kern w:val="0"/>
                <w:sz w:val="24"/>
                <w:szCs w:val="24"/>
                <w:lang w:eastAsia="en-GB"/>
                <w14:ligatures w14:val="none"/>
              </w:rPr>
              <w:t xml:space="preserve"> walls in elevation as per drawings and specifications</w:t>
            </w:r>
          </w:p>
        </w:tc>
        <w:tc>
          <w:tcPr>
            <w:tcW w:w="1151" w:type="dxa"/>
            <w:noWrap/>
            <w:hideMark/>
          </w:tcPr>
          <w:p w14:paraId="51755495"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900.00</w:t>
            </w:r>
          </w:p>
        </w:tc>
        <w:tc>
          <w:tcPr>
            <w:tcW w:w="683" w:type="dxa"/>
            <w:noWrap/>
            <w:hideMark/>
          </w:tcPr>
          <w:p w14:paraId="1D3AB4F8"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703D4397"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7956EC37"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30AF0ABE" w14:textId="77777777" w:rsidTr="004C5BBF">
        <w:trPr>
          <w:trHeight w:val="552"/>
          <w:jc w:val="center"/>
        </w:trPr>
        <w:tc>
          <w:tcPr>
            <w:tcW w:w="950" w:type="dxa"/>
            <w:noWrap/>
            <w:hideMark/>
          </w:tcPr>
          <w:p w14:paraId="64205C03"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4.10</w:t>
            </w:r>
          </w:p>
        </w:tc>
        <w:tc>
          <w:tcPr>
            <w:tcW w:w="4768" w:type="dxa"/>
            <w:hideMark/>
          </w:tcPr>
          <w:p w14:paraId="4876CF08" w14:textId="175C0C2E"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10cm masonry </w:t>
            </w:r>
            <w:r w:rsidR="001818BA" w:rsidRPr="00151E26">
              <w:rPr>
                <w:rFonts w:ascii="Arial" w:eastAsia="Times New Roman" w:hAnsi="Arial" w:cs="Arial"/>
                <w:kern w:val="0"/>
                <w:sz w:val="24"/>
                <w:szCs w:val="24"/>
                <w:lang w:eastAsia="en-GB"/>
                <w14:ligatures w14:val="none"/>
              </w:rPr>
              <w:t>block work</w:t>
            </w:r>
            <w:r w:rsidRPr="00151E26">
              <w:rPr>
                <w:rFonts w:ascii="Arial" w:eastAsia="Times New Roman" w:hAnsi="Arial" w:cs="Arial"/>
                <w:kern w:val="0"/>
                <w:sz w:val="24"/>
                <w:szCs w:val="24"/>
                <w:lang w:eastAsia="en-GB"/>
                <w14:ligatures w14:val="none"/>
              </w:rPr>
              <w:t xml:space="preserve"> walls in elevation as per drawings and specifications</w:t>
            </w:r>
          </w:p>
        </w:tc>
        <w:tc>
          <w:tcPr>
            <w:tcW w:w="1151" w:type="dxa"/>
            <w:noWrap/>
            <w:hideMark/>
          </w:tcPr>
          <w:p w14:paraId="10F14DFC"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42.50</w:t>
            </w:r>
          </w:p>
        </w:tc>
        <w:tc>
          <w:tcPr>
            <w:tcW w:w="683" w:type="dxa"/>
            <w:noWrap/>
            <w:hideMark/>
          </w:tcPr>
          <w:p w14:paraId="14497B7D"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62133410"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15C138DC"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5DC934AC" w14:textId="77777777" w:rsidTr="004C5BBF">
        <w:trPr>
          <w:trHeight w:val="323"/>
          <w:jc w:val="center"/>
        </w:trPr>
        <w:tc>
          <w:tcPr>
            <w:tcW w:w="950" w:type="dxa"/>
            <w:noWrap/>
            <w:hideMark/>
          </w:tcPr>
          <w:p w14:paraId="463BE50D"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02CF0F40"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151" w:type="dxa"/>
            <w:noWrap/>
            <w:hideMark/>
          </w:tcPr>
          <w:p w14:paraId="5C88B076"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02E69124"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625AB644"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4D0F44A4"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4FFC8992" w14:textId="77777777" w:rsidTr="004C5BBF">
        <w:trPr>
          <w:trHeight w:val="315"/>
          <w:jc w:val="center"/>
        </w:trPr>
        <w:tc>
          <w:tcPr>
            <w:tcW w:w="950" w:type="dxa"/>
            <w:noWrap/>
            <w:hideMark/>
          </w:tcPr>
          <w:p w14:paraId="0AF6964F"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noWrap/>
            <w:hideMark/>
          </w:tcPr>
          <w:p w14:paraId="30F116CA" w14:textId="77777777" w:rsidR="00AA733F" w:rsidRPr="00151E26" w:rsidRDefault="00AA733F"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04.300 PRELIMINARY SERVICES</w:t>
            </w:r>
          </w:p>
        </w:tc>
        <w:tc>
          <w:tcPr>
            <w:tcW w:w="1151" w:type="dxa"/>
            <w:noWrap/>
            <w:hideMark/>
          </w:tcPr>
          <w:p w14:paraId="2C03FECD"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3052D9E3"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757DA404"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700A2363"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39DC5AC8" w14:textId="77777777" w:rsidTr="004C5BBF">
        <w:trPr>
          <w:trHeight w:val="945"/>
          <w:jc w:val="center"/>
        </w:trPr>
        <w:tc>
          <w:tcPr>
            <w:tcW w:w="950" w:type="dxa"/>
            <w:noWrap/>
            <w:hideMark/>
          </w:tcPr>
          <w:p w14:paraId="26368294"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4.10</w:t>
            </w:r>
          </w:p>
        </w:tc>
        <w:tc>
          <w:tcPr>
            <w:tcW w:w="4768" w:type="dxa"/>
            <w:hideMark/>
          </w:tcPr>
          <w:p w14:paraId="143C27C2"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Supply and place of electrical and other service ducting and create allowances for other systems as per drawings and specs.</w:t>
            </w:r>
          </w:p>
        </w:tc>
        <w:tc>
          <w:tcPr>
            <w:tcW w:w="1151" w:type="dxa"/>
            <w:noWrap/>
            <w:hideMark/>
          </w:tcPr>
          <w:p w14:paraId="62CDF599"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1.00</w:t>
            </w:r>
          </w:p>
        </w:tc>
        <w:tc>
          <w:tcPr>
            <w:tcW w:w="683" w:type="dxa"/>
            <w:noWrap/>
            <w:hideMark/>
          </w:tcPr>
          <w:p w14:paraId="1253CA4C"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LS</w:t>
            </w:r>
          </w:p>
        </w:tc>
        <w:tc>
          <w:tcPr>
            <w:tcW w:w="1239" w:type="dxa"/>
            <w:noWrap/>
          </w:tcPr>
          <w:p w14:paraId="338485AD"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7E08FCEF"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5D51D093" w14:textId="77777777" w:rsidTr="004C5BBF">
        <w:trPr>
          <w:trHeight w:val="945"/>
          <w:jc w:val="center"/>
        </w:trPr>
        <w:tc>
          <w:tcPr>
            <w:tcW w:w="950" w:type="dxa"/>
            <w:noWrap/>
            <w:hideMark/>
          </w:tcPr>
          <w:p w14:paraId="60BAECD0"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4.11</w:t>
            </w:r>
          </w:p>
        </w:tc>
        <w:tc>
          <w:tcPr>
            <w:tcW w:w="4768" w:type="dxa"/>
            <w:hideMark/>
          </w:tcPr>
          <w:p w14:paraId="7E1BD8C7" w14:textId="2B30E703"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Placement of plumbing </w:t>
            </w:r>
            <w:r w:rsidR="001818BA" w:rsidRPr="00151E26">
              <w:rPr>
                <w:rFonts w:ascii="Arial" w:eastAsia="Times New Roman" w:hAnsi="Arial" w:cs="Arial"/>
                <w:kern w:val="0"/>
                <w:sz w:val="24"/>
                <w:szCs w:val="24"/>
                <w:lang w:eastAsia="en-GB"/>
                <w14:ligatures w14:val="none"/>
              </w:rPr>
              <w:t>outlets</w:t>
            </w:r>
            <w:r w:rsidRPr="00151E26">
              <w:rPr>
                <w:rFonts w:ascii="Arial" w:eastAsia="Times New Roman" w:hAnsi="Arial" w:cs="Arial"/>
                <w:kern w:val="0"/>
                <w:sz w:val="24"/>
                <w:szCs w:val="24"/>
                <w:lang w:eastAsia="en-GB"/>
                <w14:ligatures w14:val="none"/>
              </w:rPr>
              <w:t xml:space="preserve"> and creation of allowances for other systems as per drawings and specifications.</w:t>
            </w:r>
          </w:p>
        </w:tc>
        <w:tc>
          <w:tcPr>
            <w:tcW w:w="1151" w:type="dxa"/>
            <w:noWrap/>
            <w:hideMark/>
          </w:tcPr>
          <w:p w14:paraId="0D5835BE"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1.00</w:t>
            </w:r>
          </w:p>
        </w:tc>
        <w:tc>
          <w:tcPr>
            <w:tcW w:w="683" w:type="dxa"/>
            <w:noWrap/>
            <w:hideMark/>
          </w:tcPr>
          <w:p w14:paraId="0C127FC9"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LS</w:t>
            </w:r>
          </w:p>
        </w:tc>
        <w:tc>
          <w:tcPr>
            <w:tcW w:w="1239" w:type="dxa"/>
            <w:noWrap/>
          </w:tcPr>
          <w:p w14:paraId="3CBCF99E"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38C0F3B2"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47688765" w14:textId="77777777" w:rsidTr="004C5BBF">
        <w:trPr>
          <w:trHeight w:val="750"/>
          <w:jc w:val="center"/>
        </w:trPr>
        <w:tc>
          <w:tcPr>
            <w:tcW w:w="950" w:type="dxa"/>
            <w:noWrap/>
            <w:hideMark/>
          </w:tcPr>
          <w:p w14:paraId="26BB7A3C" w14:textId="77777777" w:rsidR="00AA733F" w:rsidRPr="00151E26" w:rsidRDefault="00AA733F"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4768" w:type="dxa"/>
            <w:hideMark/>
          </w:tcPr>
          <w:p w14:paraId="014D19AE" w14:textId="77777777" w:rsidR="00AA733F" w:rsidRPr="00151E26" w:rsidRDefault="00AA733F" w:rsidP="0095621A">
            <w:pP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GROUND FLOOR ELEVATION TOTAL</w:t>
            </w:r>
          </w:p>
        </w:tc>
        <w:tc>
          <w:tcPr>
            <w:tcW w:w="1151" w:type="dxa"/>
            <w:noWrap/>
            <w:hideMark/>
          </w:tcPr>
          <w:p w14:paraId="05DEDF70" w14:textId="77777777" w:rsidR="00AA733F" w:rsidRPr="00151E26" w:rsidRDefault="00AA733F"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683" w:type="dxa"/>
            <w:noWrap/>
            <w:hideMark/>
          </w:tcPr>
          <w:p w14:paraId="522E7A25" w14:textId="77777777" w:rsidR="00AA733F" w:rsidRPr="00151E26" w:rsidRDefault="00AA733F"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1239" w:type="dxa"/>
            <w:noWrap/>
          </w:tcPr>
          <w:p w14:paraId="5C10B417" w14:textId="77777777" w:rsidR="00AA733F" w:rsidRPr="00151E26" w:rsidRDefault="00AA733F" w:rsidP="0095621A">
            <w:pPr>
              <w:rPr>
                <w:rFonts w:ascii="Arial" w:eastAsia="Times New Roman" w:hAnsi="Arial" w:cs="Arial"/>
                <w:b/>
                <w:bCs/>
                <w:kern w:val="0"/>
                <w:sz w:val="24"/>
                <w:szCs w:val="24"/>
                <w:lang w:eastAsia="en-GB"/>
                <w14:ligatures w14:val="none"/>
              </w:rPr>
            </w:pPr>
          </w:p>
        </w:tc>
        <w:tc>
          <w:tcPr>
            <w:tcW w:w="1505" w:type="dxa"/>
            <w:noWrap/>
          </w:tcPr>
          <w:p w14:paraId="07D9BE5C" w14:textId="77777777" w:rsidR="00AA733F" w:rsidRPr="00151E26" w:rsidRDefault="00AA733F" w:rsidP="0095621A">
            <w:pPr>
              <w:jc w:val="right"/>
              <w:rPr>
                <w:rFonts w:ascii="Arial" w:eastAsia="Times New Roman" w:hAnsi="Arial" w:cs="Arial"/>
                <w:b/>
                <w:bCs/>
                <w:kern w:val="0"/>
                <w:sz w:val="24"/>
                <w:szCs w:val="24"/>
                <w:lang w:eastAsia="en-GB"/>
                <w14:ligatures w14:val="none"/>
              </w:rPr>
            </w:pPr>
          </w:p>
        </w:tc>
      </w:tr>
      <w:tr w:rsidR="00AA733F" w:rsidRPr="00151E26" w14:paraId="70A1C6D2" w14:textId="77777777" w:rsidTr="004C5BBF">
        <w:trPr>
          <w:trHeight w:val="375"/>
          <w:jc w:val="center"/>
        </w:trPr>
        <w:tc>
          <w:tcPr>
            <w:tcW w:w="950" w:type="dxa"/>
            <w:noWrap/>
            <w:hideMark/>
          </w:tcPr>
          <w:p w14:paraId="16F302F2"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noWrap/>
            <w:hideMark/>
          </w:tcPr>
          <w:p w14:paraId="03C4BB82" w14:textId="77777777" w:rsidR="00AA733F" w:rsidRPr="00151E26" w:rsidRDefault="00AA733F" w:rsidP="0095621A">
            <w:pPr>
              <w:rPr>
                <w:rFonts w:ascii="Arial" w:eastAsia="Times New Roman" w:hAnsi="Arial" w:cs="Arial"/>
                <w:b/>
                <w:bCs/>
                <w:kern w:val="0"/>
                <w:sz w:val="24"/>
                <w:szCs w:val="24"/>
                <w:u w:val="single"/>
                <w:lang w:eastAsia="en-GB"/>
                <w14:ligatures w14:val="none"/>
              </w:rPr>
            </w:pPr>
            <w:proofErr w:type="gramStart"/>
            <w:r w:rsidRPr="00151E26">
              <w:rPr>
                <w:rFonts w:ascii="Arial" w:eastAsia="Times New Roman" w:hAnsi="Arial" w:cs="Arial"/>
                <w:b/>
                <w:bCs/>
                <w:kern w:val="0"/>
                <w:sz w:val="24"/>
                <w:szCs w:val="24"/>
                <w:u w:val="single"/>
                <w:lang w:eastAsia="en-GB"/>
                <w14:ligatures w14:val="none"/>
              </w:rPr>
              <w:t>05  FIRST</w:t>
            </w:r>
            <w:proofErr w:type="gramEnd"/>
            <w:r w:rsidRPr="00151E26">
              <w:rPr>
                <w:rFonts w:ascii="Arial" w:eastAsia="Times New Roman" w:hAnsi="Arial" w:cs="Arial"/>
                <w:b/>
                <w:bCs/>
                <w:kern w:val="0"/>
                <w:sz w:val="24"/>
                <w:szCs w:val="24"/>
                <w:u w:val="single"/>
                <w:lang w:eastAsia="en-GB"/>
                <w14:ligatures w14:val="none"/>
              </w:rPr>
              <w:t xml:space="preserve"> FLOOR ELEVATION</w:t>
            </w:r>
          </w:p>
        </w:tc>
        <w:tc>
          <w:tcPr>
            <w:tcW w:w="1151" w:type="dxa"/>
            <w:noWrap/>
            <w:hideMark/>
          </w:tcPr>
          <w:p w14:paraId="2D5A298B"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76F87FA0"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36451DED"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1499F03B"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5B85497B" w14:textId="77777777" w:rsidTr="004C5BBF">
        <w:trPr>
          <w:trHeight w:val="315"/>
          <w:jc w:val="center"/>
        </w:trPr>
        <w:tc>
          <w:tcPr>
            <w:tcW w:w="950" w:type="dxa"/>
            <w:noWrap/>
            <w:hideMark/>
          </w:tcPr>
          <w:p w14:paraId="083E62F9"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noWrap/>
            <w:hideMark/>
          </w:tcPr>
          <w:p w14:paraId="5C679CF5" w14:textId="77777777" w:rsidR="00AA733F" w:rsidRPr="00151E26" w:rsidRDefault="00AA733F"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05.100 REINFORCED CONCRETE</w:t>
            </w:r>
          </w:p>
        </w:tc>
        <w:tc>
          <w:tcPr>
            <w:tcW w:w="1151" w:type="dxa"/>
            <w:noWrap/>
            <w:hideMark/>
          </w:tcPr>
          <w:p w14:paraId="0DFD4D2E"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49869FF3"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4CB2F6A2"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08AC7807"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6FA8E5BB" w14:textId="77777777" w:rsidTr="004C5BBF">
        <w:trPr>
          <w:trHeight w:val="945"/>
          <w:jc w:val="center"/>
        </w:trPr>
        <w:tc>
          <w:tcPr>
            <w:tcW w:w="950" w:type="dxa"/>
            <w:noWrap/>
            <w:hideMark/>
          </w:tcPr>
          <w:p w14:paraId="2360E294"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5.01</w:t>
            </w:r>
          </w:p>
        </w:tc>
        <w:tc>
          <w:tcPr>
            <w:tcW w:w="4768" w:type="dxa"/>
            <w:hideMark/>
          </w:tcPr>
          <w:p w14:paraId="56E11B03"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reinforced concrete columns in elevation dosed at 350kg/m³ as per drawings and specifications</w:t>
            </w:r>
          </w:p>
        </w:tc>
        <w:tc>
          <w:tcPr>
            <w:tcW w:w="1151" w:type="dxa"/>
            <w:noWrap/>
            <w:hideMark/>
          </w:tcPr>
          <w:p w14:paraId="14D6145D"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16.52</w:t>
            </w:r>
          </w:p>
        </w:tc>
        <w:tc>
          <w:tcPr>
            <w:tcW w:w="683" w:type="dxa"/>
            <w:noWrap/>
            <w:hideMark/>
          </w:tcPr>
          <w:p w14:paraId="73D7F831"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3F5969C9"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643C12C4"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693894AF" w14:textId="77777777" w:rsidTr="004C5BBF">
        <w:trPr>
          <w:trHeight w:val="315"/>
          <w:jc w:val="center"/>
        </w:trPr>
        <w:tc>
          <w:tcPr>
            <w:tcW w:w="950" w:type="dxa"/>
            <w:noWrap/>
            <w:hideMark/>
          </w:tcPr>
          <w:p w14:paraId="3D8232CA"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46E352F6"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151" w:type="dxa"/>
            <w:noWrap/>
            <w:hideMark/>
          </w:tcPr>
          <w:p w14:paraId="19F29092"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09A0E56B"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7C8DEC12"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6BA66333"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0C03BDEA" w14:textId="77777777" w:rsidTr="004C5BBF">
        <w:trPr>
          <w:trHeight w:val="945"/>
          <w:jc w:val="center"/>
        </w:trPr>
        <w:tc>
          <w:tcPr>
            <w:tcW w:w="950" w:type="dxa"/>
            <w:noWrap/>
            <w:hideMark/>
          </w:tcPr>
          <w:p w14:paraId="3AACF2D6"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lastRenderedPageBreak/>
              <w:t>5.02</w:t>
            </w:r>
          </w:p>
        </w:tc>
        <w:tc>
          <w:tcPr>
            <w:tcW w:w="4768" w:type="dxa"/>
            <w:hideMark/>
          </w:tcPr>
          <w:p w14:paraId="17ECDFD9"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Construct reinforced concrete lintels &amp; </w:t>
            </w:r>
            <w:proofErr w:type="spellStart"/>
            <w:r w:rsidRPr="00151E26">
              <w:rPr>
                <w:rFonts w:ascii="Arial" w:eastAsia="Times New Roman" w:hAnsi="Arial" w:cs="Arial"/>
                <w:kern w:val="0"/>
                <w:sz w:val="24"/>
                <w:szCs w:val="24"/>
                <w:lang w:eastAsia="en-GB"/>
                <w14:ligatures w14:val="none"/>
              </w:rPr>
              <w:t>cills</w:t>
            </w:r>
            <w:proofErr w:type="spellEnd"/>
            <w:r w:rsidRPr="00151E26">
              <w:rPr>
                <w:rFonts w:ascii="Arial" w:eastAsia="Times New Roman" w:hAnsi="Arial" w:cs="Arial"/>
                <w:kern w:val="0"/>
                <w:sz w:val="24"/>
                <w:szCs w:val="24"/>
                <w:lang w:eastAsia="en-GB"/>
                <w14:ligatures w14:val="none"/>
              </w:rPr>
              <w:t xml:space="preserve"> in elevation dosed at 350kg/m³ as per drawings and specifications</w:t>
            </w:r>
          </w:p>
        </w:tc>
        <w:tc>
          <w:tcPr>
            <w:tcW w:w="1151" w:type="dxa"/>
            <w:noWrap/>
            <w:hideMark/>
          </w:tcPr>
          <w:p w14:paraId="75545515"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10.40</w:t>
            </w:r>
          </w:p>
        </w:tc>
        <w:tc>
          <w:tcPr>
            <w:tcW w:w="683" w:type="dxa"/>
            <w:noWrap/>
            <w:hideMark/>
          </w:tcPr>
          <w:p w14:paraId="3F50EAE2"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1E4FBB71"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73D6A1A2"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34CEF104" w14:textId="77777777" w:rsidTr="004C5BBF">
        <w:trPr>
          <w:trHeight w:val="315"/>
          <w:jc w:val="center"/>
        </w:trPr>
        <w:tc>
          <w:tcPr>
            <w:tcW w:w="950" w:type="dxa"/>
            <w:noWrap/>
            <w:hideMark/>
          </w:tcPr>
          <w:p w14:paraId="06996971"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466EC6B4"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151" w:type="dxa"/>
            <w:noWrap/>
            <w:hideMark/>
          </w:tcPr>
          <w:p w14:paraId="22C9B924"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2FD05413"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66362701"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468343DB"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0B44A212" w14:textId="77777777" w:rsidTr="004C5BBF">
        <w:trPr>
          <w:trHeight w:val="945"/>
          <w:jc w:val="center"/>
        </w:trPr>
        <w:tc>
          <w:tcPr>
            <w:tcW w:w="950" w:type="dxa"/>
            <w:noWrap/>
            <w:hideMark/>
          </w:tcPr>
          <w:p w14:paraId="0200F2BC"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5.03</w:t>
            </w:r>
          </w:p>
        </w:tc>
        <w:tc>
          <w:tcPr>
            <w:tcW w:w="4768" w:type="dxa"/>
            <w:hideMark/>
          </w:tcPr>
          <w:p w14:paraId="796CC653"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reinforced concrete drop beams in elevation dosed at 350kg/m³ as per drawings and specifications</w:t>
            </w:r>
          </w:p>
        </w:tc>
        <w:tc>
          <w:tcPr>
            <w:tcW w:w="1151" w:type="dxa"/>
            <w:noWrap/>
            <w:hideMark/>
          </w:tcPr>
          <w:p w14:paraId="5D01488D"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23.40</w:t>
            </w:r>
          </w:p>
        </w:tc>
        <w:tc>
          <w:tcPr>
            <w:tcW w:w="683" w:type="dxa"/>
            <w:noWrap/>
            <w:hideMark/>
          </w:tcPr>
          <w:p w14:paraId="15493772"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34E0CB4F"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2EE466B3"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6BF96E11" w14:textId="77777777" w:rsidTr="004C5BBF">
        <w:trPr>
          <w:trHeight w:val="315"/>
          <w:jc w:val="center"/>
        </w:trPr>
        <w:tc>
          <w:tcPr>
            <w:tcW w:w="950" w:type="dxa"/>
            <w:noWrap/>
            <w:hideMark/>
          </w:tcPr>
          <w:p w14:paraId="630A3320"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1958415F"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151" w:type="dxa"/>
            <w:noWrap/>
            <w:hideMark/>
          </w:tcPr>
          <w:p w14:paraId="69D09ED1"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0369B8CE"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09E37A80"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76DF34CC"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2BA8477D" w14:textId="77777777" w:rsidTr="004C5BBF">
        <w:trPr>
          <w:trHeight w:val="945"/>
          <w:jc w:val="center"/>
        </w:trPr>
        <w:tc>
          <w:tcPr>
            <w:tcW w:w="950" w:type="dxa"/>
            <w:noWrap/>
            <w:hideMark/>
          </w:tcPr>
          <w:p w14:paraId="5B007B09"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5.04</w:t>
            </w:r>
          </w:p>
        </w:tc>
        <w:tc>
          <w:tcPr>
            <w:tcW w:w="4768" w:type="dxa"/>
            <w:hideMark/>
          </w:tcPr>
          <w:p w14:paraId="3C7CE1A9"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Reinforced concrete for spiral staircase from ground to 1st floor dosed at 350kg/m³ as per drawings and specifications.</w:t>
            </w:r>
          </w:p>
        </w:tc>
        <w:tc>
          <w:tcPr>
            <w:tcW w:w="1151" w:type="dxa"/>
            <w:noWrap/>
            <w:hideMark/>
          </w:tcPr>
          <w:p w14:paraId="1DE9DE9F"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9.25</w:t>
            </w:r>
          </w:p>
        </w:tc>
        <w:tc>
          <w:tcPr>
            <w:tcW w:w="683" w:type="dxa"/>
            <w:noWrap/>
            <w:hideMark/>
          </w:tcPr>
          <w:p w14:paraId="300E4584"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2E8DA4EF"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0AFD1F59"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28DB1496" w14:textId="77777777" w:rsidTr="004C5BBF">
        <w:trPr>
          <w:trHeight w:val="315"/>
          <w:jc w:val="center"/>
        </w:trPr>
        <w:tc>
          <w:tcPr>
            <w:tcW w:w="950" w:type="dxa"/>
            <w:noWrap/>
            <w:hideMark/>
          </w:tcPr>
          <w:p w14:paraId="71CB5C0D"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2197502B"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151" w:type="dxa"/>
            <w:noWrap/>
            <w:hideMark/>
          </w:tcPr>
          <w:p w14:paraId="44EB3566"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0E6C513D"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6C755A10"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6D0D0DE6"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1793CF55" w14:textId="77777777" w:rsidTr="004C5BBF">
        <w:trPr>
          <w:trHeight w:val="912"/>
          <w:jc w:val="center"/>
        </w:trPr>
        <w:tc>
          <w:tcPr>
            <w:tcW w:w="950" w:type="dxa"/>
            <w:noWrap/>
            <w:hideMark/>
          </w:tcPr>
          <w:p w14:paraId="77B184D9"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5.05</w:t>
            </w:r>
          </w:p>
        </w:tc>
        <w:tc>
          <w:tcPr>
            <w:tcW w:w="4768" w:type="dxa"/>
            <w:hideMark/>
          </w:tcPr>
          <w:p w14:paraId="7042682C"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Reinforced concrete for emergency staircase from 1st to 2nd floor dosed at 350kg/m³ as per drawings and specifications.</w:t>
            </w:r>
          </w:p>
        </w:tc>
        <w:tc>
          <w:tcPr>
            <w:tcW w:w="1151" w:type="dxa"/>
            <w:noWrap/>
            <w:hideMark/>
          </w:tcPr>
          <w:p w14:paraId="3EA35D31"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13.50</w:t>
            </w:r>
          </w:p>
        </w:tc>
        <w:tc>
          <w:tcPr>
            <w:tcW w:w="683" w:type="dxa"/>
            <w:noWrap/>
            <w:hideMark/>
          </w:tcPr>
          <w:p w14:paraId="1C3AE85C"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1AF0D6CF"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246D7E52"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1D2CEE9B" w14:textId="77777777" w:rsidTr="004C5BBF">
        <w:trPr>
          <w:trHeight w:val="315"/>
          <w:jc w:val="center"/>
        </w:trPr>
        <w:tc>
          <w:tcPr>
            <w:tcW w:w="950" w:type="dxa"/>
            <w:noWrap/>
            <w:hideMark/>
          </w:tcPr>
          <w:p w14:paraId="1C85A48E"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4E06A9A9"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151" w:type="dxa"/>
            <w:noWrap/>
            <w:hideMark/>
          </w:tcPr>
          <w:p w14:paraId="70A79C92"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692E879F"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3915BEE5"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124932C2"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58710A1A" w14:textId="77777777" w:rsidTr="004C5BBF">
        <w:trPr>
          <w:trHeight w:val="600"/>
          <w:jc w:val="center"/>
        </w:trPr>
        <w:tc>
          <w:tcPr>
            <w:tcW w:w="950" w:type="dxa"/>
            <w:noWrap/>
            <w:hideMark/>
          </w:tcPr>
          <w:p w14:paraId="5FCA77A4"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5.06</w:t>
            </w:r>
          </w:p>
        </w:tc>
        <w:tc>
          <w:tcPr>
            <w:tcW w:w="4768" w:type="dxa"/>
            <w:hideMark/>
          </w:tcPr>
          <w:p w14:paraId="755CA56B"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Reinforced concrete for lift supports dosed at 350kg/m³ as per drawings and specifications.</w:t>
            </w:r>
          </w:p>
        </w:tc>
        <w:tc>
          <w:tcPr>
            <w:tcW w:w="1151" w:type="dxa"/>
            <w:noWrap/>
            <w:hideMark/>
          </w:tcPr>
          <w:p w14:paraId="7E42E7B6"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7.50</w:t>
            </w:r>
          </w:p>
        </w:tc>
        <w:tc>
          <w:tcPr>
            <w:tcW w:w="683" w:type="dxa"/>
            <w:noWrap/>
            <w:hideMark/>
          </w:tcPr>
          <w:p w14:paraId="67C03C68"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54DA5565"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570AE7F2"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0D839CDB" w14:textId="77777777" w:rsidTr="004C5BBF">
        <w:trPr>
          <w:trHeight w:val="315"/>
          <w:jc w:val="center"/>
        </w:trPr>
        <w:tc>
          <w:tcPr>
            <w:tcW w:w="950" w:type="dxa"/>
            <w:noWrap/>
            <w:hideMark/>
          </w:tcPr>
          <w:p w14:paraId="039D6376"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47FD5B71"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151" w:type="dxa"/>
            <w:noWrap/>
            <w:hideMark/>
          </w:tcPr>
          <w:p w14:paraId="5DA9D305"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57113FE8"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4BCD7FFF"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25B435E0"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66D4CDAE" w14:textId="77777777" w:rsidTr="004C5BBF">
        <w:trPr>
          <w:trHeight w:val="945"/>
          <w:jc w:val="center"/>
        </w:trPr>
        <w:tc>
          <w:tcPr>
            <w:tcW w:w="950" w:type="dxa"/>
            <w:noWrap/>
            <w:hideMark/>
          </w:tcPr>
          <w:p w14:paraId="0D25462B"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5.07</w:t>
            </w:r>
          </w:p>
        </w:tc>
        <w:tc>
          <w:tcPr>
            <w:tcW w:w="4768" w:type="dxa"/>
            <w:hideMark/>
          </w:tcPr>
          <w:p w14:paraId="6A019378"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Construct reinforced </w:t>
            </w:r>
            <w:proofErr w:type="gramStart"/>
            <w:r w:rsidRPr="00151E26">
              <w:rPr>
                <w:rFonts w:ascii="Arial" w:eastAsia="Times New Roman" w:hAnsi="Arial" w:cs="Arial"/>
                <w:kern w:val="0"/>
                <w:sz w:val="24"/>
                <w:szCs w:val="24"/>
                <w:lang w:eastAsia="en-GB"/>
                <w14:ligatures w14:val="none"/>
              </w:rPr>
              <w:t>concrete  hollow</w:t>
            </w:r>
            <w:proofErr w:type="gramEnd"/>
            <w:r w:rsidRPr="00151E26">
              <w:rPr>
                <w:rFonts w:ascii="Arial" w:eastAsia="Times New Roman" w:hAnsi="Arial" w:cs="Arial"/>
                <w:kern w:val="0"/>
                <w:sz w:val="24"/>
                <w:szCs w:val="24"/>
                <w:lang w:eastAsia="en-GB"/>
                <w14:ligatures w14:val="none"/>
              </w:rPr>
              <w:t xml:space="preserve"> block (25+5) slab to parts of 1st-floor deck as per drawings and specifications</w:t>
            </w:r>
          </w:p>
        </w:tc>
        <w:tc>
          <w:tcPr>
            <w:tcW w:w="1151" w:type="dxa"/>
            <w:noWrap/>
            <w:hideMark/>
          </w:tcPr>
          <w:p w14:paraId="5983571B"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420.50</w:t>
            </w:r>
          </w:p>
        </w:tc>
        <w:tc>
          <w:tcPr>
            <w:tcW w:w="683" w:type="dxa"/>
            <w:noWrap/>
            <w:hideMark/>
          </w:tcPr>
          <w:p w14:paraId="1EB191F5"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1D39341B"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3690A9F4"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5C73F157" w14:textId="77777777" w:rsidTr="004C5BBF">
        <w:trPr>
          <w:trHeight w:val="315"/>
          <w:jc w:val="center"/>
        </w:trPr>
        <w:tc>
          <w:tcPr>
            <w:tcW w:w="950" w:type="dxa"/>
            <w:noWrap/>
            <w:hideMark/>
          </w:tcPr>
          <w:p w14:paraId="0CE37676"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0D445613"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151" w:type="dxa"/>
            <w:noWrap/>
            <w:hideMark/>
          </w:tcPr>
          <w:p w14:paraId="11A6DC24"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4957FE42"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4FC2181F"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6424378C"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57899E6F" w14:textId="77777777" w:rsidTr="004C5BBF">
        <w:trPr>
          <w:trHeight w:val="945"/>
          <w:jc w:val="center"/>
        </w:trPr>
        <w:tc>
          <w:tcPr>
            <w:tcW w:w="950" w:type="dxa"/>
            <w:noWrap/>
            <w:hideMark/>
          </w:tcPr>
          <w:p w14:paraId="66FE7DA1"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5.08</w:t>
            </w:r>
          </w:p>
        </w:tc>
        <w:tc>
          <w:tcPr>
            <w:tcW w:w="4768" w:type="dxa"/>
            <w:hideMark/>
          </w:tcPr>
          <w:p w14:paraId="4C268053"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reinforced concrete solid slab to parts of the 1st-floor deck as per drawings and specifications</w:t>
            </w:r>
          </w:p>
        </w:tc>
        <w:tc>
          <w:tcPr>
            <w:tcW w:w="1151" w:type="dxa"/>
            <w:noWrap/>
            <w:hideMark/>
          </w:tcPr>
          <w:p w14:paraId="7C15CD23"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6B6BA183"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1B200AB7"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3747C627"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2B51BC30" w14:textId="77777777" w:rsidTr="004C5BBF">
        <w:trPr>
          <w:trHeight w:val="315"/>
          <w:jc w:val="center"/>
        </w:trPr>
        <w:tc>
          <w:tcPr>
            <w:tcW w:w="950" w:type="dxa"/>
            <w:noWrap/>
            <w:hideMark/>
          </w:tcPr>
          <w:p w14:paraId="558FE11D"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0BBBF8BE"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151" w:type="dxa"/>
            <w:noWrap/>
            <w:hideMark/>
          </w:tcPr>
          <w:p w14:paraId="45425762"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1D1F1396"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4C3F11D2"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2A9B8533"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5A981D2C" w14:textId="77777777" w:rsidTr="004C5BBF">
        <w:trPr>
          <w:trHeight w:val="315"/>
          <w:jc w:val="center"/>
        </w:trPr>
        <w:tc>
          <w:tcPr>
            <w:tcW w:w="950" w:type="dxa"/>
            <w:noWrap/>
            <w:hideMark/>
          </w:tcPr>
          <w:p w14:paraId="79AD3BED"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noWrap/>
            <w:hideMark/>
          </w:tcPr>
          <w:p w14:paraId="05E0DFAC" w14:textId="77777777" w:rsidR="00AA733F" w:rsidRPr="00151E26" w:rsidRDefault="00AA733F"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05.200 MASONRY</w:t>
            </w:r>
          </w:p>
        </w:tc>
        <w:tc>
          <w:tcPr>
            <w:tcW w:w="1151" w:type="dxa"/>
            <w:noWrap/>
            <w:hideMark/>
          </w:tcPr>
          <w:p w14:paraId="1EF1849B"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3278EDD9"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644978DE"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71AED116"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2F416B6C" w14:textId="77777777" w:rsidTr="004C5BBF">
        <w:trPr>
          <w:trHeight w:val="623"/>
          <w:jc w:val="center"/>
        </w:trPr>
        <w:tc>
          <w:tcPr>
            <w:tcW w:w="950" w:type="dxa"/>
            <w:noWrap/>
            <w:hideMark/>
          </w:tcPr>
          <w:p w14:paraId="18A3F548"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5.09</w:t>
            </w:r>
          </w:p>
        </w:tc>
        <w:tc>
          <w:tcPr>
            <w:tcW w:w="4768" w:type="dxa"/>
            <w:hideMark/>
          </w:tcPr>
          <w:p w14:paraId="65058BE4" w14:textId="2221F1BA"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20cm masonry </w:t>
            </w:r>
            <w:r w:rsidR="001818BA" w:rsidRPr="00151E26">
              <w:rPr>
                <w:rFonts w:ascii="Arial" w:eastAsia="Times New Roman" w:hAnsi="Arial" w:cs="Arial"/>
                <w:kern w:val="0"/>
                <w:sz w:val="24"/>
                <w:szCs w:val="24"/>
                <w:lang w:eastAsia="en-GB"/>
                <w14:ligatures w14:val="none"/>
              </w:rPr>
              <w:t>block work</w:t>
            </w:r>
            <w:r w:rsidRPr="00151E26">
              <w:rPr>
                <w:rFonts w:ascii="Arial" w:eastAsia="Times New Roman" w:hAnsi="Arial" w:cs="Arial"/>
                <w:kern w:val="0"/>
                <w:sz w:val="24"/>
                <w:szCs w:val="24"/>
                <w:lang w:eastAsia="en-GB"/>
                <w14:ligatures w14:val="none"/>
              </w:rPr>
              <w:t xml:space="preserve"> walls in elevation as per drawings and specifications</w:t>
            </w:r>
          </w:p>
        </w:tc>
        <w:tc>
          <w:tcPr>
            <w:tcW w:w="1151" w:type="dxa"/>
            <w:noWrap/>
            <w:hideMark/>
          </w:tcPr>
          <w:p w14:paraId="20D4A7A3"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260.00</w:t>
            </w:r>
          </w:p>
        </w:tc>
        <w:tc>
          <w:tcPr>
            <w:tcW w:w="683" w:type="dxa"/>
            <w:noWrap/>
            <w:hideMark/>
          </w:tcPr>
          <w:p w14:paraId="192FCAB8"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5980B8A7"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3A38C745"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14007BEE" w14:textId="77777777" w:rsidTr="004C5BBF">
        <w:trPr>
          <w:trHeight w:val="315"/>
          <w:jc w:val="center"/>
        </w:trPr>
        <w:tc>
          <w:tcPr>
            <w:tcW w:w="950" w:type="dxa"/>
            <w:noWrap/>
            <w:hideMark/>
          </w:tcPr>
          <w:p w14:paraId="7BC2E167"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7E4E1E15"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151" w:type="dxa"/>
            <w:noWrap/>
            <w:hideMark/>
          </w:tcPr>
          <w:p w14:paraId="15E4FA9A"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0C6E99E0"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0A11D522"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692A3A03"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2C422260" w14:textId="77777777" w:rsidTr="004C5BBF">
        <w:trPr>
          <w:trHeight w:val="600"/>
          <w:jc w:val="center"/>
        </w:trPr>
        <w:tc>
          <w:tcPr>
            <w:tcW w:w="950" w:type="dxa"/>
            <w:noWrap/>
            <w:hideMark/>
          </w:tcPr>
          <w:p w14:paraId="719F1015"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3.10</w:t>
            </w:r>
          </w:p>
        </w:tc>
        <w:tc>
          <w:tcPr>
            <w:tcW w:w="4768" w:type="dxa"/>
            <w:hideMark/>
          </w:tcPr>
          <w:p w14:paraId="7E38DF6D" w14:textId="1AB79682"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15cm masonry </w:t>
            </w:r>
            <w:r w:rsidR="001818BA" w:rsidRPr="00151E26">
              <w:rPr>
                <w:rFonts w:ascii="Arial" w:eastAsia="Times New Roman" w:hAnsi="Arial" w:cs="Arial"/>
                <w:kern w:val="0"/>
                <w:sz w:val="24"/>
                <w:szCs w:val="24"/>
                <w:lang w:eastAsia="en-GB"/>
                <w14:ligatures w14:val="none"/>
              </w:rPr>
              <w:t>block work</w:t>
            </w:r>
            <w:r w:rsidRPr="00151E26">
              <w:rPr>
                <w:rFonts w:ascii="Arial" w:eastAsia="Times New Roman" w:hAnsi="Arial" w:cs="Arial"/>
                <w:kern w:val="0"/>
                <w:sz w:val="24"/>
                <w:szCs w:val="24"/>
                <w:lang w:eastAsia="en-GB"/>
                <w14:ligatures w14:val="none"/>
              </w:rPr>
              <w:t xml:space="preserve"> walls in elevation as per drawings and specifications</w:t>
            </w:r>
          </w:p>
        </w:tc>
        <w:tc>
          <w:tcPr>
            <w:tcW w:w="1151" w:type="dxa"/>
            <w:noWrap/>
            <w:hideMark/>
          </w:tcPr>
          <w:p w14:paraId="66E044B8"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900.00</w:t>
            </w:r>
          </w:p>
        </w:tc>
        <w:tc>
          <w:tcPr>
            <w:tcW w:w="683" w:type="dxa"/>
            <w:noWrap/>
            <w:hideMark/>
          </w:tcPr>
          <w:p w14:paraId="44B924E1"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0DC8A402"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65489327"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5743BF17" w14:textId="77777777" w:rsidTr="004C5BBF">
        <w:trPr>
          <w:trHeight w:val="315"/>
          <w:jc w:val="center"/>
        </w:trPr>
        <w:tc>
          <w:tcPr>
            <w:tcW w:w="950" w:type="dxa"/>
            <w:noWrap/>
            <w:hideMark/>
          </w:tcPr>
          <w:p w14:paraId="002D833D"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6D105DC6"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151" w:type="dxa"/>
            <w:noWrap/>
            <w:hideMark/>
          </w:tcPr>
          <w:p w14:paraId="27EA71FD"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6823BEEA"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3E600634"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04DAC1A6"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2F4A3DE8" w14:textId="77777777" w:rsidTr="004C5BBF">
        <w:trPr>
          <w:trHeight w:val="589"/>
          <w:jc w:val="center"/>
        </w:trPr>
        <w:tc>
          <w:tcPr>
            <w:tcW w:w="950" w:type="dxa"/>
            <w:noWrap/>
            <w:hideMark/>
          </w:tcPr>
          <w:p w14:paraId="5D06C1A0"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5.11</w:t>
            </w:r>
          </w:p>
        </w:tc>
        <w:tc>
          <w:tcPr>
            <w:tcW w:w="4768" w:type="dxa"/>
            <w:hideMark/>
          </w:tcPr>
          <w:p w14:paraId="673F0305" w14:textId="061E82B5"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10cm masonry </w:t>
            </w:r>
            <w:r w:rsidR="001818BA" w:rsidRPr="00151E26">
              <w:rPr>
                <w:rFonts w:ascii="Arial" w:eastAsia="Times New Roman" w:hAnsi="Arial" w:cs="Arial"/>
                <w:kern w:val="0"/>
                <w:sz w:val="24"/>
                <w:szCs w:val="24"/>
                <w:lang w:eastAsia="en-GB"/>
                <w14:ligatures w14:val="none"/>
              </w:rPr>
              <w:t>block work</w:t>
            </w:r>
            <w:r w:rsidRPr="00151E26">
              <w:rPr>
                <w:rFonts w:ascii="Arial" w:eastAsia="Times New Roman" w:hAnsi="Arial" w:cs="Arial"/>
                <w:kern w:val="0"/>
                <w:sz w:val="24"/>
                <w:szCs w:val="24"/>
                <w:lang w:eastAsia="en-GB"/>
                <w14:ligatures w14:val="none"/>
              </w:rPr>
              <w:t xml:space="preserve"> walls in elevation as per drawings and specifications</w:t>
            </w:r>
          </w:p>
        </w:tc>
        <w:tc>
          <w:tcPr>
            <w:tcW w:w="1151" w:type="dxa"/>
            <w:noWrap/>
            <w:hideMark/>
          </w:tcPr>
          <w:p w14:paraId="7763C63B"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27.50</w:t>
            </w:r>
          </w:p>
        </w:tc>
        <w:tc>
          <w:tcPr>
            <w:tcW w:w="683" w:type="dxa"/>
            <w:noWrap/>
            <w:hideMark/>
          </w:tcPr>
          <w:p w14:paraId="49B8C975"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51156971"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3D7AE905"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7859085C" w14:textId="77777777" w:rsidTr="004C5BBF">
        <w:trPr>
          <w:trHeight w:val="315"/>
          <w:jc w:val="center"/>
        </w:trPr>
        <w:tc>
          <w:tcPr>
            <w:tcW w:w="950" w:type="dxa"/>
            <w:noWrap/>
            <w:hideMark/>
          </w:tcPr>
          <w:p w14:paraId="4E35C5FF"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7FF9A3DF"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151" w:type="dxa"/>
            <w:noWrap/>
            <w:hideMark/>
          </w:tcPr>
          <w:p w14:paraId="271092DB"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41DEA450"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15527937"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1800F8E4"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32ACEB12" w14:textId="77777777" w:rsidTr="004C5BBF">
        <w:trPr>
          <w:trHeight w:val="315"/>
          <w:jc w:val="center"/>
        </w:trPr>
        <w:tc>
          <w:tcPr>
            <w:tcW w:w="950" w:type="dxa"/>
            <w:noWrap/>
            <w:hideMark/>
          </w:tcPr>
          <w:p w14:paraId="0AA2A0D8"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noWrap/>
            <w:hideMark/>
          </w:tcPr>
          <w:p w14:paraId="1C0135D8" w14:textId="77777777" w:rsidR="00AA733F" w:rsidRPr="00151E26" w:rsidRDefault="00AA733F"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05.300 PRELIMINARY SERVICES</w:t>
            </w:r>
          </w:p>
        </w:tc>
        <w:tc>
          <w:tcPr>
            <w:tcW w:w="1151" w:type="dxa"/>
            <w:noWrap/>
            <w:hideMark/>
          </w:tcPr>
          <w:p w14:paraId="757B5BDC"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187FF033"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7F2E8FF1"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38551254"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41AB6973" w14:textId="77777777" w:rsidTr="004C5BBF">
        <w:trPr>
          <w:trHeight w:val="945"/>
          <w:jc w:val="center"/>
        </w:trPr>
        <w:tc>
          <w:tcPr>
            <w:tcW w:w="950" w:type="dxa"/>
            <w:noWrap/>
            <w:hideMark/>
          </w:tcPr>
          <w:p w14:paraId="2EC2E11D"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5.12</w:t>
            </w:r>
          </w:p>
        </w:tc>
        <w:tc>
          <w:tcPr>
            <w:tcW w:w="4768" w:type="dxa"/>
            <w:hideMark/>
          </w:tcPr>
          <w:p w14:paraId="0542EBA2"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Placement of electrical and other service ducting and creation of allowances for other systems</w:t>
            </w:r>
          </w:p>
        </w:tc>
        <w:tc>
          <w:tcPr>
            <w:tcW w:w="1151" w:type="dxa"/>
            <w:noWrap/>
            <w:hideMark/>
          </w:tcPr>
          <w:p w14:paraId="73564E03"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1.00</w:t>
            </w:r>
          </w:p>
        </w:tc>
        <w:tc>
          <w:tcPr>
            <w:tcW w:w="683" w:type="dxa"/>
            <w:noWrap/>
            <w:hideMark/>
          </w:tcPr>
          <w:p w14:paraId="50FBB0B7"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LS</w:t>
            </w:r>
          </w:p>
        </w:tc>
        <w:tc>
          <w:tcPr>
            <w:tcW w:w="1239" w:type="dxa"/>
            <w:noWrap/>
          </w:tcPr>
          <w:p w14:paraId="62B73E69"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2AE22B7F"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1F94CE23" w14:textId="77777777" w:rsidTr="004C5BBF">
        <w:trPr>
          <w:trHeight w:val="315"/>
          <w:jc w:val="center"/>
        </w:trPr>
        <w:tc>
          <w:tcPr>
            <w:tcW w:w="950" w:type="dxa"/>
            <w:noWrap/>
            <w:hideMark/>
          </w:tcPr>
          <w:p w14:paraId="67F93119"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noWrap/>
            <w:hideMark/>
          </w:tcPr>
          <w:p w14:paraId="5DDD817E" w14:textId="77777777" w:rsidR="00AA733F" w:rsidRPr="00151E26" w:rsidRDefault="00AA733F" w:rsidP="0095621A">
            <w:pPr>
              <w:rPr>
                <w:rFonts w:ascii="Arial" w:eastAsia="Times New Roman" w:hAnsi="Arial" w:cs="Arial"/>
                <w:kern w:val="0"/>
                <w:sz w:val="24"/>
                <w:szCs w:val="24"/>
                <w:u w:val="single"/>
                <w:lang w:eastAsia="en-GB"/>
                <w14:ligatures w14:val="none"/>
              </w:rPr>
            </w:pPr>
            <w:r w:rsidRPr="00151E26">
              <w:rPr>
                <w:rFonts w:ascii="Arial" w:eastAsia="Times New Roman" w:hAnsi="Arial" w:cs="Arial"/>
                <w:kern w:val="0"/>
                <w:sz w:val="24"/>
                <w:szCs w:val="24"/>
                <w:u w:val="single"/>
                <w:lang w:eastAsia="en-GB"/>
                <w14:ligatures w14:val="none"/>
              </w:rPr>
              <w:t> </w:t>
            </w:r>
          </w:p>
        </w:tc>
        <w:tc>
          <w:tcPr>
            <w:tcW w:w="1151" w:type="dxa"/>
            <w:noWrap/>
            <w:hideMark/>
          </w:tcPr>
          <w:p w14:paraId="15BDB0D1"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293506F0"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7257E3D3"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30CC1029"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7E73BF70" w14:textId="77777777" w:rsidTr="004C5BBF">
        <w:trPr>
          <w:trHeight w:val="945"/>
          <w:jc w:val="center"/>
        </w:trPr>
        <w:tc>
          <w:tcPr>
            <w:tcW w:w="950" w:type="dxa"/>
            <w:noWrap/>
            <w:hideMark/>
          </w:tcPr>
          <w:p w14:paraId="2AB4D501"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lastRenderedPageBreak/>
              <w:t>5.13</w:t>
            </w:r>
          </w:p>
        </w:tc>
        <w:tc>
          <w:tcPr>
            <w:tcW w:w="4768" w:type="dxa"/>
            <w:hideMark/>
          </w:tcPr>
          <w:p w14:paraId="765C5B5B" w14:textId="20E60246"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Placement of plumbing </w:t>
            </w:r>
            <w:r w:rsidR="001818BA" w:rsidRPr="00151E26">
              <w:rPr>
                <w:rFonts w:ascii="Arial" w:eastAsia="Times New Roman" w:hAnsi="Arial" w:cs="Arial"/>
                <w:kern w:val="0"/>
                <w:sz w:val="24"/>
                <w:szCs w:val="24"/>
                <w:lang w:eastAsia="en-GB"/>
                <w14:ligatures w14:val="none"/>
              </w:rPr>
              <w:t>outlets</w:t>
            </w:r>
            <w:r w:rsidRPr="00151E26">
              <w:rPr>
                <w:rFonts w:ascii="Arial" w:eastAsia="Times New Roman" w:hAnsi="Arial" w:cs="Arial"/>
                <w:kern w:val="0"/>
                <w:sz w:val="24"/>
                <w:szCs w:val="24"/>
                <w:lang w:eastAsia="en-GB"/>
                <w14:ligatures w14:val="none"/>
              </w:rPr>
              <w:t xml:space="preserve"> and creation of allowances for other systems as per drawings and specifications.</w:t>
            </w:r>
          </w:p>
        </w:tc>
        <w:tc>
          <w:tcPr>
            <w:tcW w:w="1151" w:type="dxa"/>
            <w:noWrap/>
            <w:hideMark/>
          </w:tcPr>
          <w:p w14:paraId="5029A3A6"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1.00</w:t>
            </w:r>
          </w:p>
        </w:tc>
        <w:tc>
          <w:tcPr>
            <w:tcW w:w="683" w:type="dxa"/>
            <w:noWrap/>
            <w:hideMark/>
          </w:tcPr>
          <w:p w14:paraId="6877FF3A"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LS</w:t>
            </w:r>
          </w:p>
        </w:tc>
        <w:tc>
          <w:tcPr>
            <w:tcW w:w="1239" w:type="dxa"/>
            <w:noWrap/>
          </w:tcPr>
          <w:p w14:paraId="5E8751CC"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0859F75F"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31183BD6" w14:textId="77777777" w:rsidTr="004C5BBF">
        <w:trPr>
          <w:trHeight w:val="287"/>
          <w:jc w:val="center"/>
        </w:trPr>
        <w:tc>
          <w:tcPr>
            <w:tcW w:w="950" w:type="dxa"/>
            <w:noWrap/>
            <w:hideMark/>
          </w:tcPr>
          <w:p w14:paraId="39843A47" w14:textId="77777777" w:rsidR="00AA733F" w:rsidRPr="00151E26" w:rsidRDefault="00AA733F"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4768" w:type="dxa"/>
            <w:hideMark/>
          </w:tcPr>
          <w:p w14:paraId="20BC82BF" w14:textId="77777777" w:rsidR="00AA733F" w:rsidRPr="00151E26" w:rsidRDefault="00AA733F" w:rsidP="0095621A">
            <w:pP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FIRST FLOOR ELEVATION TOTAL</w:t>
            </w:r>
          </w:p>
        </w:tc>
        <w:tc>
          <w:tcPr>
            <w:tcW w:w="1151" w:type="dxa"/>
            <w:noWrap/>
            <w:hideMark/>
          </w:tcPr>
          <w:p w14:paraId="7AF0A1C4" w14:textId="77777777" w:rsidR="00AA733F" w:rsidRPr="00151E26" w:rsidRDefault="00AA733F"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683" w:type="dxa"/>
            <w:noWrap/>
            <w:hideMark/>
          </w:tcPr>
          <w:p w14:paraId="7C7AC7DF" w14:textId="77777777" w:rsidR="00AA733F" w:rsidRPr="00151E26" w:rsidRDefault="00AA733F"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1239" w:type="dxa"/>
            <w:noWrap/>
          </w:tcPr>
          <w:p w14:paraId="0D52B6F7" w14:textId="77777777" w:rsidR="00AA733F" w:rsidRPr="00151E26" w:rsidRDefault="00AA733F" w:rsidP="0095621A">
            <w:pPr>
              <w:rPr>
                <w:rFonts w:ascii="Arial" w:eastAsia="Times New Roman" w:hAnsi="Arial" w:cs="Arial"/>
                <w:b/>
                <w:bCs/>
                <w:kern w:val="0"/>
                <w:sz w:val="24"/>
                <w:szCs w:val="24"/>
                <w:lang w:eastAsia="en-GB"/>
                <w14:ligatures w14:val="none"/>
              </w:rPr>
            </w:pPr>
          </w:p>
        </w:tc>
        <w:tc>
          <w:tcPr>
            <w:tcW w:w="1505" w:type="dxa"/>
            <w:noWrap/>
          </w:tcPr>
          <w:p w14:paraId="3941EC6F" w14:textId="77777777" w:rsidR="00AA733F" w:rsidRPr="00151E26" w:rsidRDefault="00AA733F" w:rsidP="0095621A">
            <w:pPr>
              <w:jc w:val="right"/>
              <w:rPr>
                <w:rFonts w:ascii="Arial" w:eastAsia="Times New Roman" w:hAnsi="Arial" w:cs="Arial"/>
                <w:b/>
                <w:bCs/>
                <w:kern w:val="0"/>
                <w:sz w:val="24"/>
                <w:szCs w:val="24"/>
                <w:lang w:eastAsia="en-GB"/>
                <w14:ligatures w14:val="none"/>
              </w:rPr>
            </w:pPr>
          </w:p>
        </w:tc>
      </w:tr>
      <w:tr w:rsidR="00AA733F" w:rsidRPr="00151E26" w14:paraId="0741D816" w14:textId="77777777" w:rsidTr="004C5BBF">
        <w:trPr>
          <w:trHeight w:val="375"/>
          <w:jc w:val="center"/>
        </w:trPr>
        <w:tc>
          <w:tcPr>
            <w:tcW w:w="950" w:type="dxa"/>
            <w:noWrap/>
            <w:hideMark/>
          </w:tcPr>
          <w:p w14:paraId="09BC4E99" w14:textId="77777777" w:rsidR="00AA733F" w:rsidRPr="00151E26" w:rsidRDefault="00AA733F"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4768" w:type="dxa"/>
            <w:hideMark/>
          </w:tcPr>
          <w:p w14:paraId="181FEC7F" w14:textId="77777777" w:rsidR="00AA733F" w:rsidRPr="00151E26" w:rsidRDefault="00AA733F" w:rsidP="0095621A">
            <w:pP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1151" w:type="dxa"/>
            <w:noWrap/>
            <w:hideMark/>
          </w:tcPr>
          <w:p w14:paraId="1BC07E5C" w14:textId="77777777" w:rsidR="00AA733F" w:rsidRPr="00151E26" w:rsidRDefault="00AA733F"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683" w:type="dxa"/>
            <w:noWrap/>
            <w:hideMark/>
          </w:tcPr>
          <w:p w14:paraId="42BC4811" w14:textId="77777777" w:rsidR="00AA733F" w:rsidRPr="00151E26" w:rsidRDefault="00AA733F"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1239" w:type="dxa"/>
            <w:noWrap/>
          </w:tcPr>
          <w:p w14:paraId="4C259A4D" w14:textId="77777777" w:rsidR="00AA733F" w:rsidRPr="00151E26" w:rsidRDefault="00AA733F" w:rsidP="0095621A">
            <w:pPr>
              <w:rPr>
                <w:rFonts w:ascii="Arial" w:eastAsia="Times New Roman" w:hAnsi="Arial" w:cs="Arial"/>
                <w:b/>
                <w:bCs/>
                <w:kern w:val="0"/>
                <w:sz w:val="24"/>
                <w:szCs w:val="24"/>
                <w:lang w:eastAsia="en-GB"/>
                <w14:ligatures w14:val="none"/>
              </w:rPr>
            </w:pPr>
          </w:p>
        </w:tc>
        <w:tc>
          <w:tcPr>
            <w:tcW w:w="1505" w:type="dxa"/>
            <w:noWrap/>
          </w:tcPr>
          <w:p w14:paraId="599D6BEA" w14:textId="77777777" w:rsidR="00AA733F" w:rsidRPr="00151E26" w:rsidRDefault="00AA733F" w:rsidP="0095621A">
            <w:pPr>
              <w:jc w:val="right"/>
              <w:rPr>
                <w:rFonts w:ascii="Arial" w:eastAsia="Times New Roman" w:hAnsi="Arial" w:cs="Arial"/>
                <w:b/>
                <w:bCs/>
                <w:kern w:val="0"/>
                <w:sz w:val="24"/>
                <w:szCs w:val="24"/>
                <w:lang w:eastAsia="en-GB"/>
                <w14:ligatures w14:val="none"/>
              </w:rPr>
            </w:pPr>
          </w:p>
        </w:tc>
      </w:tr>
      <w:tr w:rsidR="00AA733F" w:rsidRPr="00151E26" w14:paraId="22C20AAC" w14:textId="77777777" w:rsidTr="004C5BBF">
        <w:trPr>
          <w:trHeight w:val="315"/>
          <w:jc w:val="center"/>
        </w:trPr>
        <w:tc>
          <w:tcPr>
            <w:tcW w:w="950" w:type="dxa"/>
            <w:noWrap/>
            <w:hideMark/>
          </w:tcPr>
          <w:p w14:paraId="040B82F0"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noWrap/>
            <w:hideMark/>
          </w:tcPr>
          <w:p w14:paraId="48AAD47B" w14:textId="77777777" w:rsidR="00AA733F" w:rsidRPr="00151E26" w:rsidRDefault="00AA733F" w:rsidP="0095621A">
            <w:pPr>
              <w:rPr>
                <w:rFonts w:ascii="Arial" w:eastAsia="Times New Roman" w:hAnsi="Arial" w:cs="Arial"/>
                <w:b/>
                <w:bCs/>
                <w:kern w:val="0"/>
                <w:sz w:val="24"/>
                <w:szCs w:val="24"/>
                <w:u w:val="single"/>
                <w:lang w:eastAsia="en-GB"/>
                <w14:ligatures w14:val="none"/>
              </w:rPr>
            </w:pPr>
            <w:proofErr w:type="gramStart"/>
            <w:r w:rsidRPr="00151E26">
              <w:rPr>
                <w:rFonts w:ascii="Arial" w:eastAsia="Times New Roman" w:hAnsi="Arial" w:cs="Arial"/>
                <w:b/>
                <w:bCs/>
                <w:kern w:val="0"/>
                <w:sz w:val="24"/>
                <w:szCs w:val="24"/>
                <w:u w:val="single"/>
                <w:lang w:eastAsia="en-GB"/>
                <w14:ligatures w14:val="none"/>
              </w:rPr>
              <w:t>06  SECOND</w:t>
            </w:r>
            <w:proofErr w:type="gramEnd"/>
            <w:r w:rsidRPr="00151E26">
              <w:rPr>
                <w:rFonts w:ascii="Arial" w:eastAsia="Times New Roman" w:hAnsi="Arial" w:cs="Arial"/>
                <w:b/>
                <w:bCs/>
                <w:kern w:val="0"/>
                <w:sz w:val="24"/>
                <w:szCs w:val="24"/>
                <w:u w:val="single"/>
                <w:lang w:eastAsia="en-GB"/>
                <w14:ligatures w14:val="none"/>
              </w:rPr>
              <w:t xml:space="preserve"> FLOOR ELEVATION</w:t>
            </w:r>
          </w:p>
        </w:tc>
        <w:tc>
          <w:tcPr>
            <w:tcW w:w="1151" w:type="dxa"/>
            <w:noWrap/>
            <w:hideMark/>
          </w:tcPr>
          <w:p w14:paraId="5CA63B5D"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70403FF7"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6BE2D71F"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7863ABC8"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332A020A" w14:textId="77777777" w:rsidTr="004C5BBF">
        <w:trPr>
          <w:trHeight w:val="315"/>
          <w:jc w:val="center"/>
        </w:trPr>
        <w:tc>
          <w:tcPr>
            <w:tcW w:w="950" w:type="dxa"/>
            <w:noWrap/>
            <w:hideMark/>
          </w:tcPr>
          <w:p w14:paraId="08EB164B"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noWrap/>
            <w:hideMark/>
          </w:tcPr>
          <w:p w14:paraId="3DC2ED39" w14:textId="77777777" w:rsidR="00AA733F" w:rsidRPr="00151E26" w:rsidRDefault="00AA733F"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06.100 REINFORCED CONCRETE</w:t>
            </w:r>
          </w:p>
        </w:tc>
        <w:tc>
          <w:tcPr>
            <w:tcW w:w="1151" w:type="dxa"/>
            <w:noWrap/>
            <w:hideMark/>
          </w:tcPr>
          <w:p w14:paraId="7A138376"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59A74B50"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0201293D"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0197AF3A"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53965CE7" w14:textId="77777777" w:rsidTr="004C5BBF">
        <w:trPr>
          <w:trHeight w:val="945"/>
          <w:jc w:val="center"/>
        </w:trPr>
        <w:tc>
          <w:tcPr>
            <w:tcW w:w="950" w:type="dxa"/>
            <w:noWrap/>
            <w:hideMark/>
          </w:tcPr>
          <w:p w14:paraId="6D9D0C6C"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6.01</w:t>
            </w:r>
          </w:p>
        </w:tc>
        <w:tc>
          <w:tcPr>
            <w:tcW w:w="4768" w:type="dxa"/>
            <w:hideMark/>
          </w:tcPr>
          <w:p w14:paraId="3CF26D47"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reinforced concrete columns in elevation dosed at 350kg/m³ as per drawings and specifications</w:t>
            </w:r>
          </w:p>
        </w:tc>
        <w:tc>
          <w:tcPr>
            <w:tcW w:w="1151" w:type="dxa"/>
            <w:noWrap/>
            <w:hideMark/>
          </w:tcPr>
          <w:p w14:paraId="3B571D87"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16.52 </w:t>
            </w:r>
          </w:p>
        </w:tc>
        <w:tc>
          <w:tcPr>
            <w:tcW w:w="683" w:type="dxa"/>
            <w:noWrap/>
            <w:hideMark/>
          </w:tcPr>
          <w:p w14:paraId="18148AA1"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6716FA02"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77820F6A"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2E5404AD" w14:textId="77777777" w:rsidTr="004C5BBF">
        <w:trPr>
          <w:trHeight w:val="945"/>
          <w:jc w:val="center"/>
        </w:trPr>
        <w:tc>
          <w:tcPr>
            <w:tcW w:w="950" w:type="dxa"/>
            <w:noWrap/>
            <w:hideMark/>
          </w:tcPr>
          <w:p w14:paraId="0A5A7F72"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6.02</w:t>
            </w:r>
          </w:p>
        </w:tc>
        <w:tc>
          <w:tcPr>
            <w:tcW w:w="4768" w:type="dxa"/>
            <w:hideMark/>
          </w:tcPr>
          <w:p w14:paraId="4CD7E1ED"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Construct reinforced concrete lintels &amp; </w:t>
            </w:r>
            <w:proofErr w:type="spellStart"/>
            <w:r w:rsidRPr="00151E26">
              <w:rPr>
                <w:rFonts w:ascii="Arial" w:eastAsia="Times New Roman" w:hAnsi="Arial" w:cs="Arial"/>
                <w:kern w:val="0"/>
                <w:sz w:val="24"/>
                <w:szCs w:val="24"/>
                <w:lang w:eastAsia="en-GB"/>
                <w14:ligatures w14:val="none"/>
              </w:rPr>
              <w:t>cills</w:t>
            </w:r>
            <w:proofErr w:type="spellEnd"/>
            <w:r w:rsidRPr="00151E26">
              <w:rPr>
                <w:rFonts w:ascii="Arial" w:eastAsia="Times New Roman" w:hAnsi="Arial" w:cs="Arial"/>
                <w:kern w:val="0"/>
                <w:sz w:val="24"/>
                <w:szCs w:val="24"/>
                <w:lang w:eastAsia="en-GB"/>
                <w14:ligatures w14:val="none"/>
              </w:rPr>
              <w:t xml:space="preserve"> in elevation dosed at 350kg/m³ as per drawings and specifications</w:t>
            </w:r>
          </w:p>
        </w:tc>
        <w:tc>
          <w:tcPr>
            <w:tcW w:w="1151" w:type="dxa"/>
            <w:noWrap/>
            <w:hideMark/>
          </w:tcPr>
          <w:p w14:paraId="11030CB4"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10.40 </w:t>
            </w:r>
          </w:p>
        </w:tc>
        <w:tc>
          <w:tcPr>
            <w:tcW w:w="683" w:type="dxa"/>
            <w:noWrap/>
            <w:hideMark/>
          </w:tcPr>
          <w:p w14:paraId="3D0B136F"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6CF54C15"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1974BBC4"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77CBECC9" w14:textId="77777777" w:rsidTr="004C5BBF">
        <w:trPr>
          <w:trHeight w:val="945"/>
          <w:jc w:val="center"/>
        </w:trPr>
        <w:tc>
          <w:tcPr>
            <w:tcW w:w="950" w:type="dxa"/>
            <w:noWrap/>
            <w:hideMark/>
          </w:tcPr>
          <w:p w14:paraId="6B98DAF8"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6.03</w:t>
            </w:r>
          </w:p>
        </w:tc>
        <w:tc>
          <w:tcPr>
            <w:tcW w:w="4768" w:type="dxa"/>
            <w:hideMark/>
          </w:tcPr>
          <w:p w14:paraId="62154105"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reinforced concrete roof beams in elevation dosed at 350kg/m³ as per drawings and specifications</w:t>
            </w:r>
          </w:p>
        </w:tc>
        <w:tc>
          <w:tcPr>
            <w:tcW w:w="1151" w:type="dxa"/>
            <w:noWrap/>
            <w:hideMark/>
          </w:tcPr>
          <w:p w14:paraId="646C506E"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21.36 </w:t>
            </w:r>
          </w:p>
        </w:tc>
        <w:tc>
          <w:tcPr>
            <w:tcW w:w="683" w:type="dxa"/>
            <w:noWrap/>
            <w:hideMark/>
          </w:tcPr>
          <w:p w14:paraId="2A567037"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511BC92B"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320152A2"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2B7D7478" w14:textId="77777777" w:rsidTr="004C5BBF">
        <w:trPr>
          <w:trHeight w:val="568"/>
          <w:jc w:val="center"/>
        </w:trPr>
        <w:tc>
          <w:tcPr>
            <w:tcW w:w="950" w:type="dxa"/>
            <w:noWrap/>
            <w:hideMark/>
          </w:tcPr>
          <w:p w14:paraId="7A2D3842"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33D42627"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Reinforced concrete for lift supports dosed at 350kg/m³ as per drawings and specifications.</w:t>
            </w:r>
          </w:p>
        </w:tc>
        <w:tc>
          <w:tcPr>
            <w:tcW w:w="1151" w:type="dxa"/>
            <w:noWrap/>
            <w:hideMark/>
          </w:tcPr>
          <w:p w14:paraId="6CC8687A"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7.50</w:t>
            </w:r>
          </w:p>
        </w:tc>
        <w:tc>
          <w:tcPr>
            <w:tcW w:w="683" w:type="dxa"/>
            <w:noWrap/>
            <w:hideMark/>
          </w:tcPr>
          <w:p w14:paraId="5F5D0701"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0EE2A6C7"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2824EBF9"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77951C04" w14:textId="77777777" w:rsidTr="004C5BBF">
        <w:trPr>
          <w:trHeight w:val="315"/>
          <w:jc w:val="center"/>
        </w:trPr>
        <w:tc>
          <w:tcPr>
            <w:tcW w:w="950" w:type="dxa"/>
            <w:noWrap/>
            <w:hideMark/>
          </w:tcPr>
          <w:p w14:paraId="06E9DE3D"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54FF77F1"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151" w:type="dxa"/>
            <w:noWrap/>
            <w:hideMark/>
          </w:tcPr>
          <w:p w14:paraId="67A931B7"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60E5192A"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5003385F"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269685BB"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5CAA6EDA" w14:textId="77777777" w:rsidTr="004C5BBF">
        <w:trPr>
          <w:trHeight w:val="315"/>
          <w:jc w:val="center"/>
        </w:trPr>
        <w:tc>
          <w:tcPr>
            <w:tcW w:w="950" w:type="dxa"/>
            <w:noWrap/>
            <w:hideMark/>
          </w:tcPr>
          <w:p w14:paraId="2E60B16D"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noWrap/>
            <w:hideMark/>
          </w:tcPr>
          <w:p w14:paraId="4E8372B2" w14:textId="77777777" w:rsidR="00AA733F" w:rsidRPr="00151E26" w:rsidRDefault="00AA733F"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06.200 MASONRY</w:t>
            </w:r>
          </w:p>
        </w:tc>
        <w:tc>
          <w:tcPr>
            <w:tcW w:w="1151" w:type="dxa"/>
            <w:noWrap/>
            <w:hideMark/>
          </w:tcPr>
          <w:p w14:paraId="23D3F72C"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15BE2B07"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3B856F6E"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0910982B"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11AA7E1B" w14:textId="77777777" w:rsidTr="004C5BBF">
        <w:trPr>
          <w:trHeight w:val="649"/>
          <w:jc w:val="center"/>
        </w:trPr>
        <w:tc>
          <w:tcPr>
            <w:tcW w:w="950" w:type="dxa"/>
            <w:noWrap/>
            <w:hideMark/>
          </w:tcPr>
          <w:p w14:paraId="116B9B1B"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6.04</w:t>
            </w:r>
          </w:p>
        </w:tc>
        <w:tc>
          <w:tcPr>
            <w:tcW w:w="4768" w:type="dxa"/>
            <w:hideMark/>
          </w:tcPr>
          <w:p w14:paraId="682A2296" w14:textId="102CE7B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20cm masonry </w:t>
            </w:r>
            <w:r w:rsidR="001818BA" w:rsidRPr="00151E26">
              <w:rPr>
                <w:rFonts w:ascii="Arial" w:eastAsia="Times New Roman" w:hAnsi="Arial" w:cs="Arial"/>
                <w:kern w:val="0"/>
                <w:sz w:val="24"/>
                <w:szCs w:val="24"/>
                <w:lang w:eastAsia="en-GB"/>
                <w14:ligatures w14:val="none"/>
              </w:rPr>
              <w:t>block work</w:t>
            </w:r>
            <w:r w:rsidRPr="00151E26">
              <w:rPr>
                <w:rFonts w:ascii="Arial" w:eastAsia="Times New Roman" w:hAnsi="Arial" w:cs="Arial"/>
                <w:kern w:val="0"/>
                <w:sz w:val="24"/>
                <w:szCs w:val="24"/>
                <w:lang w:eastAsia="en-GB"/>
                <w14:ligatures w14:val="none"/>
              </w:rPr>
              <w:t xml:space="preserve"> walls in elevation as per drawings and specifications</w:t>
            </w:r>
          </w:p>
        </w:tc>
        <w:tc>
          <w:tcPr>
            <w:tcW w:w="1151" w:type="dxa"/>
            <w:noWrap/>
            <w:hideMark/>
          </w:tcPr>
          <w:p w14:paraId="337DD525" w14:textId="77777777" w:rsidR="00AA733F" w:rsidRPr="00151E26" w:rsidRDefault="00AA733F" w:rsidP="0095621A">
            <w:pPr>
              <w:rPr>
                <w:rFonts w:ascii="Arial" w:eastAsia="Times New Roman" w:hAnsi="Arial" w:cs="Arial"/>
                <w:kern w:val="0"/>
                <w:sz w:val="24"/>
                <w:szCs w:val="24"/>
                <w:lang w:eastAsia="en-GB"/>
                <w14:ligatures w14:val="none"/>
              </w:rPr>
            </w:pPr>
          </w:p>
        </w:tc>
        <w:tc>
          <w:tcPr>
            <w:tcW w:w="683" w:type="dxa"/>
            <w:noWrap/>
            <w:hideMark/>
          </w:tcPr>
          <w:p w14:paraId="7D66C18E"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6A1C71F9"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604D545E"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1EE15C7C" w14:textId="77777777" w:rsidTr="004C5BBF">
        <w:trPr>
          <w:trHeight w:val="672"/>
          <w:jc w:val="center"/>
        </w:trPr>
        <w:tc>
          <w:tcPr>
            <w:tcW w:w="950" w:type="dxa"/>
            <w:noWrap/>
            <w:hideMark/>
          </w:tcPr>
          <w:p w14:paraId="2B0D5D3F"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6.05</w:t>
            </w:r>
          </w:p>
        </w:tc>
        <w:tc>
          <w:tcPr>
            <w:tcW w:w="4768" w:type="dxa"/>
            <w:hideMark/>
          </w:tcPr>
          <w:p w14:paraId="3ABF038B" w14:textId="68F4C22B"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15cm masonry </w:t>
            </w:r>
            <w:r w:rsidR="001818BA" w:rsidRPr="00151E26">
              <w:rPr>
                <w:rFonts w:ascii="Arial" w:eastAsia="Times New Roman" w:hAnsi="Arial" w:cs="Arial"/>
                <w:kern w:val="0"/>
                <w:sz w:val="24"/>
                <w:szCs w:val="24"/>
                <w:lang w:eastAsia="en-GB"/>
                <w14:ligatures w14:val="none"/>
              </w:rPr>
              <w:t>block work</w:t>
            </w:r>
            <w:r w:rsidRPr="00151E26">
              <w:rPr>
                <w:rFonts w:ascii="Arial" w:eastAsia="Times New Roman" w:hAnsi="Arial" w:cs="Arial"/>
                <w:kern w:val="0"/>
                <w:sz w:val="24"/>
                <w:szCs w:val="24"/>
                <w:lang w:eastAsia="en-GB"/>
                <w14:ligatures w14:val="none"/>
              </w:rPr>
              <w:t xml:space="preserve"> walls in elevation as per drawings and specifications</w:t>
            </w:r>
          </w:p>
        </w:tc>
        <w:tc>
          <w:tcPr>
            <w:tcW w:w="1151" w:type="dxa"/>
            <w:noWrap/>
            <w:hideMark/>
          </w:tcPr>
          <w:p w14:paraId="4CF7B42D"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900.00</w:t>
            </w:r>
          </w:p>
        </w:tc>
        <w:tc>
          <w:tcPr>
            <w:tcW w:w="683" w:type="dxa"/>
            <w:noWrap/>
            <w:hideMark/>
          </w:tcPr>
          <w:p w14:paraId="55C80387"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753C426F"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23CD87D9"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58ED7CF3" w14:textId="77777777" w:rsidTr="004C5BBF">
        <w:trPr>
          <w:trHeight w:val="649"/>
          <w:jc w:val="center"/>
        </w:trPr>
        <w:tc>
          <w:tcPr>
            <w:tcW w:w="950" w:type="dxa"/>
            <w:noWrap/>
            <w:hideMark/>
          </w:tcPr>
          <w:p w14:paraId="5F31AD61"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6.06</w:t>
            </w:r>
          </w:p>
        </w:tc>
        <w:tc>
          <w:tcPr>
            <w:tcW w:w="4768" w:type="dxa"/>
            <w:hideMark/>
          </w:tcPr>
          <w:p w14:paraId="0FD5515C" w14:textId="339A0A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10cm masonry </w:t>
            </w:r>
            <w:r w:rsidR="001818BA" w:rsidRPr="00151E26">
              <w:rPr>
                <w:rFonts w:ascii="Arial" w:eastAsia="Times New Roman" w:hAnsi="Arial" w:cs="Arial"/>
                <w:kern w:val="0"/>
                <w:sz w:val="24"/>
                <w:szCs w:val="24"/>
                <w:lang w:eastAsia="en-GB"/>
                <w14:ligatures w14:val="none"/>
              </w:rPr>
              <w:t>block work</w:t>
            </w:r>
            <w:r w:rsidRPr="00151E26">
              <w:rPr>
                <w:rFonts w:ascii="Arial" w:eastAsia="Times New Roman" w:hAnsi="Arial" w:cs="Arial"/>
                <w:kern w:val="0"/>
                <w:sz w:val="24"/>
                <w:szCs w:val="24"/>
                <w:lang w:eastAsia="en-GB"/>
                <w14:ligatures w14:val="none"/>
              </w:rPr>
              <w:t xml:space="preserve"> walls in elevation as per drawings and specifications</w:t>
            </w:r>
          </w:p>
        </w:tc>
        <w:tc>
          <w:tcPr>
            <w:tcW w:w="1151" w:type="dxa"/>
            <w:noWrap/>
            <w:hideMark/>
          </w:tcPr>
          <w:p w14:paraId="059EF836"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27.50</w:t>
            </w:r>
          </w:p>
        </w:tc>
        <w:tc>
          <w:tcPr>
            <w:tcW w:w="683" w:type="dxa"/>
            <w:noWrap/>
            <w:hideMark/>
          </w:tcPr>
          <w:p w14:paraId="3EA4F587"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596C0193"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1F8553D3"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3EB80F65" w14:textId="77777777" w:rsidTr="004C5BBF">
        <w:trPr>
          <w:trHeight w:val="315"/>
          <w:jc w:val="center"/>
        </w:trPr>
        <w:tc>
          <w:tcPr>
            <w:tcW w:w="950" w:type="dxa"/>
            <w:noWrap/>
            <w:hideMark/>
          </w:tcPr>
          <w:p w14:paraId="29DF5211"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775C1D34"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151" w:type="dxa"/>
            <w:noWrap/>
            <w:hideMark/>
          </w:tcPr>
          <w:p w14:paraId="23D95B96"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649B6188"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37F988A8"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7AFC5E3C"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339CAFC2" w14:textId="77777777" w:rsidTr="004C5BBF">
        <w:trPr>
          <w:trHeight w:val="315"/>
          <w:jc w:val="center"/>
        </w:trPr>
        <w:tc>
          <w:tcPr>
            <w:tcW w:w="950" w:type="dxa"/>
            <w:noWrap/>
            <w:hideMark/>
          </w:tcPr>
          <w:p w14:paraId="3633693D"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noWrap/>
            <w:hideMark/>
          </w:tcPr>
          <w:p w14:paraId="6D5910F0" w14:textId="77777777" w:rsidR="00AA733F" w:rsidRPr="00151E26" w:rsidRDefault="00AA733F"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06.300 PRELIMINARY SERVICES</w:t>
            </w:r>
          </w:p>
        </w:tc>
        <w:tc>
          <w:tcPr>
            <w:tcW w:w="1151" w:type="dxa"/>
            <w:noWrap/>
            <w:hideMark/>
          </w:tcPr>
          <w:p w14:paraId="0CEBC7D8"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4C5E584C"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5A6E499A"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540A8BA9"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741DE1EA" w14:textId="77777777" w:rsidTr="004C5BBF">
        <w:trPr>
          <w:trHeight w:val="945"/>
          <w:jc w:val="center"/>
        </w:trPr>
        <w:tc>
          <w:tcPr>
            <w:tcW w:w="950" w:type="dxa"/>
            <w:noWrap/>
            <w:hideMark/>
          </w:tcPr>
          <w:p w14:paraId="1D0F6565"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6.07</w:t>
            </w:r>
          </w:p>
        </w:tc>
        <w:tc>
          <w:tcPr>
            <w:tcW w:w="4768" w:type="dxa"/>
            <w:hideMark/>
          </w:tcPr>
          <w:p w14:paraId="72B184D7"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Placement of electrical and other service ducting and creation of allowances for other systems</w:t>
            </w:r>
          </w:p>
        </w:tc>
        <w:tc>
          <w:tcPr>
            <w:tcW w:w="1151" w:type="dxa"/>
            <w:noWrap/>
            <w:hideMark/>
          </w:tcPr>
          <w:p w14:paraId="1F42324E"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1.00</w:t>
            </w:r>
          </w:p>
        </w:tc>
        <w:tc>
          <w:tcPr>
            <w:tcW w:w="683" w:type="dxa"/>
            <w:noWrap/>
            <w:hideMark/>
          </w:tcPr>
          <w:p w14:paraId="49909A1A"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LS</w:t>
            </w:r>
          </w:p>
        </w:tc>
        <w:tc>
          <w:tcPr>
            <w:tcW w:w="1239" w:type="dxa"/>
            <w:noWrap/>
          </w:tcPr>
          <w:p w14:paraId="4B74A106"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54524B41"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51C62492" w14:textId="77777777" w:rsidTr="004C5BBF">
        <w:trPr>
          <w:trHeight w:val="945"/>
          <w:jc w:val="center"/>
        </w:trPr>
        <w:tc>
          <w:tcPr>
            <w:tcW w:w="950" w:type="dxa"/>
            <w:noWrap/>
            <w:hideMark/>
          </w:tcPr>
          <w:p w14:paraId="46AE9A99"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6.08</w:t>
            </w:r>
          </w:p>
        </w:tc>
        <w:tc>
          <w:tcPr>
            <w:tcW w:w="4768" w:type="dxa"/>
            <w:hideMark/>
          </w:tcPr>
          <w:p w14:paraId="336DCCFA" w14:textId="7F14C68A"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Placement of plumbing </w:t>
            </w:r>
            <w:r w:rsidR="001818BA" w:rsidRPr="00151E26">
              <w:rPr>
                <w:rFonts w:ascii="Arial" w:eastAsia="Times New Roman" w:hAnsi="Arial" w:cs="Arial"/>
                <w:kern w:val="0"/>
                <w:sz w:val="24"/>
                <w:szCs w:val="24"/>
                <w:lang w:eastAsia="en-GB"/>
                <w14:ligatures w14:val="none"/>
              </w:rPr>
              <w:t>outlets</w:t>
            </w:r>
            <w:r w:rsidRPr="00151E26">
              <w:rPr>
                <w:rFonts w:ascii="Arial" w:eastAsia="Times New Roman" w:hAnsi="Arial" w:cs="Arial"/>
                <w:kern w:val="0"/>
                <w:sz w:val="24"/>
                <w:szCs w:val="24"/>
                <w:lang w:eastAsia="en-GB"/>
                <w14:ligatures w14:val="none"/>
              </w:rPr>
              <w:t xml:space="preserve"> and creation of allowances for other systems as per drawings and specifications.</w:t>
            </w:r>
          </w:p>
        </w:tc>
        <w:tc>
          <w:tcPr>
            <w:tcW w:w="1151" w:type="dxa"/>
            <w:noWrap/>
            <w:hideMark/>
          </w:tcPr>
          <w:p w14:paraId="165D7428"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1.00</w:t>
            </w:r>
          </w:p>
        </w:tc>
        <w:tc>
          <w:tcPr>
            <w:tcW w:w="683" w:type="dxa"/>
            <w:noWrap/>
            <w:hideMark/>
          </w:tcPr>
          <w:p w14:paraId="1A3DD423"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LS</w:t>
            </w:r>
          </w:p>
        </w:tc>
        <w:tc>
          <w:tcPr>
            <w:tcW w:w="1239" w:type="dxa"/>
            <w:noWrap/>
          </w:tcPr>
          <w:p w14:paraId="50FFFFA1"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07FEB72E"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7D504680" w14:textId="77777777" w:rsidTr="004C5BBF">
        <w:trPr>
          <w:trHeight w:val="242"/>
          <w:jc w:val="center"/>
        </w:trPr>
        <w:tc>
          <w:tcPr>
            <w:tcW w:w="950" w:type="dxa"/>
            <w:noWrap/>
            <w:hideMark/>
          </w:tcPr>
          <w:p w14:paraId="3975CC1B" w14:textId="77777777" w:rsidR="00AA733F" w:rsidRPr="00151E26" w:rsidRDefault="00AA733F"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4768" w:type="dxa"/>
            <w:hideMark/>
          </w:tcPr>
          <w:p w14:paraId="77240431" w14:textId="77777777" w:rsidR="00AA733F" w:rsidRPr="00151E26" w:rsidRDefault="00AA733F" w:rsidP="0095621A">
            <w:pP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SECOND FLOOR ELEVATION TOTAL</w:t>
            </w:r>
          </w:p>
        </w:tc>
        <w:tc>
          <w:tcPr>
            <w:tcW w:w="1151" w:type="dxa"/>
            <w:noWrap/>
            <w:hideMark/>
          </w:tcPr>
          <w:p w14:paraId="3BC1CA94" w14:textId="77777777" w:rsidR="00AA733F" w:rsidRPr="00151E26" w:rsidRDefault="00AA733F"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683" w:type="dxa"/>
            <w:noWrap/>
            <w:hideMark/>
          </w:tcPr>
          <w:p w14:paraId="1485767F" w14:textId="77777777" w:rsidR="00AA733F" w:rsidRPr="00151E26" w:rsidRDefault="00AA733F"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1239" w:type="dxa"/>
            <w:noWrap/>
          </w:tcPr>
          <w:p w14:paraId="5F1F9ABC" w14:textId="77777777" w:rsidR="00AA733F" w:rsidRPr="00151E26" w:rsidRDefault="00AA733F" w:rsidP="0095621A">
            <w:pPr>
              <w:rPr>
                <w:rFonts w:ascii="Arial" w:eastAsia="Times New Roman" w:hAnsi="Arial" w:cs="Arial"/>
                <w:b/>
                <w:bCs/>
                <w:kern w:val="0"/>
                <w:sz w:val="24"/>
                <w:szCs w:val="24"/>
                <w:lang w:eastAsia="en-GB"/>
                <w14:ligatures w14:val="none"/>
              </w:rPr>
            </w:pPr>
          </w:p>
        </w:tc>
        <w:tc>
          <w:tcPr>
            <w:tcW w:w="1505" w:type="dxa"/>
            <w:noWrap/>
          </w:tcPr>
          <w:p w14:paraId="5A800BC4" w14:textId="77777777" w:rsidR="00AA733F" w:rsidRPr="00151E26" w:rsidRDefault="00AA733F" w:rsidP="0095621A">
            <w:pPr>
              <w:jc w:val="right"/>
              <w:rPr>
                <w:rFonts w:ascii="Arial" w:eastAsia="Times New Roman" w:hAnsi="Arial" w:cs="Arial"/>
                <w:b/>
                <w:bCs/>
                <w:kern w:val="0"/>
                <w:sz w:val="24"/>
                <w:szCs w:val="24"/>
                <w:lang w:eastAsia="en-GB"/>
                <w14:ligatures w14:val="none"/>
              </w:rPr>
            </w:pPr>
          </w:p>
        </w:tc>
      </w:tr>
      <w:tr w:rsidR="00AA733F" w:rsidRPr="00151E26" w14:paraId="0A87CC61" w14:textId="77777777" w:rsidTr="004C5BBF">
        <w:trPr>
          <w:trHeight w:val="315"/>
          <w:jc w:val="center"/>
        </w:trPr>
        <w:tc>
          <w:tcPr>
            <w:tcW w:w="950" w:type="dxa"/>
            <w:noWrap/>
            <w:hideMark/>
          </w:tcPr>
          <w:p w14:paraId="0BAD96B6"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1D7B817C"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151" w:type="dxa"/>
            <w:noWrap/>
            <w:hideMark/>
          </w:tcPr>
          <w:p w14:paraId="262342D2"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31C744C9"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44A6AC56"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492E2680"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3D94C4C5" w14:textId="77777777" w:rsidTr="004C5BBF">
        <w:trPr>
          <w:trHeight w:val="315"/>
          <w:jc w:val="center"/>
        </w:trPr>
        <w:tc>
          <w:tcPr>
            <w:tcW w:w="950" w:type="dxa"/>
            <w:noWrap/>
            <w:hideMark/>
          </w:tcPr>
          <w:p w14:paraId="16B84A7B"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noWrap/>
            <w:hideMark/>
          </w:tcPr>
          <w:p w14:paraId="370E0EBA" w14:textId="77777777" w:rsidR="00AA733F" w:rsidRPr="00151E26" w:rsidRDefault="00AA733F" w:rsidP="0095621A">
            <w:pPr>
              <w:rPr>
                <w:rFonts w:ascii="Arial" w:eastAsia="Times New Roman" w:hAnsi="Arial" w:cs="Arial"/>
                <w:b/>
                <w:bCs/>
                <w:kern w:val="0"/>
                <w:sz w:val="24"/>
                <w:szCs w:val="24"/>
                <w:u w:val="single"/>
                <w:lang w:eastAsia="en-GB"/>
                <w14:ligatures w14:val="none"/>
              </w:rPr>
            </w:pPr>
            <w:proofErr w:type="gramStart"/>
            <w:r w:rsidRPr="00151E26">
              <w:rPr>
                <w:rFonts w:ascii="Arial" w:eastAsia="Times New Roman" w:hAnsi="Arial" w:cs="Arial"/>
                <w:b/>
                <w:bCs/>
                <w:kern w:val="0"/>
                <w:sz w:val="24"/>
                <w:szCs w:val="24"/>
                <w:u w:val="single"/>
                <w:lang w:eastAsia="en-GB"/>
                <w14:ligatures w14:val="none"/>
              </w:rPr>
              <w:t>07  ROOF</w:t>
            </w:r>
            <w:proofErr w:type="gramEnd"/>
          </w:p>
        </w:tc>
        <w:tc>
          <w:tcPr>
            <w:tcW w:w="1151" w:type="dxa"/>
            <w:noWrap/>
            <w:hideMark/>
          </w:tcPr>
          <w:p w14:paraId="3157B855"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0D4768A7"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078684FF"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4EA8D233"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06AD3D12" w14:textId="77777777" w:rsidTr="004C5BBF">
        <w:trPr>
          <w:trHeight w:val="315"/>
          <w:jc w:val="center"/>
        </w:trPr>
        <w:tc>
          <w:tcPr>
            <w:tcW w:w="950" w:type="dxa"/>
            <w:noWrap/>
            <w:hideMark/>
          </w:tcPr>
          <w:p w14:paraId="2AEF013F"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noWrap/>
            <w:hideMark/>
          </w:tcPr>
          <w:p w14:paraId="2E0FA3D5" w14:textId="77777777" w:rsidR="00AA733F" w:rsidRPr="00151E26" w:rsidRDefault="00AA733F"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07.100 REINFORCED CONCRETE</w:t>
            </w:r>
          </w:p>
        </w:tc>
        <w:tc>
          <w:tcPr>
            <w:tcW w:w="1151" w:type="dxa"/>
            <w:noWrap/>
            <w:hideMark/>
          </w:tcPr>
          <w:p w14:paraId="290CE2F8"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6E6C0D99"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425287B0"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732C545C"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7ABD23D5" w14:textId="77777777" w:rsidTr="004C5BBF">
        <w:trPr>
          <w:trHeight w:val="630"/>
          <w:jc w:val="center"/>
        </w:trPr>
        <w:tc>
          <w:tcPr>
            <w:tcW w:w="950" w:type="dxa"/>
            <w:noWrap/>
            <w:hideMark/>
          </w:tcPr>
          <w:p w14:paraId="3F0C8187"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5DD1F567" w14:textId="252E9230"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Construct reinforced concrete parapets as per </w:t>
            </w:r>
            <w:r w:rsidR="001818BA" w:rsidRPr="00151E26">
              <w:rPr>
                <w:rFonts w:ascii="Arial" w:eastAsia="Times New Roman" w:hAnsi="Arial" w:cs="Arial"/>
                <w:kern w:val="0"/>
                <w:sz w:val="24"/>
                <w:szCs w:val="24"/>
                <w:lang w:eastAsia="en-GB"/>
                <w14:ligatures w14:val="none"/>
              </w:rPr>
              <w:t>drawings</w:t>
            </w:r>
            <w:r w:rsidRPr="00151E26">
              <w:rPr>
                <w:rFonts w:ascii="Arial" w:eastAsia="Times New Roman" w:hAnsi="Arial" w:cs="Arial"/>
                <w:kern w:val="0"/>
                <w:sz w:val="24"/>
                <w:szCs w:val="24"/>
                <w:lang w:eastAsia="en-GB"/>
                <w14:ligatures w14:val="none"/>
              </w:rPr>
              <w:t xml:space="preserve"> and specifications</w:t>
            </w:r>
          </w:p>
        </w:tc>
        <w:tc>
          <w:tcPr>
            <w:tcW w:w="1151" w:type="dxa"/>
            <w:noWrap/>
            <w:hideMark/>
          </w:tcPr>
          <w:p w14:paraId="5AC056B2"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16.94 </w:t>
            </w:r>
          </w:p>
        </w:tc>
        <w:tc>
          <w:tcPr>
            <w:tcW w:w="683" w:type="dxa"/>
            <w:noWrap/>
            <w:hideMark/>
          </w:tcPr>
          <w:p w14:paraId="1FCAC22F"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40883E8B"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45D4408C"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180FFC7A" w14:textId="77777777" w:rsidTr="004C5BBF">
        <w:trPr>
          <w:trHeight w:val="630"/>
          <w:jc w:val="center"/>
        </w:trPr>
        <w:tc>
          <w:tcPr>
            <w:tcW w:w="950" w:type="dxa"/>
            <w:noWrap/>
            <w:hideMark/>
          </w:tcPr>
          <w:p w14:paraId="7F6AE055"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422D1224" w14:textId="6B0EA5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Construct waterproofed reinforced concrete roof gutters as per </w:t>
            </w:r>
            <w:r w:rsidR="001818BA" w:rsidRPr="00151E26">
              <w:rPr>
                <w:rFonts w:ascii="Arial" w:eastAsia="Times New Roman" w:hAnsi="Arial" w:cs="Arial"/>
                <w:kern w:val="0"/>
                <w:sz w:val="24"/>
                <w:szCs w:val="24"/>
                <w:lang w:eastAsia="en-GB"/>
                <w14:ligatures w14:val="none"/>
              </w:rPr>
              <w:t>drawings</w:t>
            </w:r>
            <w:r w:rsidRPr="00151E26">
              <w:rPr>
                <w:rFonts w:ascii="Arial" w:eastAsia="Times New Roman" w:hAnsi="Arial" w:cs="Arial"/>
                <w:kern w:val="0"/>
                <w:sz w:val="24"/>
                <w:szCs w:val="24"/>
                <w:lang w:eastAsia="en-GB"/>
                <w14:ligatures w14:val="none"/>
              </w:rPr>
              <w:t xml:space="preserve"> and specifications</w:t>
            </w:r>
          </w:p>
        </w:tc>
        <w:tc>
          <w:tcPr>
            <w:tcW w:w="1151" w:type="dxa"/>
            <w:noWrap/>
            <w:hideMark/>
          </w:tcPr>
          <w:p w14:paraId="561DD342"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23.40 </w:t>
            </w:r>
          </w:p>
        </w:tc>
        <w:tc>
          <w:tcPr>
            <w:tcW w:w="683" w:type="dxa"/>
            <w:noWrap/>
            <w:hideMark/>
          </w:tcPr>
          <w:p w14:paraId="513E5F32"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60D6E14C"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2E8DFC2C"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1CAB4D85" w14:textId="77777777" w:rsidTr="004C5BBF">
        <w:trPr>
          <w:trHeight w:val="1387"/>
          <w:jc w:val="center"/>
        </w:trPr>
        <w:tc>
          <w:tcPr>
            <w:tcW w:w="950" w:type="dxa"/>
            <w:noWrap/>
            <w:hideMark/>
          </w:tcPr>
          <w:p w14:paraId="231645C4"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lastRenderedPageBreak/>
              <w:t> </w:t>
            </w:r>
          </w:p>
        </w:tc>
        <w:tc>
          <w:tcPr>
            <w:tcW w:w="4768" w:type="dxa"/>
            <w:hideMark/>
          </w:tcPr>
          <w:p w14:paraId="287F2C26" w14:textId="11D6D99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Construct waterproofed reinforced concrete 'flat green' </w:t>
            </w:r>
            <w:proofErr w:type="gramStart"/>
            <w:r w:rsidRPr="00151E26">
              <w:rPr>
                <w:rFonts w:ascii="Arial" w:eastAsia="Times New Roman" w:hAnsi="Arial" w:cs="Arial"/>
                <w:kern w:val="0"/>
                <w:sz w:val="24"/>
                <w:szCs w:val="24"/>
                <w:lang w:eastAsia="en-GB"/>
                <w14:ligatures w14:val="none"/>
              </w:rPr>
              <w:t>roof  to</w:t>
            </w:r>
            <w:proofErr w:type="gramEnd"/>
            <w:r w:rsidRPr="00151E26">
              <w:rPr>
                <w:rFonts w:ascii="Arial" w:eastAsia="Times New Roman" w:hAnsi="Arial" w:cs="Arial"/>
                <w:kern w:val="0"/>
                <w:sz w:val="24"/>
                <w:szCs w:val="24"/>
                <w:lang w:eastAsia="en-GB"/>
                <w14:ligatures w14:val="none"/>
              </w:rPr>
              <w:t xml:space="preserve"> establish entertainment platform above the conference rooms,  provided with appropriate drainage slopes as per </w:t>
            </w:r>
            <w:r w:rsidR="001818BA" w:rsidRPr="00151E26">
              <w:rPr>
                <w:rFonts w:ascii="Arial" w:eastAsia="Times New Roman" w:hAnsi="Arial" w:cs="Arial"/>
                <w:kern w:val="0"/>
                <w:sz w:val="24"/>
                <w:szCs w:val="24"/>
                <w:lang w:eastAsia="en-GB"/>
                <w14:ligatures w14:val="none"/>
              </w:rPr>
              <w:t>drawings</w:t>
            </w:r>
            <w:r w:rsidRPr="00151E26">
              <w:rPr>
                <w:rFonts w:ascii="Arial" w:eastAsia="Times New Roman" w:hAnsi="Arial" w:cs="Arial"/>
                <w:kern w:val="0"/>
                <w:sz w:val="24"/>
                <w:szCs w:val="24"/>
                <w:lang w:eastAsia="en-GB"/>
                <w14:ligatures w14:val="none"/>
              </w:rPr>
              <w:t xml:space="preserve"> and specifications</w:t>
            </w:r>
          </w:p>
        </w:tc>
        <w:tc>
          <w:tcPr>
            <w:tcW w:w="1151" w:type="dxa"/>
            <w:noWrap/>
            <w:hideMark/>
          </w:tcPr>
          <w:p w14:paraId="31CD6D45"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15.75 </w:t>
            </w:r>
          </w:p>
        </w:tc>
        <w:tc>
          <w:tcPr>
            <w:tcW w:w="683" w:type="dxa"/>
            <w:noWrap/>
            <w:hideMark/>
          </w:tcPr>
          <w:p w14:paraId="30E5C423"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79A244E8"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613A8273"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735F718A" w14:textId="77777777" w:rsidTr="004C5BBF">
        <w:trPr>
          <w:trHeight w:val="794"/>
          <w:jc w:val="center"/>
        </w:trPr>
        <w:tc>
          <w:tcPr>
            <w:tcW w:w="950" w:type="dxa"/>
            <w:noWrap/>
            <w:hideMark/>
          </w:tcPr>
          <w:p w14:paraId="6F26072C"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20EE1B65" w14:textId="3EF5B4E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Construct special sloped glazed roof above </w:t>
            </w:r>
            <w:r w:rsidR="001818BA" w:rsidRPr="00151E26">
              <w:rPr>
                <w:rFonts w:ascii="Arial" w:eastAsia="Times New Roman" w:hAnsi="Arial" w:cs="Arial"/>
                <w:kern w:val="0"/>
                <w:sz w:val="24"/>
                <w:szCs w:val="24"/>
                <w:lang w:eastAsia="en-GB"/>
                <w14:ligatures w14:val="none"/>
              </w:rPr>
              <w:t>spiral</w:t>
            </w:r>
            <w:r w:rsidRPr="00151E26">
              <w:rPr>
                <w:rFonts w:ascii="Arial" w:eastAsia="Times New Roman" w:hAnsi="Arial" w:cs="Arial"/>
                <w:kern w:val="0"/>
                <w:sz w:val="24"/>
                <w:szCs w:val="24"/>
                <w:lang w:eastAsia="en-GB"/>
                <w14:ligatures w14:val="none"/>
              </w:rPr>
              <w:t xml:space="preserve"> staircase as per drawings and specifications</w:t>
            </w:r>
          </w:p>
        </w:tc>
        <w:tc>
          <w:tcPr>
            <w:tcW w:w="1151" w:type="dxa"/>
            <w:noWrap/>
            <w:hideMark/>
          </w:tcPr>
          <w:p w14:paraId="699DC7A2"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1.00 </w:t>
            </w:r>
          </w:p>
        </w:tc>
        <w:tc>
          <w:tcPr>
            <w:tcW w:w="683" w:type="dxa"/>
            <w:noWrap/>
            <w:hideMark/>
          </w:tcPr>
          <w:p w14:paraId="650078CD"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LS</w:t>
            </w:r>
          </w:p>
        </w:tc>
        <w:tc>
          <w:tcPr>
            <w:tcW w:w="1239" w:type="dxa"/>
            <w:noWrap/>
          </w:tcPr>
          <w:p w14:paraId="5E274057"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22DC2AB7"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6C01A166" w14:textId="77777777" w:rsidTr="004C5BBF">
        <w:trPr>
          <w:trHeight w:val="540"/>
          <w:jc w:val="center"/>
        </w:trPr>
        <w:tc>
          <w:tcPr>
            <w:tcW w:w="950" w:type="dxa"/>
            <w:noWrap/>
            <w:hideMark/>
          </w:tcPr>
          <w:p w14:paraId="30F04A33"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0D5B4C4A"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a special reinforced concrete lower roof at the 1st floor level covering the surrounding walkway.</w:t>
            </w:r>
          </w:p>
        </w:tc>
        <w:tc>
          <w:tcPr>
            <w:tcW w:w="1151" w:type="dxa"/>
            <w:noWrap/>
            <w:hideMark/>
          </w:tcPr>
          <w:p w14:paraId="028A6A7C"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4.03 </w:t>
            </w:r>
          </w:p>
        </w:tc>
        <w:tc>
          <w:tcPr>
            <w:tcW w:w="683" w:type="dxa"/>
            <w:noWrap/>
            <w:hideMark/>
          </w:tcPr>
          <w:p w14:paraId="1323C1FC"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5DD59718"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66126D8D"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7BA87F07" w14:textId="77777777" w:rsidTr="004C5BBF">
        <w:trPr>
          <w:trHeight w:val="315"/>
          <w:jc w:val="center"/>
        </w:trPr>
        <w:tc>
          <w:tcPr>
            <w:tcW w:w="950" w:type="dxa"/>
            <w:noWrap/>
            <w:hideMark/>
          </w:tcPr>
          <w:p w14:paraId="1599A478"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42473DF9"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151" w:type="dxa"/>
            <w:noWrap/>
            <w:hideMark/>
          </w:tcPr>
          <w:p w14:paraId="42216401" w14:textId="77777777" w:rsidR="00AA733F" w:rsidRPr="00151E26" w:rsidRDefault="00AA733F" w:rsidP="0095621A">
            <w:pPr>
              <w:rPr>
                <w:rFonts w:ascii="Arial" w:eastAsia="Times New Roman" w:hAnsi="Arial" w:cs="Arial"/>
                <w:kern w:val="0"/>
                <w:sz w:val="24"/>
                <w:szCs w:val="24"/>
                <w:lang w:eastAsia="en-GB"/>
                <w14:ligatures w14:val="none"/>
              </w:rPr>
            </w:pPr>
          </w:p>
        </w:tc>
        <w:tc>
          <w:tcPr>
            <w:tcW w:w="683" w:type="dxa"/>
            <w:noWrap/>
            <w:hideMark/>
          </w:tcPr>
          <w:p w14:paraId="16065F72"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0D884D2B"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4105194D"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528B59CF" w14:textId="77777777" w:rsidTr="004C5BBF">
        <w:trPr>
          <w:trHeight w:val="315"/>
          <w:jc w:val="center"/>
        </w:trPr>
        <w:tc>
          <w:tcPr>
            <w:tcW w:w="950" w:type="dxa"/>
            <w:noWrap/>
            <w:hideMark/>
          </w:tcPr>
          <w:p w14:paraId="0A1E2A81"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noWrap/>
            <w:hideMark/>
          </w:tcPr>
          <w:p w14:paraId="42514D30" w14:textId="77777777" w:rsidR="00AA733F" w:rsidRPr="00151E26" w:rsidRDefault="00AA733F"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07.200 WOODWORK</w:t>
            </w:r>
          </w:p>
        </w:tc>
        <w:tc>
          <w:tcPr>
            <w:tcW w:w="1151" w:type="dxa"/>
            <w:noWrap/>
            <w:hideMark/>
          </w:tcPr>
          <w:p w14:paraId="440AF85D"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73E6DE06"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7AE08F00"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13DAF8E6"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07A97DB0" w14:textId="77777777" w:rsidTr="004C5BBF">
        <w:trPr>
          <w:trHeight w:val="945"/>
          <w:jc w:val="center"/>
        </w:trPr>
        <w:tc>
          <w:tcPr>
            <w:tcW w:w="950" w:type="dxa"/>
            <w:noWrap/>
            <w:hideMark/>
          </w:tcPr>
          <w:p w14:paraId="47013443"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143ED4EB"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cured and treated tropical hardwood timber trusses including rafters, joists, struts, and ties as per drawings and specifications</w:t>
            </w:r>
          </w:p>
        </w:tc>
        <w:tc>
          <w:tcPr>
            <w:tcW w:w="1151" w:type="dxa"/>
            <w:noWrap/>
            <w:hideMark/>
          </w:tcPr>
          <w:p w14:paraId="497B0866"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9.75 </w:t>
            </w:r>
          </w:p>
        </w:tc>
        <w:tc>
          <w:tcPr>
            <w:tcW w:w="683" w:type="dxa"/>
            <w:noWrap/>
            <w:hideMark/>
          </w:tcPr>
          <w:p w14:paraId="0FFE0068"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1E6256F9"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3DAF42FB"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1D13A0D2" w14:textId="77777777" w:rsidTr="004C5BBF">
        <w:trPr>
          <w:trHeight w:val="945"/>
          <w:jc w:val="center"/>
        </w:trPr>
        <w:tc>
          <w:tcPr>
            <w:tcW w:w="950" w:type="dxa"/>
            <w:noWrap/>
            <w:hideMark/>
          </w:tcPr>
          <w:p w14:paraId="51619D08"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28D210F4"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cured and treated tropical hardwood timber purlins as per drawings and specifications</w:t>
            </w:r>
          </w:p>
        </w:tc>
        <w:tc>
          <w:tcPr>
            <w:tcW w:w="1151" w:type="dxa"/>
            <w:noWrap/>
            <w:hideMark/>
          </w:tcPr>
          <w:p w14:paraId="1DE11A56"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7.50 </w:t>
            </w:r>
          </w:p>
        </w:tc>
        <w:tc>
          <w:tcPr>
            <w:tcW w:w="683" w:type="dxa"/>
            <w:noWrap/>
            <w:hideMark/>
          </w:tcPr>
          <w:p w14:paraId="5FBC29D6"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509DD35A"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51C21104"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745498EF" w14:textId="77777777" w:rsidTr="004C5BBF">
        <w:trPr>
          <w:trHeight w:val="630"/>
          <w:jc w:val="center"/>
        </w:trPr>
        <w:tc>
          <w:tcPr>
            <w:tcW w:w="950" w:type="dxa"/>
            <w:noWrap/>
            <w:hideMark/>
          </w:tcPr>
          <w:p w14:paraId="46D7C495"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5E9D675C"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Supply and place long-span aluminium roofing sheets 6/10ths grade</w:t>
            </w:r>
          </w:p>
        </w:tc>
        <w:tc>
          <w:tcPr>
            <w:tcW w:w="1151" w:type="dxa"/>
            <w:noWrap/>
            <w:hideMark/>
          </w:tcPr>
          <w:p w14:paraId="57932F74"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360.00</w:t>
            </w:r>
          </w:p>
        </w:tc>
        <w:tc>
          <w:tcPr>
            <w:tcW w:w="683" w:type="dxa"/>
            <w:noWrap/>
            <w:hideMark/>
          </w:tcPr>
          <w:p w14:paraId="449058B8"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70A8740A"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0978A4BD"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16B07DE5" w14:textId="77777777" w:rsidTr="004C5BBF">
        <w:trPr>
          <w:trHeight w:val="375"/>
          <w:jc w:val="center"/>
        </w:trPr>
        <w:tc>
          <w:tcPr>
            <w:tcW w:w="950" w:type="dxa"/>
            <w:noWrap/>
            <w:hideMark/>
          </w:tcPr>
          <w:p w14:paraId="6C7C0474" w14:textId="77777777" w:rsidR="00AA733F" w:rsidRPr="00151E26" w:rsidRDefault="00AA733F"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4768" w:type="dxa"/>
            <w:hideMark/>
          </w:tcPr>
          <w:p w14:paraId="6CC3CB40" w14:textId="77777777" w:rsidR="00AA733F" w:rsidRPr="00151E26" w:rsidRDefault="00AA733F" w:rsidP="0095621A">
            <w:pP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ROOF TOTAL</w:t>
            </w:r>
          </w:p>
        </w:tc>
        <w:tc>
          <w:tcPr>
            <w:tcW w:w="1151" w:type="dxa"/>
            <w:noWrap/>
            <w:hideMark/>
          </w:tcPr>
          <w:p w14:paraId="2E5952DB" w14:textId="77777777" w:rsidR="00AA733F" w:rsidRPr="00151E26" w:rsidRDefault="00AA733F"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683" w:type="dxa"/>
            <w:noWrap/>
            <w:hideMark/>
          </w:tcPr>
          <w:p w14:paraId="33CC7819" w14:textId="77777777" w:rsidR="00AA733F" w:rsidRPr="00151E26" w:rsidRDefault="00AA733F"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1239" w:type="dxa"/>
            <w:noWrap/>
          </w:tcPr>
          <w:p w14:paraId="46281712" w14:textId="77777777" w:rsidR="00AA733F" w:rsidRPr="00151E26" w:rsidRDefault="00AA733F" w:rsidP="0095621A">
            <w:pPr>
              <w:rPr>
                <w:rFonts w:ascii="Arial" w:eastAsia="Times New Roman" w:hAnsi="Arial" w:cs="Arial"/>
                <w:b/>
                <w:bCs/>
                <w:kern w:val="0"/>
                <w:sz w:val="24"/>
                <w:szCs w:val="24"/>
                <w:lang w:eastAsia="en-GB"/>
                <w14:ligatures w14:val="none"/>
              </w:rPr>
            </w:pPr>
          </w:p>
        </w:tc>
        <w:tc>
          <w:tcPr>
            <w:tcW w:w="1505" w:type="dxa"/>
            <w:noWrap/>
          </w:tcPr>
          <w:p w14:paraId="0B09EC07" w14:textId="77777777" w:rsidR="00AA733F" w:rsidRPr="00151E26" w:rsidRDefault="00AA733F" w:rsidP="0095621A">
            <w:pPr>
              <w:jc w:val="right"/>
              <w:rPr>
                <w:rFonts w:ascii="Arial" w:eastAsia="Times New Roman" w:hAnsi="Arial" w:cs="Arial"/>
                <w:b/>
                <w:bCs/>
                <w:kern w:val="0"/>
                <w:sz w:val="24"/>
                <w:szCs w:val="24"/>
                <w:lang w:eastAsia="en-GB"/>
                <w14:ligatures w14:val="none"/>
              </w:rPr>
            </w:pPr>
          </w:p>
        </w:tc>
      </w:tr>
      <w:tr w:rsidR="00AA733F" w:rsidRPr="00151E26" w14:paraId="50B7C7E5" w14:textId="77777777" w:rsidTr="004C5BBF">
        <w:trPr>
          <w:trHeight w:val="315"/>
          <w:jc w:val="center"/>
        </w:trPr>
        <w:tc>
          <w:tcPr>
            <w:tcW w:w="950" w:type="dxa"/>
            <w:noWrap/>
            <w:hideMark/>
          </w:tcPr>
          <w:p w14:paraId="0BDA7A42"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noWrap/>
            <w:hideMark/>
          </w:tcPr>
          <w:p w14:paraId="5790F511"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151" w:type="dxa"/>
            <w:noWrap/>
            <w:hideMark/>
          </w:tcPr>
          <w:p w14:paraId="6F1664C4"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49249A01"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1C34FA4C"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3772F899"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0FD304AF" w14:textId="77777777" w:rsidTr="004C5BBF">
        <w:trPr>
          <w:trHeight w:val="315"/>
          <w:jc w:val="center"/>
        </w:trPr>
        <w:tc>
          <w:tcPr>
            <w:tcW w:w="950" w:type="dxa"/>
            <w:noWrap/>
            <w:hideMark/>
          </w:tcPr>
          <w:p w14:paraId="357C6C84"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noWrap/>
            <w:hideMark/>
          </w:tcPr>
          <w:p w14:paraId="015BD302" w14:textId="77777777" w:rsidR="00AA733F" w:rsidRPr="00151E26" w:rsidRDefault="00AA733F" w:rsidP="0095621A">
            <w:pPr>
              <w:rPr>
                <w:rFonts w:ascii="Arial" w:eastAsia="Times New Roman" w:hAnsi="Arial" w:cs="Arial"/>
                <w:b/>
                <w:bCs/>
                <w:kern w:val="0"/>
                <w:sz w:val="24"/>
                <w:szCs w:val="24"/>
                <w:u w:val="single"/>
                <w:lang w:eastAsia="en-GB"/>
                <w14:ligatures w14:val="none"/>
              </w:rPr>
            </w:pPr>
            <w:r w:rsidRPr="00151E26">
              <w:rPr>
                <w:rFonts w:ascii="Arial" w:eastAsia="Times New Roman" w:hAnsi="Arial" w:cs="Arial"/>
                <w:b/>
                <w:bCs/>
                <w:kern w:val="0"/>
                <w:sz w:val="24"/>
                <w:szCs w:val="24"/>
                <w:u w:val="single"/>
                <w:lang w:eastAsia="en-GB"/>
                <w14:ligatures w14:val="none"/>
              </w:rPr>
              <w:t>08 FINISHES</w:t>
            </w:r>
          </w:p>
        </w:tc>
        <w:tc>
          <w:tcPr>
            <w:tcW w:w="1151" w:type="dxa"/>
            <w:noWrap/>
            <w:hideMark/>
          </w:tcPr>
          <w:p w14:paraId="3ABA990B"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238E0002"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19A316D5"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20AFB582"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23ED8BC1" w14:textId="77777777" w:rsidTr="004C5BBF">
        <w:trPr>
          <w:trHeight w:val="315"/>
          <w:jc w:val="center"/>
        </w:trPr>
        <w:tc>
          <w:tcPr>
            <w:tcW w:w="950" w:type="dxa"/>
            <w:noWrap/>
            <w:hideMark/>
          </w:tcPr>
          <w:p w14:paraId="2322BC06"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noWrap/>
            <w:hideMark/>
          </w:tcPr>
          <w:p w14:paraId="0693E4AF" w14:textId="77777777" w:rsidR="00AA733F" w:rsidRPr="00151E26" w:rsidRDefault="00AA733F" w:rsidP="0095621A">
            <w:pPr>
              <w:rPr>
                <w:rFonts w:ascii="Arial" w:eastAsia="Times New Roman" w:hAnsi="Arial" w:cs="Arial"/>
                <w:i/>
                <w:iCs/>
                <w:kern w:val="0"/>
                <w:sz w:val="24"/>
                <w:szCs w:val="24"/>
                <w:lang w:eastAsia="en-GB"/>
                <w14:ligatures w14:val="none"/>
              </w:rPr>
            </w:pPr>
            <w:r w:rsidRPr="00151E26">
              <w:rPr>
                <w:rFonts w:ascii="Arial" w:eastAsia="Times New Roman" w:hAnsi="Arial" w:cs="Arial"/>
                <w:i/>
                <w:iCs/>
                <w:kern w:val="0"/>
                <w:sz w:val="24"/>
                <w:szCs w:val="24"/>
                <w:lang w:eastAsia="en-GB"/>
                <w14:ligatures w14:val="none"/>
              </w:rPr>
              <w:t>08.100 FLOORS</w:t>
            </w:r>
          </w:p>
        </w:tc>
        <w:tc>
          <w:tcPr>
            <w:tcW w:w="1151" w:type="dxa"/>
            <w:noWrap/>
            <w:hideMark/>
          </w:tcPr>
          <w:p w14:paraId="72B8D162"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37458534"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0113E540"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734E750E"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5247F746" w14:textId="77777777" w:rsidTr="004C5BBF">
        <w:trPr>
          <w:trHeight w:val="1049"/>
          <w:jc w:val="center"/>
        </w:trPr>
        <w:tc>
          <w:tcPr>
            <w:tcW w:w="950" w:type="dxa"/>
            <w:noWrap/>
            <w:hideMark/>
          </w:tcPr>
          <w:p w14:paraId="6B173F41"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75E2A023"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Construct cement/ sand screed on all floor surfaces, respecting the thicknesses </w:t>
            </w:r>
            <w:proofErr w:type="spellStart"/>
            <w:r w:rsidRPr="00151E26">
              <w:rPr>
                <w:rFonts w:ascii="Arial" w:eastAsia="Times New Roman" w:hAnsi="Arial" w:cs="Arial"/>
                <w:kern w:val="0"/>
                <w:sz w:val="24"/>
                <w:szCs w:val="24"/>
                <w:lang w:eastAsia="en-GB"/>
                <w14:ligatures w14:val="none"/>
              </w:rPr>
              <w:t>w.r.t.</w:t>
            </w:r>
            <w:proofErr w:type="spellEnd"/>
            <w:r w:rsidRPr="00151E26">
              <w:rPr>
                <w:rFonts w:ascii="Arial" w:eastAsia="Times New Roman" w:hAnsi="Arial" w:cs="Arial"/>
                <w:kern w:val="0"/>
                <w:sz w:val="24"/>
                <w:szCs w:val="24"/>
                <w:lang w:eastAsia="en-GB"/>
                <w14:ligatures w14:val="none"/>
              </w:rPr>
              <w:t xml:space="preserve"> rooms as prescribed in the drawings and specifications.</w:t>
            </w:r>
          </w:p>
        </w:tc>
        <w:tc>
          <w:tcPr>
            <w:tcW w:w="1151" w:type="dxa"/>
            <w:noWrap/>
            <w:hideMark/>
          </w:tcPr>
          <w:p w14:paraId="122664EA"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1,450.00</w:t>
            </w:r>
          </w:p>
        </w:tc>
        <w:tc>
          <w:tcPr>
            <w:tcW w:w="683" w:type="dxa"/>
            <w:noWrap/>
            <w:hideMark/>
          </w:tcPr>
          <w:p w14:paraId="65FA24C5"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48618982"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60E5284D"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78A7AC19" w14:textId="77777777" w:rsidTr="004C5BBF">
        <w:trPr>
          <w:trHeight w:val="612"/>
          <w:jc w:val="center"/>
        </w:trPr>
        <w:tc>
          <w:tcPr>
            <w:tcW w:w="950" w:type="dxa"/>
            <w:noWrap/>
            <w:hideMark/>
          </w:tcPr>
          <w:p w14:paraId="1DB3C0AD"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13F370E3"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Place 600x600mm porcelain tiles FF 01, as prescribed in the drawings and specifications</w:t>
            </w:r>
          </w:p>
        </w:tc>
        <w:tc>
          <w:tcPr>
            <w:tcW w:w="1151" w:type="dxa"/>
            <w:noWrap/>
            <w:hideMark/>
          </w:tcPr>
          <w:p w14:paraId="7D3E653D"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1,230.00</w:t>
            </w:r>
          </w:p>
        </w:tc>
        <w:tc>
          <w:tcPr>
            <w:tcW w:w="683" w:type="dxa"/>
            <w:noWrap/>
            <w:hideMark/>
          </w:tcPr>
          <w:p w14:paraId="5DBEDEE0"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7E79322E"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0A8703C1"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52DA696F" w14:textId="77777777" w:rsidTr="004C5BBF">
        <w:trPr>
          <w:trHeight w:val="623"/>
          <w:jc w:val="center"/>
        </w:trPr>
        <w:tc>
          <w:tcPr>
            <w:tcW w:w="950" w:type="dxa"/>
            <w:noWrap/>
            <w:hideMark/>
          </w:tcPr>
          <w:p w14:paraId="3BBB2635"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15B58337"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Place 200x200mm anti-slip ceramic tiles to wet rooms as per drawings and specifications</w:t>
            </w:r>
          </w:p>
        </w:tc>
        <w:tc>
          <w:tcPr>
            <w:tcW w:w="1151" w:type="dxa"/>
            <w:noWrap/>
            <w:hideMark/>
          </w:tcPr>
          <w:p w14:paraId="6F77A527"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85.00</w:t>
            </w:r>
          </w:p>
        </w:tc>
        <w:tc>
          <w:tcPr>
            <w:tcW w:w="683" w:type="dxa"/>
            <w:noWrap/>
            <w:hideMark/>
          </w:tcPr>
          <w:p w14:paraId="5C07B0A4"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2E107DF0"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49BC2B6A"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07857691" w14:textId="77777777" w:rsidTr="004C5BBF">
        <w:trPr>
          <w:trHeight w:val="912"/>
          <w:jc w:val="center"/>
        </w:trPr>
        <w:tc>
          <w:tcPr>
            <w:tcW w:w="950" w:type="dxa"/>
            <w:noWrap/>
            <w:hideMark/>
          </w:tcPr>
          <w:p w14:paraId="252DCBA2"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68E9D7D2"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Place 200x200mm anti-slip ceramic tiles FF02, on external walkways as per drawings and specifications as per drawings and specifications</w:t>
            </w:r>
          </w:p>
        </w:tc>
        <w:tc>
          <w:tcPr>
            <w:tcW w:w="1151" w:type="dxa"/>
            <w:noWrap/>
            <w:hideMark/>
          </w:tcPr>
          <w:p w14:paraId="6E09888D"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260.00</w:t>
            </w:r>
          </w:p>
        </w:tc>
        <w:tc>
          <w:tcPr>
            <w:tcW w:w="683" w:type="dxa"/>
            <w:noWrap/>
            <w:hideMark/>
          </w:tcPr>
          <w:p w14:paraId="7EC86D53"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6A16FCC4"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0EEBCF89"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43C077D2" w14:textId="77777777" w:rsidTr="004C5BBF">
        <w:trPr>
          <w:trHeight w:val="275"/>
          <w:jc w:val="center"/>
        </w:trPr>
        <w:tc>
          <w:tcPr>
            <w:tcW w:w="950" w:type="dxa"/>
            <w:noWrap/>
            <w:hideMark/>
          </w:tcPr>
          <w:p w14:paraId="26224A35"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noWrap/>
            <w:hideMark/>
          </w:tcPr>
          <w:p w14:paraId="0C858935"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151" w:type="dxa"/>
            <w:noWrap/>
            <w:hideMark/>
          </w:tcPr>
          <w:p w14:paraId="79ED6156"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22BC0B18"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23024C19"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2A2E0D49"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13D651CC" w14:textId="77777777" w:rsidTr="004C5BBF">
        <w:trPr>
          <w:trHeight w:val="315"/>
          <w:jc w:val="center"/>
        </w:trPr>
        <w:tc>
          <w:tcPr>
            <w:tcW w:w="950" w:type="dxa"/>
            <w:noWrap/>
            <w:hideMark/>
          </w:tcPr>
          <w:p w14:paraId="49C18602"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noWrap/>
            <w:hideMark/>
          </w:tcPr>
          <w:p w14:paraId="203EE8F3" w14:textId="77777777" w:rsidR="00AA733F" w:rsidRPr="00151E26" w:rsidRDefault="00AA733F" w:rsidP="0095621A">
            <w:pPr>
              <w:rPr>
                <w:rFonts w:ascii="Arial" w:eastAsia="Times New Roman" w:hAnsi="Arial" w:cs="Arial"/>
                <w:i/>
                <w:iCs/>
                <w:kern w:val="0"/>
                <w:sz w:val="24"/>
                <w:szCs w:val="24"/>
                <w:lang w:eastAsia="en-GB"/>
                <w14:ligatures w14:val="none"/>
              </w:rPr>
            </w:pPr>
            <w:r w:rsidRPr="00151E26">
              <w:rPr>
                <w:rFonts w:ascii="Arial" w:eastAsia="Times New Roman" w:hAnsi="Arial" w:cs="Arial"/>
                <w:i/>
                <w:iCs/>
                <w:kern w:val="0"/>
                <w:sz w:val="24"/>
                <w:szCs w:val="24"/>
                <w:lang w:eastAsia="en-GB"/>
                <w14:ligatures w14:val="none"/>
              </w:rPr>
              <w:t>08.200 WALLS</w:t>
            </w:r>
          </w:p>
        </w:tc>
        <w:tc>
          <w:tcPr>
            <w:tcW w:w="1151" w:type="dxa"/>
            <w:noWrap/>
            <w:hideMark/>
          </w:tcPr>
          <w:p w14:paraId="287B6D2C"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221801FC"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0E10E197"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38AB0472"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5B62FDA7" w14:textId="77777777" w:rsidTr="004C5BBF">
        <w:trPr>
          <w:trHeight w:val="360"/>
          <w:jc w:val="center"/>
        </w:trPr>
        <w:tc>
          <w:tcPr>
            <w:tcW w:w="950" w:type="dxa"/>
            <w:noWrap/>
            <w:hideMark/>
          </w:tcPr>
          <w:p w14:paraId="200CC46C"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24D81763" w14:textId="075806C9"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Allow </w:t>
            </w:r>
            <w:r w:rsidR="0092362C" w:rsidRPr="00151E26">
              <w:rPr>
                <w:rFonts w:ascii="Arial" w:eastAsia="Times New Roman" w:hAnsi="Arial" w:cs="Arial"/>
                <w:kern w:val="0"/>
                <w:sz w:val="24"/>
                <w:szCs w:val="24"/>
                <w:lang w:eastAsia="en-GB"/>
                <w14:ligatures w14:val="none"/>
              </w:rPr>
              <w:t>lump sum</w:t>
            </w:r>
            <w:r w:rsidRPr="00151E26">
              <w:rPr>
                <w:rFonts w:ascii="Arial" w:eastAsia="Times New Roman" w:hAnsi="Arial" w:cs="Arial"/>
                <w:kern w:val="0"/>
                <w:sz w:val="24"/>
                <w:szCs w:val="24"/>
                <w:lang w:eastAsia="en-GB"/>
                <w14:ligatures w14:val="none"/>
              </w:rPr>
              <w:t xml:space="preserve"> for wall cleaning and priming</w:t>
            </w:r>
          </w:p>
        </w:tc>
        <w:tc>
          <w:tcPr>
            <w:tcW w:w="1151" w:type="dxa"/>
            <w:noWrap/>
            <w:hideMark/>
          </w:tcPr>
          <w:p w14:paraId="1105F4A1"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1.00</w:t>
            </w:r>
          </w:p>
        </w:tc>
        <w:tc>
          <w:tcPr>
            <w:tcW w:w="683" w:type="dxa"/>
            <w:noWrap/>
            <w:hideMark/>
          </w:tcPr>
          <w:p w14:paraId="2C8678CA"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LS</w:t>
            </w:r>
          </w:p>
        </w:tc>
        <w:tc>
          <w:tcPr>
            <w:tcW w:w="1239" w:type="dxa"/>
            <w:noWrap/>
          </w:tcPr>
          <w:p w14:paraId="3DD4AEFB"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2349A59B"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3970682C" w14:textId="77777777" w:rsidTr="004C5BBF">
        <w:trPr>
          <w:trHeight w:val="1272"/>
          <w:jc w:val="center"/>
        </w:trPr>
        <w:tc>
          <w:tcPr>
            <w:tcW w:w="950" w:type="dxa"/>
            <w:noWrap/>
            <w:hideMark/>
          </w:tcPr>
          <w:p w14:paraId="1C015044"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7970FC7E"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Apply 2 coats of high-quality Ivory coloured silk washable wall paint WFG as the general base internal wall colour indicated in the drawings and specifications.</w:t>
            </w:r>
          </w:p>
        </w:tc>
        <w:tc>
          <w:tcPr>
            <w:tcW w:w="1151" w:type="dxa"/>
            <w:noWrap/>
            <w:hideMark/>
          </w:tcPr>
          <w:p w14:paraId="7E936C06" w14:textId="77777777" w:rsidR="00AA733F" w:rsidRPr="00151E26" w:rsidRDefault="00AA733F"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2,850.00</w:t>
            </w:r>
          </w:p>
        </w:tc>
        <w:tc>
          <w:tcPr>
            <w:tcW w:w="683" w:type="dxa"/>
            <w:noWrap/>
            <w:hideMark/>
          </w:tcPr>
          <w:p w14:paraId="78A424ED"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4C2996F3"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7290D60B"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777212B4" w14:textId="77777777" w:rsidTr="004C5BBF">
        <w:trPr>
          <w:trHeight w:val="945"/>
          <w:jc w:val="center"/>
        </w:trPr>
        <w:tc>
          <w:tcPr>
            <w:tcW w:w="950" w:type="dxa"/>
            <w:noWrap/>
            <w:hideMark/>
          </w:tcPr>
          <w:p w14:paraId="7A288B5A"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lastRenderedPageBreak/>
              <w:t> </w:t>
            </w:r>
          </w:p>
        </w:tc>
        <w:tc>
          <w:tcPr>
            <w:tcW w:w="4768" w:type="dxa"/>
            <w:hideMark/>
          </w:tcPr>
          <w:p w14:paraId="0076F934"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Apply contrast wall colour in high-quality silk washable paint WF01 as indicated in the drawings and specifications</w:t>
            </w:r>
          </w:p>
        </w:tc>
        <w:tc>
          <w:tcPr>
            <w:tcW w:w="1151" w:type="dxa"/>
            <w:noWrap/>
            <w:hideMark/>
          </w:tcPr>
          <w:p w14:paraId="6F42FCF4" w14:textId="77777777" w:rsidR="00AA733F" w:rsidRPr="00151E26" w:rsidRDefault="00AA733F"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450.00</w:t>
            </w:r>
          </w:p>
        </w:tc>
        <w:tc>
          <w:tcPr>
            <w:tcW w:w="683" w:type="dxa"/>
            <w:noWrap/>
            <w:hideMark/>
          </w:tcPr>
          <w:p w14:paraId="77EF1E44"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2B690539"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76FA328C"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64AA1441" w14:textId="77777777" w:rsidTr="004C5BBF">
        <w:trPr>
          <w:trHeight w:val="630"/>
          <w:jc w:val="center"/>
        </w:trPr>
        <w:tc>
          <w:tcPr>
            <w:tcW w:w="950" w:type="dxa"/>
            <w:noWrap/>
            <w:hideMark/>
          </w:tcPr>
          <w:p w14:paraId="375C03ED"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600F75AF"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Full-height tongue and groove quality timber wall finish. WF02.</w:t>
            </w:r>
          </w:p>
        </w:tc>
        <w:tc>
          <w:tcPr>
            <w:tcW w:w="1151" w:type="dxa"/>
            <w:noWrap/>
            <w:hideMark/>
          </w:tcPr>
          <w:p w14:paraId="4C22AB91" w14:textId="77777777" w:rsidR="00AA733F" w:rsidRPr="00151E26" w:rsidRDefault="00AA733F"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150.00</w:t>
            </w:r>
          </w:p>
        </w:tc>
        <w:tc>
          <w:tcPr>
            <w:tcW w:w="683" w:type="dxa"/>
            <w:noWrap/>
            <w:hideMark/>
          </w:tcPr>
          <w:p w14:paraId="691CB037"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0CA12652"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1D47C054"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0A7BF55F" w14:textId="77777777" w:rsidTr="004C5BBF">
        <w:trPr>
          <w:trHeight w:val="630"/>
          <w:jc w:val="center"/>
        </w:trPr>
        <w:tc>
          <w:tcPr>
            <w:tcW w:w="950" w:type="dxa"/>
            <w:noWrap/>
            <w:hideMark/>
          </w:tcPr>
          <w:p w14:paraId="0B3ADD49"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6C47F349"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Full-height wall tiling for wet rooms as indicated on the plans and specifications.</w:t>
            </w:r>
          </w:p>
        </w:tc>
        <w:tc>
          <w:tcPr>
            <w:tcW w:w="1151" w:type="dxa"/>
            <w:noWrap/>
            <w:hideMark/>
          </w:tcPr>
          <w:p w14:paraId="1F4D3973" w14:textId="77777777" w:rsidR="00AA733F" w:rsidRPr="00151E26" w:rsidRDefault="00AA733F"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260.00</w:t>
            </w:r>
          </w:p>
        </w:tc>
        <w:tc>
          <w:tcPr>
            <w:tcW w:w="683" w:type="dxa"/>
            <w:noWrap/>
            <w:hideMark/>
          </w:tcPr>
          <w:p w14:paraId="70A1A30D"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03F9255C"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081AE2D0"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70E763B5" w14:textId="77777777" w:rsidTr="004C5BBF">
        <w:trPr>
          <w:trHeight w:val="1260"/>
          <w:jc w:val="center"/>
        </w:trPr>
        <w:tc>
          <w:tcPr>
            <w:tcW w:w="950" w:type="dxa"/>
            <w:noWrap/>
            <w:hideMark/>
          </w:tcPr>
          <w:p w14:paraId="4AC1FF31"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0F67D58B"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Supply and install </w:t>
            </w:r>
            <w:proofErr w:type="spellStart"/>
            <w:r w:rsidRPr="00151E26">
              <w:rPr>
                <w:rFonts w:ascii="Arial" w:eastAsia="Times New Roman" w:hAnsi="Arial" w:cs="Arial"/>
                <w:kern w:val="0"/>
                <w:sz w:val="24"/>
                <w:szCs w:val="24"/>
                <w:lang w:eastAsia="en-GB"/>
                <w14:ligatures w14:val="none"/>
              </w:rPr>
              <w:t>Etalbond</w:t>
            </w:r>
            <w:proofErr w:type="spellEnd"/>
            <w:r w:rsidRPr="00151E26">
              <w:rPr>
                <w:rFonts w:ascii="Arial" w:eastAsia="Times New Roman" w:hAnsi="Arial" w:cs="Arial"/>
                <w:kern w:val="0"/>
                <w:sz w:val="24"/>
                <w:szCs w:val="24"/>
                <w:lang w:eastAsia="en-GB"/>
                <w14:ligatures w14:val="none"/>
              </w:rPr>
              <w:t xml:space="preserve"> aluminium/plastic/ bituminous laminate tiles to external wall surfaces as indicated in the drawings and specifications.</w:t>
            </w:r>
          </w:p>
        </w:tc>
        <w:tc>
          <w:tcPr>
            <w:tcW w:w="1151" w:type="dxa"/>
            <w:noWrap/>
            <w:hideMark/>
          </w:tcPr>
          <w:p w14:paraId="1D77E7B3" w14:textId="77777777" w:rsidR="00AA733F" w:rsidRPr="00151E26" w:rsidRDefault="00AA733F"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1,750.00</w:t>
            </w:r>
          </w:p>
        </w:tc>
        <w:tc>
          <w:tcPr>
            <w:tcW w:w="683" w:type="dxa"/>
            <w:noWrap/>
            <w:hideMark/>
          </w:tcPr>
          <w:p w14:paraId="1C008C54"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5C14453C"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10B0FD05"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00FCDE3A" w14:textId="77777777" w:rsidTr="004C5BBF">
        <w:trPr>
          <w:trHeight w:val="315"/>
          <w:jc w:val="center"/>
        </w:trPr>
        <w:tc>
          <w:tcPr>
            <w:tcW w:w="950" w:type="dxa"/>
            <w:noWrap/>
            <w:hideMark/>
          </w:tcPr>
          <w:p w14:paraId="77E90E1D"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42CF5603"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151" w:type="dxa"/>
            <w:noWrap/>
            <w:hideMark/>
          </w:tcPr>
          <w:p w14:paraId="27238516" w14:textId="77777777" w:rsidR="00AA733F" w:rsidRPr="00151E26" w:rsidRDefault="00AA733F"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18B56839"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026C1446"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07527270"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3F7B974C" w14:textId="77777777" w:rsidTr="004C5BBF">
        <w:trPr>
          <w:trHeight w:val="315"/>
          <w:jc w:val="center"/>
        </w:trPr>
        <w:tc>
          <w:tcPr>
            <w:tcW w:w="950" w:type="dxa"/>
            <w:noWrap/>
            <w:hideMark/>
          </w:tcPr>
          <w:p w14:paraId="7FE60FA1"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noWrap/>
            <w:hideMark/>
          </w:tcPr>
          <w:p w14:paraId="37F289C1" w14:textId="77777777" w:rsidR="00AA733F" w:rsidRPr="00151E26" w:rsidRDefault="00AA733F" w:rsidP="0095621A">
            <w:pPr>
              <w:rPr>
                <w:rFonts w:ascii="Arial" w:eastAsia="Times New Roman" w:hAnsi="Arial" w:cs="Arial"/>
                <w:i/>
                <w:iCs/>
                <w:kern w:val="0"/>
                <w:sz w:val="24"/>
                <w:szCs w:val="24"/>
                <w:lang w:eastAsia="en-GB"/>
                <w14:ligatures w14:val="none"/>
              </w:rPr>
            </w:pPr>
            <w:r w:rsidRPr="00151E26">
              <w:rPr>
                <w:rFonts w:ascii="Arial" w:eastAsia="Times New Roman" w:hAnsi="Arial" w:cs="Arial"/>
                <w:i/>
                <w:iCs/>
                <w:kern w:val="0"/>
                <w:sz w:val="24"/>
                <w:szCs w:val="24"/>
                <w:lang w:eastAsia="en-GB"/>
                <w14:ligatures w14:val="none"/>
              </w:rPr>
              <w:t>08.300 CEILINGS</w:t>
            </w:r>
          </w:p>
        </w:tc>
        <w:tc>
          <w:tcPr>
            <w:tcW w:w="1151" w:type="dxa"/>
            <w:noWrap/>
            <w:hideMark/>
          </w:tcPr>
          <w:p w14:paraId="6E9B8FBF" w14:textId="77777777" w:rsidR="00AA733F" w:rsidRPr="00151E26" w:rsidRDefault="00AA733F"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60E67C09"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0531439C"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4DFB5F15"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235AB1E0" w14:textId="77777777" w:rsidTr="004C5BBF">
        <w:trPr>
          <w:trHeight w:val="630"/>
          <w:jc w:val="center"/>
        </w:trPr>
        <w:tc>
          <w:tcPr>
            <w:tcW w:w="950" w:type="dxa"/>
            <w:noWrap/>
            <w:hideMark/>
          </w:tcPr>
          <w:p w14:paraId="03682351"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4D1F92B2"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Finish the bottom of all exposed slabs with a smooth cement/sand plaster</w:t>
            </w:r>
          </w:p>
        </w:tc>
        <w:tc>
          <w:tcPr>
            <w:tcW w:w="1151" w:type="dxa"/>
            <w:noWrap/>
            <w:hideMark/>
          </w:tcPr>
          <w:p w14:paraId="4F4BA050" w14:textId="77777777" w:rsidR="00AA733F" w:rsidRPr="00151E26" w:rsidRDefault="00AA733F"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820.00</w:t>
            </w:r>
          </w:p>
        </w:tc>
        <w:tc>
          <w:tcPr>
            <w:tcW w:w="683" w:type="dxa"/>
            <w:noWrap/>
            <w:hideMark/>
          </w:tcPr>
          <w:p w14:paraId="2351FB40"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1B208617"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49C4F0E7"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7FC8A237" w14:textId="77777777" w:rsidTr="004C5BBF">
        <w:trPr>
          <w:trHeight w:val="945"/>
          <w:jc w:val="center"/>
        </w:trPr>
        <w:tc>
          <w:tcPr>
            <w:tcW w:w="950" w:type="dxa"/>
            <w:noWrap/>
            <w:hideMark/>
          </w:tcPr>
          <w:p w14:paraId="45E82E96"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77500143" w14:textId="75D7F142"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Construct dropped plasterboard ceilings with </w:t>
            </w:r>
            <w:r w:rsidR="0092362C" w:rsidRPr="00151E26">
              <w:rPr>
                <w:rFonts w:ascii="Arial" w:eastAsia="Times New Roman" w:hAnsi="Arial" w:cs="Arial"/>
                <w:kern w:val="0"/>
                <w:sz w:val="24"/>
                <w:szCs w:val="24"/>
                <w:lang w:eastAsia="en-GB"/>
                <w14:ligatures w14:val="none"/>
              </w:rPr>
              <w:t>up stands</w:t>
            </w:r>
            <w:r w:rsidRPr="00151E26">
              <w:rPr>
                <w:rFonts w:ascii="Arial" w:eastAsia="Times New Roman" w:hAnsi="Arial" w:cs="Arial"/>
                <w:kern w:val="0"/>
                <w:sz w:val="24"/>
                <w:szCs w:val="24"/>
                <w:lang w:eastAsia="en-GB"/>
                <w14:ligatures w14:val="none"/>
              </w:rPr>
              <w:t xml:space="preserve"> to exposed soffits as shown in the drawings and specs.</w:t>
            </w:r>
          </w:p>
        </w:tc>
        <w:tc>
          <w:tcPr>
            <w:tcW w:w="1151" w:type="dxa"/>
            <w:noWrap/>
            <w:hideMark/>
          </w:tcPr>
          <w:p w14:paraId="534D6033"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1,200.00</w:t>
            </w:r>
          </w:p>
        </w:tc>
        <w:tc>
          <w:tcPr>
            <w:tcW w:w="683" w:type="dxa"/>
            <w:noWrap/>
            <w:hideMark/>
          </w:tcPr>
          <w:p w14:paraId="5A705DEA"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23CFCE99"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76358F55"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1AEC1C2F" w14:textId="77777777" w:rsidTr="004C5BBF">
        <w:trPr>
          <w:trHeight w:val="900"/>
          <w:jc w:val="center"/>
        </w:trPr>
        <w:tc>
          <w:tcPr>
            <w:tcW w:w="950" w:type="dxa"/>
            <w:noWrap/>
            <w:hideMark/>
          </w:tcPr>
          <w:p w14:paraId="6573F1C5"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2C0F0150"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Construct interior parts of ceilings with 600x600mm </w:t>
            </w:r>
            <w:proofErr w:type="spellStart"/>
            <w:r w:rsidRPr="00151E26">
              <w:rPr>
                <w:rFonts w:ascii="Arial" w:eastAsia="Times New Roman" w:hAnsi="Arial" w:cs="Arial"/>
                <w:kern w:val="0"/>
                <w:sz w:val="24"/>
                <w:szCs w:val="24"/>
                <w:lang w:eastAsia="en-GB"/>
                <w14:ligatures w14:val="none"/>
              </w:rPr>
              <w:t>Ecophon</w:t>
            </w:r>
            <w:proofErr w:type="spellEnd"/>
            <w:r w:rsidRPr="00151E26">
              <w:rPr>
                <w:rFonts w:ascii="Arial" w:eastAsia="Times New Roman" w:hAnsi="Arial" w:cs="Arial"/>
                <w:kern w:val="0"/>
                <w:sz w:val="24"/>
                <w:szCs w:val="24"/>
                <w:lang w:eastAsia="en-GB"/>
                <w14:ligatures w14:val="none"/>
              </w:rPr>
              <w:t xml:space="preserve"> acoustic tiles as shown in the drawings respecting all specifications.</w:t>
            </w:r>
          </w:p>
        </w:tc>
        <w:tc>
          <w:tcPr>
            <w:tcW w:w="1151" w:type="dxa"/>
            <w:noWrap/>
            <w:hideMark/>
          </w:tcPr>
          <w:p w14:paraId="56B21F5F"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950.00</w:t>
            </w:r>
          </w:p>
        </w:tc>
        <w:tc>
          <w:tcPr>
            <w:tcW w:w="683" w:type="dxa"/>
            <w:noWrap/>
            <w:hideMark/>
          </w:tcPr>
          <w:p w14:paraId="0A6A5A07"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2D0C8234"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53EBDF8E"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392A353F" w14:textId="77777777" w:rsidTr="004C5BBF">
        <w:trPr>
          <w:trHeight w:val="945"/>
          <w:jc w:val="center"/>
        </w:trPr>
        <w:tc>
          <w:tcPr>
            <w:tcW w:w="950" w:type="dxa"/>
            <w:noWrap/>
            <w:hideMark/>
          </w:tcPr>
          <w:p w14:paraId="48AA2A1F"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431EB9C2"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Apply 2 coats of high-quality silk washable paint in the general ivory colour as per drawings and specs.</w:t>
            </w:r>
          </w:p>
        </w:tc>
        <w:tc>
          <w:tcPr>
            <w:tcW w:w="1151" w:type="dxa"/>
            <w:noWrap/>
            <w:hideMark/>
          </w:tcPr>
          <w:p w14:paraId="0CC920CB"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600.00</w:t>
            </w:r>
          </w:p>
        </w:tc>
        <w:tc>
          <w:tcPr>
            <w:tcW w:w="683" w:type="dxa"/>
            <w:noWrap/>
            <w:hideMark/>
          </w:tcPr>
          <w:p w14:paraId="1AFBD301"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49DA9D3D"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62CEF8C3"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1A339DD7" w14:textId="77777777" w:rsidTr="004C5BBF">
        <w:trPr>
          <w:trHeight w:val="315"/>
          <w:jc w:val="center"/>
        </w:trPr>
        <w:tc>
          <w:tcPr>
            <w:tcW w:w="950" w:type="dxa"/>
            <w:noWrap/>
            <w:hideMark/>
          </w:tcPr>
          <w:p w14:paraId="234974A6"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noWrap/>
            <w:hideMark/>
          </w:tcPr>
          <w:p w14:paraId="540CD813"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151" w:type="dxa"/>
            <w:noWrap/>
            <w:hideMark/>
          </w:tcPr>
          <w:p w14:paraId="0BCA2D98"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6643C7C7"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515419E6"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22726905"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4DCB6D59" w14:textId="77777777" w:rsidTr="004C5BBF">
        <w:trPr>
          <w:trHeight w:val="315"/>
          <w:jc w:val="center"/>
        </w:trPr>
        <w:tc>
          <w:tcPr>
            <w:tcW w:w="950" w:type="dxa"/>
            <w:noWrap/>
            <w:hideMark/>
          </w:tcPr>
          <w:p w14:paraId="493AFD59"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noWrap/>
            <w:hideMark/>
          </w:tcPr>
          <w:p w14:paraId="77161AAB" w14:textId="77777777" w:rsidR="00AA733F" w:rsidRPr="00151E26" w:rsidRDefault="00AA733F" w:rsidP="0095621A">
            <w:pPr>
              <w:rPr>
                <w:rFonts w:ascii="Arial" w:eastAsia="Times New Roman" w:hAnsi="Arial" w:cs="Arial"/>
                <w:i/>
                <w:iCs/>
                <w:kern w:val="0"/>
                <w:sz w:val="24"/>
                <w:szCs w:val="24"/>
                <w:lang w:eastAsia="en-GB"/>
                <w14:ligatures w14:val="none"/>
              </w:rPr>
            </w:pPr>
            <w:r w:rsidRPr="00151E26">
              <w:rPr>
                <w:rFonts w:ascii="Arial" w:eastAsia="Times New Roman" w:hAnsi="Arial" w:cs="Arial"/>
                <w:i/>
                <w:iCs/>
                <w:kern w:val="0"/>
                <w:sz w:val="24"/>
                <w:szCs w:val="24"/>
                <w:lang w:eastAsia="en-GB"/>
                <w14:ligatures w14:val="none"/>
              </w:rPr>
              <w:t>08.400 DOORS</w:t>
            </w:r>
          </w:p>
        </w:tc>
        <w:tc>
          <w:tcPr>
            <w:tcW w:w="1151" w:type="dxa"/>
            <w:noWrap/>
            <w:hideMark/>
          </w:tcPr>
          <w:p w14:paraId="2609FC12"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68181262"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7E861D41"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7A1D36C7"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47A64A69" w14:textId="77777777" w:rsidTr="004C5BBF">
        <w:trPr>
          <w:trHeight w:val="1575"/>
          <w:jc w:val="center"/>
        </w:trPr>
        <w:tc>
          <w:tcPr>
            <w:tcW w:w="950" w:type="dxa"/>
            <w:noWrap/>
            <w:hideMark/>
          </w:tcPr>
          <w:p w14:paraId="102ECF52"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6ED4240D"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Supply and fit double swing powder-coated aluminium framed, glass entrance doors type D1 including door automatic closers, stops, door hardware, and other door accessories as per drawings and specifications.</w:t>
            </w:r>
          </w:p>
        </w:tc>
        <w:tc>
          <w:tcPr>
            <w:tcW w:w="1151" w:type="dxa"/>
            <w:noWrap/>
            <w:hideMark/>
          </w:tcPr>
          <w:p w14:paraId="5B77E774"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17.00</w:t>
            </w:r>
          </w:p>
        </w:tc>
        <w:tc>
          <w:tcPr>
            <w:tcW w:w="683" w:type="dxa"/>
            <w:noWrap/>
            <w:hideMark/>
          </w:tcPr>
          <w:p w14:paraId="21F73A2A"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U</w:t>
            </w:r>
          </w:p>
        </w:tc>
        <w:tc>
          <w:tcPr>
            <w:tcW w:w="1239" w:type="dxa"/>
            <w:noWrap/>
          </w:tcPr>
          <w:p w14:paraId="247F1BC0"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3B585AF5"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7553B925" w14:textId="77777777" w:rsidTr="004C5BBF">
        <w:trPr>
          <w:trHeight w:val="1260"/>
          <w:jc w:val="center"/>
        </w:trPr>
        <w:tc>
          <w:tcPr>
            <w:tcW w:w="950" w:type="dxa"/>
            <w:noWrap/>
            <w:hideMark/>
          </w:tcPr>
          <w:p w14:paraId="4E608F38"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69632711"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Supply and fit treated tropical timber single swing doors type D2 with door closers, stops, door hardware, and other accessories as per drawings and specifications.</w:t>
            </w:r>
          </w:p>
        </w:tc>
        <w:tc>
          <w:tcPr>
            <w:tcW w:w="1151" w:type="dxa"/>
            <w:noWrap/>
            <w:hideMark/>
          </w:tcPr>
          <w:p w14:paraId="1BDE9B35"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44.00</w:t>
            </w:r>
          </w:p>
        </w:tc>
        <w:tc>
          <w:tcPr>
            <w:tcW w:w="683" w:type="dxa"/>
            <w:noWrap/>
            <w:hideMark/>
          </w:tcPr>
          <w:p w14:paraId="45F50689"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U</w:t>
            </w:r>
          </w:p>
        </w:tc>
        <w:tc>
          <w:tcPr>
            <w:tcW w:w="1239" w:type="dxa"/>
            <w:noWrap/>
          </w:tcPr>
          <w:p w14:paraId="64089E25"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39A7CC41"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74388F42" w14:textId="77777777" w:rsidTr="004C5BBF">
        <w:trPr>
          <w:trHeight w:val="1260"/>
          <w:jc w:val="center"/>
        </w:trPr>
        <w:tc>
          <w:tcPr>
            <w:tcW w:w="950" w:type="dxa"/>
            <w:noWrap/>
            <w:hideMark/>
          </w:tcPr>
          <w:p w14:paraId="782A3951"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06E5E25F"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Supply and fit treated tropical timber single swing doors type D3 with door hardware, and other accessories as per drawings and specifications.</w:t>
            </w:r>
          </w:p>
        </w:tc>
        <w:tc>
          <w:tcPr>
            <w:tcW w:w="1151" w:type="dxa"/>
            <w:noWrap/>
            <w:hideMark/>
          </w:tcPr>
          <w:p w14:paraId="3C2A196C"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18.00</w:t>
            </w:r>
          </w:p>
        </w:tc>
        <w:tc>
          <w:tcPr>
            <w:tcW w:w="683" w:type="dxa"/>
            <w:noWrap/>
            <w:hideMark/>
          </w:tcPr>
          <w:p w14:paraId="361E25F1"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U</w:t>
            </w:r>
          </w:p>
        </w:tc>
        <w:tc>
          <w:tcPr>
            <w:tcW w:w="1239" w:type="dxa"/>
            <w:noWrap/>
          </w:tcPr>
          <w:p w14:paraId="3DA262FF"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19BC9F50"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45E629DF" w14:textId="77777777" w:rsidTr="004C5BBF">
        <w:trPr>
          <w:trHeight w:val="315"/>
          <w:jc w:val="center"/>
        </w:trPr>
        <w:tc>
          <w:tcPr>
            <w:tcW w:w="950" w:type="dxa"/>
            <w:noWrap/>
            <w:hideMark/>
          </w:tcPr>
          <w:p w14:paraId="38DCD6F4"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0B2F31C6"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834" w:type="dxa"/>
            <w:gridSpan w:val="2"/>
            <w:noWrap/>
            <w:hideMark/>
          </w:tcPr>
          <w:p w14:paraId="2C953852"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739E6EE3"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2010F726"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4D9D818B" w14:textId="77777777" w:rsidTr="004C5BBF">
        <w:trPr>
          <w:trHeight w:val="315"/>
          <w:jc w:val="center"/>
        </w:trPr>
        <w:tc>
          <w:tcPr>
            <w:tcW w:w="950" w:type="dxa"/>
            <w:noWrap/>
            <w:hideMark/>
          </w:tcPr>
          <w:p w14:paraId="29E12B47"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noWrap/>
            <w:hideMark/>
          </w:tcPr>
          <w:p w14:paraId="3E45FF69" w14:textId="77777777" w:rsidR="00AA733F" w:rsidRPr="00151E26" w:rsidRDefault="00AA733F" w:rsidP="0095621A">
            <w:pPr>
              <w:rPr>
                <w:rFonts w:ascii="Arial" w:eastAsia="Times New Roman" w:hAnsi="Arial" w:cs="Arial"/>
                <w:i/>
                <w:iCs/>
                <w:kern w:val="0"/>
                <w:sz w:val="24"/>
                <w:szCs w:val="24"/>
                <w:lang w:eastAsia="en-GB"/>
                <w14:ligatures w14:val="none"/>
              </w:rPr>
            </w:pPr>
            <w:r w:rsidRPr="00151E26">
              <w:rPr>
                <w:rFonts w:ascii="Arial" w:eastAsia="Times New Roman" w:hAnsi="Arial" w:cs="Arial"/>
                <w:i/>
                <w:iCs/>
                <w:kern w:val="0"/>
                <w:sz w:val="24"/>
                <w:szCs w:val="24"/>
                <w:lang w:eastAsia="en-GB"/>
                <w14:ligatures w14:val="none"/>
              </w:rPr>
              <w:t>08.500 WINDOWS</w:t>
            </w:r>
          </w:p>
        </w:tc>
        <w:tc>
          <w:tcPr>
            <w:tcW w:w="1151" w:type="dxa"/>
            <w:noWrap/>
            <w:hideMark/>
          </w:tcPr>
          <w:p w14:paraId="1E6436F6"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059D50B7"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7F2E2BAF" w14:textId="77777777" w:rsidR="00AA733F" w:rsidRPr="00151E26" w:rsidRDefault="00AA733F" w:rsidP="0095621A">
            <w:pPr>
              <w:rPr>
                <w:rFonts w:ascii="Arial" w:eastAsia="Times New Roman" w:hAnsi="Arial" w:cs="Arial"/>
                <w:kern w:val="0"/>
                <w:sz w:val="24"/>
                <w:szCs w:val="24"/>
                <w:lang w:eastAsia="en-GB"/>
                <w14:ligatures w14:val="none"/>
              </w:rPr>
            </w:pPr>
          </w:p>
        </w:tc>
        <w:tc>
          <w:tcPr>
            <w:tcW w:w="1505" w:type="dxa"/>
            <w:noWrap/>
          </w:tcPr>
          <w:p w14:paraId="294EC30D"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1E23FD8A" w14:textId="77777777" w:rsidTr="004C5BBF">
        <w:trPr>
          <w:trHeight w:val="945"/>
          <w:jc w:val="center"/>
        </w:trPr>
        <w:tc>
          <w:tcPr>
            <w:tcW w:w="950" w:type="dxa"/>
            <w:noWrap/>
            <w:hideMark/>
          </w:tcPr>
          <w:p w14:paraId="2E7F97B3"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6FEB7E93"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Supply and fix powder-coated aluminium framed glass sliding windows type W1 as per drawings and specifications</w:t>
            </w:r>
          </w:p>
        </w:tc>
        <w:tc>
          <w:tcPr>
            <w:tcW w:w="1151" w:type="dxa"/>
            <w:noWrap/>
            <w:hideMark/>
          </w:tcPr>
          <w:p w14:paraId="3863B15C"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17.00</w:t>
            </w:r>
          </w:p>
        </w:tc>
        <w:tc>
          <w:tcPr>
            <w:tcW w:w="683" w:type="dxa"/>
            <w:noWrap/>
            <w:hideMark/>
          </w:tcPr>
          <w:p w14:paraId="6397D5E2"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U</w:t>
            </w:r>
          </w:p>
        </w:tc>
        <w:tc>
          <w:tcPr>
            <w:tcW w:w="1239" w:type="dxa"/>
            <w:noWrap/>
          </w:tcPr>
          <w:p w14:paraId="52F53989"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24AD0EF8"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400613D1" w14:textId="77777777" w:rsidTr="004C5BBF">
        <w:trPr>
          <w:trHeight w:val="945"/>
          <w:jc w:val="center"/>
        </w:trPr>
        <w:tc>
          <w:tcPr>
            <w:tcW w:w="950" w:type="dxa"/>
            <w:noWrap/>
            <w:hideMark/>
          </w:tcPr>
          <w:p w14:paraId="3C2F865B"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lastRenderedPageBreak/>
              <w:t> </w:t>
            </w:r>
          </w:p>
        </w:tc>
        <w:tc>
          <w:tcPr>
            <w:tcW w:w="4768" w:type="dxa"/>
            <w:hideMark/>
          </w:tcPr>
          <w:p w14:paraId="06422E33"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Supply and fit curtain walls with awning windows type W2 as per drawings and specifications.</w:t>
            </w:r>
          </w:p>
        </w:tc>
        <w:tc>
          <w:tcPr>
            <w:tcW w:w="1151" w:type="dxa"/>
            <w:noWrap/>
            <w:hideMark/>
          </w:tcPr>
          <w:p w14:paraId="33F3058A"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52.00</w:t>
            </w:r>
          </w:p>
        </w:tc>
        <w:tc>
          <w:tcPr>
            <w:tcW w:w="683" w:type="dxa"/>
            <w:noWrap/>
            <w:hideMark/>
          </w:tcPr>
          <w:p w14:paraId="0D283CA7"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U</w:t>
            </w:r>
          </w:p>
        </w:tc>
        <w:tc>
          <w:tcPr>
            <w:tcW w:w="1239" w:type="dxa"/>
            <w:noWrap/>
          </w:tcPr>
          <w:p w14:paraId="5BAB8B03"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5F00E2B5"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6524CBEF" w14:textId="77777777" w:rsidTr="004C5BBF">
        <w:trPr>
          <w:trHeight w:val="630"/>
          <w:jc w:val="center"/>
        </w:trPr>
        <w:tc>
          <w:tcPr>
            <w:tcW w:w="950" w:type="dxa"/>
            <w:noWrap/>
            <w:hideMark/>
          </w:tcPr>
          <w:p w14:paraId="59F4DFC7"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2239CE3B"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Supply and fit sash windows type W3 as per drawings and specifications.</w:t>
            </w:r>
          </w:p>
        </w:tc>
        <w:tc>
          <w:tcPr>
            <w:tcW w:w="1151" w:type="dxa"/>
            <w:noWrap/>
            <w:hideMark/>
          </w:tcPr>
          <w:p w14:paraId="1EA97E5C"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52.00</w:t>
            </w:r>
          </w:p>
        </w:tc>
        <w:tc>
          <w:tcPr>
            <w:tcW w:w="683" w:type="dxa"/>
            <w:noWrap/>
            <w:hideMark/>
          </w:tcPr>
          <w:p w14:paraId="6761497D"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U</w:t>
            </w:r>
          </w:p>
        </w:tc>
        <w:tc>
          <w:tcPr>
            <w:tcW w:w="1239" w:type="dxa"/>
            <w:noWrap/>
          </w:tcPr>
          <w:p w14:paraId="1A4D37D9"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1F6447D7"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11B5FB5D" w14:textId="77777777" w:rsidTr="004C5BBF">
        <w:trPr>
          <w:trHeight w:val="630"/>
          <w:jc w:val="center"/>
        </w:trPr>
        <w:tc>
          <w:tcPr>
            <w:tcW w:w="950" w:type="dxa"/>
            <w:noWrap/>
            <w:hideMark/>
          </w:tcPr>
          <w:p w14:paraId="16B16E5A"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2FE330E3" w14:textId="77777777" w:rsidR="00AA733F" w:rsidRPr="00151E26" w:rsidRDefault="00AA733F"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Supply and fit 4-leaf sliding windows type W4 as per drawings and specifications.</w:t>
            </w:r>
          </w:p>
        </w:tc>
        <w:tc>
          <w:tcPr>
            <w:tcW w:w="1151" w:type="dxa"/>
            <w:noWrap/>
            <w:hideMark/>
          </w:tcPr>
          <w:p w14:paraId="39D7452A"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8.00</w:t>
            </w:r>
          </w:p>
        </w:tc>
        <w:tc>
          <w:tcPr>
            <w:tcW w:w="683" w:type="dxa"/>
            <w:noWrap/>
            <w:hideMark/>
          </w:tcPr>
          <w:p w14:paraId="128527CA"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U</w:t>
            </w:r>
          </w:p>
        </w:tc>
        <w:tc>
          <w:tcPr>
            <w:tcW w:w="1239" w:type="dxa"/>
            <w:noWrap/>
          </w:tcPr>
          <w:p w14:paraId="19542775" w14:textId="77777777" w:rsidR="00AA733F" w:rsidRPr="00151E26" w:rsidRDefault="00AA733F" w:rsidP="0095621A">
            <w:pPr>
              <w:jc w:val="right"/>
              <w:rPr>
                <w:rFonts w:ascii="Arial" w:eastAsia="Times New Roman" w:hAnsi="Arial" w:cs="Arial"/>
                <w:kern w:val="0"/>
                <w:sz w:val="24"/>
                <w:szCs w:val="24"/>
                <w:lang w:eastAsia="en-GB"/>
                <w14:ligatures w14:val="none"/>
              </w:rPr>
            </w:pPr>
          </w:p>
        </w:tc>
        <w:tc>
          <w:tcPr>
            <w:tcW w:w="1505" w:type="dxa"/>
            <w:noWrap/>
          </w:tcPr>
          <w:p w14:paraId="4C7A7A63" w14:textId="77777777" w:rsidR="00AA733F" w:rsidRPr="00151E26" w:rsidRDefault="00AA733F" w:rsidP="0095621A">
            <w:pPr>
              <w:jc w:val="right"/>
              <w:rPr>
                <w:rFonts w:ascii="Arial" w:eastAsia="Times New Roman" w:hAnsi="Arial" w:cs="Arial"/>
                <w:kern w:val="0"/>
                <w:sz w:val="24"/>
                <w:szCs w:val="24"/>
                <w:lang w:eastAsia="en-GB"/>
                <w14:ligatures w14:val="none"/>
              </w:rPr>
            </w:pPr>
          </w:p>
        </w:tc>
      </w:tr>
      <w:tr w:rsidR="00AA733F" w:rsidRPr="00151E26" w14:paraId="2CC16E53" w14:textId="77777777" w:rsidTr="004C5BBF">
        <w:trPr>
          <w:trHeight w:val="375"/>
          <w:jc w:val="center"/>
        </w:trPr>
        <w:tc>
          <w:tcPr>
            <w:tcW w:w="950" w:type="dxa"/>
            <w:noWrap/>
            <w:hideMark/>
          </w:tcPr>
          <w:p w14:paraId="0D78D8A2" w14:textId="77777777" w:rsidR="00AA733F" w:rsidRPr="00151E26" w:rsidRDefault="00AA733F"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4768" w:type="dxa"/>
            <w:hideMark/>
          </w:tcPr>
          <w:p w14:paraId="701B7B04" w14:textId="77777777" w:rsidR="00AA733F" w:rsidRPr="00151E26" w:rsidRDefault="00AA733F" w:rsidP="0095621A">
            <w:pP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FINISHES TOTAL</w:t>
            </w:r>
          </w:p>
        </w:tc>
        <w:tc>
          <w:tcPr>
            <w:tcW w:w="1151" w:type="dxa"/>
            <w:noWrap/>
            <w:hideMark/>
          </w:tcPr>
          <w:p w14:paraId="694B432F" w14:textId="77777777" w:rsidR="00AA733F" w:rsidRPr="00151E26" w:rsidRDefault="00AA733F"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683" w:type="dxa"/>
            <w:noWrap/>
            <w:hideMark/>
          </w:tcPr>
          <w:p w14:paraId="075D504C" w14:textId="77777777" w:rsidR="00AA733F" w:rsidRPr="00151E26" w:rsidRDefault="00AA733F"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1239" w:type="dxa"/>
            <w:noWrap/>
            <w:hideMark/>
          </w:tcPr>
          <w:p w14:paraId="21DE2E81" w14:textId="77777777" w:rsidR="00AA733F" w:rsidRPr="00151E26" w:rsidRDefault="00AA733F" w:rsidP="0095621A">
            <w:pP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1505" w:type="dxa"/>
            <w:noWrap/>
            <w:hideMark/>
          </w:tcPr>
          <w:p w14:paraId="63AADBDC" w14:textId="77777777" w:rsidR="00AA733F" w:rsidRPr="00151E26" w:rsidRDefault="00AA733F" w:rsidP="0095621A">
            <w:pPr>
              <w:jc w:val="right"/>
              <w:rPr>
                <w:rFonts w:ascii="Arial" w:eastAsia="Times New Roman" w:hAnsi="Arial" w:cs="Arial"/>
                <w:b/>
                <w:bCs/>
                <w:kern w:val="0"/>
                <w:sz w:val="24"/>
                <w:szCs w:val="24"/>
                <w:lang w:eastAsia="en-GB"/>
                <w14:ligatures w14:val="none"/>
              </w:rPr>
            </w:pPr>
          </w:p>
        </w:tc>
      </w:tr>
      <w:tr w:rsidR="00AA733F" w:rsidRPr="00151E26" w14:paraId="64B105C7" w14:textId="77777777" w:rsidTr="004C5BBF">
        <w:trPr>
          <w:trHeight w:val="315"/>
          <w:jc w:val="center"/>
        </w:trPr>
        <w:tc>
          <w:tcPr>
            <w:tcW w:w="950" w:type="dxa"/>
            <w:noWrap/>
            <w:hideMark/>
          </w:tcPr>
          <w:p w14:paraId="13B2331B"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365F5B31" w14:textId="77777777" w:rsidR="00AA733F" w:rsidRPr="00151E26" w:rsidRDefault="00AA733F" w:rsidP="0095621A">
            <w:pPr>
              <w:jc w:val="center"/>
              <w:rPr>
                <w:rFonts w:ascii="Arial" w:eastAsia="Times New Roman" w:hAnsi="Arial" w:cs="Arial"/>
                <w:kern w:val="0"/>
                <w:sz w:val="24"/>
                <w:szCs w:val="24"/>
                <w:lang w:eastAsia="en-GB"/>
                <w14:ligatures w14:val="none"/>
              </w:rPr>
            </w:pPr>
          </w:p>
        </w:tc>
        <w:tc>
          <w:tcPr>
            <w:tcW w:w="1151" w:type="dxa"/>
            <w:noWrap/>
            <w:hideMark/>
          </w:tcPr>
          <w:p w14:paraId="033A2C1D" w14:textId="77777777" w:rsidR="00AA733F" w:rsidRPr="00151E26" w:rsidRDefault="00AA733F" w:rsidP="0095621A">
            <w:pPr>
              <w:rPr>
                <w:rFonts w:ascii="Arial" w:eastAsia="Times New Roman" w:hAnsi="Arial" w:cs="Arial"/>
                <w:kern w:val="0"/>
                <w:sz w:val="24"/>
                <w:szCs w:val="24"/>
                <w:lang w:eastAsia="en-GB"/>
                <w14:ligatures w14:val="none"/>
              </w:rPr>
            </w:pPr>
          </w:p>
        </w:tc>
        <w:tc>
          <w:tcPr>
            <w:tcW w:w="683" w:type="dxa"/>
            <w:noWrap/>
            <w:hideMark/>
          </w:tcPr>
          <w:p w14:paraId="69BB08AF" w14:textId="77777777" w:rsidR="00AA733F" w:rsidRPr="00151E26" w:rsidRDefault="00AA733F" w:rsidP="0095621A">
            <w:pPr>
              <w:jc w:val="center"/>
              <w:rPr>
                <w:rFonts w:ascii="Arial" w:eastAsia="Times New Roman" w:hAnsi="Arial" w:cs="Arial"/>
                <w:kern w:val="0"/>
                <w:sz w:val="24"/>
                <w:szCs w:val="24"/>
                <w:lang w:eastAsia="en-GB"/>
                <w14:ligatures w14:val="none"/>
              </w:rPr>
            </w:pPr>
          </w:p>
        </w:tc>
        <w:tc>
          <w:tcPr>
            <w:tcW w:w="1239" w:type="dxa"/>
            <w:noWrap/>
            <w:hideMark/>
          </w:tcPr>
          <w:p w14:paraId="47490B9A" w14:textId="77777777" w:rsidR="00AA733F" w:rsidRPr="00151E26" w:rsidRDefault="00AA733F" w:rsidP="0095621A">
            <w:pPr>
              <w:jc w:val="center"/>
              <w:rPr>
                <w:rFonts w:ascii="Arial" w:eastAsia="Times New Roman" w:hAnsi="Arial" w:cs="Arial"/>
                <w:kern w:val="0"/>
                <w:sz w:val="24"/>
                <w:szCs w:val="24"/>
                <w:lang w:eastAsia="en-GB"/>
                <w14:ligatures w14:val="none"/>
              </w:rPr>
            </w:pPr>
          </w:p>
        </w:tc>
        <w:tc>
          <w:tcPr>
            <w:tcW w:w="1505" w:type="dxa"/>
            <w:noWrap/>
            <w:hideMark/>
          </w:tcPr>
          <w:p w14:paraId="584EDE3F" w14:textId="77777777" w:rsidR="00AA733F" w:rsidRPr="00151E26" w:rsidRDefault="00AA733F"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r>
      <w:tr w:rsidR="00AA733F" w:rsidRPr="00151E26" w14:paraId="4F33D0CB" w14:textId="77777777" w:rsidTr="004C5BBF">
        <w:trPr>
          <w:trHeight w:val="315"/>
          <w:jc w:val="center"/>
        </w:trPr>
        <w:tc>
          <w:tcPr>
            <w:tcW w:w="950" w:type="dxa"/>
            <w:noWrap/>
            <w:hideMark/>
          </w:tcPr>
          <w:p w14:paraId="76379CE6" w14:textId="77777777" w:rsidR="00AA733F" w:rsidRPr="00151E26" w:rsidRDefault="00AA733F"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768" w:type="dxa"/>
            <w:hideMark/>
          </w:tcPr>
          <w:p w14:paraId="4E8B1C30" w14:textId="77777777" w:rsidR="00AA733F" w:rsidRPr="00151E26" w:rsidRDefault="00AA733F" w:rsidP="0095621A">
            <w:pPr>
              <w:jc w:val="center"/>
              <w:rPr>
                <w:rFonts w:ascii="Arial" w:eastAsia="Times New Roman" w:hAnsi="Arial" w:cs="Arial"/>
                <w:kern w:val="0"/>
                <w:sz w:val="24"/>
                <w:szCs w:val="24"/>
                <w:lang w:eastAsia="en-GB"/>
                <w14:ligatures w14:val="none"/>
              </w:rPr>
            </w:pPr>
          </w:p>
        </w:tc>
        <w:tc>
          <w:tcPr>
            <w:tcW w:w="1151" w:type="dxa"/>
            <w:noWrap/>
            <w:hideMark/>
          </w:tcPr>
          <w:p w14:paraId="49C5485C" w14:textId="77777777" w:rsidR="00AA733F" w:rsidRPr="00151E26" w:rsidRDefault="00AA733F" w:rsidP="0095621A">
            <w:pPr>
              <w:rPr>
                <w:rFonts w:ascii="Arial" w:eastAsia="Times New Roman" w:hAnsi="Arial" w:cs="Arial"/>
                <w:kern w:val="0"/>
                <w:sz w:val="24"/>
                <w:szCs w:val="24"/>
                <w:lang w:eastAsia="en-GB"/>
                <w14:ligatures w14:val="none"/>
              </w:rPr>
            </w:pPr>
          </w:p>
        </w:tc>
        <w:tc>
          <w:tcPr>
            <w:tcW w:w="683" w:type="dxa"/>
            <w:noWrap/>
            <w:hideMark/>
          </w:tcPr>
          <w:p w14:paraId="3075D2FB" w14:textId="77777777" w:rsidR="00AA733F" w:rsidRPr="00151E26" w:rsidRDefault="00AA733F" w:rsidP="0095621A">
            <w:pPr>
              <w:jc w:val="center"/>
              <w:rPr>
                <w:rFonts w:ascii="Arial" w:eastAsia="Times New Roman" w:hAnsi="Arial" w:cs="Arial"/>
                <w:kern w:val="0"/>
                <w:sz w:val="24"/>
                <w:szCs w:val="24"/>
                <w:lang w:eastAsia="en-GB"/>
                <w14:ligatures w14:val="none"/>
              </w:rPr>
            </w:pPr>
          </w:p>
        </w:tc>
        <w:tc>
          <w:tcPr>
            <w:tcW w:w="1239" w:type="dxa"/>
            <w:noWrap/>
            <w:hideMark/>
          </w:tcPr>
          <w:p w14:paraId="332BADB1" w14:textId="77777777" w:rsidR="00AA733F" w:rsidRPr="00151E26" w:rsidRDefault="00AA733F" w:rsidP="0095621A">
            <w:pPr>
              <w:jc w:val="center"/>
              <w:rPr>
                <w:rFonts w:ascii="Arial" w:eastAsia="Times New Roman" w:hAnsi="Arial" w:cs="Arial"/>
                <w:kern w:val="0"/>
                <w:sz w:val="24"/>
                <w:szCs w:val="24"/>
                <w:lang w:eastAsia="en-GB"/>
                <w14:ligatures w14:val="none"/>
              </w:rPr>
            </w:pPr>
          </w:p>
        </w:tc>
        <w:tc>
          <w:tcPr>
            <w:tcW w:w="1505" w:type="dxa"/>
            <w:noWrap/>
            <w:hideMark/>
          </w:tcPr>
          <w:p w14:paraId="2DB33638" w14:textId="77777777" w:rsidR="00AA733F" w:rsidRPr="00151E26" w:rsidRDefault="00AA733F"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r>
      <w:tr w:rsidR="00AA733F" w:rsidRPr="00151E26" w14:paraId="675511F3" w14:textId="77777777" w:rsidTr="004C5BBF">
        <w:trPr>
          <w:trHeight w:val="503"/>
          <w:jc w:val="center"/>
        </w:trPr>
        <w:tc>
          <w:tcPr>
            <w:tcW w:w="950" w:type="dxa"/>
            <w:noWrap/>
            <w:hideMark/>
          </w:tcPr>
          <w:p w14:paraId="11DDDC68" w14:textId="77777777" w:rsidR="00AA733F" w:rsidRPr="00151E26" w:rsidRDefault="00AA733F"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4768" w:type="dxa"/>
            <w:hideMark/>
          </w:tcPr>
          <w:p w14:paraId="075D4166" w14:textId="77777777" w:rsidR="00AA733F" w:rsidRPr="00151E26" w:rsidRDefault="00AA733F" w:rsidP="0095621A">
            <w:pP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OFFICE BUILDING GRAND TOTAL</w:t>
            </w:r>
          </w:p>
        </w:tc>
        <w:tc>
          <w:tcPr>
            <w:tcW w:w="1151" w:type="dxa"/>
            <w:noWrap/>
            <w:hideMark/>
          </w:tcPr>
          <w:p w14:paraId="1FA2A1B3" w14:textId="77777777" w:rsidR="00AA733F" w:rsidRPr="00151E26" w:rsidRDefault="00AA733F" w:rsidP="0095621A">
            <w:pPr>
              <w:rPr>
                <w:rFonts w:ascii="Arial" w:eastAsia="Times New Roman" w:hAnsi="Arial" w:cs="Arial"/>
                <w:b/>
                <w:bCs/>
                <w:kern w:val="0"/>
                <w:sz w:val="24"/>
                <w:szCs w:val="24"/>
                <w:lang w:eastAsia="en-GB"/>
                <w14:ligatures w14:val="none"/>
              </w:rPr>
            </w:pPr>
          </w:p>
        </w:tc>
        <w:tc>
          <w:tcPr>
            <w:tcW w:w="683" w:type="dxa"/>
            <w:noWrap/>
            <w:hideMark/>
          </w:tcPr>
          <w:p w14:paraId="3D2219FB" w14:textId="77777777" w:rsidR="00AA733F" w:rsidRPr="00151E26" w:rsidRDefault="00AA733F" w:rsidP="0095621A">
            <w:pPr>
              <w:jc w:val="center"/>
              <w:rPr>
                <w:rFonts w:ascii="Arial" w:eastAsia="Times New Roman" w:hAnsi="Arial" w:cs="Arial"/>
                <w:kern w:val="0"/>
                <w:sz w:val="24"/>
                <w:szCs w:val="24"/>
                <w:lang w:eastAsia="en-GB"/>
                <w14:ligatures w14:val="none"/>
              </w:rPr>
            </w:pPr>
          </w:p>
        </w:tc>
        <w:tc>
          <w:tcPr>
            <w:tcW w:w="1239" w:type="dxa"/>
            <w:noWrap/>
            <w:hideMark/>
          </w:tcPr>
          <w:p w14:paraId="604B96BC" w14:textId="77777777" w:rsidR="00AA733F" w:rsidRPr="00151E26" w:rsidRDefault="00AA733F" w:rsidP="0095621A">
            <w:pPr>
              <w:jc w:val="center"/>
              <w:rPr>
                <w:rFonts w:ascii="Arial" w:eastAsia="Times New Roman" w:hAnsi="Arial" w:cs="Arial"/>
                <w:kern w:val="0"/>
                <w:sz w:val="24"/>
                <w:szCs w:val="24"/>
                <w:lang w:eastAsia="en-GB"/>
                <w14:ligatures w14:val="none"/>
              </w:rPr>
            </w:pPr>
          </w:p>
        </w:tc>
        <w:tc>
          <w:tcPr>
            <w:tcW w:w="1505" w:type="dxa"/>
            <w:noWrap/>
          </w:tcPr>
          <w:p w14:paraId="4EE2A15B" w14:textId="77777777" w:rsidR="00AA733F" w:rsidRPr="00151E26" w:rsidRDefault="00AA733F" w:rsidP="0095621A">
            <w:pPr>
              <w:jc w:val="right"/>
              <w:rPr>
                <w:rFonts w:ascii="Arial" w:eastAsia="Times New Roman" w:hAnsi="Arial" w:cs="Arial"/>
                <w:b/>
                <w:bCs/>
                <w:kern w:val="0"/>
                <w:sz w:val="24"/>
                <w:szCs w:val="24"/>
                <w:lang w:eastAsia="en-GB"/>
                <w14:ligatures w14:val="none"/>
              </w:rPr>
            </w:pPr>
          </w:p>
        </w:tc>
      </w:tr>
    </w:tbl>
    <w:p w14:paraId="459E74B7" w14:textId="78FB6866" w:rsidR="00A2223F" w:rsidRDefault="00A2223F" w:rsidP="0095621A">
      <w:pPr>
        <w:spacing w:after="0"/>
        <w:rPr>
          <w:rFonts w:ascii="Arial" w:hAnsi="Arial" w:cs="Arial"/>
          <w:sz w:val="24"/>
          <w:szCs w:val="24"/>
        </w:rPr>
      </w:pPr>
    </w:p>
    <w:p w14:paraId="5FE11C0C" w14:textId="77777777" w:rsidR="004C5BBF" w:rsidRPr="00151E26" w:rsidRDefault="004C5BBF" w:rsidP="0095621A">
      <w:pPr>
        <w:spacing w:after="0"/>
        <w:rPr>
          <w:rFonts w:ascii="Arial" w:hAnsi="Arial" w:cs="Arial"/>
          <w:sz w:val="24"/>
          <w:szCs w:val="24"/>
        </w:rPr>
      </w:pPr>
    </w:p>
    <w:tbl>
      <w:tblPr>
        <w:tblStyle w:val="TableGrid0"/>
        <w:tblW w:w="10276" w:type="dxa"/>
        <w:jc w:val="center"/>
        <w:tblLook w:val="04A0" w:firstRow="1" w:lastRow="0" w:firstColumn="1" w:lastColumn="0" w:noHBand="0" w:noVBand="1"/>
      </w:tblPr>
      <w:tblGrid>
        <w:gridCol w:w="884"/>
        <w:gridCol w:w="4903"/>
        <w:gridCol w:w="951"/>
        <w:gridCol w:w="683"/>
        <w:gridCol w:w="1239"/>
        <w:gridCol w:w="1616"/>
      </w:tblGrid>
      <w:tr w:rsidR="00232068" w:rsidRPr="00151E26" w14:paraId="21545E2F" w14:textId="77777777" w:rsidTr="00123A35">
        <w:trPr>
          <w:trHeight w:val="709"/>
          <w:jc w:val="center"/>
        </w:trPr>
        <w:tc>
          <w:tcPr>
            <w:tcW w:w="10276" w:type="dxa"/>
            <w:gridSpan w:val="6"/>
            <w:hideMark/>
          </w:tcPr>
          <w:p w14:paraId="6AF0575C" w14:textId="77777777" w:rsidR="00232068" w:rsidRPr="00151E26" w:rsidRDefault="00232068" w:rsidP="0095621A">
            <w:pPr>
              <w:rPr>
                <w:rFonts w:ascii="Arial" w:eastAsia="Times New Roman" w:hAnsi="Arial" w:cs="Arial"/>
                <w:b/>
                <w:bCs/>
                <w:kern w:val="0"/>
                <w:sz w:val="24"/>
                <w:szCs w:val="24"/>
                <w:lang w:eastAsia="en-GB"/>
                <w14:ligatures w14:val="none"/>
              </w:rPr>
            </w:pPr>
            <w:bookmarkStart w:id="10" w:name="RANGE!A1:F147"/>
            <w:r w:rsidRPr="00151E26">
              <w:rPr>
                <w:rFonts w:ascii="Arial" w:eastAsia="Times New Roman" w:hAnsi="Arial" w:cs="Arial"/>
                <w:b/>
                <w:bCs/>
                <w:kern w:val="0"/>
                <w:sz w:val="24"/>
                <w:szCs w:val="24"/>
                <w:lang w:eastAsia="en-GB"/>
                <w14:ligatures w14:val="none"/>
              </w:rPr>
              <w:t>4-BILL OF QUANTITIES AND ESTIMATES FOR THE CONSTRUCTION OF AN AUDITORIUM BUILDING FOR OPIC</w:t>
            </w:r>
            <w:bookmarkEnd w:id="10"/>
          </w:p>
        </w:tc>
      </w:tr>
      <w:tr w:rsidR="004226A5" w:rsidRPr="00151E26" w14:paraId="44BDF8EB" w14:textId="77777777" w:rsidTr="00123A35">
        <w:trPr>
          <w:trHeight w:val="315"/>
          <w:jc w:val="center"/>
        </w:trPr>
        <w:tc>
          <w:tcPr>
            <w:tcW w:w="884" w:type="dxa"/>
            <w:noWrap/>
            <w:hideMark/>
          </w:tcPr>
          <w:p w14:paraId="3CADEAFF" w14:textId="77777777" w:rsidR="004226A5" w:rsidRPr="00151E26" w:rsidRDefault="004226A5"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Item</w:t>
            </w:r>
          </w:p>
        </w:tc>
        <w:tc>
          <w:tcPr>
            <w:tcW w:w="4903" w:type="dxa"/>
            <w:hideMark/>
          </w:tcPr>
          <w:p w14:paraId="771CFBC5" w14:textId="77777777" w:rsidR="004226A5" w:rsidRPr="00151E26" w:rsidRDefault="004226A5"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Description</w:t>
            </w:r>
          </w:p>
        </w:tc>
        <w:tc>
          <w:tcPr>
            <w:tcW w:w="951" w:type="dxa"/>
            <w:noWrap/>
            <w:hideMark/>
          </w:tcPr>
          <w:p w14:paraId="2DF3AB2E" w14:textId="77777777" w:rsidR="004226A5" w:rsidRPr="00151E26" w:rsidRDefault="004226A5"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Qty</w:t>
            </w:r>
          </w:p>
        </w:tc>
        <w:tc>
          <w:tcPr>
            <w:tcW w:w="683" w:type="dxa"/>
            <w:noWrap/>
            <w:hideMark/>
          </w:tcPr>
          <w:p w14:paraId="77FACBDD" w14:textId="77777777" w:rsidR="004226A5" w:rsidRPr="00151E26" w:rsidRDefault="004226A5"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Unit</w:t>
            </w:r>
          </w:p>
        </w:tc>
        <w:tc>
          <w:tcPr>
            <w:tcW w:w="1239" w:type="dxa"/>
            <w:tcBorders>
              <w:top w:val="single" w:sz="4" w:space="0" w:color="000000"/>
              <w:left w:val="single" w:sz="4" w:space="0" w:color="000000"/>
              <w:bottom w:val="single" w:sz="4" w:space="0" w:color="000000"/>
              <w:right w:val="single" w:sz="4" w:space="0" w:color="000000"/>
            </w:tcBorders>
            <w:noWrap/>
            <w:hideMark/>
          </w:tcPr>
          <w:p w14:paraId="6B6BDA6A" w14:textId="77777777" w:rsidR="004226A5" w:rsidRPr="00151E26" w:rsidRDefault="004226A5" w:rsidP="0095621A">
            <w:pPr>
              <w:ind w:right="72"/>
              <w:jc w:val="center"/>
              <w:rPr>
                <w:rFonts w:ascii="Arial" w:hAnsi="Arial" w:cs="Arial"/>
                <w:sz w:val="24"/>
                <w:szCs w:val="24"/>
              </w:rPr>
            </w:pPr>
            <w:r w:rsidRPr="00151E26">
              <w:rPr>
                <w:rFonts w:ascii="Arial" w:eastAsia="Times New Roman" w:hAnsi="Arial" w:cs="Arial"/>
                <w:b/>
                <w:sz w:val="24"/>
                <w:szCs w:val="24"/>
              </w:rPr>
              <w:t xml:space="preserve">U. P IN </w:t>
            </w:r>
          </w:p>
          <w:p w14:paraId="23A6FB89" w14:textId="77777777" w:rsidR="004226A5" w:rsidRPr="00151E26" w:rsidRDefault="004226A5" w:rsidP="0095621A">
            <w:pPr>
              <w:ind w:left="103"/>
              <w:rPr>
                <w:rFonts w:ascii="Arial" w:hAnsi="Arial" w:cs="Arial"/>
                <w:sz w:val="24"/>
                <w:szCs w:val="24"/>
              </w:rPr>
            </w:pPr>
            <w:r w:rsidRPr="00151E26">
              <w:rPr>
                <w:rFonts w:ascii="Arial" w:eastAsia="Times New Roman" w:hAnsi="Arial" w:cs="Arial"/>
                <w:b/>
                <w:sz w:val="24"/>
                <w:szCs w:val="24"/>
              </w:rPr>
              <w:t xml:space="preserve">WORDS </w:t>
            </w:r>
          </w:p>
        </w:tc>
        <w:tc>
          <w:tcPr>
            <w:tcW w:w="1616" w:type="dxa"/>
            <w:tcBorders>
              <w:top w:val="single" w:sz="4" w:space="0" w:color="000000"/>
              <w:left w:val="single" w:sz="4" w:space="0" w:color="000000"/>
              <w:bottom w:val="single" w:sz="4" w:space="0" w:color="000000"/>
              <w:right w:val="single" w:sz="4" w:space="0" w:color="000000"/>
            </w:tcBorders>
            <w:noWrap/>
            <w:hideMark/>
          </w:tcPr>
          <w:p w14:paraId="580C8751" w14:textId="77777777" w:rsidR="004226A5" w:rsidRPr="00151E26" w:rsidRDefault="004226A5" w:rsidP="0095621A">
            <w:pPr>
              <w:ind w:right="69"/>
              <w:jc w:val="right"/>
              <w:rPr>
                <w:rFonts w:ascii="Arial" w:hAnsi="Arial" w:cs="Arial"/>
                <w:sz w:val="24"/>
                <w:szCs w:val="24"/>
              </w:rPr>
            </w:pPr>
            <w:r w:rsidRPr="00151E26">
              <w:rPr>
                <w:rFonts w:ascii="Arial" w:eastAsia="Times New Roman" w:hAnsi="Arial" w:cs="Arial"/>
                <w:b/>
                <w:sz w:val="24"/>
                <w:szCs w:val="24"/>
              </w:rPr>
              <w:t xml:space="preserve">U. P IN </w:t>
            </w:r>
          </w:p>
          <w:p w14:paraId="73B01261" w14:textId="77777777" w:rsidR="004226A5" w:rsidRPr="00151E26" w:rsidRDefault="004226A5" w:rsidP="0095621A">
            <w:pPr>
              <w:ind w:left="99"/>
              <w:rPr>
                <w:rFonts w:ascii="Arial" w:hAnsi="Arial" w:cs="Arial"/>
                <w:sz w:val="24"/>
                <w:szCs w:val="24"/>
              </w:rPr>
            </w:pPr>
            <w:r w:rsidRPr="00151E26">
              <w:rPr>
                <w:rFonts w:ascii="Arial" w:eastAsia="Times New Roman" w:hAnsi="Arial" w:cs="Arial"/>
                <w:b/>
                <w:sz w:val="24"/>
                <w:szCs w:val="24"/>
              </w:rPr>
              <w:t xml:space="preserve">FIGURES </w:t>
            </w:r>
          </w:p>
        </w:tc>
      </w:tr>
      <w:tr w:rsidR="00232068" w:rsidRPr="00151E26" w14:paraId="266F460E" w14:textId="77777777" w:rsidTr="00123A35">
        <w:trPr>
          <w:trHeight w:val="1480"/>
          <w:jc w:val="center"/>
        </w:trPr>
        <w:tc>
          <w:tcPr>
            <w:tcW w:w="884" w:type="dxa"/>
            <w:noWrap/>
            <w:hideMark/>
          </w:tcPr>
          <w:p w14:paraId="47031594"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903" w:type="dxa"/>
            <w:hideMark/>
          </w:tcPr>
          <w:p w14:paraId="5C5FB02C" w14:textId="77777777" w:rsidR="00232068" w:rsidRPr="00151E26" w:rsidRDefault="00232068" w:rsidP="0095621A">
            <w:pPr>
              <w:rPr>
                <w:rFonts w:ascii="Arial" w:eastAsia="Times New Roman" w:hAnsi="Arial" w:cs="Arial"/>
                <w:i/>
                <w:iCs/>
                <w:kern w:val="0"/>
                <w:sz w:val="24"/>
                <w:szCs w:val="24"/>
                <w:lang w:eastAsia="en-GB"/>
                <w14:ligatures w14:val="none"/>
              </w:rPr>
            </w:pPr>
            <w:r w:rsidRPr="00151E26">
              <w:rPr>
                <w:rFonts w:ascii="Arial" w:eastAsia="Times New Roman" w:hAnsi="Arial" w:cs="Arial"/>
                <w:i/>
                <w:iCs/>
                <w:kern w:val="0"/>
                <w:sz w:val="24"/>
                <w:szCs w:val="24"/>
                <w:lang w:eastAsia="en-GB"/>
                <w14:ligatures w14:val="none"/>
              </w:rPr>
              <w:t>The Contractor is referred to the specifications and drawings for all details related to the works of this division and he is to comply with all the requirements contained therein, whether or not they are specifically mentioned here.</w:t>
            </w:r>
          </w:p>
        </w:tc>
        <w:tc>
          <w:tcPr>
            <w:tcW w:w="951" w:type="dxa"/>
            <w:noWrap/>
            <w:hideMark/>
          </w:tcPr>
          <w:p w14:paraId="5DF666EB"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50D72488"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hideMark/>
          </w:tcPr>
          <w:p w14:paraId="68A1431B" w14:textId="77777777" w:rsidR="00232068" w:rsidRPr="00151E26" w:rsidRDefault="00232068"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616" w:type="dxa"/>
            <w:noWrap/>
            <w:hideMark/>
          </w:tcPr>
          <w:p w14:paraId="0D984A83"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r>
      <w:tr w:rsidR="00232068" w:rsidRPr="00151E26" w14:paraId="38D2C93D" w14:textId="77777777" w:rsidTr="00123A35">
        <w:trPr>
          <w:trHeight w:val="375"/>
          <w:jc w:val="center"/>
        </w:trPr>
        <w:tc>
          <w:tcPr>
            <w:tcW w:w="884" w:type="dxa"/>
            <w:noWrap/>
            <w:hideMark/>
          </w:tcPr>
          <w:p w14:paraId="15DF3EFC"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4.1</w:t>
            </w:r>
          </w:p>
        </w:tc>
        <w:tc>
          <w:tcPr>
            <w:tcW w:w="4903" w:type="dxa"/>
            <w:noWrap/>
            <w:hideMark/>
          </w:tcPr>
          <w:p w14:paraId="3080105B" w14:textId="77777777" w:rsidR="00232068" w:rsidRPr="00151E26" w:rsidRDefault="00232068" w:rsidP="0095621A">
            <w:pPr>
              <w:rPr>
                <w:rFonts w:ascii="Arial" w:eastAsia="Times New Roman" w:hAnsi="Arial" w:cs="Arial"/>
                <w:b/>
                <w:bCs/>
                <w:kern w:val="0"/>
                <w:sz w:val="24"/>
                <w:szCs w:val="24"/>
                <w:u w:val="single"/>
                <w:lang w:eastAsia="en-GB"/>
                <w14:ligatures w14:val="none"/>
              </w:rPr>
            </w:pPr>
            <w:r w:rsidRPr="00151E26">
              <w:rPr>
                <w:rFonts w:ascii="Arial" w:eastAsia="Times New Roman" w:hAnsi="Arial" w:cs="Arial"/>
                <w:b/>
                <w:bCs/>
                <w:kern w:val="0"/>
                <w:sz w:val="24"/>
                <w:szCs w:val="24"/>
                <w:u w:val="single"/>
                <w:lang w:eastAsia="en-GB"/>
                <w14:ligatures w14:val="none"/>
              </w:rPr>
              <w:t xml:space="preserve">FOUNDATION </w:t>
            </w:r>
          </w:p>
        </w:tc>
        <w:tc>
          <w:tcPr>
            <w:tcW w:w="951" w:type="dxa"/>
            <w:noWrap/>
            <w:hideMark/>
          </w:tcPr>
          <w:p w14:paraId="3C003F7C"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70905C60"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hideMark/>
          </w:tcPr>
          <w:p w14:paraId="6D34B107" w14:textId="77777777" w:rsidR="00232068" w:rsidRPr="00151E26" w:rsidRDefault="00232068"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616" w:type="dxa"/>
            <w:noWrap/>
            <w:hideMark/>
          </w:tcPr>
          <w:p w14:paraId="197857F3" w14:textId="77777777" w:rsidR="00232068" w:rsidRPr="00151E26" w:rsidRDefault="00232068"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r>
      <w:tr w:rsidR="00232068" w:rsidRPr="00151E26" w14:paraId="549AEA75" w14:textId="77777777" w:rsidTr="00123A35">
        <w:trPr>
          <w:trHeight w:val="338"/>
          <w:jc w:val="center"/>
        </w:trPr>
        <w:tc>
          <w:tcPr>
            <w:tcW w:w="884" w:type="dxa"/>
            <w:noWrap/>
            <w:hideMark/>
          </w:tcPr>
          <w:p w14:paraId="00624954"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903" w:type="dxa"/>
            <w:noWrap/>
            <w:hideMark/>
          </w:tcPr>
          <w:p w14:paraId="55A3DB81" w14:textId="77777777" w:rsidR="00232068" w:rsidRPr="00151E26" w:rsidRDefault="00232068"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EARTHWORKS</w:t>
            </w:r>
          </w:p>
        </w:tc>
        <w:tc>
          <w:tcPr>
            <w:tcW w:w="951" w:type="dxa"/>
            <w:noWrap/>
            <w:hideMark/>
          </w:tcPr>
          <w:p w14:paraId="0A28C25A"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58B4BA6E"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hideMark/>
          </w:tcPr>
          <w:p w14:paraId="2860EF98" w14:textId="77777777" w:rsidR="00232068" w:rsidRPr="00151E26" w:rsidRDefault="00232068"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616" w:type="dxa"/>
            <w:noWrap/>
            <w:hideMark/>
          </w:tcPr>
          <w:p w14:paraId="29D467B2" w14:textId="77777777" w:rsidR="00232068" w:rsidRPr="00151E26" w:rsidRDefault="00232068"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r>
      <w:tr w:rsidR="00232068" w:rsidRPr="00151E26" w14:paraId="6331B71B" w14:textId="77777777" w:rsidTr="00123A35">
        <w:trPr>
          <w:trHeight w:val="338"/>
          <w:jc w:val="center"/>
        </w:trPr>
        <w:tc>
          <w:tcPr>
            <w:tcW w:w="884" w:type="dxa"/>
            <w:noWrap/>
            <w:hideMark/>
          </w:tcPr>
          <w:p w14:paraId="56217FB1"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903" w:type="dxa"/>
            <w:noWrap/>
            <w:hideMark/>
          </w:tcPr>
          <w:p w14:paraId="5E2C866F" w14:textId="77777777" w:rsidR="00232068" w:rsidRPr="00151E26" w:rsidRDefault="00232068"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Excavation</w:t>
            </w:r>
          </w:p>
        </w:tc>
        <w:tc>
          <w:tcPr>
            <w:tcW w:w="951" w:type="dxa"/>
            <w:noWrap/>
            <w:hideMark/>
          </w:tcPr>
          <w:p w14:paraId="6D2E480F"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238F4B55"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hideMark/>
          </w:tcPr>
          <w:p w14:paraId="4B49B44D" w14:textId="77777777" w:rsidR="00232068" w:rsidRPr="00151E26" w:rsidRDefault="00232068"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616" w:type="dxa"/>
            <w:noWrap/>
            <w:hideMark/>
          </w:tcPr>
          <w:p w14:paraId="6596BF31" w14:textId="77777777" w:rsidR="00232068" w:rsidRPr="00151E26" w:rsidRDefault="00232068"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r>
      <w:tr w:rsidR="00232068" w:rsidRPr="00151E26" w14:paraId="400AB37D" w14:textId="77777777" w:rsidTr="00123A35">
        <w:trPr>
          <w:trHeight w:val="600"/>
          <w:jc w:val="center"/>
        </w:trPr>
        <w:tc>
          <w:tcPr>
            <w:tcW w:w="884" w:type="dxa"/>
            <w:noWrap/>
            <w:hideMark/>
          </w:tcPr>
          <w:p w14:paraId="054A6DC4"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4,1,1</w:t>
            </w:r>
          </w:p>
        </w:tc>
        <w:tc>
          <w:tcPr>
            <w:tcW w:w="4903" w:type="dxa"/>
            <w:hideMark/>
          </w:tcPr>
          <w:p w14:paraId="13619B59"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Excavation of foundation trenches as per drawings and specifications.</w:t>
            </w:r>
          </w:p>
        </w:tc>
        <w:tc>
          <w:tcPr>
            <w:tcW w:w="951" w:type="dxa"/>
            <w:noWrap/>
            <w:hideMark/>
          </w:tcPr>
          <w:p w14:paraId="22916014" w14:textId="77777777" w:rsidR="00232068" w:rsidRPr="00151E26" w:rsidRDefault="00232068"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49.50 </w:t>
            </w:r>
          </w:p>
        </w:tc>
        <w:tc>
          <w:tcPr>
            <w:tcW w:w="683" w:type="dxa"/>
            <w:noWrap/>
            <w:hideMark/>
          </w:tcPr>
          <w:p w14:paraId="3E1FA254"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5EA339CB"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36ED1350"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5A456FEF" w14:textId="77777777" w:rsidTr="00123A35">
        <w:trPr>
          <w:trHeight w:val="698"/>
          <w:jc w:val="center"/>
        </w:trPr>
        <w:tc>
          <w:tcPr>
            <w:tcW w:w="884" w:type="dxa"/>
            <w:noWrap/>
            <w:hideMark/>
          </w:tcPr>
          <w:p w14:paraId="07F84483"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4,1,2</w:t>
            </w:r>
          </w:p>
        </w:tc>
        <w:tc>
          <w:tcPr>
            <w:tcW w:w="4903" w:type="dxa"/>
            <w:hideMark/>
          </w:tcPr>
          <w:p w14:paraId="5A6900E6"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Excavation of foundation column pits as per drawings and specifications as per drawings and specifications.</w:t>
            </w:r>
          </w:p>
        </w:tc>
        <w:tc>
          <w:tcPr>
            <w:tcW w:w="951" w:type="dxa"/>
            <w:noWrap/>
            <w:hideMark/>
          </w:tcPr>
          <w:p w14:paraId="095450F3" w14:textId="77777777" w:rsidR="00232068" w:rsidRPr="00151E26" w:rsidRDefault="00232068"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134.34 </w:t>
            </w:r>
          </w:p>
        </w:tc>
        <w:tc>
          <w:tcPr>
            <w:tcW w:w="683" w:type="dxa"/>
            <w:noWrap/>
            <w:hideMark/>
          </w:tcPr>
          <w:p w14:paraId="02B22225"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06D48AD6"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22DED95C"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58070916" w14:textId="77777777" w:rsidTr="00123A35">
        <w:trPr>
          <w:trHeight w:val="649"/>
          <w:jc w:val="center"/>
        </w:trPr>
        <w:tc>
          <w:tcPr>
            <w:tcW w:w="884" w:type="dxa"/>
            <w:noWrap/>
            <w:hideMark/>
          </w:tcPr>
          <w:p w14:paraId="4C9BE438"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4,1,3</w:t>
            </w:r>
          </w:p>
        </w:tc>
        <w:tc>
          <w:tcPr>
            <w:tcW w:w="4903" w:type="dxa"/>
            <w:hideMark/>
          </w:tcPr>
          <w:p w14:paraId="138F2811"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Excavation allowances for grade Beams after backfilling.</w:t>
            </w:r>
          </w:p>
        </w:tc>
        <w:tc>
          <w:tcPr>
            <w:tcW w:w="951" w:type="dxa"/>
            <w:noWrap/>
            <w:hideMark/>
          </w:tcPr>
          <w:p w14:paraId="7600C0FB" w14:textId="77777777" w:rsidR="00232068" w:rsidRPr="00151E26" w:rsidRDefault="00232068"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48.30 </w:t>
            </w:r>
          </w:p>
        </w:tc>
        <w:tc>
          <w:tcPr>
            <w:tcW w:w="683" w:type="dxa"/>
            <w:noWrap/>
            <w:hideMark/>
          </w:tcPr>
          <w:p w14:paraId="15F84EDA"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71F5C9CC"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7D4B97AF"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41F88AC0" w14:textId="77777777" w:rsidTr="00123A35">
        <w:trPr>
          <w:trHeight w:val="312"/>
          <w:jc w:val="center"/>
        </w:trPr>
        <w:tc>
          <w:tcPr>
            <w:tcW w:w="884" w:type="dxa"/>
            <w:noWrap/>
            <w:hideMark/>
          </w:tcPr>
          <w:p w14:paraId="20F47C37"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903" w:type="dxa"/>
            <w:hideMark/>
          </w:tcPr>
          <w:p w14:paraId="5E4E210C"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951" w:type="dxa"/>
            <w:noWrap/>
            <w:hideMark/>
          </w:tcPr>
          <w:p w14:paraId="7656A5BE" w14:textId="77777777" w:rsidR="00232068" w:rsidRPr="00151E26" w:rsidRDefault="00232068"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752168CD"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1DBE6734"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2C89EA91"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572A354E" w14:textId="77777777" w:rsidTr="00123A35">
        <w:trPr>
          <w:trHeight w:val="300"/>
          <w:jc w:val="center"/>
        </w:trPr>
        <w:tc>
          <w:tcPr>
            <w:tcW w:w="884" w:type="dxa"/>
            <w:noWrap/>
            <w:hideMark/>
          </w:tcPr>
          <w:p w14:paraId="76EFCBED"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903" w:type="dxa"/>
            <w:noWrap/>
            <w:hideMark/>
          </w:tcPr>
          <w:p w14:paraId="686F3DAE" w14:textId="77777777" w:rsidR="00232068" w:rsidRPr="00151E26" w:rsidRDefault="00232068"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Backfilling</w:t>
            </w:r>
          </w:p>
        </w:tc>
        <w:tc>
          <w:tcPr>
            <w:tcW w:w="951" w:type="dxa"/>
            <w:noWrap/>
            <w:hideMark/>
          </w:tcPr>
          <w:p w14:paraId="0E9E1C59" w14:textId="77777777" w:rsidR="00232068" w:rsidRPr="00151E26" w:rsidRDefault="00232068"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62B23788"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6A0934E5"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7E3F22E2"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6F20653F" w14:textId="77777777" w:rsidTr="00123A35">
        <w:trPr>
          <w:trHeight w:val="949"/>
          <w:jc w:val="center"/>
        </w:trPr>
        <w:tc>
          <w:tcPr>
            <w:tcW w:w="884" w:type="dxa"/>
            <w:noWrap/>
            <w:hideMark/>
          </w:tcPr>
          <w:p w14:paraId="094BDF42"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4,1,4</w:t>
            </w:r>
          </w:p>
        </w:tc>
        <w:tc>
          <w:tcPr>
            <w:tcW w:w="4903" w:type="dxa"/>
            <w:hideMark/>
          </w:tcPr>
          <w:p w14:paraId="3EC0AC5C"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Mass backfilling with approved granular material underneath floor slab compacted as per drawings and specifications.</w:t>
            </w:r>
          </w:p>
        </w:tc>
        <w:tc>
          <w:tcPr>
            <w:tcW w:w="951" w:type="dxa"/>
            <w:noWrap/>
            <w:hideMark/>
          </w:tcPr>
          <w:p w14:paraId="00A126E8" w14:textId="77777777" w:rsidR="00232068" w:rsidRPr="00151E26" w:rsidRDefault="00232068"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1,372 </w:t>
            </w:r>
          </w:p>
        </w:tc>
        <w:tc>
          <w:tcPr>
            <w:tcW w:w="683" w:type="dxa"/>
            <w:noWrap/>
            <w:hideMark/>
          </w:tcPr>
          <w:p w14:paraId="415E51D2"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5A75C054"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7260300D"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21E2B513" w14:textId="77777777" w:rsidTr="00123A35">
        <w:trPr>
          <w:trHeight w:val="645"/>
          <w:jc w:val="center"/>
        </w:trPr>
        <w:tc>
          <w:tcPr>
            <w:tcW w:w="884" w:type="dxa"/>
            <w:noWrap/>
            <w:hideMark/>
          </w:tcPr>
          <w:p w14:paraId="40B9E135"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4,1,5</w:t>
            </w:r>
          </w:p>
        </w:tc>
        <w:tc>
          <w:tcPr>
            <w:tcW w:w="4903" w:type="dxa"/>
            <w:hideMark/>
          </w:tcPr>
          <w:p w14:paraId="360195A8"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Backfilling of foundation trenches with approved laterite as per drawings and specifications.</w:t>
            </w:r>
          </w:p>
        </w:tc>
        <w:tc>
          <w:tcPr>
            <w:tcW w:w="951" w:type="dxa"/>
            <w:noWrap/>
            <w:hideMark/>
          </w:tcPr>
          <w:p w14:paraId="75D71AFB" w14:textId="77777777" w:rsidR="00232068" w:rsidRPr="00151E26" w:rsidRDefault="00232068"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18.90 </w:t>
            </w:r>
          </w:p>
        </w:tc>
        <w:tc>
          <w:tcPr>
            <w:tcW w:w="683" w:type="dxa"/>
            <w:noWrap/>
            <w:hideMark/>
          </w:tcPr>
          <w:p w14:paraId="5832FDED"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374458EC"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541417D2"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2CCB3150" w14:textId="77777777" w:rsidTr="00123A35">
        <w:trPr>
          <w:trHeight w:val="945"/>
          <w:jc w:val="center"/>
        </w:trPr>
        <w:tc>
          <w:tcPr>
            <w:tcW w:w="884" w:type="dxa"/>
            <w:noWrap/>
            <w:hideMark/>
          </w:tcPr>
          <w:p w14:paraId="459DA4BF"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4,1,6</w:t>
            </w:r>
          </w:p>
        </w:tc>
        <w:tc>
          <w:tcPr>
            <w:tcW w:w="4903" w:type="dxa"/>
            <w:hideMark/>
          </w:tcPr>
          <w:p w14:paraId="4BC6202F"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Backfilling of foundation column pits with approved laterite as per drawings and specifications.</w:t>
            </w:r>
          </w:p>
        </w:tc>
        <w:tc>
          <w:tcPr>
            <w:tcW w:w="951" w:type="dxa"/>
            <w:noWrap/>
            <w:hideMark/>
          </w:tcPr>
          <w:p w14:paraId="0ACD9207" w14:textId="77777777" w:rsidR="00232068" w:rsidRPr="00151E26" w:rsidRDefault="00232068"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90.70 </w:t>
            </w:r>
          </w:p>
        </w:tc>
        <w:tc>
          <w:tcPr>
            <w:tcW w:w="683" w:type="dxa"/>
            <w:noWrap/>
            <w:hideMark/>
          </w:tcPr>
          <w:p w14:paraId="0B67E00D"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2B0B0D78"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621077A7"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548F43A2" w14:textId="77777777" w:rsidTr="00123A35">
        <w:trPr>
          <w:trHeight w:val="960"/>
          <w:jc w:val="center"/>
        </w:trPr>
        <w:tc>
          <w:tcPr>
            <w:tcW w:w="884" w:type="dxa"/>
            <w:noWrap/>
            <w:hideMark/>
          </w:tcPr>
          <w:p w14:paraId="78C7F859"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4,1,7</w:t>
            </w:r>
          </w:p>
        </w:tc>
        <w:tc>
          <w:tcPr>
            <w:tcW w:w="4903" w:type="dxa"/>
            <w:hideMark/>
          </w:tcPr>
          <w:p w14:paraId="2A8F6180" w14:textId="19235591"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Backfilling with 10cm thick of fine aggregates (sand) underneath ground floor slabs to receive </w:t>
            </w:r>
            <w:r w:rsidR="0092362C" w:rsidRPr="00151E26">
              <w:rPr>
                <w:rFonts w:ascii="Arial" w:eastAsia="Times New Roman" w:hAnsi="Arial" w:cs="Arial"/>
                <w:kern w:val="0"/>
                <w:sz w:val="24"/>
                <w:szCs w:val="24"/>
                <w:lang w:eastAsia="en-GB"/>
                <w14:ligatures w14:val="none"/>
              </w:rPr>
              <w:t>polyethylene</w:t>
            </w:r>
            <w:r w:rsidRPr="00151E26">
              <w:rPr>
                <w:rFonts w:ascii="Arial" w:eastAsia="Times New Roman" w:hAnsi="Arial" w:cs="Arial"/>
                <w:kern w:val="0"/>
                <w:sz w:val="24"/>
                <w:szCs w:val="24"/>
                <w:lang w:eastAsia="en-GB"/>
                <w14:ligatures w14:val="none"/>
              </w:rPr>
              <w:t xml:space="preserve"> moisture barrier.</w:t>
            </w:r>
          </w:p>
        </w:tc>
        <w:tc>
          <w:tcPr>
            <w:tcW w:w="951" w:type="dxa"/>
            <w:noWrap/>
            <w:hideMark/>
          </w:tcPr>
          <w:p w14:paraId="599C2605" w14:textId="77777777" w:rsidR="00232068" w:rsidRPr="00151E26" w:rsidRDefault="00232068"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58.80 </w:t>
            </w:r>
          </w:p>
        </w:tc>
        <w:tc>
          <w:tcPr>
            <w:tcW w:w="683" w:type="dxa"/>
            <w:noWrap/>
            <w:hideMark/>
          </w:tcPr>
          <w:p w14:paraId="566B6256"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70A852E2"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0480998C"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0AFD5B0C" w14:textId="77777777" w:rsidTr="00123A35">
        <w:trPr>
          <w:trHeight w:val="315"/>
          <w:jc w:val="center"/>
        </w:trPr>
        <w:tc>
          <w:tcPr>
            <w:tcW w:w="884" w:type="dxa"/>
            <w:noWrap/>
            <w:hideMark/>
          </w:tcPr>
          <w:p w14:paraId="17228B66"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lastRenderedPageBreak/>
              <w:t> </w:t>
            </w:r>
          </w:p>
        </w:tc>
        <w:tc>
          <w:tcPr>
            <w:tcW w:w="4903" w:type="dxa"/>
            <w:noWrap/>
            <w:hideMark/>
          </w:tcPr>
          <w:p w14:paraId="234A90F6"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951" w:type="dxa"/>
            <w:noWrap/>
            <w:hideMark/>
          </w:tcPr>
          <w:p w14:paraId="7EA7FD16"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0DA53F63"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177D7F53"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448A5C22"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11B7A7A8" w14:textId="77777777" w:rsidTr="00123A35">
        <w:trPr>
          <w:trHeight w:val="315"/>
          <w:jc w:val="center"/>
        </w:trPr>
        <w:tc>
          <w:tcPr>
            <w:tcW w:w="884" w:type="dxa"/>
            <w:noWrap/>
            <w:hideMark/>
          </w:tcPr>
          <w:p w14:paraId="349A94E8"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903" w:type="dxa"/>
            <w:noWrap/>
            <w:hideMark/>
          </w:tcPr>
          <w:p w14:paraId="294F4EF1" w14:textId="77777777" w:rsidR="00232068" w:rsidRPr="00151E26" w:rsidRDefault="00232068"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CONCRETE WORKS</w:t>
            </w:r>
          </w:p>
        </w:tc>
        <w:tc>
          <w:tcPr>
            <w:tcW w:w="951" w:type="dxa"/>
            <w:noWrap/>
            <w:hideMark/>
          </w:tcPr>
          <w:p w14:paraId="6294320A" w14:textId="77777777" w:rsidR="00232068" w:rsidRPr="00151E26" w:rsidRDefault="00232068" w:rsidP="0095621A">
            <w:pPr>
              <w:jc w:val="center"/>
              <w:rPr>
                <w:rFonts w:ascii="Arial" w:eastAsia="Times New Roman" w:hAnsi="Arial" w:cs="Arial"/>
                <w:kern w:val="0"/>
                <w:sz w:val="24"/>
                <w:szCs w:val="24"/>
                <w:u w:val="single"/>
                <w:lang w:eastAsia="en-GB"/>
                <w14:ligatures w14:val="none"/>
              </w:rPr>
            </w:pPr>
            <w:r w:rsidRPr="00151E26">
              <w:rPr>
                <w:rFonts w:ascii="Arial" w:eastAsia="Times New Roman" w:hAnsi="Arial" w:cs="Arial"/>
                <w:kern w:val="0"/>
                <w:sz w:val="24"/>
                <w:szCs w:val="24"/>
                <w:u w:val="single"/>
                <w:lang w:eastAsia="en-GB"/>
                <w14:ligatures w14:val="none"/>
              </w:rPr>
              <w:t> </w:t>
            </w:r>
          </w:p>
        </w:tc>
        <w:tc>
          <w:tcPr>
            <w:tcW w:w="683" w:type="dxa"/>
            <w:noWrap/>
            <w:hideMark/>
          </w:tcPr>
          <w:p w14:paraId="6A509634" w14:textId="77777777" w:rsidR="00232068" w:rsidRPr="00151E26" w:rsidRDefault="00232068" w:rsidP="0095621A">
            <w:pPr>
              <w:jc w:val="center"/>
              <w:rPr>
                <w:rFonts w:ascii="Arial" w:eastAsia="Times New Roman" w:hAnsi="Arial" w:cs="Arial"/>
                <w:kern w:val="0"/>
                <w:sz w:val="24"/>
                <w:szCs w:val="24"/>
                <w:u w:val="single"/>
                <w:lang w:eastAsia="en-GB"/>
                <w14:ligatures w14:val="none"/>
              </w:rPr>
            </w:pPr>
            <w:r w:rsidRPr="00151E26">
              <w:rPr>
                <w:rFonts w:ascii="Arial" w:eastAsia="Times New Roman" w:hAnsi="Arial" w:cs="Arial"/>
                <w:kern w:val="0"/>
                <w:sz w:val="24"/>
                <w:szCs w:val="24"/>
                <w:u w:val="single"/>
                <w:lang w:eastAsia="en-GB"/>
                <w14:ligatures w14:val="none"/>
              </w:rPr>
              <w:t> </w:t>
            </w:r>
          </w:p>
        </w:tc>
        <w:tc>
          <w:tcPr>
            <w:tcW w:w="1239" w:type="dxa"/>
            <w:noWrap/>
          </w:tcPr>
          <w:p w14:paraId="309F2A4C" w14:textId="77777777" w:rsidR="00232068" w:rsidRPr="00151E26" w:rsidRDefault="00232068" w:rsidP="0095621A">
            <w:pPr>
              <w:rPr>
                <w:rFonts w:ascii="Arial" w:eastAsia="Times New Roman" w:hAnsi="Arial" w:cs="Arial"/>
                <w:kern w:val="0"/>
                <w:sz w:val="24"/>
                <w:szCs w:val="24"/>
                <w:u w:val="single"/>
                <w:lang w:eastAsia="en-GB"/>
                <w14:ligatures w14:val="none"/>
              </w:rPr>
            </w:pPr>
          </w:p>
        </w:tc>
        <w:tc>
          <w:tcPr>
            <w:tcW w:w="1616" w:type="dxa"/>
            <w:noWrap/>
          </w:tcPr>
          <w:p w14:paraId="6526848B"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2D812576" w14:textId="77777777" w:rsidTr="00123A35">
        <w:trPr>
          <w:trHeight w:val="945"/>
          <w:jc w:val="center"/>
        </w:trPr>
        <w:tc>
          <w:tcPr>
            <w:tcW w:w="884" w:type="dxa"/>
            <w:noWrap/>
            <w:hideMark/>
          </w:tcPr>
          <w:p w14:paraId="1F2A2829"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4,1,8</w:t>
            </w:r>
          </w:p>
        </w:tc>
        <w:tc>
          <w:tcPr>
            <w:tcW w:w="4903" w:type="dxa"/>
            <w:hideMark/>
          </w:tcPr>
          <w:p w14:paraId="2F535E6C"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Apply 75mm thick blinding concrete dosed at 200kg/m³ to the bottom of foundation trenches as per drawings and specifications.</w:t>
            </w:r>
          </w:p>
        </w:tc>
        <w:tc>
          <w:tcPr>
            <w:tcW w:w="951" w:type="dxa"/>
            <w:noWrap/>
            <w:hideMark/>
          </w:tcPr>
          <w:p w14:paraId="2C5A318C"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8.8 </w:t>
            </w:r>
          </w:p>
        </w:tc>
        <w:tc>
          <w:tcPr>
            <w:tcW w:w="683" w:type="dxa"/>
            <w:noWrap/>
            <w:hideMark/>
          </w:tcPr>
          <w:p w14:paraId="1B2B994F"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72A5302E"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463655AA"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1314A2D8" w14:textId="77777777" w:rsidTr="00123A35">
        <w:trPr>
          <w:trHeight w:val="945"/>
          <w:jc w:val="center"/>
        </w:trPr>
        <w:tc>
          <w:tcPr>
            <w:tcW w:w="884" w:type="dxa"/>
            <w:noWrap/>
            <w:hideMark/>
          </w:tcPr>
          <w:p w14:paraId="27919D7D"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4,1,9</w:t>
            </w:r>
          </w:p>
        </w:tc>
        <w:tc>
          <w:tcPr>
            <w:tcW w:w="4903" w:type="dxa"/>
            <w:hideMark/>
          </w:tcPr>
          <w:p w14:paraId="1853835A"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Apply 75mm blinding concrete dosed at 200kg/m³ to the bottom of column pits as per drawings and specifications.</w:t>
            </w:r>
          </w:p>
        </w:tc>
        <w:tc>
          <w:tcPr>
            <w:tcW w:w="951" w:type="dxa"/>
            <w:noWrap/>
            <w:hideMark/>
          </w:tcPr>
          <w:p w14:paraId="56E2DD59"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9.35 </w:t>
            </w:r>
          </w:p>
        </w:tc>
        <w:tc>
          <w:tcPr>
            <w:tcW w:w="683" w:type="dxa"/>
            <w:noWrap/>
            <w:hideMark/>
          </w:tcPr>
          <w:p w14:paraId="58528E60"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722CDA0E"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3DB63B7B"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75DE8FA4" w14:textId="77777777" w:rsidTr="00123A35">
        <w:trPr>
          <w:trHeight w:val="945"/>
          <w:jc w:val="center"/>
        </w:trPr>
        <w:tc>
          <w:tcPr>
            <w:tcW w:w="884" w:type="dxa"/>
            <w:noWrap/>
            <w:hideMark/>
          </w:tcPr>
          <w:p w14:paraId="2C5C5F5F"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4,1,10</w:t>
            </w:r>
          </w:p>
        </w:tc>
        <w:tc>
          <w:tcPr>
            <w:tcW w:w="4903" w:type="dxa"/>
            <w:hideMark/>
          </w:tcPr>
          <w:p w14:paraId="6EC377C8"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Apply 50mm blinding concrete dosed at 200kg/m³ to the bottom of grade beam allowances.</w:t>
            </w:r>
          </w:p>
        </w:tc>
        <w:tc>
          <w:tcPr>
            <w:tcW w:w="951" w:type="dxa"/>
            <w:noWrap/>
            <w:hideMark/>
          </w:tcPr>
          <w:p w14:paraId="5BD71D4E"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11.28 </w:t>
            </w:r>
          </w:p>
        </w:tc>
        <w:tc>
          <w:tcPr>
            <w:tcW w:w="683" w:type="dxa"/>
            <w:noWrap/>
            <w:hideMark/>
          </w:tcPr>
          <w:p w14:paraId="668C17AB"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2774EF43"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4C0BA5A5"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2C0E6097" w14:textId="77777777" w:rsidTr="00123A35">
        <w:trPr>
          <w:trHeight w:val="945"/>
          <w:jc w:val="center"/>
        </w:trPr>
        <w:tc>
          <w:tcPr>
            <w:tcW w:w="884" w:type="dxa"/>
            <w:noWrap/>
            <w:hideMark/>
          </w:tcPr>
          <w:p w14:paraId="40A631F4"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4,1,11</w:t>
            </w:r>
          </w:p>
        </w:tc>
        <w:tc>
          <w:tcPr>
            <w:tcW w:w="4903" w:type="dxa"/>
            <w:hideMark/>
          </w:tcPr>
          <w:p w14:paraId="42D7287F"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reinforced concrete foundation column footings dosed at 350kg/m³ as per drawings and specifications</w:t>
            </w:r>
          </w:p>
        </w:tc>
        <w:tc>
          <w:tcPr>
            <w:tcW w:w="951" w:type="dxa"/>
            <w:noWrap/>
            <w:hideMark/>
          </w:tcPr>
          <w:p w14:paraId="53395538"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55.50 </w:t>
            </w:r>
          </w:p>
        </w:tc>
        <w:tc>
          <w:tcPr>
            <w:tcW w:w="683" w:type="dxa"/>
            <w:noWrap/>
            <w:hideMark/>
          </w:tcPr>
          <w:p w14:paraId="59873150"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327BC073"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5092D551"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496AC36B" w14:textId="77777777" w:rsidTr="00123A35">
        <w:trPr>
          <w:trHeight w:val="945"/>
          <w:jc w:val="center"/>
        </w:trPr>
        <w:tc>
          <w:tcPr>
            <w:tcW w:w="884" w:type="dxa"/>
            <w:noWrap/>
            <w:hideMark/>
          </w:tcPr>
          <w:p w14:paraId="25C7AAD1"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4,1,12</w:t>
            </w:r>
          </w:p>
        </w:tc>
        <w:tc>
          <w:tcPr>
            <w:tcW w:w="4903" w:type="dxa"/>
            <w:hideMark/>
          </w:tcPr>
          <w:p w14:paraId="77F0CED2"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reinforced concrete foundation columns dosed at 350kg/m³ as per drawings and specifications</w:t>
            </w:r>
          </w:p>
        </w:tc>
        <w:tc>
          <w:tcPr>
            <w:tcW w:w="951" w:type="dxa"/>
            <w:noWrap/>
            <w:hideMark/>
          </w:tcPr>
          <w:p w14:paraId="6C3B364A"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7.80 </w:t>
            </w:r>
          </w:p>
        </w:tc>
        <w:tc>
          <w:tcPr>
            <w:tcW w:w="683" w:type="dxa"/>
            <w:noWrap/>
            <w:hideMark/>
          </w:tcPr>
          <w:p w14:paraId="369E9338"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7C829931"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393BE270"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70BD6A8F" w14:textId="77777777" w:rsidTr="00123A35">
        <w:trPr>
          <w:trHeight w:val="945"/>
          <w:jc w:val="center"/>
        </w:trPr>
        <w:tc>
          <w:tcPr>
            <w:tcW w:w="884" w:type="dxa"/>
            <w:noWrap/>
            <w:hideMark/>
          </w:tcPr>
          <w:p w14:paraId="4E8ED2BA"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4,1,13</w:t>
            </w:r>
          </w:p>
        </w:tc>
        <w:tc>
          <w:tcPr>
            <w:tcW w:w="4903" w:type="dxa"/>
            <w:hideMark/>
          </w:tcPr>
          <w:p w14:paraId="58370655"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reinforced concrete grade beams dosed at 350kg/m³ as per drawings and specifications</w:t>
            </w:r>
          </w:p>
        </w:tc>
        <w:tc>
          <w:tcPr>
            <w:tcW w:w="951" w:type="dxa"/>
            <w:noWrap/>
            <w:hideMark/>
          </w:tcPr>
          <w:p w14:paraId="51FABFC6"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54.60 </w:t>
            </w:r>
          </w:p>
        </w:tc>
        <w:tc>
          <w:tcPr>
            <w:tcW w:w="683" w:type="dxa"/>
            <w:noWrap/>
            <w:hideMark/>
          </w:tcPr>
          <w:p w14:paraId="1B9BE10E"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46158C8F"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43BE25D0"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605D3910" w14:textId="77777777" w:rsidTr="00123A35">
        <w:trPr>
          <w:trHeight w:val="1260"/>
          <w:jc w:val="center"/>
        </w:trPr>
        <w:tc>
          <w:tcPr>
            <w:tcW w:w="884" w:type="dxa"/>
            <w:noWrap/>
            <w:hideMark/>
          </w:tcPr>
          <w:p w14:paraId="3C25093D"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4,1,14</w:t>
            </w:r>
          </w:p>
        </w:tc>
        <w:tc>
          <w:tcPr>
            <w:tcW w:w="4903" w:type="dxa"/>
            <w:hideMark/>
          </w:tcPr>
          <w:p w14:paraId="73E0416C"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mesh reinforced concrete ground floor slab dosed at 300kg/m³ on grade including channels, and pits as per drawings and specifications</w:t>
            </w:r>
          </w:p>
        </w:tc>
        <w:tc>
          <w:tcPr>
            <w:tcW w:w="951" w:type="dxa"/>
            <w:noWrap/>
            <w:hideMark/>
          </w:tcPr>
          <w:p w14:paraId="7D3ACB62"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58.80 </w:t>
            </w:r>
          </w:p>
        </w:tc>
        <w:tc>
          <w:tcPr>
            <w:tcW w:w="683" w:type="dxa"/>
            <w:noWrap/>
            <w:hideMark/>
          </w:tcPr>
          <w:p w14:paraId="5399783E"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41A6D64A"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3877A0B6"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4CD1B9F2" w14:textId="77777777" w:rsidTr="00123A35">
        <w:trPr>
          <w:trHeight w:val="315"/>
          <w:jc w:val="center"/>
        </w:trPr>
        <w:tc>
          <w:tcPr>
            <w:tcW w:w="884" w:type="dxa"/>
            <w:noWrap/>
            <w:hideMark/>
          </w:tcPr>
          <w:p w14:paraId="7362F792"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903" w:type="dxa"/>
            <w:hideMark/>
          </w:tcPr>
          <w:p w14:paraId="36C0974C"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951" w:type="dxa"/>
            <w:noWrap/>
            <w:hideMark/>
          </w:tcPr>
          <w:p w14:paraId="157910CF"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608692A4"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25B47552" w14:textId="77777777" w:rsidR="00232068" w:rsidRPr="00151E26" w:rsidRDefault="00232068" w:rsidP="0095621A">
            <w:pPr>
              <w:rPr>
                <w:rFonts w:ascii="Arial" w:eastAsia="Times New Roman" w:hAnsi="Arial" w:cs="Arial"/>
                <w:kern w:val="0"/>
                <w:sz w:val="24"/>
                <w:szCs w:val="24"/>
                <w:lang w:eastAsia="en-GB"/>
                <w14:ligatures w14:val="none"/>
              </w:rPr>
            </w:pPr>
          </w:p>
        </w:tc>
        <w:tc>
          <w:tcPr>
            <w:tcW w:w="1616" w:type="dxa"/>
            <w:noWrap/>
          </w:tcPr>
          <w:p w14:paraId="1705992B"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5D8B6F04" w14:textId="77777777" w:rsidTr="00123A35">
        <w:trPr>
          <w:trHeight w:val="315"/>
          <w:jc w:val="center"/>
        </w:trPr>
        <w:tc>
          <w:tcPr>
            <w:tcW w:w="884" w:type="dxa"/>
            <w:noWrap/>
            <w:hideMark/>
          </w:tcPr>
          <w:p w14:paraId="24D76304"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903" w:type="dxa"/>
            <w:noWrap/>
            <w:hideMark/>
          </w:tcPr>
          <w:p w14:paraId="75FE4BB8" w14:textId="77777777" w:rsidR="00232068" w:rsidRPr="00151E26" w:rsidRDefault="00232068"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MASONRY</w:t>
            </w:r>
          </w:p>
        </w:tc>
        <w:tc>
          <w:tcPr>
            <w:tcW w:w="951" w:type="dxa"/>
            <w:noWrap/>
            <w:hideMark/>
          </w:tcPr>
          <w:p w14:paraId="37ABC5AF"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53CB9D85"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4566D414" w14:textId="77777777" w:rsidR="00232068" w:rsidRPr="00151E26" w:rsidRDefault="00232068" w:rsidP="0095621A">
            <w:pPr>
              <w:rPr>
                <w:rFonts w:ascii="Arial" w:eastAsia="Times New Roman" w:hAnsi="Arial" w:cs="Arial"/>
                <w:kern w:val="0"/>
                <w:sz w:val="24"/>
                <w:szCs w:val="24"/>
                <w:lang w:eastAsia="en-GB"/>
                <w14:ligatures w14:val="none"/>
              </w:rPr>
            </w:pPr>
          </w:p>
        </w:tc>
        <w:tc>
          <w:tcPr>
            <w:tcW w:w="1616" w:type="dxa"/>
            <w:noWrap/>
          </w:tcPr>
          <w:p w14:paraId="14E2D82A"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56B65BBF" w14:textId="77777777" w:rsidTr="00123A35">
        <w:trPr>
          <w:trHeight w:val="945"/>
          <w:jc w:val="center"/>
        </w:trPr>
        <w:tc>
          <w:tcPr>
            <w:tcW w:w="884" w:type="dxa"/>
            <w:noWrap/>
            <w:hideMark/>
          </w:tcPr>
          <w:p w14:paraId="492EC94A"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4,1,15</w:t>
            </w:r>
          </w:p>
        </w:tc>
        <w:tc>
          <w:tcPr>
            <w:tcW w:w="4903" w:type="dxa"/>
            <w:hideMark/>
          </w:tcPr>
          <w:p w14:paraId="22ECF7BF"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filled 20cm concrete masonry unit (blocks) walls for foundations as per drawings and specifications.</w:t>
            </w:r>
          </w:p>
        </w:tc>
        <w:tc>
          <w:tcPr>
            <w:tcW w:w="951" w:type="dxa"/>
            <w:noWrap/>
            <w:hideMark/>
          </w:tcPr>
          <w:p w14:paraId="77E92862"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92.10 </w:t>
            </w:r>
          </w:p>
        </w:tc>
        <w:tc>
          <w:tcPr>
            <w:tcW w:w="683" w:type="dxa"/>
            <w:noWrap/>
            <w:hideMark/>
          </w:tcPr>
          <w:p w14:paraId="46BF3B2D"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314E05B0"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193D10B3"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2B605D9B" w14:textId="77777777" w:rsidTr="00123A35">
        <w:trPr>
          <w:trHeight w:val="315"/>
          <w:jc w:val="center"/>
        </w:trPr>
        <w:tc>
          <w:tcPr>
            <w:tcW w:w="884" w:type="dxa"/>
            <w:noWrap/>
            <w:hideMark/>
          </w:tcPr>
          <w:p w14:paraId="2CEA9B7C"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903" w:type="dxa"/>
            <w:hideMark/>
          </w:tcPr>
          <w:p w14:paraId="3F5BA981"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951" w:type="dxa"/>
            <w:noWrap/>
            <w:hideMark/>
          </w:tcPr>
          <w:p w14:paraId="3A82A250"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4099B8D8"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645511E1" w14:textId="77777777" w:rsidR="00232068" w:rsidRPr="00151E26" w:rsidRDefault="00232068" w:rsidP="0095621A">
            <w:pPr>
              <w:rPr>
                <w:rFonts w:ascii="Arial" w:eastAsia="Times New Roman" w:hAnsi="Arial" w:cs="Arial"/>
                <w:kern w:val="0"/>
                <w:sz w:val="24"/>
                <w:szCs w:val="24"/>
                <w:lang w:eastAsia="en-GB"/>
                <w14:ligatures w14:val="none"/>
              </w:rPr>
            </w:pPr>
          </w:p>
        </w:tc>
        <w:tc>
          <w:tcPr>
            <w:tcW w:w="1616" w:type="dxa"/>
            <w:noWrap/>
          </w:tcPr>
          <w:p w14:paraId="2E9BD5A8"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2402F93C" w14:textId="77777777" w:rsidTr="00123A35">
        <w:trPr>
          <w:trHeight w:val="315"/>
          <w:jc w:val="center"/>
        </w:trPr>
        <w:tc>
          <w:tcPr>
            <w:tcW w:w="884" w:type="dxa"/>
            <w:noWrap/>
            <w:hideMark/>
          </w:tcPr>
          <w:p w14:paraId="2AF3D967"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903" w:type="dxa"/>
            <w:noWrap/>
            <w:hideMark/>
          </w:tcPr>
          <w:p w14:paraId="67E812F1" w14:textId="77777777" w:rsidR="00232068" w:rsidRPr="00151E26" w:rsidRDefault="00232068"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WATERPROOFING</w:t>
            </w:r>
          </w:p>
        </w:tc>
        <w:tc>
          <w:tcPr>
            <w:tcW w:w="951" w:type="dxa"/>
            <w:noWrap/>
            <w:hideMark/>
          </w:tcPr>
          <w:p w14:paraId="4D2B8F2D"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1B209335"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4BBC1445" w14:textId="77777777" w:rsidR="00232068" w:rsidRPr="00151E26" w:rsidRDefault="00232068" w:rsidP="0095621A">
            <w:pPr>
              <w:rPr>
                <w:rFonts w:ascii="Arial" w:eastAsia="Times New Roman" w:hAnsi="Arial" w:cs="Arial"/>
                <w:kern w:val="0"/>
                <w:sz w:val="24"/>
                <w:szCs w:val="24"/>
                <w:lang w:eastAsia="en-GB"/>
                <w14:ligatures w14:val="none"/>
              </w:rPr>
            </w:pPr>
          </w:p>
        </w:tc>
        <w:tc>
          <w:tcPr>
            <w:tcW w:w="1616" w:type="dxa"/>
            <w:noWrap/>
          </w:tcPr>
          <w:p w14:paraId="096287DE"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3811252F" w14:textId="77777777" w:rsidTr="00123A35">
        <w:trPr>
          <w:trHeight w:val="1283"/>
          <w:jc w:val="center"/>
        </w:trPr>
        <w:tc>
          <w:tcPr>
            <w:tcW w:w="884" w:type="dxa"/>
            <w:noWrap/>
            <w:hideMark/>
          </w:tcPr>
          <w:p w14:paraId="2120455F"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4,1,16</w:t>
            </w:r>
          </w:p>
        </w:tc>
        <w:tc>
          <w:tcPr>
            <w:tcW w:w="4903" w:type="dxa"/>
            <w:hideMark/>
          </w:tcPr>
          <w:p w14:paraId="6E12076E"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Apply 2 coats of a bituminous mixture (FLINKOTE or similar) to all exposed parts and parts in contact with soil, of the foundation as per drawings &amp; specifications.</w:t>
            </w:r>
          </w:p>
        </w:tc>
        <w:tc>
          <w:tcPr>
            <w:tcW w:w="951" w:type="dxa"/>
            <w:noWrap/>
            <w:hideMark/>
          </w:tcPr>
          <w:p w14:paraId="44B3F076"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92.10 </w:t>
            </w:r>
          </w:p>
        </w:tc>
        <w:tc>
          <w:tcPr>
            <w:tcW w:w="683" w:type="dxa"/>
            <w:noWrap/>
            <w:hideMark/>
          </w:tcPr>
          <w:p w14:paraId="461CAF1E"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5576D9FA"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4B9541FB"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41DD0491" w14:textId="77777777" w:rsidTr="00123A35">
        <w:trPr>
          <w:trHeight w:val="949"/>
          <w:jc w:val="center"/>
        </w:trPr>
        <w:tc>
          <w:tcPr>
            <w:tcW w:w="884" w:type="dxa"/>
            <w:noWrap/>
            <w:hideMark/>
          </w:tcPr>
          <w:p w14:paraId="534DF855"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4,1,17</w:t>
            </w:r>
          </w:p>
        </w:tc>
        <w:tc>
          <w:tcPr>
            <w:tcW w:w="4903" w:type="dxa"/>
            <w:hideMark/>
          </w:tcPr>
          <w:p w14:paraId="713CC2B9"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Place a </w:t>
            </w:r>
            <w:proofErr w:type="gramStart"/>
            <w:r w:rsidRPr="00151E26">
              <w:rPr>
                <w:rFonts w:ascii="Arial" w:eastAsia="Times New Roman" w:hAnsi="Arial" w:cs="Arial"/>
                <w:kern w:val="0"/>
                <w:sz w:val="24"/>
                <w:szCs w:val="24"/>
                <w:lang w:eastAsia="en-GB"/>
                <w14:ligatures w14:val="none"/>
              </w:rPr>
              <w:t>2000 micron</w:t>
            </w:r>
            <w:proofErr w:type="gramEnd"/>
            <w:r w:rsidRPr="00151E26">
              <w:rPr>
                <w:rFonts w:ascii="Arial" w:eastAsia="Times New Roman" w:hAnsi="Arial" w:cs="Arial"/>
                <w:kern w:val="0"/>
                <w:sz w:val="24"/>
                <w:szCs w:val="24"/>
                <w:lang w:eastAsia="en-GB"/>
                <w14:ligatures w14:val="none"/>
              </w:rPr>
              <w:t xml:space="preserve"> thick polyethylene moisture barrier under all ground floor slabs as indicated in the drawings and specifications.</w:t>
            </w:r>
          </w:p>
        </w:tc>
        <w:tc>
          <w:tcPr>
            <w:tcW w:w="951" w:type="dxa"/>
            <w:noWrap/>
            <w:hideMark/>
          </w:tcPr>
          <w:p w14:paraId="430717FC"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588.06 </w:t>
            </w:r>
          </w:p>
        </w:tc>
        <w:tc>
          <w:tcPr>
            <w:tcW w:w="683" w:type="dxa"/>
            <w:noWrap/>
            <w:hideMark/>
          </w:tcPr>
          <w:p w14:paraId="0230043B"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071EEB35"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48320455"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5F6A5589" w14:textId="77777777" w:rsidTr="00123A35">
        <w:trPr>
          <w:trHeight w:val="315"/>
          <w:jc w:val="center"/>
        </w:trPr>
        <w:tc>
          <w:tcPr>
            <w:tcW w:w="884" w:type="dxa"/>
            <w:noWrap/>
            <w:hideMark/>
          </w:tcPr>
          <w:p w14:paraId="5704F51B"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903" w:type="dxa"/>
            <w:hideMark/>
          </w:tcPr>
          <w:p w14:paraId="743C031E"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951" w:type="dxa"/>
            <w:noWrap/>
            <w:hideMark/>
          </w:tcPr>
          <w:p w14:paraId="3D508ED5"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568461D0"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2FA939A3" w14:textId="77777777" w:rsidR="00232068" w:rsidRPr="00151E26" w:rsidRDefault="00232068" w:rsidP="0095621A">
            <w:pPr>
              <w:rPr>
                <w:rFonts w:ascii="Arial" w:eastAsia="Times New Roman" w:hAnsi="Arial" w:cs="Arial"/>
                <w:kern w:val="0"/>
                <w:sz w:val="24"/>
                <w:szCs w:val="24"/>
                <w:lang w:eastAsia="en-GB"/>
                <w14:ligatures w14:val="none"/>
              </w:rPr>
            </w:pPr>
          </w:p>
        </w:tc>
        <w:tc>
          <w:tcPr>
            <w:tcW w:w="1616" w:type="dxa"/>
            <w:noWrap/>
          </w:tcPr>
          <w:p w14:paraId="0A14EA39"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26697559" w14:textId="77777777" w:rsidTr="00123A35">
        <w:trPr>
          <w:trHeight w:val="315"/>
          <w:jc w:val="center"/>
        </w:trPr>
        <w:tc>
          <w:tcPr>
            <w:tcW w:w="884" w:type="dxa"/>
            <w:noWrap/>
            <w:hideMark/>
          </w:tcPr>
          <w:p w14:paraId="0D6057E4"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903" w:type="dxa"/>
            <w:noWrap/>
            <w:hideMark/>
          </w:tcPr>
          <w:p w14:paraId="4418879E" w14:textId="77777777" w:rsidR="00232068" w:rsidRPr="00151E26" w:rsidRDefault="00232068"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PRELIMINARY SERVICES</w:t>
            </w:r>
          </w:p>
        </w:tc>
        <w:tc>
          <w:tcPr>
            <w:tcW w:w="951" w:type="dxa"/>
            <w:noWrap/>
            <w:hideMark/>
          </w:tcPr>
          <w:p w14:paraId="7C177E4E"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2C55623C"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62A660DA" w14:textId="77777777" w:rsidR="00232068" w:rsidRPr="00151E26" w:rsidRDefault="00232068" w:rsidP="0095621A">
            <w:pPr>
              <w:rPr>
                <w:rFonts w:ascii="Arial" w:eastAsia="Times New Roman" w:hAnsi="Arial" w:cs="Arial"/>
                <w:kern w:val="0"/>
                <w:sz w:val="24"/>
                <w:szCs w:val="24"/>
                <w:lang w:eastAsia="en-GB"/>
                <w14:ligatures w14:val="none"/>
              </w:rPr>
            </w:pPr>
          </w:p>
        </w:tc>
        <w:tc>
          <w:tcPr>
            <w:tcW w:w="1616" w:type="dxa"/>
            <w:noWrap/>
          </w:tcPr>
          <w:p w14:paraId="23DE68DC"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33CAAEC6" w14:textId="77777777" w:rsidTr="00123A35">
        <w:trPr>
          <w:trHeight w:val="945"/>
          <w:jc w:val="center"/>
        </w:trPr>
        <w:tc>
          <w:tcPr>
            <w:tcW w:w="884" w:type="dxa"/>
            <w:noWrap/>
            <w:hideMark/>
          </w:tcPr>
          <w:p w14:paraId="36C79E5D"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4,1,18</w:t>
            </w:r>
          </w:p>
        </w:tc>
        <w:tc>
          <w:tcPr>
            <w:tcW w:w="4903" w:type="dxa"/>
            <w:hideMark/>
          </w:tcPr>
          <w:p w14:paraId="2313371E" w14:textId="2E1629D6"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Supply and place electrical </w:t>
            </w:r>
            <w:r w:rsidR="0092362C" w:rsidRPr="00151E26">
              <w:rPr>
                <w:rFonts w:ascii="Arial" w:eastAsia="Times New Roman" w:hAnsi="Arial" w:cs="Arial"/>
                <w:kern w:val="0"/>
                <w:sz w:val="24"/>
                <w:szCs w:val="24"/>
                <w:lang w:eastAsia="en-GB"/>
                <w14:ligatures w14:val="none"/>
              </w:rPr>
              <w:t>earthling</w:t>
            </w:r>
            <w:r w:rsidRPr="00151E26">
              <w:rPr>
                <w:rFonts w:ascii="Arial" w:eastAsia="Times New Roman" w:hAnsi="Arial" w:cs="Arial"/>
                <w:kern w:val="0"/>
                <w:sz w:val="24"/>
                <w:szCs w:val="24"/>
                <w:lang w:eastAsia="en-GB"/>
                <w14:ligatures w14:val="none"/>
              </w:rPr>
              <w:t xml:space="preserve"> cables (28mm²) minimum as per drawings and specifications</w:t>
            </w:r>
          </w:p>
        </w:tc>
        <w:tc>
          <w:tcPr>
            <w:tcW w:w="951" w:type="dxa"/>
            <w:noWrap/>
            <w:hideMark/>
          </w:tcPr>
          <w:p w14:paraId="333651DE"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1.00 </w:t>
            </w:r>
          </w:p>
        </w:tc>
        <w:tc>
          <w:tcPr>
            <w:tcW w:w="683" w:type="dxa"/>
            <w:noWrap/>
            <w:hideMark/>
          </w:tcPr>
          <w:p w14:paraId="45EF6E91"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LS</w:t>
            </w:r>
          </w:p>
        </w:tc>
        <w:tc>
          <w:tcPr>
            <w:tcW w:w="1239" w:type="dxa"/>
            <w:noWrap/>
          </w:tcPr>
          <w:p w14:paraId="0D717E01"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55FBB139"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77B2E2D5" w14:textId="77777777" w:rsidTr="00123A35">
        <w:trPr>
          <w:trHeight w:val="315"/>
          <w:jc w:val="center"/>
        </w:trPr>
        <w:tc>
          <w:tcPr>
            <w:tcW w:w="884" w:type="dxa"/>
            <w:noWrap/>
            <w:hideMark/>
          </w:tcPr>
          <w:p w14:paraId="019FBE52"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903" w:type="dxa"/>
            <w:hideMark/>
          </w:tcPr>
          <w:p w14:paraId="685501D7"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951" w:type="dxa"/>
            <w:noWrap/>
            <w:hideMark/>
          </w:tcPr>
          <w:p w14:paraId="20347BD6"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187F80CF"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6E7D4449" w14:textId="77777777" w:rsidR="00232068" w:rsidRPr="00151E26" w:rsidRDefault="00232068" w:rsidP="0095621A">
            <w:pPr>
              <w:rPr>
                <w:rFonts w:ascii="Arial" w:eastAsia="Times New Roman" w:hAnsi="Arial" w:cs="Arial"/>
                <w:kern w:val="0"/>
                <w:sz w:val="24"/>
                <w:szCs w:val="24"/>
                <w:lang w:eastAsia="en-GB"/>
                <w14:ligatures w14:val="none"/>
              </w:rPr>
            </w:pPr>
          </w:p>
        </w:tc>
        <w:tc>
          <w:tcPr>
            <w:tcW w:w="1616" w:type="dxa"/>
            <w:noWrap/>
          </w:tcPr>
          <w:p w14:paraId="56B1A279"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723D33C2" w14:textId="77777777" w:rsidTr="00123A35">
        <w:trPr>
          <w:trHeight w:val="945"/>
          <w:jc w:val="center"/>
        </w:trPr>
        <w:tc>
          <w:tcPr>
            <w:tcW w:w="884" w:type="dxa"/>
            <w:noWrap/>
            <w:hideMark/>
          </w:tcPr>
          <w:p w14:paraId="24B4EE48"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lastRenderedPageBreak/>
              <w:t>4,1,19</w:t>
            </w:r>
          </w:p>
        </w:tc>
        <w:tc>
          <w:tcPr>
            <w:tcW w:w="4903" w:type="dxa"/>
            <w:hideMark/>
          </w:tcPr>
          <w:p w14:paraId="4C25FF05"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Place sanitary PVC drainage outlet pipes and other evacuation allowances as per drawings and specifications.</w:t>
            </w:r>
          </w:p>
        </w:tc>
        <w:tc>
          <w:tcPr>
            <w:tcW w:w="951" w:type="dxa"/>
            <w:noWrap/>
            <w:hideMark/>
          </w:tcPr>
          <w:p w14:paraId="68B54BDD"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1.00 </w:t>
            </w:r>
          </w:p>
        </w:tc>
        <w:tc>
          <w:tcPr>
            <w:tcW w:w="683" w:type="dxa"/>
            <w:noWrap/>
            <w:hideMark/>
          </w:tcPr>
          <w:p w14:paraId="0E2C5074"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LS</w:t>
            </w:r>
          </w:p>
        </w:tc>
        <w:tc>
          <w:tcPr>
            <w:tcW w:w="1239" w:type="dxa"/>
            <w:noWrap/>
          </w:tcPr>
          <w:p w14:paraId="55172C95"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7516440A"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2EBAF825" w14:textId="77777777" w:rsidTr="00123A35">
        <w:trPr>
          <w:trHeight w:val="375"/>
          <w:jc w:val="center"/>
        </w:trPr>
        <w:tc>
          <w:tcPr>
            <w:tcW w:w="884" w:type="dxa"/>
            <w:noWrap/>
            <w:hideMark/>
          </w:tcPr>
          <w:p w14:paraId="30F78AB2" w14:textId="77777777" w:rsidR="00232068" w:rsidRPr="00151E26" w:rsidRDefault="00232068"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4903" w:type="dxa"/>
            <w:hideMark/>
          </w:tcPr>
          <w:p w14:paraId="239093D3" w14:textId="77777777" w:rsidR="00232068" w:rsidRPr="00151E26" w:rsidRDefault="00232068" w:rsidP="0095621A">
            <w:pP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FOUNDATION TOTAL</w:t>
            </w:r>
          </w:p>
        </w:tc>
        <w:tc>
          <w:tcPr>
            <w:tcW w:w="951" w:type="dxa"/>
            <w:noWrap/>
            <w:hideMark/>
          </w:tcPr>
          <w:p w14:paraId="7C83D23A" w14:textId="77777777" w:rsidR="00232068" w:rsidRPr="00151E26" w:rsidRDefault="00232068"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683" w:type="dxa"/>
            <w:noWrap/>
            <w:hideMark/>
          </w:tcPr>
          <w:p w14:paraId="6824ED55" w14:textId="77777777" w:rsidR="00232068" w:rsidRPr="00151E26" w:rsidRDefault="00232068"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1239" w:type="dxa"/>
            <w:noWrap/>
          </w:tcPr>
          <w:p w14:paraId="6BB1D63B" w14:textId="77777777" w:rsidR="00232068" w:rsidRPr="00151E26" w:rsidRDefault="00232068" w:rsidP="0095621A">
            <w:pPr>
              <w:rPr>
                <w:rFonts w:ascii="Arial" w:eastAsia="Times New Roman" w:hAnsi="Arial" w:cs="Arial"/>
                <w:b/>
                <w:bCs/>
                <w:kern w:val="0"/>
                <w:sz w:val="24"/>
                <w:szCs w:val="24"/>
                <w:lang w:eastAsia="en-GB"/>
                <w14:ligatures w14:val="none"/>
              </w:rPr>
            </w:pPr>
          </w:p>
        </w:tc>
        <w:tc>
          <w:tcPr>
            <w:tcW w:w="1616" w:type="dxa"/>
            <w:noWrap/>
          </w:tcPr>
          <w:p w14:paraId="2074750B" w14:textId="77777777" w:rsidR="00232068" w:rsidRPr="00151E26" w:rsidRDefault="00232068" w:rsidP="0095621A">
            <w:pPr>
              <w:jc w:val="right"/>
              <w:rPr>
                <w:rFonts w:ascii="Arial" w:eastAsia="Times New Roman" w:hAnsi="Arial" w:cs="Arial"/>
                <w:b/>
                <w:bCs/>
                <w:kern w:val="0"/>
                <w:sz w:val="24"/>
                <w:szCs w:val="24"/>
                <w:lang w:eastAsia="en-GB"/>
                <w14:ligatures w14:val="none"/>
              </w:rPr>
            </w:pPr>
          </w:p>
        </w:tc>
      </w:tr>
      <w:tr w:rsidR="00232068" w:rsidRPr="00151E26" w14:paraId="126EEDE2" w14:textId="77777777" w:rsidTr="00123A35">
        <w:trPr>
          <w:trHeight w:val="315"/>
          <w:jc w:val="center"/>
        </w:trPr>
        <w:tc>
          <w:tcPr>
            <w:tcW w:w="884" w:type="dxa"/>
            <w:noWrap/>
            <w:hideMark/>
          </w:tcPr>
          <w:p w14:paraId="55CE726A"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903" w:type="dxa"/>
            <w:hideMark/>
          </w:tcPr>
          <w:p w14:paraId="6C083794"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951" w:type="dxa"/>
            <w:noWrap/>
            <w:hideMark/>
          </w:tcPr>
          <w:p w14:paraId="12491843"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1934809C"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0E3691FA" w14:textId="77777777" w:rsidR="00232068" w:rsidRPr="00151E26" w:rsidRDefault="00232068" w:rsidP="0095621A">
            <w:pPr>
              <w:rPr>
                <w:rFonts w:ascii="Arial" w:eastAsia="Times New Roman" w:hAnsi="Arial" w:cs="Arial"/>
                <w:kern w:val="0"/>
                <w:sz w:val="24"/>
                <w:szCs w:val="24"/>
                <w:lang w:eastAsia="en-GB"/>
                <w14:ligatures w14:val="none"/>
              </w:rPr>
            </w:pPr>
          </w:p>
        </w:tc>
        <w:tc>
          <w:tcPr>
            <w:tcW w:w="1616" w:type="dxa"/>
            <w:noWrap/>
          </w:tcPr>
          <w:p w14:paraId="5E8AEB3A"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66F71171" w14:textId="77777777" w:rsidTr="00123A35">
        <w:trPr>
          <w:trHeight w:val="375"/>
          <w:jc w:val="center"/>
        </w:trPr>
        <w:tc>
          <w:tcPr>
            <w:tcW w:w="884" w:type="dxa"/>
            <w:noWrap/>
            <w:hideMark/>
          </w:tcPr>
          <w:p w14:paraId="44A8BA76"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4.2</w:t>
            </w:r>
          </w:p>
        </w:tc>
        <w:tc>
          <w:tcPr>
            <w:tcW w:w="4903" w:type="dxa"/>
            <w:noWrap/>
            <w:hideMark/>
          </w:tcPr>
          <w:p w14:paraId="18062606" w14:textId="77777777" w:rsidR="00232068" w:rsidRPr="00151E26" w:rsidRDefault="00232068" w:rsidP="0095621A">
            <w:pPr>
              <w:rPr>
                <w:rFonts w:ascii="Arial" w:eastAsia="Times New Roman" w:hAnsi="Arial" w:cs="Arial"/>
                <w:b/>
                <w:bCs/>
                <w:kern w:val="0"/>
                <w:sz w:val="24"/>
                <w:szCs w:val="24"/>
                <w:u w:val="single"/>
                <w:lang w:eastAsia="en-GB"/>
                <w14:ligatures w14:val="none"/>
              </w:rPr>
            </w:pPr>
            <w:r w:rsidRPr="00151E26">
              <w:rPr>
                <w:rFonts w:ascii="Arial" w:eastAsia="Times New Roman" w:hAnsi="Arial" w:cs="Arial"/>
                <w:b/>
                <w:bCs/>
                <w:kern w:val="0"/>
                <w:sz w:val="24"/>
                <w:szCs w:val="24"/>
                <w:u w:val="single"/>
                <w:lang w:eastAsia="en-GB"/>
                <w14:ligatures w14:val="none"/>
              </w:rPr>
              <w:t>GROUND FLOOR ELEVATION</w:t>
            </w:r>
          </w:p>
        </w:tc>
        <w:tc>
          <w:tcPr>
            <w:tcW w:w="951" w:type="dxa"/>
            <w:noWrap/>
            <w:hideMark/>
          </w:tcPr>
          <w:p w14:paraId="3EED6FE6"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35EA9B7A"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045B77C2" w14:textId="77777777" w:rsidR="00232068" w:rsidRPr="00151E26" w:rsidRDefault="00232068" w:rsidP="0095621A">
            <w:pPr>
              <w:rPr>
                <w:rFonts w:ascii="Arial" w:eastAsia="Times New Roman" w:hAnsi="Arial" w:cs="Arial"/>
                <w:kern w:val="0"/>
                <w:sz w:val="24"/>
                <w:szCs w:val="24"/>
                <w:lang w:eastAsia="en-GB"/>
                <w14:ligatures w14:val="none"/>
              </w:rPr>
            </w:pPr>
          </w:p>
        </w:tc>
        <w:tc>
          <w:tcPr>
            <w:tcW w:w="1616" w:type="dxa"/>
            <w:noWrap/>
          </w:tcPr>
          <w:p w14:paraId="440DF830"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1745DC79" w14:textId="77777777" w:rsidTr="00123A35">
        <w:trPr>
          <w:trHeight w:val="315"/>
          <w:jc w:val="center"/>
        </w:trPr>
        <w:tc>
          <w:tcPr>
            <w:tcW w:w="884" w:type="dxa"/>
            <w:noWrap/>
            <w:hideMark/>
          </w:tcPr>
          <w:p w14:paraId="6B8D3831"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903" w:type="dxa"/>
            <w:noWrap/>
            <w:hideMark/>
          </w:tcPr>
          <w:p w14:paraId="23B1A8AA" w14:textId="77777777" w:rsidR="00232068" w:rsidRPr="00151E26" w:rsidRDefault="00232068"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REINFORCED CONCRETE</w:t>
            </w:r>
          </w:p>
        </w:tc>
        <w:tc>
          <w:tcPr>
            <w:tcW w:w="951" w:type="dxa"/>
            <w:noWrap/>
            <w:hideMark/>
          </w:tcPr>
          <w:p w14:paraId="71A034C8"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2A15D13F"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220929A4" w14:textId="77777777" w:rsidR="00232068" w:rsidRPr="00151E26" w:rsidRDefault="00232068" w:rsidP="0095621A">
            <w:pPr>
              <w:rPr>
                <w:rFonts w:ascii="Arial" w:eastAsia="Times New Roman" w:hAnsi="Arial" w:cs="Arial"/>
                <w:kern w:val="0"/>
                <w:sz w:val="24"/>
                <w:szCs w:val="24"/>
                <w:lang w:eastAsia="en-GB"/>
                <w14:ligatures w14:val="none"/>
              </w:rPr>
            </w:pPr>
          </w:p>
        </w:tc>
        <w:tc>
          <w:tcPr>
            <w:tcW w:w="1616" w:type="dxa"/>
            <w:noWrap/>
          </w:tcPr>
          <w:p w14:paraId="548F448E"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1169A87E" w14:textId="77777777" w:rsidTr="00123A35">
        <w:trPr>
          <w:trHeight w:val="863"/>
          <w:jc w:val="center"/>
        </w:trPr>
        <w:tc>
          <w:tcPr>
            <w:tcW w:w="884" w:type="dxa"/>
            <w:noWrap/>
            <w:hideMark/>
          </w:tcPr>
          <w:p w14:paraId="6E27BC1C"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4,2,1</w:t>
            </w:r>
          </w:p>
        </w:tc>
        <w:tc>
          <w:tcPr>
            <w:tcW w:w="4903" w:type="dxa"/>
            <w:hideMark/>
          </w:tcPr>
          <w:p w14:paraId="05687A2F"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reinforced concrete columns in elevation dosed at 350kg/m³ as per drawings and specifications</w:t>
            </w:r>
          </w:p>
        </w:tc>
        <w:tc>
          <w:tcPr>
            <w:tcW w:w="951" w:type="dxa"/>
            <w:noWrap/>
            <w:hideMark/>
          </w:tcPr>
          <w:p w14:paraId="142401DE"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20.86 </w:t>
            </w:r>
          </w:p>
        </w:tc>
        <w:tc>
          <w:tcPr>
            <w:tcW w:w="683" w:type="dxa"/>
            <w:noWrap/>
            <w:hideMark/>
          </w:tcPr>
          <w:p w14:paraId="44685C3E"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72A79202"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21994E9D"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3F16A19A" w14:textId="77777777" w:rsidTr="00123A35">
        <w:trPr>
          <w:trHeight w:val="872"/>
          <w:jc w:val="center"/>
        </w:trPr>
        <w:tc>
          <w:tcPr>
            <w:tcW w:w="884" w:type="dxa"/>
            <w:noWrap/>
            <w:hideMark/>
          </w:tcPr>
          <w:p w14:paraId="020A4E11"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4,2,2</w:t>
            </w:r>
          </w:p>
        </w:tc>
        <w:tc>
          <w:tcPr>
            <w:tcW w:w="4903" w:type="dxa"/>
            <w:hideMark/>
          </w:tcPr>
          <w:p w14:paraId="60618E9B"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Construct reinforced concrete lintels &amp; </w:t>
            </w:r>
            <w:proofErr w:type="spellStart"/>
            <w:r w:rsidRPr="00151E26">
              <w:rPr>
                <w:rFonts w:ascii="Arial" w:eastAsia="Times New Roman" w:hAnsi="Arial" w:cs="Arial"/>
                <w:kern w:val="0"/>
                <w:sz w:val="24"/>
                <w:szCs w:val="24"/>
                <w:lang w:eastAsia="en-GB"/>
                <w14:ligatures w14:val="none"/>
              </w:rPr>
              <w:t>cills</w:t>
            </w:r>
            <w:proofErr w:type="spellEnd"/>
            <w:r w:rsidRPr="00151E26">
              <w:rPr>
                <w:rFonts w:ascii="Arial" w:eastAsia="Times New Roman" w:hAnsi="Arial" w:cs="Arial"/>
                <w:kern w:val="0"/>
                <w:sz w:val="24"/>
                <w:szCs w:val="24"/>
                <w:lang w:eastAsia="en-GB"/>
                <w14:ligatures w14:val="none"/>
              </w:rPr>
              <w:t xml:space="preserve"> in elevation dosed at 350kg/m³ as per drawings and specifications</w:t>
            </w:r>
          </w:p>
        </w:tc>
        <w:tc>
          <w:tcPr>
            <w:tcW w:w="951" w:type="dxa"/>
            <w:noWrap/>
            <w:hideMark/>
          </w:tcPr>
          <w:p w14:paraId="19A8C580"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5.22 </w:t>
            </w:r>
          </w:p>
        </w:tc>
        <w:tc>
          <w:tcPr>
            <w:tcW w:w="683" w:type="dxa"/>
            <w:noWrap/>
            <w:hideMark/>
          </w:tcPr>
          <w:p w14:paraId="7AAD8D46"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6F11A519"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12F794DD"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319B14A0" w14:textId="77777777" w:rsidTr="00123A35">
        <w:trPr>
          <w:trHeight w:val="945"/>
          <w:jc w:val="center"/>
        </w:trPr>
        <w:tc>
          <w:tcPr>
            <w:tcW w:w="884" w:type="dxa"/>
            <w:noWrap/>
            <w:hideMark/>
          </w:tcPr>
          <w:p w14:paraId="60BC501E"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4,2,3</w:t>
            </w:r>
          </w:p>
        </w:tc>
        <w:tc>
          <w:tcPr>
            <w:tcW w:w="4903" w:type="dxa"/>
            <w:hideMark/>
          </w:tcPr>
          <w:p w14:paraId="335A7015"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reinforced concrete drop beams in elevation dosed at 350kg/m³ as per drawings and specifications</w:t>
            </w:r>
          </w:p>
        </w:tc>
        <w:tc>
          <w:tcPr>
            <w:tcW w:w="951" w:type="dxa"/>
            <w:noWrap/>
            <w:hideMark/>
          </w:tcPr>
          <w:p w14:paraId="2F8A9FA9"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9.60 </w:t>
            </w:r>
          </w:p>
        </w:tc>
        <w:tc>
          <w:tcPr>
            <w:tcW w:w="683" w:type="dxa"/>
            <w:noWrap/>
            <w:hideMark/>
          </w:tcPr>
          <w:p w14:paraId="741BDB8D"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6BC2A329"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24FA4E50"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4E656185" w14:textId="77777777" w:rsidTr="00123A35">
        <w:trPr>
          <w:trHeight w:val="872"/>
          <w:jc w:val="center"/>
        </w:trPr>
        <w:tc>
          <w:tcPr>
            <w:tcW w:w="884" w:type="dxa"/>
            <w:noWrap/>
            <w:hideMark/>
          </w:tcPr>
          <w:p w14:paraId="4E411334"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4,2,4</w:t>
            </w:r>
          </w:p>
        </w:tc>
        <w:tc>
          <w:tcPr>
            <w:tcW w:w="4903" w:type="dxa"/>
            <w:hideMark/>
          </w:tcPr>
          <w:p w14:paraId="318A9F70"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Reinforced concrete for stairs from the lower stage to the upper stage at 350kg/m³ as per drawings and specifications.</w:t>
            </w:r>
          </w:p>
        </w:tc>
        <w:tc>
          <w:tcPr>
            <w:tcW w:w="951" w:type="dxa"/>
            <w:noWrap/>
            <w:hideMark/>
          </w:tcPr>
          <w:p w14:paraId="2E135498"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13.20</w:t>
            </w:r>
          </w:p>
        </w:tc>
        <w:tc>
          <w:tcPr>
            <w:tcW w:w="683" w:type="dxa"/>
            <w:noWrap/>
            <w:hideMark/>
          </w:tcPr>
          <w:p w14:paraId="36A11AF1"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5D937394"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7CC5E169"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436743EB" w14:textId="77777777" w:rsidTr="00123A35">
        <w:trPr>
          <w:trHeight w:val="863"/>
          <w:jc w:val="center"/>
        </w:trPr>
        <w:tc>
          <w:tcPr>
            <w:tcW w:w="884" w:type="dxa"/>
            <w:noWrap/>
            <w:hideMark/>
          </w:tcPr>
          <w:p w14:paraId="4720D080"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4,2,7</w:t>
            </w:r>
          </w:p>
        </w:tc>
        <w:tc>
          <w:tcPr>
            <w:tcW w:w="4903" w:type="dxa"/>
            <w:hideMark/>
          </w:tcPr>
          <w:p w14:paraId="50EBA3F4"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Construct reinforced </w:t>
            </w:r>
            <w:proofErr w:type="gramStart"/>
            <w:r w:rsidRPr="00151E26">
              <w:rPr>
                <w:rFonts w:ascii="Arial" w:eastAsia="Times New Roman" w:hAnsi="Arial" w:cs="Arial"/>
                <w:kern w:val="0"/>
                <w:sz w:val="24"/>
                <w:szCs w:val="24"/>
                <w:lang w:eastAsia="en-GB"/>
                <w14:ligatures w14:val="none"/>
              </w:rPr>
              <w:t>concrete  hollow</w:t>
            </w:r>
            <w:proofErr w:type="gramEnd"/>
            <w:r w:rsidRPr="00151E26">
              <w:rPr>
                <w:rFonts w:ascii="Arial" w:eastAsia="Times New Roman" w:hAnsi="Arial" w:cs="Arial"/>
                <w:kern w:val="0"/>
                <w:sz w:val="24"/>
                <w:szCs w:val="24"/>
                <w:lang w:eastAsia="en-GB"/>
                <w14:ligatures w14:val="none"/>
              </w:rPr>
              <w:t xml:space="preserve"> block (25+5) slab to parts of 1st-floor deck as per drawings and specifications</w:t>
            </w:r>
          </w:p>
        </w:tc>
        <w:tc>
          <w:tcPr>
            <w:tcW w:w="951" w:type="dxa"/>
            <w:noWrap/>
            <w:hideMark/>
          </w:tcPr>
          <w:p w14:paraId="7AFD9F3B"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420.50</w:t>
            </w:r>
          </w:p>
        </w:tc>
        <w:tc>
          <w:tcPr>
            <w:tcW w:w="683" w:type="dxa"/>
            <w:noWrap/>
            <w:hideMark/>
          </w:tcPr>
          <w:p w14:paraId="6ED2813C"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1CB4BCBB"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5CB914FE"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03AA6B35" w14:textId="77777777" w:rsidTr="00123A35">
        <w:trPr>
          <w:trHeight w:val="827"/>
          <w:jc w:val="center"/>
        </w:trPr>
        <w:tc>
          <w:tcPr>
            <w:tcW w:w="884" w:type="dxa"/>
            <w:noWrap/>
            <w:hideMark/>
          </w:tcPr>
          <w:p w14:paraId="1D8573D5"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4,2,8</w:t>
            </w:r>
          </w:p>
        </w:tc>
        <w:tc>
          <w:tcPr>
            <w:tcW w:w="4903" w:type="dxa"/>
            <w:hideMark/>
          </w:tcPr>
          <w:p w14:paraId="23B97F2F"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reinforced concrete solid slab to parts of the 1st-floor deck as per drawings and specifications</w:t>
            </w:r>
          </w:p>
        </w:tc>
        <w:tc>
          <w:tcPr>
            <w:tcW w:w="951" w:type="dxa"/>
            <w:noWrap/>
            <w:hideMark/>
          </w:tcPr>
          <w:p w14:paraId="1E50E885"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12.50</w:t>
            </w:r>
          </w:p>
        </w:tc>
        <w:tc>
          <w:tcPr>
            <w:tcW w:w="683" w:type="dxa"/>
            <w:noWrap/>
            <w:hideMark/>
          </w:tcPr>
          <w:p w14:paraId="20F503DF"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72A23569"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53E7EE36"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4BADF50D" w14:textId="77777777" w:rsidTr="00123A35">
        <w:trPr>
          <w:trHeight w:val="143"/>
          <w:jc w:val="center"/>
        </w:trPr>
        <w:tc>
          <w:tcPr>
            <w:tcW w:w="884" w:type="dxa"/>
            <w:noWrap/>
            <w:hideMark/>
          </w:tcPr>
          <w:p w14:paraId="3BDF7EB6"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903" w:type="dxa"/>
            <w:hideMark/>
          </w:tcPr>
          <w:p w14:paraId="080CD746"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951" w:type="dxa"/>
            <w:noWrap/>
            <w:hideMark/>
          </w:tcPr>
          <w:p w14:paraId="6FAB5305"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1A9CE8AB"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1096B9B9" w14:textId="77777777" w:rsidR="00232068" w:rsidRPr="00151E26" w:rsidRDefault="00232068" w:rsidP="0095621A">
            <w:pPr>
              <w:rPr>
                <w:rFonts w:ascii="Arial" w:eastAsia="Times New Roman" w:hAnsi="Arial" w:cs="Arial"/>
                <w:kern w:val="0"/>
                <w:sz w:val="24"/>
                <w:szCs w:val="24"/>
                <w:lang w:eastAsia="en-GB"/>
                <w14:ligatures w14:val="none"/>
              </w:rPr>
            </w:pPr>
          </w:p>
        </w:tc>
        <w:tc>
          <w:tcPr>
            <w:tcW w:w="1616" w:type="dxa"/>
            <w:noWrap/>
          </w:tcPr>
          <w:p w14:paraId="015F9A45"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48E4E8EC" w14:textId="77777777" w:rsidTr="00123A35">
        <w:trPr>
          <w:trHeight w:val="322"/>
          <w:jc w:val="center"/>
        </w:trPr>
        <w:tc>
          <w:tcPr>
            <w:tcW w:w="884" w:type="dxa"/>
            <w:noWrap/>
            <w:hideMark/>
          </w:tcPr>
          <w:p w14:paraId="6B9EBF19"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903" w:type="dxa"/>
            <w:noWrap/>
            <w:hideMark/>
          </w:tcPr>
          <w:p w14:paraId="44162369" w14:textId="77777777" w:rsidR="00232068" w:rsidRPr="00151E26" w:rsidRDefault="00232068"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MASONRY</w:t>
            </w:r>
          </w:p>
        </w:tc>
        <w:tc>
          <w:tcPr>
            <w:tcW w:w="951" w:type="dxa"/>
            <w:noWrap/>
            <w:hideMark/>
          </w:tcPr>
          <w:p w14:paraId="20593A67"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1A22514B"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319575DA" w14:textId="77777777" w:rsidR="00232068" w:rsidRPr="00151E26" w:rsidRDefault="00232068" w:rsidP="0095621A">
            <w:pPr>
              <w:rPr>
                <w:rFonts w:ascii="Arial" w:eastAsia="Times New Roman" w:hAnsi="Arial" w:cs="Arial"/>
                <w:kern w:val="0"/>
                <w:sz w:val="24"/>
                <w:szCs w:val="24"/>
                <w:lang w:eastAsia="en-GB"/>
                <w14:ligatures w14:val="none"/>
              </w:rPr>
            </w:pPr>
          </w:p>
        </w:tc>
        <w:tc>
          <w:tcPr>
            <w:tcW w:w="1616" w:type="dxa"/>
            <w:noWrap/>
          </w:tcPr>
          <w:p w14:paraId="4DD6EA3C"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30DD2117" w14:textId="77777777" w:rsidTr="00123A35">
        <w:trPr>
          <w:trHeight w:val="512"/>
          <w:jc w:val="center"/>
        </w:trPr>
        <w:tc>
          <w:tcPr>
            <w:tcW w:w="884" w:type="dxa"/>
            <w:noWrap/>
            <w:hideMark/>
          </w:tcPr>
          <w:p w14:paraId="10C87982"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4,2,8</w:t>
            </w:r>
          </w:p>
        </w:tc>
        <w:tc>
          <w:tcPr>
            <w:tcW w:w="4903" w:type="dxa"/>
            <w:hideMark/>
          </w:tcPr>
          <w:p w14:paraId="75EA268C" w14:textId="6EE2BA69"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20cm masonry </w:t>
            </w:r>
            <w:r w:rsidR="0092362C" w:rsidRPr="00151E26">
              <w:rPr>
                <w:rFonts w:ascii="Arial" w:eastAsia="Times New Roman" w:hAnsi="Arial" w:cs="Arial"/>
                <w:kern w:val="0"/>
                <w:sz w:val="24"/>
                <w:szCs w:val="24"/>
                <w:lang w:eastAsia="en-GB"/>
                <w14:ligatures w14:val="none"/>
              </w:rPr>
              <w:t>block work</w:t>
            </w:r>
            <w:r w:rsidRPr="00151E26">
              <w:rPr>
                <w:rFonts w:ascii="Arial" w:eastAsia="Times New Roman" w:hAnsi="Arial" w:cs="Arial"/>
                <w:kern w:val="0"/>
                <w:sz w:val="24"/>
                <w:szCs w:val="24"/>
                <w:lang w:eastAsia="en-GB"/>
                <w14:ligatures w14:val="none"/>
              </w:rPr>
              <w:t xml:space="preserve"> walls in elevation as per drawings and specifications</w:t>
            </w:r>
          </w:p>
        </w:tc>
        <w:tc>
          <w:tcPr>
            <w:tcW w:w="951" w:type="dxa"/>
            <w:noWrap/>
            <w:hideMark/>
          </w:tcPr>
          <w:p w14:paraId="32D5BD26"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450.00</w:t>
            </w:r>
          </w:p>
        </w:tc>
        <w:tc>
          <w:tcPr>
            <w:tcW w:w="683" w:type="dxa"/>
            <w:noWrap/>
            <w:hideMark/>
          </w:tcPr>
          <w:p w14:paraId="4CC6310C"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6A5475D2"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4538D8AC"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3636B68D" w14:textId="77777777" w:rsidTr="00123A35">
        <w:trPr>
          <w:trHeight w:val="575"/>
          <w:jc w:val="center"/>
        </w:trPr>
        <w:tc>
          <w:tcPr>
            <w:tcW w:w="884" w:type="dxa"/>
            <w:noWrap/>
            <w:hideMark/>
          </w:tcPr>
          <w:p w14:paraId="483388DC"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4,2,9</w:t>
            </w:r>
          </w:p>
        </w:tc>
        <w:tc>
          <w:tcPr>
            <w:tcW w:w="4903" w:type="dxa"/>
            <w:hideMark/>
          </w:tcPr>
          <w:p w14:paraId="7C164107" w14:textId="7547C64B"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15cm masonry </w:t>
            </w:r>
            <w:r w:rsidR="0092362C" w:rsidRPr="00151E26">
              <w:rPr>
                <w:rFonts w:ascii="Arial" w:eastAsia="Times New Roman" w:hAnsi="Arial" w:cs="Arial"/>
                <w:kern w:val="0"/>
                <w:sz w:val="24"/>
                <w:szCs w:val="24"/>
                <w:lang w:eastAsia="en-GB"/>
                <w14:ligatures w14:val="none"/>
              </w:rPr>
              <w:t>block work</w:t>
            </w:r>
            <w:r w:rsidRPr="00151E26">
              <w:rPr>
                <w:rFonts w:ascii="Arial" w:eastAsia="Times New Roman" w:hAnsi="Arial" w:cs="Arial"/>
                <w:kern w:val="0"/>
                <w:sz w:val="24"/>
                <w:szCs w:val="24"/>
                <w:lang w:eastAsia="en-GB"/>
                <w14:ligatures w14:val="none"/>
              </w:rPr>
              <w:t xml:space="preserve"> walls in elevation as per drawings and specifications</w:t>
            </w:r>
          </w:p>
        </w:tc>
        <w:tc>
          <w:tcPr>
            <w:tcW w:w="951" w:type="dxa"/>
            <w:noWrap/>
            <w:hideMark/>
          </w:tcPr>
          <w:p w14:paraId="7CC992F7"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150.00</w:t>
            </w:r>
          </w:p>
        </w:tc>
        <w:tc>
          <w:tcPr>
            <w:tcW w:w="683" w:type="dxa"/>
            <w:noWrap/>
            <w:hideMark/>
          </w:tcPr>
          <w:p w14:paraId="5C17FD72"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1F62F806"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32D1D074"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735AA511" w14:textId="77777777" w:rsidTr="00123A35">
        <w:trPr>
          <w:trHeight w:val="552"/>
          <w:jc w:val="center"/>
        </w:trPr>
        <w:tc>
          <w:tcPr>
            <w:tcW w:w="884" w:type="dxa"/>
            <w:noWrap/>
            <w:hideMark/>
          </w:tcPr>
          <w:p w14:paraId="227D5E16"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4,2,10</w:t>
            </w:r>
          </w:p>
        </w:tc>
        <w:tc>
          <w:tcPr>
            <w:tcW w:w="4903" w:type="dxa"/>
            <w:hideMark/>
          </w:tcPr>
          <w:p w14:paraId="3E8F264B" w14:textId="0AA12B3A"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10cm masonry </w:t>
            </w:r>
            <w:r w:rsidR="0092362C" w:rsidRPr="00151E26">
              <w:rPr>
                <w:rFonts w:ascii="Arial" w:eastAsia="Times New Roman" w:hAnsi="Arial" w:cs="Arial"/>
                <w:kern w:val="0"/>
                <w:sz w:val="24"/>
                <w:szCs w:val="24"/>
                <w:lang w:eastAsia="en-GB"/>
                <w14:ligatures w14:val="none"/>
              </w:rPr>
              <w:t>block work</w:t>
            </w:r>
            <w:r w:rsidRPr="00151E26">
              <w:rPr>
                <w:rFonts w:ascii="Arial" w:eastAsia="Times New Roman" w:hAnsi="Arial" w:cs="Arial"/>
                <w:kern w:val="0"/>
                <w:sz w:val="24"/>
                <w:szCs w:val="24"/>
                <w:lang w:eastAsia="en-GB"/>
                <w14:ligatures w14:val="none"/>
              </w:rPr>
              <w:t xml:space="preserve"> walls in elevation as per drawings and specifications</w:t>
            </w:r>
          </w:p>
        </w:tc>
        <w:tc>
          <w:tcPr>
            <w:tcW w:w="951" w:type="dxa"/>
            <w:noWrap/>
            <w:hideMark/>
          </w:tcPr>
          <w:p w14:paraId="14BCDCD9"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42.50</w:t>
            </w:r>
          </w:p>
        </w:tc>
        <w:tc>
          <w:tcPr>
            <w:tcW w:w="683" w:type="dxa"/>
            <w:noWrap/>
            <w:hideMark/>
          </w:tcPr>
          <w:p w14:paraId="2C711CE4"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0A6E292E"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3F2E6EBA"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622F9800" w14:textId="77777777" w:rsidTr="00123A35">
        <w:trPr>
          <w:trHeight w:val="152"/>
          <w:jc w:val="center"/>
        </w:trPr>
        <w:tc>
          <w:tcPr>
            <w:tcW w:w="884" w:type="dxa"/>
            <w:noWrap/>
            <w:hideMark/>
          </w:tcPr>
          <w:p w14:paraId="777B72A9"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903" w:type="dxa"/>
            <w:hideMark/>
          </w:tcPr>
          <w:p w14:paraId="55EAB667"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951" w:type="dxa"/>
            <w:noWrap/>
            <w:hideMark/>
          </w:tcPr>
          <w:p w14:paraId="286474BF"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30DF895F"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0AA5CE04" w14:textId="77777777" w:rsidR="00232068" w:rsidRPr="00151E26" w:rsidRDefault="00232068" w:rsidP="0095621A">
            <w:pPr>
              <w:rPr>
                <w:rFonts w:ascii="Arial" w:eastAsia="Times New Roman" w:hAnsi="Arial" w:cs="Arial"/>
                <w:kern w:val="0"/>
                <w:sz w:val="24"/>
                <w:szCs w:val="24"/>
                <w:lang w:eastAsia="en-GB"/>
                <w14:ligatures w14:val="none"/>
              </w:rPr>
            </w:pPr>
          </w:p>
        </w:tc>
        <w:tc>
          <w:tcPr>
            <w:tcW w:w="1616" w:type="dxa"/>
            <w:noWrap/>
          </w:tcPr>
          <w:p w14:paraId="15DD3464"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66E1B2FF" w14:textId="77777777" w:rsidTr="00123A35">
        <w:trPr>
          <w:trHeight w:val="315"/>
          <w:jc w:val="center"/>
        </w:trPr>
        <w:tc>
          <w:tcPr>
            <w:tcW w:w="884" w:type="dxa"/>
            <w:noWrap/>
            <w:hideMark/>
          </w:tcPr>
          <w:p w14:paraId="56E71044"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903" w:type="dxa"/>
            <w:noWrap/>
            <w:hideMark/>
          </w:tcPr>
          <w:p w14:paraId="7967D97D" w14:textId="77777777" w:rsidR="00232068" w:rsidRPr="00151E26" w:rsidRDefault="00232068"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PRELIMINARY SERVICES</w:t>
            </w:r>
          </w:p>
        </w:tc>
        <w:tc>
          <w:tcPr>
            <w:tcW w:w="951" w:type="dxa"/>
            <w:noWrap/>
            <w:hideMark/>
          </w:tcPr>
          <w:p w14:paraId="200F99FB"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1192F88B"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4E55B57A" w14:textId="77777777" w:rsidR="00232068" w:rsidRPr="00151E26" w:rsidRDefault="00232068" w:rsidP="0095621A">
            <w:pPr>
              <w:rPr>
                <w:rFonts w:ascii="Arial" w:eastAsia="Times New Roman" w:hAnsi="Arial" w:cs="Arial"/>
                <w:kern w:val="0"/>
                <w:sz w:val="24"/>
                <w:szCs w:val="24"/>
                <w:lang w:eastAsia="en-GB"/>
                <w14:ligatures w14:val="none"/>
              </w:rPr>
            </w:pPr>
          </w:p>
        </w:tc>
        <w:tc>
          <w:tcPr>
            <w:tcW w:w="1616" w:type="dxa"/>
            <w:noWrap/>
          </w:tcPr>
          <w:p w14:paraId="491FE003"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51083470" w14:textId="77777777" w:rsidTr="00123A35">
        <w:trPr>
          <w:trHeight w:val="800"/>
          <w:jc w:val="center"/>
        </w:trPr>
        <w:tc>
          <w:tcPr>
            <w:tcW w:w="884" w:type="dxa"/>
            <w:noWrap/>
            <w:hideMark/>
          </w:tcPr>
          <w:p w14:paraId="7B9CCDA7"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4,2,11</w:t>
            </w:r>
          </w:p>
        </w:tc>
        <w:tc>
          <w:tcPr>
            <w:tcW w:w="4903" w:type="dxa"/>
            <w:hideMark/>
          </w:tcPr>
          <w:p w14:paraId="498A8AE2"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Supply and place of electrical and other service ducting and create allowances for other systems as per drawings and specs.</w:t>
            </w:r>
          </w:p>
        </w:tc>
        <w:tc>
          <w:tcPr>
            <w:tcW w:w="951" w:type="dxa"/>
            <w:noWrap/>
            <w:hideMark/>
          </w:tcPr>
          <w:p w14:paraId="62FEECD2"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1.00</w:t>
            </w:r>
          </w:p>
        </w:tc>
        <w:tc>
          <w:tcPr>
            <w:tcW w:w="683" w:type="dxa"/>
            <w:noWrap/>
            <w:hideMark/>
          </w:tcPr>
          <w:p w14:paraId="68D023A1"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LS</w:t>
            </w:r>
          </w:p>
        </w:tc>
        <w:tc>
          <w:tcPr>
            <w:tcW w:w="1239" w:type="dxa"/>
            <w:noWrap/>
          </w:tcPr>
          <w:p w14:paraId="13F3D48C"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0C2DB868"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72727203" w14:textId="77777777" w:rsidTr="00123A35">
        <w:trPr>
          <w:trHeight w:val="945"/>
          <w:jc w:val="center"/>
        </w:trPr>
        <w:tc>
          <w:tcPr>
            <w:tcW w:w="884" w:type="dxa"/>
            <w:noWrap/>
            <w:hideMark/>
          </w:tcPr>
          <w:p w14:paraId="2B0F2B2E"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4,2,12</w:t>
            </w:r>
          </w:p>
        </w:tc>
        <w:tc>
          <w:tcPr>
            <w:tcW w:w="4903" w:type="dxa"/>
            <w:hideMark/>
          </w:tcPr>
          <w:p w14:paraId="7FF83B9B" w14:textId="0B4D8969"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Placement of plumbing </w:t>
            </w:r>
            <w:r w:rsidR="0092362C" w:rsidRPr="00151E26">
              <w:rPr>
                <w:rFonts w:ascii="Arial" w:eastAsia="Times New Roman" w:hAnsi="Arial" w:cs="Arial"/>
                <w:kern w:val="0"/>
                <w:sz w:val="24"/>
                <w:szCs w:val="24"/>
                <w:lang w:eastAsia="en-GB"/>
                <w14:ligatures w14:val="none"/>
              </w:rPr>
              <w:t>outlets</w:t>
            </w:r>
            <w:r w:rsidRPr="00151E26">
              <w:rPr>
                <w:rFonts w:ascii="Arial" w:eastAsia="Times New Roman" w:hAnsi="Arial" w:cs="Arial"/>
                <w:kern w:val="0"/>
                <w:sz w:val="24"/>
                <w:szCs w:val="24"/>
                <w:lang w:eastAsia="en-GB"/>
                <w14:ligatures w14:val="none"/>
              </w:rPr>
              <w:t xml:space="preserve"> and creation of allowances for other systems as per drawings and specifications.</w:t>
            </w:r>
          </w:p>
        </w:tc>
        <w:tc>
          <w:tcPr>
            <w:tcW w:w="951" w:type="dxa"/>
            <w:noWrap/>
            <w:hideMark/>
          </w:tcPr>
          <w:p w14:paraId="7113967A"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1.00</w:t>
            </w:r>
          </w:p>
        </w:tc>
        <w:tc>
          <w:tcPr>
            <w:tcW w:w="683" w:type="dxa"/>
            <w:noWrap/>
            <w:hideMark/>
          </w:tcPr>
          <w:p w14:paraId="1780B930"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LS</w:t>
            </w:r>
          </w:p>
        </w:tc>
        <w:tc>
          <w:tcPr>
            <w:tcW w:w="1239" w:type="dxa"/>
            <w:noWrap/>
          </w:tcPr>
          <w:p w14:paraId="404D2B72"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6B88996A"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0C18D63F" w14:textId="77777777" w:rsidTr="00123A35">
        <w:trPr>
          <w:trHeight w:val="750"/>
          <w:jc w:val="center"/>
        </w:trPr>
        <w:tc>
          <w:tcPr>
            <w:tcW w:w="884" w:type="dxa"/>
            <w:noWrap/>
            <w:hideMark/>
          </w:tcPr>
          <w:p w14:paraId="2B8CDCB2" w14:textId="77777777" w:rsidR="00232068" w:rsidRPr="00151E26" w:rsidRDefault="00232068"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4903" w:type="dxa"/>
            <w:hideMark/>
          </w:tcPr>
          <w:p w14:paraId="55FB5907" w14:textId="77777777" w:rsidR="00232068" w:rsidRPr="00151E26" w:rsidRDefault="00232068" w:rsidP="0095621A">
            <w:pP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GROUND FLOOR ELEVATION TOTAL</w:t>
            </w:r>
          </w:p>
        </w:tc>
        <w:tc>
          <w:tcPr>
            <w:tcW w:w="951" w:type="dxa"/>
            <w:noWrap/>
            <w:hideMark/>
          </w:tcPr>
          <w:p w14:paraId="26933C82" w14:textId="77777777" w:rsidR="00232068" w:rsidRPr="00151E26" w:rsidRDefault="00232068"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683" w:type="dxa"/>
            <w:noWrap/>
            <w:hideMark/>
          </w:tcPr>
          <w:p w14:paraId="79850E55" w14:textId="77777777" w:rsidR="00232068" w:rsidRPr="00151E26" w:rsidRDefault="00232068"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1239" w:type="dxa"/>
            <w:noWrap/>
          </w:tcPr>
          <w:p w14:paraId="0083BB2F" w14:textId="77777777" w:rsidR="00232068" w:rsidRPr="00151E26" w:rsidRDefault="00232068" w:rsidP="0095621A">
            <w:pPr>
              <w:rPr>
                <w:rFonts w:ascii="Arial" w:eastAsia="Times New Roman" w:hAnsi="Arial" w:cs="Arial"/>
                <w:b/>
                <w:bCs/>
                <w:kern w:val="0"/>
                <w:sz w:val="24"/>
                <w:szCs w:val="24"/>
                <w:lang w:eastAsia="en-GB"/>
                <w14:ligatures w14:val="none"/>
              </w:rPr>
            </w:pPr>
          </w:p>
        </w:tc>
        <w:tc>
          <w:tcPr>
            <w:tcW w:w="1616" w:type="dxa"/>
            <w:noWrap/>
          </w:tcPr>
          <w:p w14:paraId="58B0A78E" w14:textId="77777777" w:rsidR="00232068" w:rsidRPr="00151E26" w:rsidRDefault="00232068" w:rsidP="0095621A">
            <w:pPr>
              <w:jc w:val="right"/>
              <w:rPr>
                <w:rFonts w:ascii="Arial" w:eastAsia="Times New Roman" w:hAnsi="Arial" w:cs="Arial"/>
                <w:b/>
                <w:bCs/>
                <w:kern w:val="0"/>
                <w:sz w:val="24"/>
                <w:szCs w:val="24"/>
                <w:lang w:eastAsia="en-GB"/>
                <w14:ligatures w14:val="none"/>
              </w:rPr>
            </w:pPr>
          </w:p>
        </w:tc>
      </w:tr>
      <w:tr w:rsidR="00232068" w:rsidRPr="00151E26" w14:paraId="7CF61A2E" w14:textId="77777777" w:rsidTr="00123A35">
        <w:trPr>
          <w:trHeight w:val="315"/>
          <w:jc w:val="center"/>
        </w:trPr>
        <w:tc>
          <w:tcPr>
            <w:tcW w:w="884" w:type="dxa"/>
            <w:noWrap/>
            <w:hideMark/>
          </w:tcPr>
          <w:p w14:paraId="661F9D7C"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4.3</w:t>
            </w:r>
          </w:p>
        </w:tc>
        <w:tc>
          <w:tcPr>
            <w:tcW w:w="4903" w:type="dxa"/>
            <w:noWrap/>
            <w:hideMark/>
          </w:tcPr>
          <w:p w14:paraId="65E9817A" w14:textId="77777777" w:rsidR="00232068" w:rsidRPr="00151E26" w:rsidRDefault="00232068" w:rsidP="0095621A">
            <w:pPr>
              <w:rPr>
                <w:rFonts w:ascii="Arial" w:eastAsia="Times New Roman" w:hAnsi="Arial" w:cs="Arial"/>
                <w:b/>
                <w:bCs/>
                <w:kern w:val="0"/>
                <w:sz w:val="24"/>
                <w:szCs w:val="24"/>
                <w:u w:val="single"/>
                <w:lang w:eastAsia="en-GB"/>
                <w14:ligatures w14:val="none"/>
              </w:rPr>
            </w:pPr>
            <w:r w:rsidRPr="00151E26">
              <w:rPr>
                <w:rFonts w:ascii="Arial" w:eastAsia="Times New Roman" w:hAnsi="Arial" w:cs="Arial"/>
                <w:b/>
                <w:bCs/>
                <w:kern w:val="0"/>
                <w:sz w:val="24"/>
                <w:szCs w:val="24"/>
                <w:u w:val="single"/>
                <w:lang w:eastAsia="en-GB"/>
                <w14:ligatures w14:val="none"/>
              </w:rPr>
              <w:t>ROOF</w:t>
            </w:r>
          </w:p>
        </w:tc>
        <w:tc>
          <w:tcPr>
            <w:tcW w:w="951" w:type="dxa"/>
            <w:noWrap/>
            <w:hideMark/>
          </w:tcPr>
          <w:p w14:paraId="4A190095"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3C38371C"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53A704FD" w14:textId="77777777" w:rsidR="00232068" w:rsidRPr="00151E26" w:rsidRDefault="00232068" w:rsidP="0095621A">
            <w:pPr>
              <w:rPr>
                <w:rFonts w:ascii="Arial" w:eastAsia="Times New Roman" w:hAnsi="Arial" w:cs="Arial"/>
                <w:kern w:val="0"/>
                <w:sz w:val="24"/>
                <w:szCs w:val="24"/>
                <w:lang w:eastAsia="en-GB"/>
                <w14:ligatures w14:val="none"/>
              </w:rPr>
            </w:pPr>
          </w:p>
        </w:tc>
        <w:tc>
          <w:tcPr>
            <w:tcW w:w="1616" w:type="dxa"/>
            <w:noWrap/>
          </w:tcPr>
          <w:p w14:paraId="49773341"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7137C7D0" w14:textId="77777777" w:rsidTr="00123A35">
        <w:trPr>
          <w:trHeight w:val="315"/>
          <w:jc w:val="center"/>
        </w:trPr>
        <w:tc>
          <w:tcPr>
            <w:tcW w:w="884" w:type="dxa"/>
            <w:noWrap/>
            <w:hideMark/>
          </w:tcPr>
          <w:p w14:paraId="5F3F610E"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903" w:type="dxa"/>
            <w:noWrap/>
            <w:hideMark/>
          </w:tcPr>
          <w:p w14:paraId="1D7B3938" w14:textId="77777777" w:rsidR="00232068" w:rsidRPr="00151E26" w:rsidRDefault="00232068"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REINFORCED CONCRETE</w:t>
            </w:r>
          </w:p>
        </w:tc>
        <w:tc>
          <w:tcPr>
            <w:tcW w:w="951" w:type="dxa"/>
            <w:noWrap/>
            <w:hideMark/>
          </w:tcPr>
          <w:p w14:paraId="1B4ED8BC"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3ADD7166"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5C542C5F" w14:textId="77777777" w:rsidR="00232068" w:rsidRPr="00151E26" w:rsidRDefault="00232068" w:rsidP="0095621A">
            <w:pPr>
              <w:rPr>
                <w:rFonts w:ascii="Arial" w:eastAsia="Times New Roman" w:hAnsi="Arial" w:cs="Arial"/>
                <w:kern w:val="0"/>
                <w:sz w:val="24"/>
                <w:szCs w:val="24"/>
                <w:lang w:eastAsia="en-GB"/>
                <w14:ligatures w14:val="none"/>
              </w:rPr>
            </w:pPr>
          </w:p>
        </w:tc>
        <w:tc>
          <w:tcPr>
            <w:tcW w:w="1616" w:type="dxa"/>
            <w:noWrap/>
          </w:tcPr>
          <w:p w14:paraId="24371BF2"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6A4C680D" w14:textId="77777777" w:rsidTr="00123A35">
        <w:trPr>
          <w:trHeight w:val="630"/>
          <w:jc w:val="center"/>
        </w:trPr>
        <w:tc>
          <w:tcPr>
            <w:tcW w:w="884" w:type="dxa"/>
            <w:noWrap/>
            <w:hideMark/>
          </w:tcPr>
          <w:p w14:paraId="03F9598C"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4,3,1</w:t>
            </w:r>
          </w:p>
        </w:tc>
        <w:tc>
          <w:tcPr>
            <w:tcW w:w="4903" w:type="dxa"/>
            <w:hideMark/>
          </w:tcPr>
          <w:p w14:paraId="0FED0164" w14:textId="03A1F64C"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Construct reinforced concrete parapets as per </w:t>
            </w:r>
            <w:r w:rsidR="0092362C" w:rsidRPr="00151E26">
              <w:rPr>
                <w:rFonts w:ascii="Arial" w:eastAsia="Times New Roman" w:hAnsi="Arial" w:cs="Arial"/>
                <w:kern w:val="0"/>
                <w:sz w:val="24"/>
                <w:szCs w:val="24"/>
                <w:lang w:eastAsia="en-GB"/>
                <w14:ligatures w14:val="none"/>
              </w:rPr>
              <w:t>drawings</w:t>
            </w:r>
            <w:r w:rsidRPr="00151E26">
              <w:rPr>
                <w:rFonts w:ascii="Arial" w:eastAsia="Times New Roman" w:hAnsi="Arial" w:cs="Arial"/>
                <w:kern w:val="0"/>
                <w:sz w:val="24"/>
                <w:szCs w:val="24"/>
                <w:lang w:eastAsia="en-GB"/>
                <w14:ligatures w14:val="none"/>
              </w:rPr>
              <w:t xml:space="preserve"> and specifications</w:t>
            </w:r>
          </w:p>
        </w:tc>
        <w:tc>
          <w:tcPr>
            <w:tcW w:w="951" w:type="dxa"/>
            <w:noWrap/>
            <w:hideMark/>
          </w:tcPr>
          <w:p w14:paraId="125B0F48"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25.62 </w:t>
            </w:r>
          </w:p>
        </w:tc>
        <w:tc>
          <w:tcPr>
            <w:tcW w:w="683" w:type="dxa"/>
            <w:noWrap/>
            <w:hideMark/>
          </w:tcPr>
          <w:p w14:paraId="4A65E83D"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428B5702"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7695C250"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2666F131" w14:textId="77777777" w:rsidTr="00123A35">
        <w:trPr>
          <w:trHeight w:val="630"/>
          <w:jc w:val="center"/>
        </w:trPr>
        <w:tc>
          <w:tcPr>
            <w:tcW w:w="884" w:type="dxa"/>
            <w:noWrap/>
            <w:hideMark/>
          </w:tcPr>
          <w:p w14:paraId="2DBCED3B"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4,3,2</w:t>
            </w:r>
          </w:p>
        </w:tc>
        <w:tc>
          <w:tcPr>
            <w:tcW w:w="4903" w:type="dxa"/>
            <w:hideMark/>
          </w:tcPr>
          <w:p w14:paraId="43E5CC5F" w14:textId="7D86D8B6"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Construct waterproofed metallic roof gutters as per </w:t>
            </w:r>
            <w:r w:rsidR="0092362C" w:rsidRPr="00151E26">
              <w:rPr>
                <w:rFonts w:ascii="Arial" w:eastAsia="Times New Roman" w:hAnsi="Arial" w:cs="Arial"/>
                <w:kern w:val="0"/>
                <w:sz w:val="24"/>
                <w:szCs w:val="24"/>
                <w:lang w:eastAsia="en-GB"/>
                <w14:ligatures w14:val="none"/>
              </w:rPr>
              <w:t>drawings</w:t>
            </w:r>
            <w:r w:rsidRPr="00151E26">
              <w:rPr>
                <w:rFonts w:ascii="Arial" w:eastAsia="Times New Roman" w:hAnsi="Arial" w:cs="Arial"/>
                <w:kern w:val="0"/>
                <w:sz w:val="24"/>
                <w:szCs w:val="24"/>
                <w:lang w:eastAsia="en-GB"/>
                <w14:ligatures w14:val="none"/>
              </w:rPr>
              <w:t xml:space="preserve"> and specifications</w:t>
            </w:r>
          </w:p>
        </w:tc>
        <w:tc>
          <w:tcPr>
            <w:tcW w:w="951" w:type="dxa"/>
            <w:noWrap/>
            <w:hideMark/>
          </w:tcPr>
          <w:p w14:paraId="61DE2D7B"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280.00 </w:t>
            </w:r>
          </w:p>
        </w:tc>
        <w:tc>
          <w:tcPr>
            <w:tcW w:w="683" w:type="dxa"/>
            <w:noWrap/>
            <w:hideMark/>
          </w:tcPr>
          <w:p w14:paraId="2383A0C7"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1m</w:t>
            </w:r>
          </w:p>
        </w:tc>
        <w:tc>
          <w:tcPr>
            <w:tcW w:w="1239" w:type="dxa"/>
            <w:noWrap/>
          </w:tcPr>
          <w:p w14:paraId="0BBBA4A6"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38A82A2E"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660E1684" w14:textId="77777777" w:rsidTr="00123A35">
        <w:trPr>
          <w:trHeight w:val="242"/>
          <w:jc w:val="center"/>
        </w:trPr>
        <w:tc>
          <w:tcPr>
            <w:tcW w:w="884" w:type="dxa"/>
            <w:noWrap/>
            <w:hideMark/>
          </w:tcPr>
          <w:p w14:paraId="563FAD68"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lastRenderedPageBreak/>
              <w:t> </w:t>
            </w:r>
          </w:p>
        </w:tc>
        <w:tc>
          <w:tcPr>
            <w:tcW w:w="4903" w:type="dxa"/>
            <w:hideMark/>
          </w:tcPr>
          <w:p w14:paraId="63EC48FE"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951" w:type="dxa"/>
            <w:noWrap/>
            <w:hideMark/>
          </w:tcPr>
          <w:p w14:paraId="7AB92CC9"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2CF8062B"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42116FDF" w14:textId="77777777" w:rsidR="00232068" w:rsidRPr="00151E26" w:rsidRDefault="00232068" w:rsidP="0095621A">
            <w:pPr>
              <w:rPr>
                <w:rFonts w:ascii="Arial" w:eastAsia="Times New Roman" w:hAnsi="Arial" w:cs="Arial"/>
                <w:kern w:val="0"/>
                <w:sz w:val="24"/>
                <w:szCs w:val="24"/>
                <w:lang w:eastAsia="en-GB"/>
                <w14:ligatures w14:val="none"/>
              </w:rPr>
            </w:pPr>
          </w:p>
        </w:tc>
        <w:tc>
          <w:tcPr>
            <w:tcW w:w="1616" w:type="dxa"/>
            <w:noWrap/>
          </w:tcPr>
          <w:p w14:paraId="31FD8618"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79707670" w14:textId="77777777" w:rsidTr="00123A35">
        <w:trPr>
          <w:trHeight w:val="315"/>
          <w:jc w:val="center"/>
        </w:trPr>
        <w:tc>
          <w:tcPr>
            <w:tcW w:w="884" w:type="dxa"/>
            <w:noWrap/>
            <w:hideMark/>
          </w:tcPr>
          <w:p w14:paraId="4582B0F3"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903" w:type="dxa"/>
            <w:noWrap/>
            <w:hideMark/>
          </w:tcPr>
          <w:p w14:paraId="41CB42CD" w14:textId="77777777" w:rsidR="00232068" w:rsidRPr="00151E26" w:rsidRDefault="00232068"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METALWORK</w:t>
            </w:r>
          </w:p>
        </w:tc>
        <w:tc>
          <w:tcPr>
            <w:tcW w:w="951" w:type="dxa"/>
            <w:noWrap/>
            <w:hideMark/>
          </w:tcPr>
          <w:p w14:paraId="2DCE9B39"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6A25B0FF"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430417EE" w14:textId="77777777" w:rsidR="00232068" w:rsidRPr="00151E26" w:rsidRDefault="00232068" w:rsidP="0095621A">
            <w:pPr>
              <w:rPr>
                <w:rFonts w:ascii="Arial" w:eastAsia="Times New Roman" w:hAnsi="Arial" w:cs="Arial"/>
                <w:kern w:val="0"/>
                <w:sz w:val="24"/>
                <w:szCs w:val="24"/>
                <w:lang w:eastAsia="en-GB"/>
                <w14:ligatures w14:val="none"/>
              </w:rPr>
            </w:pPr>
          </w:p>
        </w:tc>
        <w:tc>
          <w:tcPr>
            <w:tcW w:w="1616" w:type="dxa"/>
            <w:noWrap/>
          </w:tcPr>
          <w:p w14:paraId="0F16D184"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723C43F4" w14:textId="77777777" w:rsidTr="00123A35">
        <w:trPr>
          <w:trHeight w:val="1260"/>
          <w:jc w:val="center"/>
        </w:trPr>
        <w:tc>
          <w:tcPr>
            <w:tcW w:w="884" w:type="dxa"/>
            <w:noWrap/>
            <w:hideMark/>
          </w:tcPr>
          <w:p w14:paraId="6A7C9D72"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4,3,3</w:t>
            </w:r>
          </w:p>
        </w:tc>
        <w:tc>
          <w:tcPr>
            <w:tcW w:w="4903" w:type="dxa"/>
            <w:hideMark/>
          </w:tcPr>
          <w:p w14:paraId="49B11ADF" w14:textId="208B5281"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Construct treated metallic </w:t>
            </w:r>
            <w:r w:rsidR="0092362C" w:rsidRPr="00151E26">
              <w:rPr>
                <w:rFonts w:ascii="Arial" w:eastAsia="Times New Roman" w:hAnsi="Arial" w:cs="Arial"/>
                <w:kern w:val="0"/>
                <w:sz w:val="24"/>
                <w:szCs w:val="24"/>
                <w:lang w:eastAsia="en-GB"/>
                <w14:ligatures w14:val="none"/>
              </w:rPr>
              <w:t>space frame</w:t>
            </w:r>
            <w:r w:rsidRPr="00151E26">
              <w:rPr>
                <w:rFonts w:ascii="Arial" w:eastAsia="Times New Roman" w:hAnsi="Arial" w:cs="Arial"/>
                <w:kern w:val="0"/>
                <w:sz w:val="24"/>
                <w:szCs w:val="24"/>
                <w:lang w:eastAsia="en-GB"/>
                <w14:ligatures w14:val="none"/>
              </w:rPr>
              <w:t xml:space="preserve"> roof structure including rafters, joists, struts, and ties as per drawings and specifications including the 20 mm thick plywood </w:t>
            </w:r>
            <w:proofErr w:type="spellStart"/>
            <w:r w:rsidRPr="00151E26">
              <w:rPr>
                <w:rFonts w:ascii="Arial" w:eastAsia="Times New Roman" w:hAnsi="Arial" w:cs="Arial"/>
                <w:kern w:val="0"/>
                <w:sz w:val="24"/>
                <w:szCs w:val="24"/>
                <w:lang w:eastAsia="en-GB"/>
                <w14:ligatures w14:val="none"/>
              </w:rPr>
              <w:t>verner</w:t>
            </w:r>
            <w:proofErr w:type="spellEnd"/>
            <w:r w:rsidRPr="00151E26">
              <w:rPr>
                <w:rFonts w:ascii="Arial" w:eastAsia="Times New Roman" w:hAnsi="Arial" w:cs="Arial"/>
                <w:kern w:val="0"/>
                <w:sz w:val="24"/>
                <w:szCs w:val="24"/>
                <w:lang w:eastAsia="en-GB"/>
                <w14:ligatures w14:val="none"/>
              </w:rPr>
              <w:t xml:space="preserve"> box</w:t>
            </w:r>
          </w:p>
        </w:tc>
        <w:tc>
          <w:tcPr>
            <w:tcW w:w="951" w:type="dxa"/>
            <w:noWrap/>
            <w:hideMark/>
          </w:tcPr>
          <w:p w14:paraId="2A60AB8A"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650.00 </w:t>
            </w:r>
          </w:p>
        </w:tc>
        <w:tc>
          <w:tcPr>
            <w:tcW w:w="683" w:type="dxa"/>
            <w:noWrap/>
            <w:hideMark/>
          </w:tcPr>
          <w:p w14:paraId="59A18E65"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25E09A8D"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3495CF3E"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3EEDDF6E" w14:textId="77777777" w:rsidTr="00123A35">
        <w:trPr>
          <w:trHeight w:val="630"/>
          <w:jc w:val="center"/>
        </w:trPr>
        <w:tc>
          <w:tcPr>
            <w:tcW w:w="884" w:type="dxa"/>
            <w:noWrap/>
            <w:hideMark/>
          </w:tcPr>
          <w:p w14:paraId="1BA59EAE"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4,3,5</w:t>
            </w:r>
          </w:p>
        </w:tc>
        <w:tc>
          <w:tcPr>
            <w:tcW w:w="4903" w:type="dxa"/>
            <w:hideMark/>
          </w:tcPr>
          <w:p w14:paraId="3BC54929"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a special sloped glazed roof as per drawings and specifications</w:t>
            </w:r>
          </w:p>
        </w:tc>
        <w:tc>
          <w:tcPr>
            <w:tcW w:w="951" w:type="dxa"/>
            <w:noWrap/>
            <w:hideMark/>
          </w:tcPr>
          <w:p w14:paraId="1A9487F8"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1.00</w:t>
            </w:r>
          </w:p>
        </w:tc>
        <w:tc>
          <w:tcPr>
            <w:tcW w:w="683" w:type="dxa"/>
            <w:noWrap/>
            <w:hideMark/>
          </w:tcPr>
          <w:p w14:paraId="4F30FDA0"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257EB65F" w14:textId="77777777" w:rsidR="00232068" w:rsidRPr="00151E26" w:rsidRDefault="00232068" w:rsidP="0095621A">
            <w:pPr>
              <w:rPr>
                <w:rFonts w:ascii="Arial" w:eastAsia="Times New Roman" w:hAnsi="Arial" w:cs="Arial"/>
                <w:kern w:val="0"/>
                <w:sz w:val="24"/>
                <w:szCs w:val="24"/>
                <w:lang w:eastAsia="en-GB"/>
                <w14:ligatures w14:val="none"/>
              </w:rPr>
            </w:pPr>
          </w:p>
        </w:tc>
        <w:tc>
          <w:tcPr>
            <w:tcW w:w="1616" w:type="dxa"/>
            <w:noWrap/>
          </w:tcPr>
          <w:p w14:paraId="09272CC9"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0F02F533" w14:textId="77777777" w:rsidTr="00123A35">
        <w:trPr>
          <w:trHeight w:val="630"/>
          <w:jc w:val="center"/>
        </w:trPr>
        <w:tc>
          <w:tcPr>
            <w:tcW w:w="884" w:type="dxa"/>
            <w:noWrap/>
            <w:hideMark/>
          </w:tcPr>
          <w:p w14:paraId="54FEA89B"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4,3,6</w:t>
            </w:r>
          </w:p>
        </w:tc>
        <w:tc>
          <w:tcPr>
            <w:tcW w:w="4903" w:type="dxa"/>
            <w:hideMark/>
          </w:tcPr>
          <w:p w14:paraId="48971421"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Supply and place long-span aluminium roofing sheets 6/10ths grade as per drawings and specs</w:t>
            </w:r>
          </w:p>
        </w:tc>
        <w:tc>
          <w:tcPr>
            <w:tcW w:w="951" w:type="dxa"/>
            <w:noWrap/>
            <w:hideMark/>
          </w:tcPr>
          <w:p w14:paraId="66EC1D50"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725.00</w:t>
            </w:r>
          </w:p>
        </w:tc>
        <w:tc>
          <w:tcPr>
            <w:tcW w:w="683" w:type="dxa"/>
            <w:noWrap/>
            <w:hideMark/>
          </w:tcPr>
          <w:p w14:paraId="0B2D726A"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698AF2A5"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128B8F3E"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6F9B9D9E" w14:textId="77777777" w:rsidTr="00123A35">
        <w:trPr>
          <w:trHeight w:val="375"/>
          <w:jc w:val="center"/>
        </w:trPr>
        <w:tc>
          <w:tcPr>
            <w:tcW w:w="884" w:type="dxa"/>
            <w:noWrap/>
            <w:hideMark/>
          </w:tcPr>
          <w:p w14:paraId="7F85576D" w14:textId="77777777" w:rsidR="00232068" w:rsidRPr="00151E26" w:rsidRDefault="00232068"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4903" w:type="dxa"/>
            <w:hideMark/>
          </w:tcPr>
          <w:p w14:paraId="3977EFC0" w14:textId="77777777" w:rsidR="00232068" w:rsidRPr="00151E26" w:rsidRDefault="00232068" w:rsidP="0095621A">
            <w:pP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ROOF TOTAL</w:t>
            </w:r>
          </w:p>
        </w:tc>
        <w:tc>
          <w:tcPr>
            <w:tcW w:w="951" w:type="dxa"/>
            <w:noWrap/>
            <w:hideMark/>
          </w:tcPr>
          <w:p w14:paraId="49357C08" w14:textId="77777777" w:rsidR="00232068" w:rsidRPr="00151E26" w:rsidRDefault="00232068"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683" w:type="dxa"/>
            <w:noWrap/>
            <w:hideMark/>
          </w:tcPr>
          <w:p w14:paraId="23E40C3C" w14:textId="77777777" w:rsidR="00232068" w:rsidRPr="00151E26" w:rsidRDefault="00232068"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1239" w:type="dxa"/>
            <w:noWrap/>
          </w:tcPr>
          <w:p w14:paraId="7EB61EA7" w14:textId="77777777" w:rsidR="00232068" w:rsidRPr="00151E26" w:rsidRDefault="00232068" w:rsidP="0095621A">
            <w:pPr>
              <w:rPr>
                <w:rFonts w:ascii="Arial" w:eastAsia="Times New Roman" w:hAnsi="Arial" w:cs="Arial"/>
                <w:b/>
                <w:bCs/>
                <w:kern w:val="0"/>
                <w:sz w:val="24"/>
                <w:szCs w:val="24"/>
                <w:lang w:eastAsia="en-GB"/>
                <w14:ligatures w14:val="none"/>
              </w:rPr>
            </w:pPr>
          </w:p>
        </w:tc>
        <w:tc>
          <w:tcPr>
            <w:tcW w:w="1616" w:type="dxa"/>
            <w:noWrap/>
          </w:tcPr>
          <w:p w14:paraId="2BC2EA19" w14:textId="77777777" w:rsidR="00232068" w:rsidRPr="00151E26" w:rsidRDefault="00232068" w:rsidP="0095621A">
            <w:pPr>
              <w:jc w:val="right"/>
              <w:rPr>
                <w:rFonts w:ascii="Arial" w:eastAsia="Times New Roman" w:hAnsi="Arial" w:cs="Arial"/>
                <w:b/>
                <w:bCs/>
                <w:kern w:val="0"/>
                <w:sz w:val="24"/>
                <w:szCs w:val="24"/>
                <w:lang w:eastAsia="en-GB"/>
                <w14:ligatures w14:val="none"/>
              </w:rPr>
            </w:pPr>
          </w:p>
        </w:tc>
      </w:tr>
      <w:tr w:rsidR="00232068" w:rsidRPr="00151E26" w14:paraId="67838DCF" w14:textId="77777777" w:rsidTr="00123A35">
        <w:trPr>
          <w:trHeight w:val="315"/>
          <w:jc w:val="center"/>
        </w:trPr>
        <w:tc>
          <w:tcPr>
            <w:tcW w:w="884" w:type="dxa"/>
            <w:noWrap/>
            <w:hideMark/>
          </w:tcPr>
          <w:p w14:paraId="3FFA9CC0"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903" w:type="dxa"/>
            <w:noWrap/>
            <w:hideMark/>
          </w:tcPr>
          <w:p w14:paraId="0C5C5063"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951" w:type="dxa"/>
            <w:noWrap/>
            <w:hideMark/>
          </w:tcPr>
          <w:p w14:paraId="4C84A940"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185DDA70"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6391BA86" w14:textId="77777777" w:rsidR="00232068" w:rsidRPr="00151E26" w:rsidRDefault="00232068" w:rsidP="0095621A">
            <w:pPr>
              <w:rPr>
                <w:rFonts w:ascii="Arial" w:eastAsia="Times New Roman" w:hAnsi="Arial" w:cs="Arial"/>
                <w:kern w:val="0"/>
                <w:sz w:val="24"/>
                <w:szCs w:val="24"/>
                <w:lang w:eastAsia="en-GB"/>
                <w14:ligatures w14:val="none"/>
              </w:rPr>
            </w:pPr>
          </w:p>
        </w:tc>
        <w:tc>
          <w:tcPr>
            <w:tcW w:w="1616" w:type="dxa"/>
            <w:noWrap/>
          </w:tcPr>
          <w:p w14:paraId="68AD9D97"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5DA219A0" w14:textId="77777777" w:rsidTr="00123A35">
        <w:trPr>
          <w:trHeight w:val="315"/>
          <w:jc w:val="center"/>
        </w:trPr>
        <w:tc>
          <w:tcPr>
            <w:tcW w:w="884" w:type="dxa"/>
            <w:noWrap/>
            <w:hideMark/>
          </w:tcPr>
          <w:p w14:paraId="3CE423E1"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4.4</w:t>
            </w:r>
          </w:p>
        </w:tc>
        <w:tc>
          <w:tcPr>
            <w:tcW w:w="4903" w:type="dxa"/>
            <w:noWrap/>
            <w:hideMark/>
          </w:tcPr>
          <w:p w14:paraId="174134E0" w14:textId="77777777" w:rsidR="00232068" w:rsidRPr="00151E26" w:rsidRDefault="00232068" w:rsidP="0095621A">
            <w:pPr>
              <w:rPr>
                <w:rFonts w:ascii="Arial" w:eastAsia="Times New Roman" w:hAnsi="Arial" w:cs="Arial"/>
                <w:b/>
                <w:bCs/>
                <w:kern w:val="0"/>
                <w:sz w:val="24"/>
                <w:szCs w:val="24"/>
                <w:u w:val="single"/>
                <w:lang w:eastAsia="en-GB"/>
                <w14:ligatures w14:val="none"/>
              </w:rPr>
            </w:pPr>
            <w:r w:rsidRPr="00151E26">
              <w:rPr>
                <w:rFonts w:ascii="Arial" w:eastAsia="Times New Roman" w:hAnsi="Arial" w:cs="Arial"/>
                <w:b/>
                <w:bCs/>
                <w:kern w:val="0"/>
                <w:sz w:val="24"/>
                <w:szCs w:val="24"/>
                <w:u w:val="single"/>
                <w:lang w:eastAsia="en-GB"/>
                <w14:ligatures w14:val="none"/>
              </w:rPr>
              <w:t>FINISHES</w:t>
            </w:r>
          </w:p>
        </w:tc>
        <w:tc>
          <w:tcPr>
            <w:tcW w:w="951" w:type="dxa"/>
            <w:noWrap/>
            <w:hideMark/>
          </w:tcPr>
          <w:p w14:paraId="3B962973"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0AC103D6"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29BCE12A" w14:textId="77777777" w:rsidR="00232068" w:rsidRPr="00151E26" w:rsidRDefault="00232068" w:rsidP="0095621A">
            <w:pPr>
              <w:rPr>
                <w:rFonts w:ascii="Arial" w:eastAsia="Times New Roman" w:hAnsi="Arial" w:cs="Arial"/>
                <w:kern w:val="0"/>
                <w:sz w:val="24"/>
                <w:szCs w:val="24"/>
                <w:lang w:eastAsia="en-GB"/>
                <w14:ligatures w14:val="none"/>
              </w:rPr>
            </w:pPr>
          </w:p>
        </w:tc>
        <w:tc>
          <w:tcPr>
            <w:tcW w:w="1616" w:type="dxa"/>
            <w:noWrap/>
          </w:tcPr>
          <w:p w14:paraId="4E16D97B"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325B3ACD" w14:textId="77777777" w:rsidTr="00123A35">
        <w:trPr>
          <w:trHeight w:val="315"/>
          <w:jc w:val="center"/>
        </w:trPr>
        <w:tc>
          <w:tcPr>
            <w:tcW w:w="884" w:type="dxa"/>
            <w:noWrap/>
            <w:hideMark/>
          </w:tcPr>
          <w:p w14:paraId="012F6BDE"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903" w:type="dxa"/>
            <w:noWrap/>
            <w:hideMark/>
          </w:tcPr>
          <w:p w14:paraId="1349D0AF" w14:textId="77777777" w:rsidR="00232068" w:rsidRPr="00151E26" w:rsidRDefault="00232068" w:rsidP="0095621A">
            <w:pPr>
              <w:rPr>
                <w:rFonts w:ascii="Arial" w:eastAsia="Times New Roman" w:hAnsi="Arial" w:cs="Arial"/>
                <w:i/>
                <w:iCs/>
                <w:kern w:val="0"/>
                <w:sz w:val="24"/>
                <w:szCs w:val="24"/>
                <w:lang w:eastAsia="en-GB"/>
                <w14:ligatures w14:val="none"/>
              </w:rPr>
            </w:pPr>
            <w:r w:rsidRPr="00151E26">
              <w:rPr>
                <w:rFonts w:ascii="Arial" w:eastAsia="Times New Roman" w:hAnsi="Arial" w:cs="Arial"/>
                <w:i/>
                <w:iCs/>
                <w:kern w:val="0"/>
                <w:sz w:val="24"/>
                <w:szCs w:val="24"/>
                <w:lang w:eastAsia="en-GB"/>
                <w14:ligatures w14:val="none"/>
              </w:rPr>
              <w:t>FLOORS</w:t>
            </w:r>
          </w:p>
        </w:tc>
        <w:tc>
          <w:tcPr>
            <w:tcW w:w="951" w:type="dxa"/>
            <w:noWrap/>
            <w:hideMark/>
          </w:tcPr>
          <w:p w14:paraId="11D7836C"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13D98DE8"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1C25B9F0" w14:textId="77777777" w:rsidR="00232068" w:rsidRPr="00151E26" w:rsidRDefault="00232068" w:rsidP="0095621A">
            <w:pPr>
              <w:rPr>
                <w:rFonts w:ascii="Arial" w:eastAsia="Times New Roman" w:hAnsi="Arial" w:cs="Arial"/>
                <w:kern w:val="0"/>
                <w:sz w:val="24"/>
                <w:szCs w:val="24"/>
                <w:lang w:eastAsia="en-GB"/>
                <w14:ligatures w14:val="none"/>
              </w:rPr>
            </w:pPr>
          </w:p>
        </w:tc>
        <w:tc>
          <w:tcPr>
            <w:tcW w:w="1616" w:type="dxa"/>
            <w:noWrap/>
          </w:tcPr>
          <w:p w14:paraId="6E5AF44E"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4F868BB7" w14:textId="77777777" w:rsidTr="00123A35">
        <w:trPr>
          <w:trHeight w:val="1133"/>
          <w:jc w:val="center"/>
        </w:trPr>
        <w:tc>
          <w:tcPr>
            <w:tcW w:w="884" w:type="dxa"/>
            <w:noWrap/>
            <w:hideMark/>
          </w:tcPr>
          <w:p w14:paraId="70EBA043"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4,4,1</w:t>
            </w:r>
          </w:p>
        </w:tc>
        <w:tc>
          <w:tcPr>
            <w:tcW w:w="4903" w:type="dxa"/>
            <w:hideMark/>
          </w:tcPr>
          <w:p w14:paraId="1A7029B8"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Construct cement/ sand screed on all floor surfaces, respecting the thicknesses </w:t>
            </w:r>
            <w:proofErr w:type="spellStart"/>
            <w:r w:rsidRPr="00151E26">
              <w:rPr>
                <w:rFonts w:ascii="Arial" w:eastAsia="Times New Roman" w:hAnsi="Arial" w:cs="Arial"/>
                <w:kern w:val="0"/>
                <w:sz w:val="24"/>
                <w:szCs w:val="24"/>
                <w:lang w:eastAsia="en-GB"/>
                <w14:ligatures w14:val="none"/>
              </w:rPr>
              <w:t>w.r.t.</w:t>
            </w:r>
            <w:proofErr w:type="spellEnd"/>
            <w:r w:rsidRPr="00151E26">
              <w:rPr>
                <w:rFonts w:ascii="Arial" w:eastAsia="Times New Roman" w:hAnsi="Arial" w:cs="Arial"/>
                <w:kern w:val="0"/>
                <w:sz w:val="24"/>
                <w:szCs w:val="24"/>
                <w:lang w:eastAsia="en-GB"/>
                <w14:ligatures w14:val="none"/>
              </w:rPr>
              <w:t xml:space="preserve"> rooms as prescribed in the drawings and specifications.</w:t>
            </w:r>
          </w:p>
        </w:tc>
        <w:tc>
          <w:tcPr>
            <w:tcW w:w="951" w:type="dxa"/>
            <w:noWrap/>
            <w:hideMark/>
          </w:tcPr>
          <w:p w14:paraId="5BFD4997"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750.00</w:t>
            </w:r>
          </w:p>
        </w:tc>
        <w:tc>
          <w:tcPr>
            <w:tcW w:w="683" w:type="dxa"/>
            <w:noWrap/>
            <w:hideMark/>
          </w:tcPr>
          <w:p w14:paraId="1EFD0637"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6BE43615"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2CFBB61F"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05D9BA95" w14:textId="77777777" w:rsidTr="00123A35">
        <w:trPr>
          <w:trHeight w:val="612"/>
          <w:jc w:val="center"/>
        </w:trPr>
        <w:tc>
          <w:tcPr>
            <w:tcW w:w="884" w:type="dxa"/>
            <w:noWrap/>
            <w:hideMark/>
          </w:tcPr>
          <w:p w14:paraId="05225AF5"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4,4,2</w:t>
            </w:r>
          </w:p>
        </w:tc>
        <w:tc>
          <w:tcPr>
            <w:tcW w:w="4903" w:type="dxa"/>
            <w:hideMark/>
          </w:tcPr>
          <w:p w14:paraId="12082F24"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Place 600x600mm porcelain tiles FF 01, as prescribed in the drawings and specifications</w:t>
            </w:r>
          </w:p>
        </w:tc>
        <w:tc>
          <w:tcPr>
            <w:tcW w:w="951" w:type="dxa"/>
            <w:noWrap/>
            <w:hideMark/>
          </w:tcPr>
          <w:p w14:paraId="5F052C27"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625.00</w:t>
            </w:r>
          </w:p>
        </w:tc>
        <w:tc>
          <w:tcPr>
            <w:tcW w:w="683" w:type="dxa"/>
            <w:noWrap/>
            <w:hideMark/>
          </w:tcPr>
          <w:p w14:paraId="647BB739"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7930E47D"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63BA86FE"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37C21469" w14:textId="77777777" w:rsidTr="00123A35">
        <w:trPr>
          <w:trHeight w:val="623"/>
          <w:jc w:val="center"/>
        </w:trPr>
        <w:tc>
          <w:tcPr>
            <w:tcW w:w="884" w:type="dxa"/>
            <w:noWrap/>
            <w:hideMark/>
          </w:tcPr>
          <w:p w14:paraId="6040B188"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4,4,3</w:t>
            </w:r>
          </w:p>
        </w:tc>
        <w:tc>
          <w:tcPr>
            <w:tcW w:w="4903" w:type="dxa"/>
            <w:hideMark/>
          </w:tcPr>
          <w:p w14:paraId="2CE7A76B"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Place 200x200mm anti-slip ceramic tiles to wet rooms as per drawings and specifications</w:t>
            </w:r>
          </w:p>
        </w:tc>
        <w:tc>
          <w:tcPr>
            <w:tcW w:w="951" w:type="dxa"/>
            <w:noWrap/>
            <w:hideMark/>
          </w:tcPr>
          <w:p w14:paraId="4E0E74C2"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85.00</w:t>
            </w:r>
          </w:p>
        </w:tc>
        <w:tc>
          <w:tcPr>
            <w:tcW w:w="683" w:type="dxa"/>
            <w:noWrap/>
            <w:hideMark/>
          </w:tcPr>
          <w:p w14:paraId="1BA21BDB"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3513712F"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45E9DCA2"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2ED515B7" w14:textId="77777777" w:rsidTr="00123A35">
        <w:trPr>
          <w:trHeight w:val="912"/>
          <w:jc w:val="center"/>
        </w:trPr>
        <w:tc>
          <w:tcPr>
            <w:tcW w:w="884" w:type="dxa"/>
            <w:noWrap/>
            <w:hideMark/>
          </w:tcPr>
          <w:p w14:paraId="5FB38CFE"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4,4,4</w:t>
            </w:r>
          </w:p>
        </w:tc>
        <w:tc>
          <w:tcPr>
            <w:tcW w:w="4903" w:type="dxa"/>
            <w:hideMark/>
          </w:tcPr>
          <w:p w14:paraId="0634C3F2"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Place 200x200mm anti-slip ceramic tiles FF02, on external walkways as per drawings and specifications as per drawings and specifications</w:t>
            </w:r>
          </w:p>
        </w:tc>
        <w:tc>
          <w:tcPr>
            <w:tcW w:w="951" w:type="dxa"/>
            <w:noWrap/>
            <w:hideMark/>
          </w:tcPr>
          <w:p w14:paraId="314DBBF5"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150.00</w:t>
            </w:r>
          </w:p>
        </w:tc>
        <w:tc>
          <w:tcPr>
            <w:tcW w:w="683" w:type="dxa"/>
            <w:noWrap/>
            <w:hideMark/>
          </w:tcPr>
          <w:p w14:paraId="0E3083D1"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763DAC49"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370751AC"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3BE289AD" w14:textId="77777777" w:rsidTr="00123A35">
        <w:trPr>
          <w:trHeight w:val="143"/>
          <w:jc w:val="center"/>
        </w:trPr>
        <w:tc>
          <w:tcPr>
            <w:tcW w:w="884" w:type="dxa"/>
            <w:noWrap/>
            <w:hideMark/>
          </w:tcPr>
          <w:p w14:paraId="3FAEEC57"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903" w:type="dxa"/>
            <w:noWrap/>
            <w:hideMark/>
          </w:tcPr>
          <w:p w14:paraId="34AD9DCC"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951" w:type="dxa"/>
            <w:noWrap/>
            <w:hideMark/>
          </w:tcPr>
          <w:p w14:paraId="038B6CEF"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16DECDCA"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7C89845D" w14:textId="77777777" w:rsidR="00232068" w:rsidRPr="00151E26" w:rsidRDefault="00232068" w:rsidP="0095621A">
            <w:pPr>
              <w:rPr>
                <w:rFonts w:ascii="Arial" w:eastAsia="Times New Roman" w:hAnsi="Arial" w:cs="Arial"/>
                <w:kern w:val="0"/>
                <w:sz w:val="24"/>
                <w:szCs w:val="24"/>
                <w:lang w:eastAsia="en-GB"/>
                <w14:ligatures w14:val="none"/>
              </w:rPr>
            </w:pPr>
          </w:p>
        </w:tc>
        <w:tc>
          <w:tcPr>
            <w:tcW w:w="1616" w:type="dxa"/>
            <w:noWrap/>
          </w:tcPr>
          <w:p w14:paraId="42A7D6A7"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490C5AD1" w14:textId="77777777" w:rsidTr="00123A35">
        <w:trPr>
          <w:trHeight w:val="315"/>
          <w:jc w:val="center"/>
        </w:trPr>
        <w:tc>
          <w:tcPr>
            <w:tcW w:w="884" w:type="dxa"/>
            <w:noWrap/>
            <w:hideMark/>
          </w:tcPr>
          <w:p w14:paraId="7CC896D9"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903" w:type="dxa"/>
            <w:noWrap/>
            <w:hideMark/>
          </w:tcPr>
          <w:p w14:paraId="364FFD57" w14:textId="77777777" w:rsidR="00232068" w:rsidRPr="00151E26" w:rsidRDefault="00232068" w:rsidP="0095621A">
            <w:pPr>
              <w:rPr>
                <w:rFonts w:ascii="Arial" w:eastAsia="Times New Roman" w:hAnsi="Arial" w:cs="Arial"/>
                <w:i/>
                <w:iCs/>
                <w:kern w:val="0"/>
                <w:sz w:val="24"/>
                <w:szCs w:val="24"/>
                <w:lang w:eastAsia="en-GB"/>
                <w14:ligatures w14:val="none"/>
              </w:rPr>
            </w:pPr>
            <w:r w:rsidRPr="00151E26">
              <w:rPr>
                <w:rFonts w:ascii="Arial" w:eastAsia="Times New Roman" w:hAnsi="Arial" w:cs="Arial"/>
                <w:i/>
                <w:iCs/>
                <w:kern w:val="0"/>
                <w:sz w:val="24"/>
                <w:szCs w:val="24"/>
                <w:lang w:eastAsia="en-GB"/>
                <w14:ligatures w14:val="none"/>
              </w:rPr>
              <w:t>WALLS</w:t>
            </w:r>
          </w:p>
        </w:tc>
        <w:tc>
          <w:tcPr>
            <w:tcW w:w="951" w:type="dxa"/>
            <w:noWrap/>
            <w:hideMark/>
          </w:tcPr>
          <w:p w14:paraId="35B6CBD9"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40B7041F"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4825ED42" w14:textId="77777777" w:rsidR="00232068" w:rsidRPr="00151E26" w:rsidRDefault="00232068" w:rsidP="0095621A">
            <w:pPr>
              <w:rPr>
                <w:rFonts w:ascii="Arial" w:eastAsia="Times New Roman" w:hAnsi="Arial" w:cs="Arial"/>
                <w:kern w:val="0"/>
                <w:sz w:val="24"/>
                <w:szCs w:val="24"/>
                <w:lang w:eastAsia="en-GB"/>
                <w14:ligatures w14:val="none"/>
              </w:rPr>
            </w:pPr>
          </w:p>
        </w:tc>
        <w:tc>
          <w:tcPr>
            <w:tcW w:w="1616" w:type="dxa"/>
            <w:noWrap/>
          </w:tcPr>
          <w:p w14:paraId="720BC834"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1BF99A2F" w14:textId="77777777" w:rsidTr="00123A35">
        <w:trPr>
          <w:trHeight w:val="360"/>
          <w:jc w:val="center"/>
        </w:trPr>
        <w:tc>
          <w:tcPr>
            <w:tcW w:w="884" w:type="dxa"/>
            <w:noWrap/>
            <w:hideMark/>
          </w:tcPr>
          <w:p w14:paraId="7A04DB5D"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4,4,5</w:t>
            </w:r>
          </w:p>
        </w:tc>
        <w:tc>
          <w:tcPr>
            <w:tcW w:w="4903" w:type="dxa"/>
            <w:hideMark/>
          </w:tcPr>
          <w:p w14:paraId="27607E04" w14:textId="0CE77C0C"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Allow </w:t>
            </w:r>
            <w:r w:rsidR="0092362C" w:rsidRPr="00151E26">
              <w:rPr>
                <w:rFonts w:ascii="Arial" w:eastAsia="Times New Roman" w:hAnsi="Arial" w:cs="Arial"/>
                <w:kern w:val="0"/>
                <w:sz w:val="24"/>
                <w:szCs w:val="24"/>
                <w:lang w:eastAsia="en-GB"/>
                <w14:ligatures w14:val="none"/>
              </w:rPr>
              <w:t>lump sum</w:t>
            </w:r>
            <w:r w:rsidRPr="00151E26">
              <w:rPr>
                <w:rFonts w:ascii="Arial" w:eastAsia="Times New Roman" w:hAnsi="Arial" w:cs="Arial"/>
                <w:kern w:val="0"/>
                <w:sz w:val="24"/>
                <w:szCs w:val="24"/>
                <w:lang w:eastAsia="en-GB"/>
                <w14:ligatures w14:val="none"/>
              </w:rPr>
              <w:t xml:space="preserve"> for wall cleaning and priming</w:t>
            </w:r>
          </w:p>
        </w:tc>
        <w:tc>
          <w:tcPr>
            <w:tcW w:w="951" w:type="dxa"/>
            <w:noWrap/>
            <w:hideMark/>
          </w:tcPr>
          <w:p w14:paraId="3BCF236A"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1.00</w:t>
            </w:r>
          </w:p>
        </w:tc>
        <w:tc>
          <w:tcPr>
            <w:tcW w:w="683" w:type="dxa"/>
            <w:noWrap/>
            <w:hideMark/>
          </w:tcPr>
          <w:p w14:paraId="148E69AF"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LS</w:t>
            </w:r>
          </w:p>
        </w:tc>
        <w:tc>
          <w:tcPr>
            <w:tcW w:w="1239" w:type="dxa"/>
            <w:noWrap/>
          </w:tcPr>
          <w:p w14:paraId="36791FB0"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5FC176DB"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621DFA5F" w14:textId="77777777" w:rsidTr="00123A35">
        <w:trPr>
          <w:trHeight w:val="1272"/>
          <w:jc w:val="center"/>
        </w:trPr>
        <w:tc>
          <w:tcPr>
            <w:tcW w:w="884" w:type="dxa"/>
            <w:noWrap/>
            <w:hideMark/>
          </w:tcPr>
          <w:p w14:paraId="01A7504B"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4,4,6</w:t>
            </w:r>
          </w:p>
        </w:tc>
        <w:tc>
          <w:tcPr>
            <w:tcW w:w="4903" w:type="dxa"/>
            <w:hideMark/>
          </w:tcPr>
          <w:p w14:paraId="0ABFFCFB"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Apply 2 coats of high-quality Ivory coloured silk washable wall paint WFG as the general base internal wall colour indicated in the drawings and specifications.</w:t>
            </w:r>
          </w:p>
        </w:tc>
        <w:tc>
          <w:tcPr>
            <w:tcW w:w="951" w:type="dxa"/>
            <w:noWrap/>
            <w:hideMark/>
          </w:tcPr>
          <w:p w14:paraId="0258D15A" w14:textId="77777777" w:rsidR="00232068" w:rsidRPr="00151E26" w:rsidRDefault="00232068"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650.00</w:t>
            </w:r>
          </w:p>
        </w:tc>
        <w:tc>
          <w:tcPr>
            <w:tcW w:w="683" w:type="dxa"/>
            <w:noWrap/>
            <w:hideMark/>
          </w:tcPr>
          <w:p w14:paraId="24641019"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2DCA593A"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46CDD981"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41DAC14F" w14:textId="77777777" w:rsidTr="00123A35">
        <w:trPr>
          <w:trHeight w:val="945"/>
          <w:jc w:val="center"/>
        </w:trPr>
        <w:tc>
          <w:tcPr>
            <w:tcW w:w="884" w:type="dxa"/>
            <w:noWrap/>
            <w:hideMark/>
          </w:tcPr>
          <w:p w14:paraId="17F90D43"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4,4,7</w:t>
            </w:r>
          </w:p>
        </w:tc>
        <w:tc>
          <w:tcPr>
            <w:tcW w:w="4903" w:type="dxa"/>
            <w:hideMark/>
          </w:tcPr>
          <w:p w14:paraId="487E8547"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Apply contrast wall colour in high-quality silk washable paint WF01 as indicated in the drawings and specifications</w:t>
            </w:r>
          </w:p>
        </w:tc>
        <w:tc>
          <w:tcPr>
            <w:tcW w:w="951" w:type="dxa"/>
            <w:noWrap/>
            <w:hideMark/>
          </w:tcPr>
          <w:p w14:paraId="38CBC8A3" w14:textId="77777777" w:rsidR="00232068" w:rsidRPr="00151E26" w:rsidRDefault="00232068"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350.00</w:t>
            </w:r>
          </w:p>
        </w:tc>
        <w:tc>
          <w:tcPr>
            <w:tcW w:w="683" w:type="dxa"/>
            <w:noWrap/>
            <w:hideMark/>
          </w:tcPr>
          <w:p w14:paraId="7CDCF8DE"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44444CD1"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0B43C49F"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4B05CAA9" w14:textId="77777777" w:rsidTr="00123A35">
        <w:trPr>
          <w:trHeight w:val="630"/>
          <w:jc w:val="center"/>
        </w:trPr>
        <w:tc>
          <w:tcPr>
            <w:tcW w:w="884" w:type="dxa"/>
            <w:noWrap/>
            <w:hideMark/>
          </w:tcPr>
          <w:p w14:paraId="0FD13A43"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4,4,8</w:t>
            </w:r>
          </w:p>
        </w:tc>
        <w:tc>
          <w:tcPr>
            <w:tcW w:w="4903" w:type="dxa"/>
            <w:hideMark/>
          </w:tcPr>
          <w:p w14:paraId="68B4DA01"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Full-height tongue and groove quality timber wall finish. WF02.</w:t>
            </w:r>
          </w:p>
        </w:tc>
        <w:tc>
          <w:tcPr>
            <w:tcW w:w="951" w:type="dxa"/>
            <w:noWrap/>
            <w:hideMark/>
          </w:tcPr>
          <w:p w14:paraId="7D1C4502" w14:textId="77777777" w:rsidR="00232068" w:rsidRPr="00151E26" w:rsidRDefault="00232068"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75.00</w:t>
            </w:r>
          </w:p>
        </w:tc>
        <w:tc>
          <w:tcPr>
            <w:tcW w:w="683" w:type="dxa"/>
            <w:noWrap/>
            <w:hideMark/>
          </w:tcPr>
          <w:p w14:paraId="4090461A"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79DE2E55"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5BA45961"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52BB209A" w14:textId="77777777" w:rsidTr="00123A35">
        <w:trPr>
          <w:trHeight w:val="630"/>
          <w:jc w:val="center"/>
        </w:trPr>
        <w:tc>
          <w:tcPr>
            <w:tcW w:w="884" w:type="dxa"/>
            <w:noWrap/>
            <w:hideMark/>
          </w:tcPr>
          <w:p w14:paraId="74E706DC"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4,4,9</w:t>
            </w:r>
          </w:p>
        </w:tc>
        <w:tc>
          <w:tcPr>
            <w:tcW w:w="4903" w:type="dxa"/>
            <w:hideMark/>
          </w:tcPr>
          <w:p w14:paraId="5DFF2C57"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Full-height wall tiling for wet rooms as indicated on the plans and specifications.</w:t>
            </w:r>
          </w:p>
        </w:tc>
        <w:tc>
          <w:tcPr>
            <w:tcW w:w="951" w:type="dxa"/>
            <w:noWrap/>
            <w:hideMark/>
          </w:tcPr>
          <w:p w14:paraId="215500B7" w14:textId="77777777" w:rsidR="00232068" w:rsidRPr="00151E26" w:rsidRDefault="00232068"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91.00</w:t>
            </w:r>
          </w:p>
        </w:tc>
        <w:tc>
          <w:tcPr>
            <w:tcW w:w="683" w:type="dxa"/>
            <w:noWrap/>
            <w:hideMark/>
          </w:tcPr>
          <w:p w14:paraId="550930AA"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5C9CCED6"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06B7C2DC"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30DABAA0" w14:textId="77777777" w:rsidTr="00123A35">
        <w:trPr>
          <w:trHeight w:val="1260"/>
          <w:jc w:val="center"/>
        </w:trPr>
        <w:tc>
          <w:tcPr>
            <w:tcW w:w="884" w:type="dxa"/>
            <w:noWrap/>
            <w:hideMark/>
          </w:tcPr>
          <w:p w14:paraId="68EE296A"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4,4,10</w:t>
            </w:r>
          </w:p>
        </w:tc>
        <w:tc>
          <w:tcPr>
            <w:tcW w:w="4903" w:type="dxa"/>
            <w:hideMark/>
          </w:tcPr>
          <w:p w14:paraId="13B7C936" w14:textId="1512DE12"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Supply and install </w:t>
            </w:r>
            <w:proofErr w:type="spellStart"/>
            <w:r w:rsidRPr="00151E26">
              <w:rPr>
                <w:rFonts w:ascii="Arial" w:eastAsia="Times New Roman" w:hAnsi="Arial" w:cs="Arial"/>
                <w:kern w:val="0"/>
                <w:sz w:val="24"/>
                <w:szCs w:val="24"/>
                <w:lang w:eastAsia="en-GB"/>
                <w14:ligatures w14:val="none"/>
              </w:rPr>
              <w:t>Etalbond</w:t>
            </w:r>
            <w:proofErr w:type="spellEnd"/>
            <w:r w:rsidRPr="00151E26">
              <w:rPr>
                <w:rFonts w:ascii="Arial" w:eastAsia="Times New Roman" w:hAnsi="Arial" w:cs="Arial"/>
                <w:kern w:val="0"/>
                <w:sz w:val="24"/>
                <w:szCs w:val="24"/>
                <w:lang w:eastAsia="en-GB"/>
                <w14:ligatures w14:val="none"/>
              </w:rPr>
              <w:t xml:space="preserve"> aluminium/plastic/ bituminous laminate tiles to external wall surfaces </w:t>
            </w:r>
            <w:r w:rsidR="0092362C" w:rsidRPr="00151E26">
              <w:rPr>
                <w:rFonts w:ascii="Arial" w:eastAsia="Times New Roman" w:hAnsi="Arial" w:cs="Arial"/>
                <w:kern w:val="0"/>
                <w:sz w:val="24"/>
                <w:szCs w:val="24"/>
                <w:lang w:eastAsia="en-GB"/>
                <w14:ligatures w14:val="none"/>
              </w:rPr>
              <w:t>as indicated</w:t>
            </w:r>
            <w:r w:rsidRPr="00151E26">
              <w:rPr>
                <w:rFonts w:ascii="Arial" w:eastAsia="Times New Roman" w:hAnsi="Arial" w:cs="Arial"/>
                <w:kern w:val="0"/>
                <w:sz w:val="24"/>
                <w:szCs w:val="24"/>
                <w:lang w:eastAsia="en-GB"/>
                <w14:ligatures w14:val="none"/>
              </w:rPr>
              <w:t xml:space="preserve"> in the drawings and specifications.</w:t>
            </w:r>
          </w:p>
        </w:tc>
        <w:tc>
          <w:tcPr>
            <w:tcW w:w="951" w:type="dxa"/>
            <w:noWrap/>
            <w:hideMark/>
          </w:tcPr>
          <w:p w14:paraId="0CAEE035" w14:textId="77777777" w:rsidR="00232068" w:rsidRPr="00151E26" w:rsidRDefault="00232068"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380.00</w:t>
            </w:r>
          </w:p>
        </w:tc>
        <w:tc>
          <w:tcPr>
            <w:tcW w:w="683" w:type="dxa"/>
            <w:noWrap/>
            <w:hideMark/>
          </w:tcPr>
          <w:p w14:paraId="2BDBFE96"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31C29636"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110967AB"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1FF43A09" w14:textId="77777777" w:rsidTr="00123A35">
        <w:trPr>
          <w:trHeight w:val="315"/>
          <w:jc w:val="center"/>
        </w:trPr>
        <w:tc>
          <w:tcPr>
            <w:tcW w:w="884" w:type="dxa"/>
            <w:noWrap/>
            <w:hideMark/>
          </w:tcPr>
          <w:p w14:paraId="52366C1B"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903" w:type="dxa"/>
            <w:hideMark/>
          </w:tcPr>
          <w:p w14:paraId="0CDE3BCD"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951" w:type="dxa"/>
            <w:noWrap/>
            <w:hideMark/>
          </w:tcPr>
          <w:p w14:paraId="44A8E1D8" w14:textId="77777777" w:rsidR="00232068" w:rsidRPr="00151E26" w:rsidRDefault="00232068"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1DECE20E"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23A8EA9C" w14:textId="77777777" w:rsidR="00232068" w:rsidRPr="00151E26" w:rsidRDefault="00232068" w:rsidP="0095621A">
            <w:pPr>
              <w:rPr>
                <w:rFonts w:ascii="Arial" w:eastAsia="Times New Roman" w:hAnsi="Arial" w:cs="Arial"/>
                <w:kern w:val="0"/>
                <w:sz w:val="24"/>
                <w:szCs w:val="24"/>
                <w:lang w:eastAsia="en-GB"/>
                <w14:ligatures w14:val="none"/>
              </w:rPr>
            </w:pPr>
          </w:p>
        </w:tc>
        <w:tc>
          <w:tcPr>
            <w:tcW w:w="1616" w:type="dxa"/>
            <w:noWrap/>
          </w:tcPr>
          <w:p w14:paraId="223D2D01"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5BAA6207" w14:textId="77777777" w:rsidTr="00123A35">
        <w:trPr>
          <w:trHeight w:val="315"/>
          <w:jc w:val="center"/>
        </w:trPr>
        <w:tc>
          <w:tcPr>
            <w:tcW w:w="884" w:type="dxa"/>
            <w:noWrap/>
            <w:hideMark/>
          </w:tcPr>
          <w:p w14:paraId="7763275C"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lastRenderedPageBreak/>
              <w:t> </w:t>
            </w:r>
          </w:p>
        </w:tc>
        <w:tc>
          <w:tcPr>
            <w:tcW w:w="4903" w:type="dxa"/>
            <w:noWrap/>
            <w:hideMark/>
          </w:tcPr>
          <w:p w14:paraId="31E9E830" w14:textId="77777777" w:rsidR="00232068" w:rsidRPr="00151E26" w:rsidRDefault="00232068" w:rsidP="0095621A">
            <w:pPr>
              <w:rPr>
                <w:rFonts w:ascii="Arial" w:eastAsia="Times New Roman" w:hAnsi="Arial" w:cs="Arial"/>
                <w:i/>
                <w:iCs/>
                <w:kern w:val="0"/>
                <w:sz w:val="24"/>
                <w:szCs w:val="24"/>
                <w:lang w:eastAsia="en-GB"/>
                <w14:ligatures w14:val="none"/>
              </w:rPr>
            </w:pPr>
            <w:r w:rsidRPr="00151E26">
              <w:rPr>
                <w:rFonts w:ascii="Arial" w:eastAsia="Times New Roman" w:hAnsi="Arial" w:cs="Arial"/>
                <w:i/>
                <w:iCs/>
                <w:kern w:val="0"/>
                <w:sz w:val="24"/>
                <w:szCs w:val="24"/>
                <w:lang w:eastAsia="en-GB"/>
                <w14:ligatures w14:val="none"/>
              </w:rPr>
              <w:t>CEILINGS</w:t>
            </w:r>
          </w:p>
        </w:tc>
        <w:tc>
          <w:tcPr>
            <w:tcW w:w="951" w:type="dxa"/>
            <w:noWrap/>
            <w:hideMark/>
          </w:tcPr>
          <w:p w14:paraId="757D4556" w14:textId="77777777" w:rsidR="00232068" w:rsidRPr="00151E26" w:rsidRDefault="00232068"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61D9F485"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01866AF6" w14:textId="77777777" w:rsidR="00232068" w:rsidRPr="00151E26" w:rsidRDefault="00232068" w:rsidP="0095621A">
            <w:pPr>
              <w:rPr>
                <w:rFonts w:ascii="Arial" w:eastAsia="Times New Roman" w:hAnsi="Arial" w:cs="Arial"/>
                <w:kern w:val="0"/>
                <w:sz w:val="24"/>
                <w:szCs w:val="24"/>
                <w:lang w:eastAsia="en-GB"/>
                <w14:ligatures w14:val="none"/>
              </w:rPr>
            </w:pPr>
          </w:p>
        </w:tc>
        <w:tc>
          <w:tcPr>
            <w:tcW w:w="1616" w:type="dxa"/>
            <w:noWrap/>
          </w:tcPr>
          <w:p w14:paraId="1CC20E46"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53B512CD" w14:textId="77777777" w:rsidTr="00123A35">
        <w:trPr>
          <w:trHeight w:val="630"/>
          <w:jc w:val="center"/>
        </w:trPr>
        <w:tc>
          <w:tcPr>
            <w:tcW w:w="884" w:type="dxa"/>
            <w:noWrap/>
            <w:hideMark/>
          </w:tcPr>
          <w:p w14:paraId="327FA0A4"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4,4,11</w:t>
            </w:r>
          </w:p>
        </w:tc>
        <w:tc>
          <w:tcPr>
            <w:tcW w:w="4903" w:type="dxa"/>
            <w:hideMark/>
          </w:tcPr>
          <w:p w14:paraId="6542798F"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Finish the bottom of all exposed slabs with a smooth cement/sand plaster</w:t>
            </w:r>
          </w:p>
        </w:tc>
        <w:tc>
          <w:tcPr>
            <w:tcW w:w="951" w:type="dxa"/>
            <w:noWrap/>
            <w:hideMark/>
          </w:tcPr>
          <w:p w14:paraId="423E55D1" w14:textId="77777777" w:rsidR="00232068" w:rsidRPr="00151E26" w:rsidRDefault="00232068"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250.00</w:t>
            </w:r>
          </w:p>
        </w:tc>
        <w:tc>
          <w:tcPr>
            <w:tcW w:w="683" w:type="dxa"/>
            <w:noWrap/>
            <w:hideMark/>
          </w:tcPr>
          <w:p w14:paraId="6C6EF7DC"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782790F4"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20F0DF59"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47838BF4" w14:textId="77777777" w:rsidTr="00123A35">
        <w:trPr>
          <w:trHeight w:val="945"/>
          <w:jc w:val="center"/>
        </w:trPr>
        <w:tc>
          <w:tcPr>
            <w:tcW w:w="884" w:type="dxa"/>
            <w:noWrap/>
            <w:hideMark/>
          </w:tcPr>
          <w:p w14:paraId="77B54A6E"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4,4,12</w:t>
            </w:r>
          </w:p>
        </w:tc>
        <w:tc>
          <w:tcPr>
            <w:tcW w:w="4903" w:type="dxa"/>
            <w:hideMark/>
          </w:tcPr>
          <w:p w14:paraId="00F563C9" w14:textId="3F5243D3"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Construct dropped plasterboard ceilings with </w:t>
            </w:r>
            <w:r w:rsidR="0092362C" w:rsidRPr="00151E26">
              <w:rPr>
                <w:rFonts w:ascii="Arial" w:eastAsia="Times New Roman" w:hAnsi="Arial" w:cs="Arial"/>
                <w:kern w:val="0"/>
                <w:sz w:val="24"/>
                <w:szCs w:val="24"/>
                <w:lang w:eastAsia="en-GB"/>
                <w14:ligatures w14:val="none"/>
              </w:rPr>
              <w:t>up stands</w:t>
            </w:r>
            <w:r w:rsidRPr="00151E26">
              <w:rPr>
                <w:rFonts w:ascii="Arial" w:eastAsia="Times New Roman" w:hAnsi="Arial" w:cs="Arial"/>
                <w:kern w:val="0"/>
                <w:sz w:val="24"/>
                <w:szCs w:val="24"/>
                <w:lang w:eastAsia="en-GB"/>
                <w14:ligatures w14:val="none"/>
              </w:rPr>
              <w:t xml:space="preserve"> to exposed soffits as shown in the drawings and specs.</w:t>
            </w:r>
          </w:p>
        </w:tc>
        <w:tc>
          <w:tcPr>
            <w:tcW w:w="951" w:type="dxa"/>
            <w:noWrap/>
            <w:hideMark/>
          </w:tcPr>
          <w:p w14:paraId="6101D961"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650.00</w:t>
            </w:r>
          </w:p>
        </w:tc>
        <w:tc>
          <w:tcPr>
            <w:tcW w:w="683" w:type="dxa"/>
            <w:noWrap/>
            <w:hideMark/>
          </w:tcPr>
          <w:p w14:paraId="1EFD4365"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750F40DF"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65389A47"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0C1DC69F" w14:textId="77777777" w:rsidTr="00123A35">
        <w:trPr>
          <w:trHeight w:val="900"/>
          <w:jc w:val="center"/>
        </w:trPr>
        <w:tc>
          <w:tcPr>
            <w:tcW w:w="884" w:type="dxa"/>
            <w:noWrap/>
            <w:hideMark/>
          </w:tcPr>
          <w:p w14:paraId="3462045A"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4,4,13</w:t>
            </w:r>
          </w:p>
        </w:tc>
        <w:tc>
          <w:tcPr>
            <w:tcW w:w="4903" w:type="dxa"/>
            <w:hideMark/>
          </w:tcPr>
          <w:p w14:paraId="2F4DBEB2"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Construct interior parts of ceilings with 600x600mm </w:t>
            </w:r>
            <w:proofErr w:type="spellStart"/>
            <w:r w:rsidRPr="00151E26">
              <w:rPr>
                <w:rFonts w:ascii="Arial" w:eastAsia="Times New Roman" w:hAnsi="Arial" w:cs="Arial"/>
                <w:kern w:val="0"/>
                <w:sz w:val="24"/>
                <w:szCs w:val="24"/>
                <w:lang w:eastAsia="en-GB"/>
                <w14:ligatures w14:val="none"/>
              </w:rPr>
              <w:t>Ecophon</w:t>
            </w:r>
            <w:proofErr w:type="spellEnd"/>
            <w:r w:rsidRPr="00151E26">
              <w:rPr>
                <w:rFonts w:ascii="Arial" w:eastAsia="Times New Roman" w:hAnsi="Arial" w:cs="Arial"/>
                <w:kern w:val="0"/>
                <w:sz w:val="24"/>
                <w:szCs w:val="24"/>
                <w:lang w:eastAsia="en-GB"/>
                <w14:ligatures w14:val="none"/>
              </w:rPr>
              <w:t xml:space="preserve"> acoustic tiles as shown in the drawings respecting all specifications.</w:t>
            </w:r>
          </w:p>
        </w:tc>
        <w:tc>
          <w:tcPr>
            <w:tcW w:w="951" w:type="dxa"/>
            <w:noWrap/>
            <w:hideMark/>
          </w:tcPr>
          <w:p w14:paraId="54998FE0"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350.00</w:t>
            </w:r>
          </w:p>
        </w:tc>
        <w:tc>
          <w:tcPr>
            <w:tcW w:w="683" w:type="dxa"/>
            <w:noWrap/>
            <w:hideMark/>
          </w:tcPr>
          <w:p w14:paraId="22315CB8"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5ABEB83D"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61AEDB3E"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4A0E55E8" w14:textId="77777777" w:rsidTr="00123A35">
        <w:trPr>
          <w:trHeight w:val="945"/>
          <w:jc w:val="center"/>
        </w:trPr>
        <w:tc>
          <w:tcPr>
            <w:tcW w:w="884" w:type="dxa"/>
            <w:noWrap/>
            <w:hideMark/>
          </w:tcPr>
          <w:p w14:paraId="2EBC8B88"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4,4,14</w:t>
            </w:r>
          </w:p>
        </w:tc>
        <w:tc>
          <w:tcPr>
            <w:tcW w:w="4903" w:type="dxa"/>
            <w:hideMark/>
          </w:tcPr>
          <w:p w14:paraId="1241A1AC"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Apply 2 coats of high-quality silk washable paint in the general ivory colour as per drawings and specs.</w:t>
            </w:r>
          </w:p>
        </w:tc>
        <w:tc>
          <w:tcPr>
            <w:tcW w:w="951" w:type="dxa"/>
            <w:noWrap/>
            <w:hideMark/>
          </w:tcPr>
          <w:p w14:paraId="7AE3FEF9"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380.00</w:t>
            </w:r>
          </w:p>
        </w:tc>
        <w:tc>
          <w:tcPr>
            <w:tcW w:w="683" w:type="dxa"/>
            <w:noWrap/>
            <w:hideMark/>
          </w:tcPr>
          <w:p w14:paraId="17B99F34"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471D5466"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4B3BA3F9"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1DD5F068" w14:textId="77777777" w:rsidTr="00123A35">
        <w:trPr>
          <w:trHeight w:val="315"/>
          <w:jc w:val="center"/>
        </w:trPr>
        <w:tc>
          <w:tcPr>
            <w:tcW w:w="884" w:type="dxa"/>
            <w:noWrap/>
            <w:hideMark/>
          </w:tcPr>
          <w:p w14:paraId="230285F1"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903" w:type="dxa"/>
            <w:noWrap/>
            <w:hideMark/>
          </w:tcPr>
          <w:p w14:paraId="32D92E2B"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951" w:type="dxa"/>
            <w:noWrap/>
            <w:hideMark/>
          </w:tcPr>
          <w:p w14:paraId="50CCE343"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5F3771A8"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6D101E95" w14:textId="77777777" w:rsidR="00232068" w:rsidRPr="00151E26" w:rsidRDefault="00232068" w:rsidP="0095621A">
            <w:pPr>
              <w:rPr>
                <w:rFonts w:ascii="Arial" w:eastAsia="Times New Roman" w:hAnsi="Arial" w:cs="Arial"/>
                <w:kern w:val="0"/>
                <w:sz w:val="24"/>
                <w:szCs w:val="24"/>
                <w:lang w:eastAsia="en-GB"/>
                <w14:ligatures w14:val="none"/>
              </w:rPr>
            </w:pPr>
          </w:p>
        </w:tc>
        <w:tc>
          <w:tcPr>
            <w:tcW w:w="1616" w:type="dxa"/>
            <w:noWrap/>
          </w:tcPr>
          <w:p w14:paraId="1E723131"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36705578" w14:textId="77777777" w:rsidTr="00123A35">
        <w:trPr>
          <w:trHeight w:val="315"/>
          <w:jc w:val="center"/>
        </w:trPr>
        <w:tc>
          <w:tcPr>
            <w:tcW w:w="884" w:type="dxa"/>
            <w:noWrap/>
            <w:hideMark/>
          </w:tcPr>
          <w:p w14:paraId="337483D3"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903" w:type="dxa"/>
            <w:noWrap/>
            <w:hideMark/>
          </w:tcPr>
          <w:p w14:paraId="17F1F86B" w14:textId="77777777" w:rsidR="00232068" w:rsidRPr="00151E26" w:rsidRDefault="00232068" w:rsidP="0095621A">
            <w:pPr>
              <w:rPr>
                <w:rFonts w:ascii="Arial" w:eastAsia="Times New Roman" w:hAnsi="Arial" w:cs="Arial"/>
                <w:i/>
                <w:iCs/>
                <w:kern w:val="0"/>
                <w:sz w:val="24"/>
                <w:szCs w:val="24"/>
                <w:lang w:eastAsia="en-GB"/>
                <w14:ligatures w14:val="none"/>
              </w:rPr>
            </w:pPr>
            <w:r w:rsidRPr="00151E26">
              <w:rPr>
                <w:rFonts w:ascii="Arial" w:eastAsia="Times New Roman" w:hAnsi="Arial" w:cs="Arial"/>
                <w:i/>
                <w:iCs/>
                <w:kern w:val="0"/>
                <w:sz w:val="24"/>
                <w:szCs w:val="24"/>
                <w:lang w:eastAsia="en-GB"/>
                <w14:ligatures w14:val="none"/>
              </w:rPr>
              <w:t>DOORS</w:t>
            </w:r>
          </w:p>
        </w:tc>
        <w:tc>
          <w:tcPr>
            <w:tcW w:w="951" w:type="dxa"/>
            <w:noWrap/>
            <w:hideMark/>
          </w:tcPr>
          <w:p w14:paraId="38D3CE47"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309D567B"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1F0B7A9D" w14:textId="77777777" w:rsidR="00232068" w:rsidRPr="00151E26" w:rsidRDefault="00232068" w:rsidP="0095621A">
            <w:pPr>
              <w:rPr>
                <w:rFonts w:ascii="Arial" w:eastAsia="Times New Roman" w:hAnsi="Arial" w:cs="Arial"/>
                <w:kern w:val="0"/>
                <w:sz w:val="24"/>
                <w:szCs w:val="24"/>
                <w:lang w:eastAsia="en-GB"/>
                <w14:ligatures w14:val="none"/>
              </w:rPr>
            </w:pPr>
          </w:p>
        </w:tc>
        <w:tc>
          <w:tcPr>
            <w:tcW w:w="1616" w:type="dxa"/>
            <w:noWrap/>
          </w:tcPr>
          <w:p w14:paraId="166B88EB"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6B5C9483" w14:textId="77777777" w:rsidTr="00123A35">
        <w:trPr>
          <w:trHeight w:val="1575"/>
          <w:jc w:val="center"/>
        </w:trPr>
        <w:tc>
          <w:tcPr>
            <w:tcW w:w="884" w:type="dxa"/>
            <w:noWrap/>
            <w:hideMark/>
          </w:tcPr>
          <w:p w14:paraId="0E8BBBFB"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4,4,15</w:t>
            </w:r>
          </w:p>
        </w:tc>
        <w:tc>
          <w:tcPr>
            <w:tcW w:w="4903" w:type="dxa"/>
            <w:hideMark/>
          </w:tcPr>
          <w:p w14:paraId="21B7486E"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Supply and fit double swing powder-coated aluminium framed, glass entrance doors type D1 including door automatic closers, stops, door hardware, and other door accessories as per drawings and specifications.</w:t>
            </w:r>
          </w:p>
        </w:tc>
        <w:tc>
          <w:tcPr>
            <w:tcW w:w="951" w:type="dxa"/>
            <w:noWrap/>
            <w:hideMark/>
          </w:tcPr>
          <w:p w14:paraId="0F6258F0"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4.00</w:t>
            </w:r>
          </w:p>
        </w:tc>
        <w:tc>
          <w:tcPr>
            <w:tcW w:w="683" w:type="dxa"/>
            <w:noWrap/>
            <w:hideMark/>
          </w:tcPr>
          <w:p w14:paraId="4AFAB2C6"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U</w:t>
            </w:r>
          </w:p>
        </w:tc>
        <w:tc>
          <w:tcPr>
            <w:tcW w:w="1239" w:type="dxa"/>
            <w:noWrap/>
          </w:tcPr>
          <w:p w14:paraId="0EA929A1"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0AAEB4D9"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52A4FBDE" w14:textId="77777777" w:rsidTr="00123A35">
        <w:trPr>
          <w:trHeight w:val="1260"/>
          <w:jc w:val="center"/>
        </w:trPr>
        <w:tc>
          <w:tcPr>
            <w:tcW w:w="884" w:type="dxa"/>
            <w:noWrap/>
            <w:hideMark/>
          </w:tcPr>
          <w:p w14:paraId="135B2FA6"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4,4,16</w:t>
            </w:r>
          </w:p>
        </w:tc>
        <w:tc>
          <w:tcPr>
            <w:tcW w:w="4903" w:type="dxa"/>
            <w:hideMark/>
          </w:tcPr>
          <w:p w14:paraId="2C3FAF06"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Supply and fit treated tropical timber single swing doors type D2 with door closers, stops, door hardware, and other accessories as per drawings and specifications.</w:t>
            </w:r>
          </w:p>
        </w:tc>
        <w:tc>
          <w:tcPr>
            <w:tcW w:w="951" w:type="dxa"/>
            <w:noWrap/>
            <w:hideMark/>
          </w:tcPr>
          <w:p w14:paraId="222A4A1B"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8.00</w:t>
            </w:r>
          </w:p>
        </w:tc>
        <w:tc>
          <w:tcPr>
            <w:tcW w:w="683" w:type="dxa"/>
            <w:noWrap/>
            <w:hideMark/>
          </w:tcPr>
          <w:p w14:paraId="4B69A7E1"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U</w:t>
            </w:r>
          </w:p>
        </w:tc>
        <w:tc>
          <w:tcPr>
            <w:tcW w:w="1239" w:type="dxa"/>
            <w:noWrap/>
          </w:tcPr>
          <w:p w14:paraId="2F5A33D0"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32827A92"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14D9E534" w14:textId="77777777" w:rsidTr="00123A35">
        <w:trPr>
          <w:trHeight w:val="1260"/>
          <w:jc w:val="center"/>
        </w:trPr>
        <w:tc>
          <w:tcPr>
            <w:tcW w:w="884" w:type="dxa"/>
            <w:noWrap/>
            <w:hideMark/>
          </w:tcPr>
          <w:p w14:paraId="498EF1D2"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4,4,17</w:t>
            </w:r>
          </w:p>
        </w:tc>
        <w:tc>
          <w:tcPr>
            <w:tcW w:w="4903" w:type="dxa"/>
            <w:hideMark/>
          </w:tcPr>
          <w:p w14:paraId="0BDFE6A0"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Supply and fit treated tropical timber single swing doors type D3 with door hardware, and other accessories as per drawings and specifications.</w:t>
            </w:r>
          </w:p>
        </w:tc>
        <w:tc>
          <w:tcPr>
            <w:tcW w:w="951" w:type="dxa"/>
            <w:noWrap/>
            <w:hideMark/>
          </w:tcPr>
          <w:p w14:paraId="279F39BB"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4.00</w:t>
            </w:r>
          </w:p>
        </w:tc>
        <w:tc>
          <w:tcPr>
            <w:tcW w:w="683" w:type="dxa"/>
            <w:noWrap/>
            <w:hideMark/>
          </w:tcPr>
          <w:p w14:paraId="227677DA"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U</w:t>
            </w:r>
          </w:p>
        </w:tc>
        <w:tc>
          <w:tcPr>
            <w:tcW w:w="1239" w:type="dxa"/>
            <w:noWrap/>
          </w:tcPr>
          <w:p w14:paraId="35E0B386"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0853E08B"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67F239D8" w14:textId="77777777" w:rsidTr="00123A35">
        <w:trPr>
          <w:trHeight w:val="315"/>
          <w:jc w:val="center"/>
        </w:trPr>
        <w:tc>
          <w:tcPr>
            <w:tcW w:w="884" w:type="dxa"/>
            <w:noWrap/>
            <w:hideMark/>
          </w:tcPr>
          <w:p w14:paraId="063AB1EB"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903" w:type="dxa"/>
            <w:hideMark/>
          </w:tcPr>
          <w:p w14:paraId="14C8366D"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634" w:type="dxa"/>
            <w:gridSpan w:val="2"/>
            <w:noWrap/>
            <w:hideMark/>
          </w:tcPr>
          <w:p w14:paraId="5FDCB3F6"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30F0BF55" w14:textId="77777777" w:rsidR="00232068" w:rsidRPr="00151E26" w:rsidRDefault="00232068" w:rsidP="0095621A">
            <w:pPr>
              <w:rPr>
                <w:rFonts w:ascii="Arial" w:eastAsia="Times New Roman" w:hAnsi="Arial" w:cs="Arial"/>
                <w:kern w:val="0"/>
                <w:sz w:val="24"/>
                <w:szCs w:val="24"/>
                <w:lang w:eastAsia="en-GB"/>
                <w14:ligatures w14:val="none"/>
              </w:rPr>
            </w:pPr>
          </w:p>
        </w:tc>
        <w:tc>
          <w:tcPr>
            <w:tcW w:w="1616" w:type="dxa"/>
            <w:noWrap/>
          </w:tcPr>
          <w:p w14:paraId="1EE8E6FD"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3F82A7B0" w14:textId="77777777" w:rsidTr="00123A35">
        <w:trPr>
          <w:trHeight w:val="315"/>
          <w:jc w:val="center"/>
        </w:trPr>
        <w:tc>
          <w:tcPr>
            <w:tcW w:w="884" w:type="dxa"/>
            <w:noWrap/>
            <w:hideMark/>
          </w:tcPr>
          <w:p w14:paraId="52A20DAD"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903" w:type="dxa"/>
            <w:noWrap/>
            <w:hideMark/>
          </w:tcPr>
          <w:p w14:paraId="2DF38981" w14:textId="77777777" w:rsidR="00232068" w:rsidRPr="00151E26" w:rsidRDefault="00232068" w:rsidP="0095621A">
            <w:pPr>
              <w:rPr>
                <w:rFonts w:ascii="Arial" w:eastAsia="Times New Roman" w:hAnsi="Arial" w:cs="Arial"/>
                <w:i/>
                <w:iCs/>
                <w:kern w:val="0"/>
                <w:sz w:val="24"/>
                <w:szCs w:val="24"/>
                <w:lang w:eastAsia="en-GB"/>
                <w14:ligatures w14:val="none"/>
              </w:rPr>
            </w:pPr>
            <w:r w:rsidRPr="00151E26">
              <w:rPr>
                <w:rFonts w:ascii="Arial" w:eastAsia="Times New Roman" w:hAnsi="Arial" w:cs="Arial"/>
                <w:i/>
                <w:iCs/>
                <w:kern w:val="0"/>
                <w:sz w:val="24"/>
                <w:szCs w:val="24"/>
                <w:lang w:eastAsia="en-GB"/>
                <w14:ligatures w14:val="none"/>
              </w:rPr>
              <w:t>WINDOWS</w:t>
            </w:r>
          </w:p>
        </w:tc>
        <w:tc>
          <w:tcPr>
            <w:tcW w:w="951" w:type="dxa"/>
            <w:noWrap/>
            <w:hideMark/>
          </w:tcPr>
          <w:p w14:paraId="72EEE3AA"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51A0EDBD"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25CD449A" w14:textId="77777777" w:rsidR="00232068" w:rsidRPr="00151E26" w:rsidRDefault="00232068" w:rsidP="0095621A">
            <w:pPr>
              <w:rPr>
                <w:rFonts w:ascii="Arial" w:eastAsia="Times New Roman" w:hAnsi="Arial" w:cs="Arial"/>
                <w:kern w:val="0"/>
                <w:sz w:val="24"/>
                <w:szCs w:val="24"/>
                <w:lang w:eastAsia="en-GB"/>
                <w14:ligatures w14:val="none"/>
              </w:rPr>
            </w:pPr>
          </w:p>
        </w:tc>
        <w:tc>
          <w:tcPr>
            <w:tcW w:w="1616" w:type="dxa"/>
            <w:noWrap/>
          </w:tcPr>
          <w:p w14:paraId="4ECD92B9"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6118F83B" w14:textId="77777777" w:rsidTr="00123A35">
        <w:trPr>
          <w:trHeight w:val="945"/>
          <w:jc w:val="center"/>
        </w:trPr>
        <w:tc>
          <w:tcPr>
            <w:tcW w:w="884" w:type="dxa"/>
            <w:noWrap/>
            <w:hideMark/>
          </w:tcPr>
          <w:p w14:paraId="1267D4AC"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4,4,18</w:t>
            </w:r>
          </w:p>
        </w:tc>
        <w:tc>
          <w:tcPr>
            <w:tcW w:w="4903" w:type="dxa"/>
            <w:hideMark/>
          </w:tcPr>
          <w:p w14:paraId="345673C5"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Supply and fix powder-coated aluminium framed glass sliding windows type W1 as per drawings and specifications</w:t>
            </w:r>
          </w:p>
        </w:tc>
        <w:tc>
          <w:tcPr>
            <w:tcW w:w="951" w:type="dxa"/>
            <w:noWrap/>
            <w:hideMark/>
          </w:tcPr>
          <w:p w14:paraId="73A429A0"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8.00</w:t>
            </w:r>
          </w:p>
        </w:tc>
        <w:tc>
          <w:tcPr>
            <w:tcW w:w="683" w:type="dxa"/>
            <w:noWrap/>
            <w:hideMark/>
          </w:tcPr>
          <w:p w14:paraId="7BDDCFE4"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U</w:t>
            </w:r>
          </w:p>
        </w:tc>
        <w:tc>
          <w:tcPr>
            <w:tcW w:w="1239" w:type="dxa"/>
            <w:noWrap/>
          </w:tcPr>
          <w:p w14:paraId="077D45E8"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6BEF944B"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6C1B2E4F" w14:textId="77777777" w:rsidTr="00123A35">
        <w:trPr>
          <w:trHeight w:val="945"/>
          <w:jc w:val="center"/>
        </w:trPr>
        <w:tc>
          <w:tcPr>
            <w:tcW w:w="884" w:type="dxa"/>
            <w:noWrap/>
            <w:hideMark/>
          </w:tcPr>
          <w:p w14:paraId="3F9CB682"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4,4,19</w:t>
            </w:r>
          </w:p>
        </w:tc>
        <w:tc>
          <w:tcPr>
            <w:tcW w:w="4903" w:type="dxa"/>
            <w:hideMark/>
          </w:tcPr>
          <w:p w14:paraId="7A12638D"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Supply and fit curtain walls with awning windows type W2 as per drawings and specifications.</w:t>
            </w:r>
          </w:p>
        </w:tc>
        <w:tc>
          <w:tcPr>
            <w:tcW w:w="951" w:type="dxa"/>
            <w:noWrap/>
            <w:hideMark/>
          </w:tcPr>
          <w:p w14:paraId="2E821F9F"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90.00</w:t>
            </w:r>
          </w:p>
        </w:tc>
        <w:tc>
          <w:tcPr>
            <w:tcW w:w="683" w:type="dxa"/>
            <w:noWrap/>
            <w:hideMark/>
          </w:tcPr>
          <w:p w14:paraId="5103D2EE"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U</w:t>
            </w:r>
          </w:p>
        </w:tc>
        <w:tc>
          <w:tcPr>
            <w:tcW w:w="1239" w:type="dxa"/>
            <w:noWrap/>
          </w:tcPr>
          <w:p w14:paraId="1ABFC8D5"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4A885B16"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433A2625" w14:textId="77777777" w:rsidTr="00123A35">
        <w:trPr>
          <w:trHeight w:val="630"/>
          <w:jc w:val="center"/>
        </w:trPr>
        <w:tc>
          <w:tcPr>
            <w:tcW w:w="884" w:type="dxa"/>
            <w:noWrap/>
            <w:hideMark/>
          </w:tcPr>
          <w:p w14:paraId="3C4A5E20"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4,4,20</w:t>
            </w:r>
          </w:p>
        </w:tc>
        <w:tc>
          <w:tcPr>
            <w:tcW w:w="4903" w:type="dxa"/>
            <w:hideMark/>
          </w:tcPr>
          <w:p w14:paraId="0C09C852" w14:textId="77777777" w:rsidR="00232068" w:rsidRPr="00151E26" w:rsidRDefault="00232068"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Supply and fit sash windows type W3 as per drawings and specifications.</w:t>
            </w:r>
          </w:p>
        </w:tc>
        <w:tc>
          <w:tcPr>
            <w:tcW w:w="951" w:type="dxa"/>
            <w:noWrap/>
            <w:hideMark/>
          </w:tcPr>
          <w:p w14:paraId="6E56AB55"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2.00</w:t>
            </w:r>
          </w:p>
        </w:tc>
        <w:tc>
          <w:tcPr>
            <w:tcW w:w="683" w:type="dxa"/>
            <w:noWrap/>
            <w:hideMark/>
          </w:tcPr>
          <w:p w14:paraId="0DF7C8E7"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U</w:t>
            </w:r>
          </w:p>
        </w:tc>
        <w:tc>
          <w:tcPr>
            <w:tcW w:w="1239" w:type="dxa"/>
            <w:noWrap/>
          </w:tcPr>
          <w:p w14:paraId="75E3047B" w14:textId="77777777" w:rsidR="00232068" w:rsidRPr="00151E26" w:rsidRDefault="00232068" w:rsidP="0095621A">
            <w:pPr>
              <w:jc w:val="right"/>
              <w:rPr>
                <w:rFonts w:ascii="Arial" w:eastAsia="Times New Roman" w:hAnsi="Arial" w:cs="Arial"/>
                <w:kern w:val="0"/>
                <w:sz w:val="24"/>
                <w:szCs w:val="24"/>
                <w:lang w:eastAsia="en-GB"/>
                <w14:ligatures w14:val="none"/>
              </w:rPr>
            </w:pPr>
          </w:p>
        </w:tc>
        <w:tc>
          <w:tcPr>
            <w:tcW w:w="1616" w:type="dxa"/>
            <w:noWrap/>
          </w:tcPr>
          <w:p w14:paraId="212FD63A"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07701D58" w14:textId="77777777" w:rsidTr="00123A35">
        <w:trPr>
          <w:trHeight w:val="375"/>
          <w:jc w:val="center"/>
        </w:trPr>
        <w:tc>
          <w:tcPr>
            <w:tcW w:w="884" w:type="dxa"/>
            <w:noWrap/>
            <w:hideMark/>
          </w:tcPr>
          <w:p w14:paraId="4AD7B4C4" w14:textId="77777777" w:rsidR="00232068" w:rsidRPr="00151E26" w:rsidRDefault="00232068"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4903" w:type="dxa"/>
            <w:hideMark/>
          </w:tcPr>
          <w:p w14:paraId="503EA9DB" w14:textId="77777777" w:rsidR="00232068" w:rsidRPr="00151E26" w:rsidRDefault="00232068" w:rsidP="0095621A">
            <w:pP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FINISHES TOTAL</w:t>
            </w:r>
          </w:p>
        </w:tc>
        <w:tc>
          <w:tcPr>
            <w:tcW w:w="951" w:type="dxa"/>
            <w:noWrap/>
            <w:hideMark/>
          </w:tcPr>
          <w:p w14:paraId="0F070A8E" w14:textId="77777777" w:rsidR="00232068" w:rsidRPr="00151E26" w:rsidRDefault="00232068"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683" w:type="dxa"/>
            <w:noWrap/>
            <w:hideMark/>
          </w:tcPr>
          <w:p w14:paraId="1C2CB4D1" w14:textId="77777777" w:rsidR="00232068" w:rsidRPr="00151E26" w:rsidRDefault="00232068"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1239" w:type="dxa"/>
            <w:noWrap/>
          </w:tcPr>
          <w:p w14:paraId="7A21777C" w14:textId="77777777" w:rsidR="00232068" w:rsidRPr="00151E26" w:rsidRDefault="00232068" w:rsidP="0095621A">
            <w:pPr>
              <w:rPr>
                <w:rFonts w:ascii="Arial" w:eastAsia="Times New Roman" w:hAnsi="Arial" w:cs="Arial"/>
                <w:b/>
                <w:bCs/>
                <w:kern w:val="0"/>
                <w:sz w:val="24"/>
                <w:szCs w:val="24"/>
                <w:lang w:eastAsia="en-GB"/>
                <w14:ligatures w14:val="none"/>
              </w:rPr>
            </w:pPr>
          </w:p>
        </w:tc>
        <w:tc>
          <w:tcPr>
            <w:tcW w:w="1616" w:type="dxa"/>
            <w:noWrap/>
          </w:tcPr>
          <w:p w14:paraId="70F1CDC6" w14:textId="77777777" w:rsidR="00232068" w:rsidRPr="00151E26" w:rsidRDefault="00232068" w:rsidP="0095621A">
            <w:pPr>
              <w:jc w:val="right"/>
              <w:rPr>
                <w:rFonts w:ascii="Arial" w:eastAsia="Times New Roman" w:hAnsi="Arial" w:cs="Arial"/>
                <w:b/>
                <w:bCs/>
                <w:kern w:val="0"/>
                <w:sz w:val="24"/>
                <w:szCs w:val="24"/>
                <w:lang w:eastAsia="en-GB"/>
                <w14:ligatures w14:val="none"/>
              </w:rPr>
            </w:pPr>
          </w:p>
        </w:tc>
      </w:tr>
      <w:tr w:rsidR="00232068" w:rsidRPr="00151E26" w14:paraId="1E90E616" w14:textId="77777777" w:rsidTr="00123A35">
        <w:trPr>
          <w:trHeight w:val="315"/>
          <w:jc w:val="center"/>
        </w:trPr>
        <w:tc>
          <w:tcPr>
            <w:tcW w:w="884" w:type="dxa"/>
            <w:noWrap/>
            <w:hideMark/>
          </w:tcPr>
          <w:p w14:paraId="7322688C"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903" w:type="dxa"/>
            <w:hideMark/>
          </w:tcPr>
          <w:p w14:paraId="0A11A9D1" w14:textId="77777777" w:rsidR="00232068" w:rsidRPr="00151E26" w:rsidRDefault="00232068" w:rsidP="0095621A">
            <w:pPr>
              <w:jc w:val="center"/>
              <w:rPr>
                <w:rFonts w:ascii="Arial" w:eastAsia="Times New Roman" w:hAnsi="Arial" w:cs="Arial"/>
                <w:kern w:val="0"/>
                <w:sz w:val="24"/>
                <w:szCs w:val="24"/>
                <w:lang w:eastAsia="en-GB"/>
                <w14:ligatures w14:val="none"/>
              </w:rPr>
            </w:pPr>
          </w:p>
        </w:tc>
        <w:tc>
          <w:tcPr>
            <w:tcW w:w="951" w:type="dxa"/>
            <w:noWrap/>
            <w:hideMark/>
          </w:tcPr>
          <w:p w14:paraId="62AC5A37" w14:textId="77777777" w:rsidR="00232068" w:rsidRPr="00151E26" w:rsidRDefault="00232068" w:rsidP="0095621A">
            <w:pPr>
              <w:rPr>
                <w:rFonts w:ascii="Arial" w:eastAsia="Times New Roman" w:hAnsi="Arial" w:cs="Arial"/>
                <w:kern w:val="0"/>
                <w:sz w:val="24"/>
                <w:szCs w:val="24"/>
                <w:lang w:eastAsia="en-GB"/>
                <w14:ligatures w14:val="none"/>
              </w:rPr>
            </w:pPr>
          </w:p>
        </w:tc>
        <w:tc>
          <w:tcPr>
            <w:tcW w:w="683" w:type="dxa"/>
            <w:noWrap/>
            <w:hideMark/>
          </w:tcPr>
          <w:p w14:paraId="090DDF07" w14:textId="77777777" w:rsidR="00232068" w:rsidRPr="00151E26" w:rsidRDefault="00232068" w:rsidP="0095621A">
            <w:pPr>
              <w:jc w:val="center"/>
              <w:rPr>
                <w:rFonts w:ascii="Arial" w:eastAsia="Times New Roman" w:hAnsi="Arial" w:cs="Arial"/>
                <w:kern w:val="0"/>
                <w:sz w:val="24"/>
                <w:szCs w:val="24"/>
                <w:lang w:eastAsia="en-GB"/>
                <w14:ligatures w14:val="none"/>
              </w:rPr>
            </w:pPr>
          </w:p>
        </w:tc>
        <w:tc>
          <w:tcPr>
            <w:tcW w:w="1239" w:type="dxa"/>
            <w:noWrap/>
          </w:tcPr>
          <w:p w14:paraId="7431CA5C" w14:textId="77777777" w:rsidR="00232068" w:rsidRPr="00151E26" w:rsidRDefault="00232068" w:rsidP="0095621A">
            <w:pPr>
              <w:jc w:val="center"/>
              <w:rPr>
                <w:rFonts w:ascii="Arial" w:eastAsia="Times New Roman" w:hAnsi="Arial" w:cs="Arial"/>
                <w:kern w:val="0"/>
                <w:sz w:val="24"/>
                <w:szCs w:val="24"/>
                <w:lang w:eastAsia="en-GB"/>
                <w14:ligatures w14:val="none"/>
              </w:rPr>
            </w:pPr>
          </w:p>
        </w:tc>
        <w:tc>
          <w:tcPr>
            <w:tcW w:w="1616" w:type="dxa"/>
            <w:noWrap/>
          </w:tcPr>
          <w:p w14:paraId="352D1BD1"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7250CCB4" w14:textId="77777777" w:rsidTr="00123A35">
        <w:trPr>
          <w:trHeight w:val="315"/>
          <w:jc w:val="center"/>
        </w:trPr>
        <w:tc>
          <w:tcPr>
            <w:tcW w:w="884" w:type="dxa"/>
            <w:noWrap/>
            <w:hideMark/>
          </w:tcPr>
          <w:p w14:paraId="37D7A692" w14:textId="77777777" w:rsidR="00232068" w:rsidRPr="00151E26" w:rsidRDefault="00232068"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4903" w:type="dxa"/>
            <w:hideMark/>
          </w:tcPr>
          <w:p w14:paraId="671DFAF0" w14:textId="77777777" w:rsidR="00232068" w:rsidRPr="00151E26" w:rsidRDefault="00232068" w:rsidP="0095621A">
            <w:pPr>
              <w:jc w:val="center"/>
              <w:rPr>
                <w:rFonts w:ascii="Arial" w:eastAsia="Times New Roman" w:hAnsi="Arial" w:cs="Arial"/>
                <w:kern w:val="0"/>
                <w:sz w:val="24"/>
                <w:szCs w:val="24"/>
                <w:lang w:eastAsia="en-GB"/>
                <w14:ligatures w14:val="none"/>
              </w:rPr>
            </w:pPr>
          </w:p>
        </w:tc>
        <w:tc>
          <w:tcPr>
            <w:tcW w:w="951" w:type="dxa"/>
            <w:noWrap/>
            <w:hideMark/>
          </w:tcPr>
          <w:p w14:paraId="0430C978" w14:textId="77777777" w:rsidR="00232068" w:rsidRPr="00151E26" w:rsidRDefault="00232068" w:rsidP="0095621A">
            <w:pPr>
              <w:rPr>
                <w:rFonts w:ascii="Arial" w:eastAsia="Times New Roman" w:hAnsi="Arial" w:cs="Arial"/>
                <w:kern w:val="0"/>
                <w:sz w:val="24"/>
                <w:szCs w:val="24"/>
                <w:lang w:eastAsia="en-GB"/>
                <w14:ligatures w14:val="none"/>
              </w:rPr>
            </w:pPr>
          </w:p>
        </w:tc>
        <w:tc>
          <w:tcPr>
            <w:tcW w:w="683" w:type="dxa"/>
            <w:noWrap/>
            <w:hideMark/>
          </w:tcPr>
          <w:p w14:paraId="5EADB2DE" w14:textId="77777777" w:rsidR="00232068" w:rsidRPr="00151E26" w:rsidRDefault="00232068" w:rsidP="0095621A">
            <w:pPr>
              <w:jc w:val="center"/>
              <w:rPr>
                <w:rFonts w:ascii="Arial" w:eastAsia="Times New Roman" w:hAnsi="Arial" w:cs="Arial"/>
                <w:kern w:val="0"/>
                <w:sz w:val="24"/>
                <w:szCs w:val="24"/>
                <w:lang w:eastAsia="en-GB"/>
                <w14:ligatures w14:val="none"/>
              </w:rPr>
            </w:pPr>
          </w:p>
        </w:tc>
        <w:tc>
          <w:tcPr>
            <w:tcW w:w="1239" w:type="dxa"/>
            <w:noWrap/>
          </w:tcPr>
          <w:p w14:paraId="48B3EA48" w14:textId="77777777" w:rsidR="00232068" w:rsidRPr="00151E26" w:rsidRDefault="00232068" w:rsidP="0095621A">
            <w:pPr>
              <w:jc w:val="center"/>
              <w:rPr>
                <w:rFonts w:ascii="Arial" w:eastAsia="Times New Roman" w:hAnsi="Arial" w:cs="Arial"/>
                <w:kern w:val="0"/>
                <w:sz w:val="24"/>
                <w:szCs w:val="24"/>
                <w:lang w:eastAsia="en-GB"/>
                <w14:ligatures w14:val="none"/>
              </w:rPr>
            </w:pPr>
          </w:p>
        </w:tc>
        <w:tc>
          <w:tcPr>
            <w:tcW w:w="1616" w:type="dxa"/>
            <w:noWrap/>
          </w:tcPr>
          <w:p w14:paraId="392F9AC2" w14:textId="77777777" w:rsidR="00232068" w:rsidRPr="00151E26" w:rsidRDefault="00232068" w:rsidP="0095621A">
            <w:pPr>
              <w:jc w:val="right"/>
              <w:rPr>
                <w:rFonts w:ascii="Arial" w:eastAsia="Times New Roman" w:hAnsi="Arial" w:cs="Arial"/>
                <w:kern w:val="0"/>
                <w:sz w:val="24"/>
                <w:szCs w:val="24"/>
                <w:lang w:eastAsia="en-GB"/>
                <w14:ligatures w14:val="none"/>
              </w:rPr>
            </w:pPr>
          </w:p>
        </w:tc>
      </w:tr>
      <w:tr w:rsidR="00232068" w:rsidRPr="00151E26" w14:paraId="31AFEF07" w14:textId="77777777" w:rsidTr="00123A35">
        <w:trPr>
          <w:trHeight w:val="375"/>
          <w:jc w:val="center"/>
        </w:trPr>
        <w:tc>
          <w:tcPr>
            <w:tcW w:w="884" w:type="dxa"/>
            <w:noWrap/>
            <w:hideMark/>
          </w:tcPr>
          <w:p w14:paraId="20CA197E" w14:textId="77777777" w:rsidR="00232068" w:rsidRPr="00151E26" w:rsidRDefault="00232068"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4903" w:type="dxa"/>
            <w:hideMark/>
          </w:tcPr>
          <w:p w14:paraId="0440B33F" w14:textId="77777777" w:rsidR="00232068" w:rsidRPr="00151E26" w:rsidRDefault="00232068" w:rsidP="0095621A">
            <w:pP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AUDITORIUM GRAND TOTAL</w:t>
            </w:r>
          </w:p>
        </w:tc>
        <w:tc>
          <w:tcPr>
            <w:tcW w:w="951" w:type="dxa"/>
            <w:noWrap/>
            <w:hideMark/>
          </w:tcPr>
          <w:p w14:paraId="41291B67" w14:textId="77777777" w:rsidR="00232068" w:rsidRPr="00151E26" w:rsidRDefault="00232068" w:rsidP="0095621A">
            <w:pPr>
              <w:rPr>
                <w:rFonts w:ascii="Arial" w:eastAsia="Times New Roman" w:hAnsi="Arial" w:cs="Arial"/>
                <w:b/>
                <w:bCs/>
                <w:kern w:val="0"/>
                <w:sz w:val="24"/>
                <w:szCs w:val="24"/>
                <w:lang w:eastAsia="en-GB"/>
                <w14:ligatures w14:val="none"/>
              </w:rPr>
            </w:pPr>
          </w:p>
        </w:tc>
        <w:tc>
          <w:tcPr>
            <w:tcW w:w="683" w:type="dxa"/>
            <w:noWrap/>
            <w:hideMark/>
          </w:tcPr>
          <w:p w14:paraId="610D1C00" w14:textId="77777777" w:rsidR="00232068" w:rsidRPr="00151E26" w:rsidRDefault="00232068" w:rsidP="0095621A">
            <w:pPr>
              <w:jc w:val="center"/>
              <w:rPr>
                <w:rFonts w:ascii="Arial" w:eastAsia="Times New Roman" w:hAnsi="Arial" w:cs="Arial"/>
                <w:kern w:val="0"/>
                <w:sz w:val="24"/>
                <w:szCs w:val="24"/>
                <w:lang w:eastAsia="en-GB"/>
                <w14:ligatures w14:val="none"/>
              </w:rPr>
            </w:pPr>
          </w:p>
        </w:tc>
        <w:tc>
          <w:tcPr>
            <w:tcW w:w="1239" w:type="dxa"/>
            <w:noWrap/>
          </w:tcPr>
          <w:p w14:paraId="4EF8272E" w14:textId="77777777" w:rsidR="00232068" w:rsidRPr="00151E26" w:rsidRDefault="00232068" w:rsidP="0095621A">
            <w:pPr>
              <w:jc w:val="center"/>
              <w:rPr>
                <w:rFonts w:ascii="Arial" w:eastAsia="Times New Roman" w:hAnsi="Arial" w:cs="Arial"/>
                <w:kern w:val="0"/>
                <w:sz w:val="24"/>
                <w:szCs w:val="24"/>
                <w:lang w:eastAsia="en-GB"/>
                <w14:ligatures w14:val="none"/>
              </w:rPr>
            </w:pPr>
          </w:p>
        </w:tc>
        <w:tc>
          <w:tcPr>
            <w:tcW w:w="1616" w:type="dxa"/>
            <w:noWrap/>
          </w:tcPr>
          <w:p w14:paraId="2104013B" w14:textId="77777777" w:rsidR="00232068" w:rsidRPr="00151E26" w:rsidRDefault="00232068" w:rsidP="0095621A">
            <w:pPr>
              <w:jc w:val="right"/>
              <w:rPr>
                <w:rFonts w:ascii="Arial" w:eastAsia="Times New Roman" w:hAnsi="Arial" w:cs="Arial"/>
                <w:b/>
                <w:bCs/>
                <w:kern w:val="0"/>
                <w:sz w:val="24"/>
                <w:szCs w:val="24"/>
                <w:lang w:eastAsia="en-GB"/>
                <w14:ligatures w14:val="none"/>
              </w:rPr>
            </w:pPr>
          </w:p>
        </w:tc>
      </w:tr>
    </w:tbl>
    <w:p w14:paraId="4571BB08" w14:textId="762E44EC" w:rsidR="001E08D1" w:rsidRDefault="001E08D1" w:rsidP="0095621A">
      <w:pPr>
        <w:spacing w:after="0"/>
        <w:rPr>
          <w:rFonts w:ascii="Arial" w:hAnsi="Arial" w:cs="Arial"/>
          <w:sz w:val="24"/>
          <w:szCs w:val="24"/>
        </w:rPr>
      </w:pPr>
    </w:p>
    <w:p w14:paraId="6816FEE7" w14:textId="7E6194B2" w:rsidR="00E56601" w:rsidRDefault="00E56601" w:rsidP="0095621A">
      <w:pPr>
        <w:spacing w:after="0"/>
        <w:rPr>
          <w:rFonts w:ascii="Arial" w:hAnsi="Arial" w:cs="Arial"/>
          <w:sz w:val="24"/>
          <w:szCs w:val="24"/>
        </w:rPr>
      </w:pPr>
    </w:p>
    <w:p w14:paraId="009264E2" w14:textId="77777777" w:rsidR="00F97CAF" w:rsidRDefault="00F97CAF" w:rsidP="0095621A">
      <w:pPr>
        <w:spacing w:after="0"/>
        <w:rPr>
          <w:rFonts w:ascii="Arial" w:hAnsi="Arial" w:cs="Arial"/>
          <w:sz w:val="24"/>
          <w:szCs w:val="24"/>
        </w:rPr>
      </w:pPr>
    </w:p>
    <w:tbl>
      <w:tblPr>
        <w:tblStyle w:val="TableGrid0"/>
        <w:tblW w:w="10363" w:type="dxa"/>
        <w:jc w:val="center"/>
        <w:tblLook w:val="04A0" w:firstRow="1" w:lastRow="0" w:firstColumn="1" w:lastColumn="0" w:noHBand="0" w:noVBand="1"/>
      </w:tblPr>
      <w:tblGrid>
        <w:gridCol w:w="950"/>
        <w:gridCol w:w="4910"/>
        <w:gridCol w:w="750"/>
        <w:gridCol w:w="683"/>
        <w:gridCol w:w="1242"/>
        <w:gridCol w:w="1813"/>
        <w:gridCol w:w="15"/>
      </w:tblGrid>
      <w:tr w:rsidR="00FA7B8C" w:rsidRPr="00FA7B8C" w14:paraId="06278E6B" w14:textId="77777777" w:rsidTr="00E56601">
        <w:trPr>
          <w:trHeight w:val="709"/>
          <w:jc w:val="center"/>
        </w:trPr>
        <w:tc>
          <w:tcPr>
            <w:tcW w:w="10363" w:type="dxa"/>
            <w:gridSpan w:val="7"/>
            <w:hideMark/>
          </w:tcPr>
          <w:p w14:paraId="3720F36E" w14:textId="21CC94D6" w:rsidR="00FA7B8C" w:rsidRPr="00FA7B8C" w:rsidRDefault="001E08D1" w:rsidP="0095621A">
            <w:pPr>
              <w:rPr>
                <w:rFonts w:ascii="Arial" w:eastAsia="Times New Roman" w:hAnsi="Arial" w:cs="Arial"/>
                <w:b/>
                <w:bCs/>
                <w:kern w:val="0"/>
                <w:sz w:val="24"/>
                <w:szCs w:val="24"/>
                <w:lang w:eastAsia="en-GB"/>
                <w14:ligatures w14:val="none"/>
              </w:rPr>
            </w:pPr>
            <w:r>
              <w:rPr>
                <w:rFonts w:ascii="Arial" w:hAnsi="Arial" w:cs="Arial"/>
                <w:sz w:val="24"/>
                <w:szCs w:val="24"/>
              </w:rPr>
              <w:lastRenderedPageBreak/>
              <w:br w:type="page"/>
            </w:r>
            <w:bookmarkStart w:id="11" w:name="RANGE!A1:F183"/>
            <w:r w:rsidR="00FA7B8C" w:rsidRPr="00FA7B8C">
              <w:rPr>
                <w:rFonts w:ascii="Arial" w:eastAsia="Times New Roman" w:hAnsi="Arial" w:cs="Arial"/>
                <w:b/>
                <w:bCs/>
                <w:kern w:val="0"/>
                <w:sz w:val="24"/>
                <w:szCs w:val="24"/>
                <w:lang w:eastAsia="en-GB"/>
                <w14:ligatures w14:val="none"/>
              </w:rPr>
              <w:t>5-BILL OF QUANTITIES AND ESTIMATES FOR ELECTRICAL &amp; HVAC INSTALLATIONS FOR OPIC</w:t>
            </w:r>
            <w:bookmarkEnd w:id="11"/>
          </w:p>
        </w:tc>
      </w:tr>
      <w:tr w:rsidR="004226A5" w:rsidRPr="00151E26" w14:paraId="398E8B42" w14:textId="77777777" w:rsidTr="00E56601">
        <w:trPr>
          <w:gridAfter w:val="1"/>
          <w:wAfter w:w="15" w:type="dxa"/>
          <w:trHeight w:val="315"/>
          <w:jc w:val="center"/>
        </w:trPr>
        <w:tc>
          <w:tcPr>
            <w:tcW w:w="950" w:type="dxa"/>
            <w:noWrap/>
            <w:hideMark/>
          </w:tcPr>
          <w:p w14:paraId="368F4EFA" w14:textId="77777777" w:rsidR="004226A5" w:rsidRPr="00FA7B8C" w:rsidRDefault="004226A5" w:rsidP="0095621A">
            <w:pPr>
              <w:jc w:val="center"/>
              <w:rPr>
                <w:rFonts w:ascii="Arial" w:eastAsia="Times New Roman" w:hAnsi="Arial" w:cs="Arial"/>
                <w:b/>
                <w:bCs/>
                <w:kern w:val="0"/>
                <w:sz w:val="24"/>
                <w:szCs w:val="24"/>
                <w:lang w:eastAsia="en-GB"/>
                <w14:ligatures w14:val="none"/>
              </w:rPr>
            </w:pPr>
            <w:r w:rsidRPr="00FA7B8C">
              <w:rPr>
                <w:rFonts w:ascii="Arial" w:eastAsia="Times New Roman" w:hAnsi="Arial" w:cs="Arial"/>
                <w:b/>
                <w:bCs/>
                <w:kern w:val="0"/>
                <w:sz w:val="24"/>
                <w:szCs w:val="24"/>
                <w:lang w:eastAsia="en-GB"/>
                <w14:ligatures w14:val="none"/>
              </w:rPr>
              <w:t>Item</w:t>
            </w:r>
          </w:p>
        </w:tc>
        <w:tc>
          <w:tcPr>
            <w:tcW w:w="4910" w:type="dxa"/>
            <w:hideMark/>
          </w:tcPr>
          <w:p w14:paraId="32D597D3" w14:textId="77777777" w:rsidR="004226A5" w:rsidRPr="00FA7B8C" w:rsidRDefault="004226A5" w:rsidP="0095621A">
            <w:pPr>
              <w:jc w:val="center"/>
              <w:rPr>
                <w:rFonts w:ascii="Arial" w:eastAsia="Times New Roman" w:hAnsi="Arial" w:cs="Arial"/>
                <w:b/>
                <w:bCs/>
                <w:kern w:val="0"/>
                <w:sz w:val="24"/>
                <w:szCs w:val="24"/>
                <w:lang w:eastAsia="en-GB"/>
                <w14:ligatures w14:val="none"/>
              </w:rPr>
            </w:pPr>
            <w:r w:rsidRPr="00FA7B8C">
              <w:rPr>
                <w:rFonts w:ascii="Arial" w:eastAsia="Times New Roman" w:hAnsi="Arial" w:cs="Arial"/>
                <w:b/>
                <w:bCs/>
                <w:kern w:val="0"/>
                <w:sz w:val="24"/>
                <w:szCs w:val="24"/>
                <w:lang w:eastAsia="en-GB"/>
                <w14:ligatures w14:val="none"/>
              </w:rPr>
              <w:t>Description</w:t>
            </w:r>
          </w:p>
        </w:tc>
        <w:tc>
          <w:tcPr>
            <w:tcW w:w="750" w:type="dxa"/>
            <w:noWrap/>
            <w:hideMark/>
          </w:tcPr>
          <w:p w14:paraId="472E4CAC" w14:textId="77777777" w:rsidR="004226A5" w:rsidRPr="00FA7B8C" w:rsidRDefault="004226A5" w:rsidP="0095621A">
            <w:pPr>
              <w:jc w:val="center"/>
              <w:rPr>
                <w:rFonts w:ascii="Arial" w:eastAsia="Times New Roman" w:hAnsi="Arial" w:cs="Arial"/>
                <w:b/>
                <w:bCs/>
                <w:kern w:val="0"/>
                <w:sz w:val="24"/>
                <w:szCs w:val="24"/>
                <w:lang w:eastAsia="en-GB"/>
                <w14:ligatures w14:val="none"/>
              </w:rPr>
            </w:pPr>
            <w:r w:rsidRPr="00FA7B8C">
              <w:rPr>
                <w:rFonts w:ascii="Arial" w:eastAsia="Times New Roman" w:hAnsi="Arial" w:cs="Arial"/>
                <w:b/>
                <w:bCs/>
                <w:kern w:val="0"/>
                <w:sz w:val="24"/>
                <w:szCs w:val="24"/>
                <w:lang w:eastAsia="en-GB"/>
                <w14:ligatures w14:val="none"/>
              </w:rPr>
              <w:t>Qty</w:t>
            </w:r>
          </w:p>
        </w:tc>
        <w:tc>
          <w:tcPr>
            <w:tcW w:w="683" w:type="dxa"/>
            <w:noWrap/>
            <w:hideMark/>
          </w:tcPr>
          <w:p w14:paraId="56404637" w14:textId="77777777" w:rsidR="004226A5" w:rsidRPr="00FA7B8C" w:rsidRDefault="004226A5" w:rsidP="0095621A">
            <w:pPr>
              <w:jc w:val="center"/>
              <w:rPr>
                <w:rFonts w:ascii="Arial" w:eastAsia="Times New Roman" w:hAnsi="Arial" w:cs="Arial"/>
                <w:b/>
                <w:bCs/>
                <w:kern w:val="0"/>
                <w:sz w:val="24"/>
                <w:szCs w:val="24"/>
                <w:lang w:eastAsia="en-GB"/>
                <w14:ligatures w14:val="none"/>
              </w:rPr>
            </w:pPr>
            <w:r w:rsidRPr="00FA7B8C">
              <w:rPr>
                <w:rFonts w:ascii="Arial" w:eastAsia="Times New Roman" w:hAnsi="Arial" w:cs="Arial"/>
                <w:b/>
                <w:bCs/>
                <w:kern w:val="0"/>
                <w:sz w:val="24"/>
                <w:szCs w:val="24"/>
                <w:lang w:eastAsia="en-GB"/>
                <w14:ligatures w14:val="none"/>
              </w:rPr>
              <w:t>Unit</w:t>
            </w:r>
          </w:p>
        </w:tc>
        <w:tc>
          <w:tcPr>
            <w:tcW w:w="1242" w:type="dxa"/>
            <w:tcBorders>
              <w:top w:val="single" w:sz="4" w:space="0" w:color="000000"/>
              <w:left w:val="single" w:sz="4" w:space="0" w:color="000000"/>
              <w:bottom w:val="single" w:sz="4" w:space="0" w:color="000000"/>
              <w:right w:val="single" w:sz="4" w:space="0" w:color="000000"/>
            </w:tcBorders>
            <w:noWrap/>
            <w:hideMark/>
          </w:tcPr>
          <w:p w14:paraId="7AD27CC0" w14:textId="77777777" w:rsidR="004226A5" w:rsidRPr="00151E26" w:rsidRDefault="004226A5" w:rsidP="0095621A">
            <w:pPr>
              <w:ind w:right="72"/>
              <w:jc w:val="center"/>
              <w:rPr>
                <w:rFonts w:ascii="Arial" w:hAnsi="Arial" w:cs="Arial"/>
                <w:sz w:val="24"/>
                <w:szCs w:val="24"/>
              </w:rPr>
            </w:pPr>
            <w:r w:rsidRPr="00151E26">
              <w:rPr>
                <w:rFonts w:ascii="Arial" w:eastAsia="Times New Roman" w:hAnsi="Arial" w:cs="Arial"/>
                <w:b/>
                <w:sz w:val="24"/>
                <w:szCs w:val="24"/>
              </w:rPr>
              <w:t xml:space="preserve">U. P IN </w:t>
            </w:r>
          </w:p>
          <w:p w14:paraId="7808CA9B" w14:textId="77777777" w:rsidR="004226A5" w:rsidRPr="00151E26" w:rsidRDefault="004226A5" w:rsidP="0095621A">
            <w:pPr>
              <w:ind w:left="103"/>
              <w:rPr>
                <w:rFonts w:ascii="Arial" w:hAnsi="Arial" w:cs="Arial"/>
                <w:sz w:val="24"/>
                <w:szCs w:val="24"/>
              </w:rPr>
            </w:pPr>
            <w:r w:rsidRPr="00151E26">
              <w:rPr>
                <w:rFonts w:ascii="Arial" w:eastAsia="Times New Roman" w:hAnsi="Arial" w:cs="Arial"/>
                <w:b/>
                <w:sz w:val="24"/>
                <w:szCs w:val="24"/>
              </w:rPr>
              <w:t xml:space="preserve">WORDS </w:t>
            </w:r>
          </w:p>
        </w:tc>
        <w:tc>
          <w:tcPr>
            <w:tcW w:w="1813" w:type="dxa"/>
            <w:tcBorders>
              <w:top w:val="single" w:sz="4" w:space="0" w:color="000000"/>
              <w:left w:val="single" w:sz="4" w:space="0" w:color="000000"/>
              <w:bottom w:val="single" w:sz="4" w:space="0" w:color="000000"/>
              <w:right w:val="single" w:sz="4" w:space="0" w:color="000000"/>
            </w:tcBorders>
            <w:noWrap/>
            <w:hideMark/>
          </w:tcPr>
          <w:p w14:paraId="04519C11" w14:textId="77777777" w:rsidR="004226A5" w:rsidRPr="00151E26" w:rsidRDefault="004226A5" w:rsidP="0095621A">
            <w:pPr>
              <w:ind w:right="69"/>
              <w:jc w:val="right"/>
              <w:rPr>
                <w:rFonts w:ascii="Arial" w:hAnsi="Arial" w:cs="Arial"/>
                <w:sz w:val="24"/>
                <w:szCs w:val="24"/>
              </w:rPr>
            </w:pPr>
            <w:r w:rsidRPr="00151E26">
              <w:rPr>
                <w:rFonts w:ascii="Arial" w:eastAsia="Times New Roman" w:hAnsi="Arial" w:cs="Arial"/>
                <w:b/>
                <w:sz w:val="24"/>
                <w:szCs w:val="24"/>
              </w:rPr>
              <w:t xml:space="preserve">U. P IN </w:t>
            </w:r>
          </w:p>
          <w:p w14:paraId="49DCE01D" w14:textId="77777777" w:rsidR="004226A5" w:rsidRPr="00151E26" w:rsidRDefault="004226A5" w:rsidP="0095621A">
            <w:pPr>
              <w:ind w:left="99"/>
              <w:rPr>
                <w:rFonts w:ascii="Arial" w:hAnsi="Arial" w:cs="Arial"/>
                <w:sz w:val="24"/>
                <w:szCs w:val="24"/>
              </w:rPr>
            </w:pPr>
            <w:r w:rsidRPr="00151E26">
              <w:rPr>
                <w:rFonts w:ascii="Arial" w:eastAsia="Times New Roman" w:hAnsi="Arial" w:cs="Arial"/>
                <w:b/>
                <w:sz w:val="24"/>
                <w:szCs w:val="24"/>
              </w:rPr>
              <w:t xml:space="preserve">FIGURES </w:t>
            </w:r>
          </w:p>
        </w:tc>
      </w:tr>
      <w:tr w:rsidR="00FA7B8C" w:rsidRPr="00FA7B8C" w14:paraId="4A48FF41" w14:textId="77777777" w:rsidTr="00E56601">
        <w:trPr>
          <w:gridAfter w:val="1"/>
          <w:wAfter w:w="15" w:type="dxa"/>
          <w:trHeight w:val="1806"/>
          <w:jc w:val="center"/>
        </w:trPr>
        <w:tc>
          <w:tcPr>
            <w:tcW w:w="950" w:type="dxa"/>
            <w:noWrap/>
            <w:hideMark/>
          </w:tcPr>
          <w:p w14:paraId="2C812AD6"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4910" w:type="dxa"/>
            <w:hideMark/>
          </w:tcPr>
          <w:p w14:paraId="72550EA2" w14:textId="77777777" w:rsidR="00FA7B8C" w:rsidRPr="00FA7B8C" w:rsidRDefault="00FA7B8C" w:rsidP="0095621A">
            <w:pPr>
              <w:rPr>
                <w:rFonts w:ascii="Arial" w:eastAsia="Times New Roman" w:hAnsi="Arial" w:cs="Arial"/>
                <w:i/>
                <w:iCs/>
                <w:kern w:val="0"/>
                <w:sz w:val="24"/>
                <w:szCs w:val="24"/>
                <w:lang w:eastAsia="en-GB"/>
                <w14:ligatures w14:val="none"/>
              </w:rPr>
            </w:pPr>
            <w:r w:rsidRPr="00FA7B8C">
              <w:rPr>
                <w:rFonts w:ascii="Arial" w:eastAsia="Times New Roman" w:hAnsi="Arial" w:cs="Arial"/>
                <w:i/>
                <w:iCs/>
                <w:kern w:val="0"/>
                <w:sz w:val="24"/>
                <w:szCs w:val="24"/>
                <w:lang w:eastAsia="en-GB"/>
                <w14:ligatures w14:val="none"/>
              </w:rPr>
              <w:t>The Contractor is referred to the specifications and drawings for all details related to the works of this division and he is to comply with all the requirements contained therein, whether or not they are specifically mentioned here.</w:t>
            </w:r>
          </w:p>
        </w:tc>
        <w:tc>
          <w:tcPr>
            <w:tcW w:w="750" w:type="dxa"/>
            <w:noWrap/>
            <w:hideMark/>
          </w:tcPr>
          <w:p w14:paraId="441F5436"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683" w:type="dxa"/>
            <w:noWrap/>
            <w:hideMark/>
          </w:tcPr>
          <w:p w14:paraId="00EE8319"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1242" w:type="dxa"/>
            <w:noWrap/>
            <w:hideMark/>
          </w:tcPr>
          <w:p w14:paraId="592803A3"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1813" w:type="dxa"/>
            <w:noWrap/>
            <w:hideMark/>
          </w:tcPr>
          <w:p w14:paraId="6F206ED6" w14:textId="77777777" w:rsidR="00FA7B8C" w:rsidRPr="00FA7B8C" w:rsidRDefault="00FA7B8C" w:rsidP="0095621A">
            <w:pP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r>
      <w:tr w:rsidR="00FA7B8C" w:rsidRPr="00FA7B8C" w14:paraId="3B9D9612" w14:textId="77777777" w:rsidTr="00E56601">
        <w:trPr>
          <w:gridAfter w:val="1"/>
          <w:wAfter w:w="15" w:type="dxa"/>
          <w:trHeight w:val="315"/>
          <w:jc w:val="center"/>
        </w:trPr>
        <w:tc>
          <w:tcPr>
            <w:tcW w:w="950" w:type="dxa"/>
            <w:noWrap/>
            <w:hideMark/>
          </w:tcPr>
          <w:p w14:paraId="6D752FA9"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4910" w:type="dxa"/>
            <w:hideMark/>
          </w:tcPr>
          <w:p w14:paraId="43B2586F" w14:textId="77777777" w:rsidR="00FA7B8C" w:rsidRPr="00FA7B8C" w:rsidRDefault="00FA7B8C" w:rsidP="0095621A">
            <w:pP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750" w:type="dxa"/>
            <w:noWrap/>
            <w:hideMark/>
          </w:tcPr>
          <w:p w14:paraId="2BF785D9"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683" w:type="dxa"/>
            <w:noWrap/>
            <w:hideMark/>
          </w:tcPr>
          <w:p w14:paraId="51D6A268"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1242" w:type="dxa"/>
            <w:noWrap/>
            <w:hideMark/>
          </w:tcPr>
          <w:p w14:paraId="3221620C"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1813" w:type="dxa"/>
            <w:noWrap/>
            <w:hideMark/>
          </w:tcPr>
          <w:p w14:paraId="45BB4046" w14:textId="77777777" w:rsidR="00FA7B8C" w:rsidRPr="00FA7B8C" w:rsidRDefault="00FA7B8C" w:rsidP="0095621A">
            <w:pP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r>
      <w:tr w:rsidR="00FA7B8C" w:rsidRPr="00FA7B8C" w14:paraId="5E11124B" w14:textId="77777777" w:rsidTr="00E56601">
        <w:trPr>
          <w:gridAfter w:val="1"/>
          <w:wAfter w:w="15" w:type="dxa"/>
          <w:trHeight w:val="315"/>
          <w:jc w:val="center"/>
        </w:trPr>
        <w:tc>
          <w:tcPr>
            <w:tcW w:w="950" w:type="dxa"/>
            <w:noWrap/>
            <w:hideMark/>
          </w:tcPr>
          <w:p w14:paraId="279305CF"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5.1</w:t>
            </w:r>
          </w:p>
        </w:tc>
        <w:tc>
          <w:tcPr>
            <w:tcW w:w="4910" w:type="dxa"/>
            <w:hideMark/>
          </w:tcPr>
          <w:p w14:paraId="4E52A4CC" w14:textId="77777777" w:rsidR="00FA7B8C" w:rsidRPr="00FA7B8C" w:rsidRDefault="00FA7B8C" w:rsidP="0095621A">
            <w:pPr>
              <w:rPr>
                <w:rFonts w:ascii="Arial" w:eastAsia="Times New Roman" w:hAnsi="Arial" w:cs="Arial"/>
                <w:b/>
                <w:bCs/>
                <w:color w:val="000000"/>
                <w:kern w:val="0"/>
                <w:sz w:val="24"/>
                <w:szCs w:val="24"/>
                <w:lang w:eastAsia="en-GB"/>
                <w14:ligatures w14:val="none"/>
              </w:rPr>
            </w:pPr>
            <w:r w:rsidRPr="00FA7B8C">
              <w:rPr>
                <w:rFonts w:ascii="Arial" w:eastAsia="Times New Roman" w:hAnsi="Arial" w:cs="Arial"/>
                <w:b/>
                <w:bCs/>
                <w:color w:val="000000"/>
                <w:kern w:val="0"/>
                <w:sz w:val="24"/>
                <w:szCs w:val="24"/>
                <w:lang w:eastAsia="en-GB"/>
                <w14:ligatures w14:val="none"/>
              </w:rPr>
              <w:t xml:space="preserve"> VDI - BOOKING</w:t>
            </w:r>
          </w:p>
        </w:tc>
        <w:tc>
          <w:tcPr>
            <w:tcW w:w="750" w:type="dxa"/>
            <w:noWrap/>
            <w:hideMark/>
          </w:tcPr>
          <w:p w14:paraId="538914B4"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683" w:type="dxa"/>
            <w:noWrap/>
            <w:hideMark/>
          </w:tcPr>
          <w:p w14:paraId="4CEC1B20"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1242" w:type="dxa"/>
            <w:noWrap/>
            <w:hideMark/>
          </w:tcPr>
          <w:p w14:paraId="18D97D62"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 </w:t>
            </w:r>
          </w:p>
        </w:tc>
        <w:tc>
          <w:tcPr>
            <w:tcW w:w="1813" w:type="dxa"/>
            <w:noWrap/>
            <w:hideMark/>
          </w:tcPr>
          <w:p w14:paraId="6AABDB83" w14:textId="77777777" w:rsidR="00FA7B8C" w:rsidRPr="00FA7B8C" w:rsidRDefault="00FA7B8C" w:rsidP="0095621A">
            <w:pP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r>
      <w:tr w:rsidR="00FA7B8C" w:rsidRPr="00FA7B8C" w14:paraId="7AC5C61D" w14:textId="77777777" w:rsidTr="00E56601">
        <w:trPr>
          <w:gridAfter w:val="1"/>
          <w:wAfter w:w="15" w:type="dxa"/>
          <w:trHeight w:val="1435"/>
          <w:jc w:val="center"/>
        </w:trPr>
        <w:tc>
          <w:tcPr>
            <w:tcW w:w="950" w:type="dxa"/>
            <w:noWrap/>
            <w:hideMark/>
          </w:tcPr>
          <w:p w14:paraId="6E883BBE"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5,1,1</w:t>
            </w:r>
          </w:p>
        </w:tc>
        <w:tc>
          <w:tcPr>
            <w:tcW w:w="4910" w:type="dxa"/>
            <w:hideMark/>
          </w:tcPr>
          <w:p w14:paraId="7B68DD48"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&amp; install a 42 U Patch Bay</w:t>
            </w:r>
            <w:r w:rsidRPr="00FA7B8C">
              <w:rPr>
                <w:rFonts w:ascii="Arial" w:eastAsia="Times New Roman" w:hAnsi="Arial" w:cs="Arial"/>
                <w:color w:val="000000"/>
                <w:kern w:val="0"/>
                <w:sz w:val="24"/>
                <w:szCs w:val="24"/>
                <w:lang w:eastAsia="en-GB"/>
                <w14:ligatures w14:val="none"/>
              </w:rPr>
              <w:br/>
              <w:t>(complies with EIA/TIA and EN 9028) as</w:t>
            </w:r>
            <w:r w:rsidRPr="00FA7B8C">
              <w:rPr>
                <w:rFonts w:ascii="Arial" w:eastAsia="Times New Roman" w:hAnsi="Arial" w:cs="Arial"/>
                <w:color w:val="000000"/>
                <w:kern w:val="0"/>
                <w:sz w:val="24"/>
                <w:szCs w:val="24"/>
                <w:lang w:eastAsia="en-GB"/>
                <w14:ligatures w14:val="none"/>
              </w:rPr>
              <w:br/>
              <w:t>Housing of all active and passive equipment (switch, panels, etc.) supporting VDI cabling</w:t>
            </w:r>
            <w:r w:rsidRPr="00FA7B8C">
              <w:rPr>
                <w:rFonts w:ascii="Arial" w:eastAsia="Times New Roman" w:hAnsi="Arial" w:cs="Arial"/>
                <w:color w:val="000000"/>
                <w:kern w:val="0"/>
                <w:sz w:val="24"/>
                <w:szCs w:val="24"/>
                <w:lang w:eastAsia="en-GB"/>
                <w14:ligatures w14:val="none"/>
              </w:rPr>
              <w:br/>
              <w:t>for 1st floor level mainly the servers</w:t>
            </w:r>
          </w:p>
        </w:tc>
        <w:tc>
          <w:tcPr>
            <w:tcW w:w="750" w:type="dxa"/>
            <w:noWrap/>
            <w:hideMark/>
          </w:tcPr>
          <w:p w14:paraId="00FE1DB4"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1</w:t>
            </w:r>
          </w:p>
        </w:tc>
        <w:tc>
          <w:tcPr>
            <w:tcW w:w="683" w:type="dxa"/>
            <w:noWrap/>
            <w:hideMark/>
          </w:tcPr>
          <w:p w14:paraId="2FC63053"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6138A0E4"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54812DC5"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60E53556" w14:textId="77777777" w:rsidTr="00E56601">
        <w:trPr>
          <w:gridAfter w:val="1"/>
          <w:wAfter w:w="15" w:type="dxa"/>
          <w:trHeight w:val="1550"/>
          <w:jc w:val="center"/>
        </w:trPr>
        <w:tc>
          <w:tcPr>
            <w:tcW w:w="950" w:type="dxa"/>
            <w:noWrap/>
            <w:hideMark/>
          </w:tcPr>
          <w:p w14:paraId="14ECD345"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5,1,2</w:t>
            </w:r>
          </w:p>
        </w:tc>
        <w:tc>
          <w:tcPr>
            <w:tcW w:w="4910" w:type="dxa"/>
            <w:hideMark/>
          </w:tcPr>
          <w:p w14:paraId="5C71AE9E"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 a 9U patch bay</w:t>
            </w:r>
            <w:r w:rsidRPr="00FA7B8C">
              <w:rPr>
                <w:rFonts w:ascii="Arial" w:eastAsia="Times New Roman" w:hAnsi="Arial" w:cs="Arial"/>
                <w:color w:val="000000"/>
                <w:kern w:val="0"/>
                <w:sz w:val="24"/>
                <w:szCs w:val="24"/>
                <w:lang w:eastAsia="en-GB"/>
                <w14:ligatures w14:val="none"/>
              </w:rPr>
              <w:br/>
            </w:r>
            <w:proofErr w:type="gramStart"/>
            <w:r w:rsidRPr="00FA7B8C">
              <w:rPr>
                <w:rFonts w:ascii="Arial" w:eastAsia="Times New Roman" w:hAnsi="Arial" w:cs="Arial"/>
                <w:color w:val="000000"/>
                <w:kern w:val="0"/>
                <w:sz w:val="24"/>
                <w:szCs w:val="24"/>
                <w:lang w:eastAsia="en-GB"/>
                <w14:ligatures w14:val="none"/>
              </w:rPr>
              <w:t>Complies</w:t>
            </w:r>
            <w:proofErr w:type="gramEnd"/>
            <w:r w:rsidRPr="00FA7B8C">
              <w:rPr>
                <w:rFonts w:ascii="Arial" w:eastAsia="Times New Roman" w:hAnsi="Arial" w:cs="Arial"/>
                <w:color w:val="000000"/>
                <w:kern w:val="0"/>
                <w:sz w:val="24"/>
                <w:szCs w:val="24"/>
                <w:lang w:eastAsia="en-GB"/>
                <w14:ligatures w14:val="none"/>
              </w:rPr>
              <w:t xml:space="preserve"> with EIA/TIA and EN 9028</w:t>
            </w:r>
            <w:r w:rsidRPr="00FA7B8C">
              <w:rPr>
                <w:rFonts w:ascii="Arial" w:eastAsia="Times New Roman" w:hAnsi="Arial" w:cs="Arial"/>
                <w:color w:val="000000"/>
                <w:kern w:val="0"/>
                <w:sz w:val="24"/>
                <w:szCs w:val="24"/>
                <w:lang w:eastAsia="en-GB"/>
                <w14:ligatures w14:val="none"/>
              </w:rPr>
              <w:br/>
              <w:t>Accommodation of all active and passive equipment (switch, panels, etc.) supporting the VD cabling for the ground &amp; 2nd floors</w:t>
            </w:r>
          </w:p>
        </w:tc>
        <w:tc>
          <w:tcPr>
            <w:tcW w:w="750" w:type="dxa"/>
            <w:noWrap/>
            <w:hideMark/>
          </w:tcPr>
          <w:p w14:paraId="1044D837"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2</w:t>
            </w:r>
          </w:p>
        </w:tc>
        <w:tc>
          <w:tcPr>
            <w:tcW w:w="683" w:type="dxa"/>
            <w:noWrap/>
            <w:hideMark/>
          </w:tcPr>
          <w:p w14:paraId="3C277046"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500B1368"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53F45EC9"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2EF943D5" w14:textId="77777777" w:rsidTr="00E56601">
        <w:trPr>
          <w:gridAfter w:val="1"/>
          <w:wAfter w:w="15" w:type="dxa"/>
          <w:trHeight w:val="1581"/>
          <w:jc w:val="center"/>
        </w:trPr>
        <w:tc>
          <w:tcPr>
            <w:tcW w:w="950" w:type="dxa"/>
            <w:noWrap/>
            <w:hideMark/>
          </w:tcPr>
          <w:p w14:paraId="1B862399"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5,1,3</w:t>
            </w:r>
          </w:p>
        </w:tc>
        <w:tc>
          <w:tcPr>
            <w:tcW w:w="4910" w:type="dxa"/>
            <w:hideMark/>
          </w:tcPr>
          <w:p w14:paraId="041070F0"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 a 24-port, 1U cat 7 patch panel for connection of all SFTP type 24 AWG cables complying with the EIA/TIA 568 B standard –– Reflectometry and certification of each point</w:t>
            </w:r>
          </w:p>
        </w:tc>
        <w:tc>
          <w:tcPr>
            <w:tcW w:w="750" w:type="dxa"/>
            <w:noWrap/>
            <w:hideMark/>
          </w:tcPr>
          <w:p w14:paraId="05C95E30"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9</w:t>
            </w:r>
          </w:p>
        </w:tc>
        <w:tc>
          <w:tcPr>
            <w:tcW w:w="683" w:type="dxa"/>
            <w:noWrap/>
            <w:hideMark/>
          </w:tcPr>
          <w:p w14:paraId="192F175B"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3E9FAF36"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0F118A74"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77A11AF1" w14:textId="77777777" w:rsidTr="00E56601">
        <w:trPr>
          <w:gridAfter w:val="1"/>
          <w:wAfter w:w="15" w:type="dxa"/>
          <w:trHeight w:val="960"/>
          <w:jc w:val="center"/>
        </w:trPr>
        <w:tc>
          <w:tcPr>
            <w:tcW w:w="950" w:type="dxa"/>
            <w:noWrap/>
            <w:hideMark/>
          </w:tcPr>
          <w:p w14:paraId="33644EDD"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5,1,4</w:t>
            </w:r>
          </w:p>
        </w:tc>
        <w:tc>
          <w:tcPr>
            <w:tcW w:w="4910" w:type="dxa"/>
            <w:hideMark/>
          </w:tcPr>
          <w:p w14:paraId="2A3235D9"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installation of 1U type carrier plate for rack mounting for non-rack-mountable equipment</w:t>
            </w:r>
          </w:p>
        </w:tc>
        <w:tc>
          <w:tcPr>
            <w:tcW w:w="750" w:type="dxa"/>
            <w:noWrap/>
            <w:hideMark/>
          </w:tcPr>
          <w:p w14:paraId="63489D32"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6</w:t>
            </w:r>
          </w:p>
        </w:tc>
        <w:tc>
          <w:tcPr>
            <w:tcW w:w="683" w:type="dxa"/>
            <w:noWrap/>
            <w:hideMark/>
          </w:tcPr>
          <w:p w14:paraId="73C37F6C"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2DFC4088"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41446345"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0CA27C25" w14:textId="77777777" w:rsidTr="00E56601">
        <w:trPr>
          <w:gridAfter w:val="1"/>
          <w:wAfter w:w="15" w:type="dxa"/>
          <w:trHeight w:val="698"/>
          <w:jc w:val="center"/>
        </w:trPr>
        <w:tc>
          <w:tcPr>
            <w:tcW w:w="950" w:type="dxa"/>
            <w:noWrap/>
            <w:hideMark/>
          </w:tcPr>
          <w:p w14:paraId="686C6C5E"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5,1,5</w:t>
            </w:r>
          </w:p>
        </w:tc>
        <w:tc>
          <w:tcPr>
            <w:tcW w:w="4910" w:type="dxa"/>
            <w:hideMark/>
          </w:tcPr>
          <w:p w14:paraId="22864816"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installation of 1U broom-type ducts to cover patch cords</w:t>
            </w:r>
          </w:p>
        </w:tc>
        <w:tc>
          <w:tcPr>
            <w:tcW w:w="750" w:type="dxa"/>
            <w:noWrap/>
            <w:hideMark/>
          </w:tcPr>
          <w:p w14:paraId="14884A16"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12</w:t>
            </w:r>
          </w:p>
        </w:tc>
        <w:tc>
          <w:tcPr>
            <w:tcW w:w="683" w:type="dxa"/>
            <w:noWrap/>
            <w:hideMark/>
          </w:tcPr>
          <w:p w14:paraId="4B8EFC84"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477A3B94"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374C7E9F"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1952ABB6" w14:textId="77777777" w:rsidTr="00E56601">
        <w:trPr>
          <w:gridAfter w:val="1"/>
          <w:wAfter w:w="15" w:type="dxa"/>
          <w:trHeight w:val="852"/>
          <w:jc w:val="center"/>
        </w:trPr>
        <w:tc>
          <w:tcPr>
            <w:tcW w:w="950" w:type="dxa"/>
            <w:noWrap/>
            <w:hideMark/>
          </w:tcPr>
          <w:p w14:paraId="133A7753"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5,1,6</w:t>
            </w:r>
          </w:p>
        </w:tc>
        <w:tc>
          <w:tcPr>
            <w:tcW w:w="4910" w:type="dxa"/>
            <w:hideMark/>
          </w:tcPr>
          <w:p w14:paraId="45006CA4"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 xml:space="preserve">Supply and </w:t>
            </w:r>
            <w:proofErr w:type="gramStart"/>
            <w:r w:rsidRPr="00FA7B8C">
              <w:rPr>
                <w:rFonts w:ascii="Arial" w:eastAsia="Times New Roman" w:hAnsi="Arial" w:cs="Arial"/>
                <w:color w:val="000000"/>
                <w:kern w:val="0"/>
                <w:sz w:val="24"/>
                <w:szCs w:val="24"/>
                <w:lang w:eastAsia="en-GB"/>
                <w14:ligatures w14:val="none"/>
              </w:rPr>
              <w:t>insta</w:t>
            </w:r>
            <w:r w:rsidR="009B1B83" w:rsidRPr="00151E26">
              <w:rPr>
                <w:rFonts w:ascii="Arial" w:eastAsia="Times New Roman" w:hAnsi="Arial" w:cs="Arial"/>
                <w:color w:val="000000"/>
                <w:kern w:val="0"/>
                <w:sz w:val="24"/>
                <w:szCs w:val="24"/>
                <w:lang w:eastAsia="en-GB"/>
                <w14:ligatures w14:val="none"/>
              </w:rPr>
              <w:t>ll  6</w:t>
            </w:r>
            <w:proofErr w:type="gramEnd"/>
            <w:r w:rsidR="009B1B83" w:rsidRPr="00151E26">
              <w:rPr>
                <w:rFonts w:ascii="Arial" w:eastAsia="Times New Roman" w:hAnsi="Arial" w:cs="Arial"/>
                <w:color w:val="000000"/>
                <w:kern w:val="0"/>
                <w:sz w:val="24"/>
                <w:szCs w:val="24"/>
                <w:lang w:eastAsia="en-GB"/>
                <w14:ligatures w14:val="none"/>
              </w:rPr>
              <w:t xml:space="preserve">*2P+E 10/16A electric rail </w:t>
            </w:r>
            <w:r w:rsidRPr="00FA7B8C">
              <w:rPr>
                <w:rFonts w:ascii="Arial" w:eastAsia="Times New Roman" w:hAnsi="Arial" w:cs="Arial"/>
                <w:color w:val="000000"/>
                <w:kern w:val="0"/>
                <w:sz w:val="24"/>
                <w:szCs w:val="24"/>
                <w:lang w:eastAsia="en-GB"/>
                <w14:ligatures w14:val="none"/>
              </w:rPr>
              <w:t>Connection point for all electrical equipment</w:t>
            </w:r>
          </w:p>
        </w:tc>
        <w:tc>
          <w:tcPr>
            <w:tcW w:w="750" w:type="dxa"/>
            <w:noWrap/>
            <w:hideMark/>
          </w:tcPr>
          <w:p w14:paraId="3C549FFA"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w:t>
            </w:r>
          </w:p>
        </w:tc>
        <w:tc>
          <w:tcPr>
            <w:tcW w:w="683" w:type="dxa"/>
            <w:noWrap/>
            <w:hideMark/>
          </w:tcPr>
          <w:p w14:paraId="158A0FD7"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6C8E72A9"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2FD1A925"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47CBA87F" w14:textId="77777777" w:rsidTr="00E56601">
        <w:trPr>
          <w:gridAfter w:val="1"/>
          <w:wAfter w:w="15" w:type="dxa"/>
          <w:trHeight w:val="998"/>
          <w:jc w:val="center"/>
        </w:trPr>
        <w:tc>
          <w:tcPr>
            <w:tcW w:w="950" w:type="dxa"/>
            <w:noWrap/>
            <w:hideMark/>
          </w:tcPr>
          <w:p w14:paraId="6CC55E0F"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5,1,7</w:t>
            </w:r>
          </w:p>
        </w:tc>
        <w:tc>
          <w:tcPr>
            <w:tcW w:w="4910" w:type="dxa"/>
            <w:hideMark/>
          </w:tcPr>
          <w:p w14:paraId="6AB661C1"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installation of 1m SFTP cat 6A patch cords for interconnection between active and passive equipment</w:t>
            </w:r>
          </w:p>
        </w:tc>
        <w:tc>
          <w:tcPr>
            <w:tcW w:w="750" w:type="dxa"/>
            <w:noWrap/>
            <w:hideMark/>
          </w:tcPr>
          <w:p w14:paraId="71D11023"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220</w:t>
            </w:r>
          </w:p>
        </w:tc>
        <w:tc>
          <w:tcPr>
            <w:tcW w:w="683" w:type="dxa"/>
            <w:noWrap/>
            <w:hideMark/>
          </w:tcPr>
          <w:p w14:paraId="7C65058C"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4A92CF5C"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7D29CDDE"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350E9961" w14:textId="77777777" w:rsidTr="00E56601">
        <w:trPr>
          <w:gridAfter w:val="1"/>
          <w:wAfter w:w="15" w:type="dxa"/>
          <w:trHeight w:val="960"/>
          <w:jc w:val="center"/>
        </w:trPr>
        <w:tc>
          <w:tcPr>
            <w:tcW w:w="950" w:type="dxa"/>
            <w:noWrap/>
            <w:hideMark/>
          </w:tcPr>
          <w:p w14:paraId="59ED8FB1"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5,1,8</w:t>
            </w:r>
          </w:p>
        </w:tc>
        <w:tc>
          <w:tcPr>
            <w:tcW w:w="4910" w:type="dxa"/>
            <w:hideMark/>
          </w:tcPr>
          <w:p w14:paraId="09AE70BD"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installation of SFTP cat 6A cable for interconnection of DATA, Booking and voice points</w:t>
            </w:r>
          </w:p>
        </w:tc>
        <w:tc>
          <w:tcPr>
            <w:tcW w:w="750" w:type="dxa"/>
            <w:noWrap/>
            <w:hideMark/>
          </w:tcPr>
          <w:p w14:paraId="0427CAAC"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7948</w:t>
            </w:r>
          </w:p>
        </w:tc>
        <w:tc>
          <w:tcPr>
            <w:tcW w:w="683" w:type="dxa"/>
            <w:noWrap/>
            <w:hideMark/>
          </w:tcPr>
          <w:p w14:paraId="0596CAF5"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ml</w:t>
            </w:r>
          </w:p>
        </w:tc>
        <w:tc>
          <w:tcPr>
            <w:tcW w:w="1242" w:type="dxa"/>
            <w:noWrap/>
          </w:tcPr>
          <w:p w14:paraId="04F4BB66"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3BC5F9D8"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1D7E2605" w14:textId="77777777" w:rsidTr="00E56601">
        <w:trPr>
          <w:gridAfter w:val="1"/>
          <w:wAfter w:w="15" w:type="dxa"/>
          <w:trHeight w:val="1167"/>
          <w:jc w:val="center"/>
        </w:trPr>
        <w:tc>
          <w:tcPr>
            <w:tcW w:w="950" w:type="dxa"/>
            <w:noWrap/>
            <w:hideMark/>
          </w:tcPr>
          <w:p w14:paraId="32BCF517"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5,1,9</w:t>
            </w:r>
          </w:p>
        </w:tc>
        <w:tc>
          <w:tcPr>
            <w:tcW w:w="4910" w:type="dxa"/>
            <w:hideMark/>
          </w:tcPr>
          <w:p w14:paraId="16133D50"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 xml:space="preserve">Supply and installation of mosaic data sockets </w:t>
            </w:r>
            <w:proofErr w:type="spellStart"/>
            <w:r w:rsidRPr="00FA7B8C">
              <w:rPr>
                <w:rFonts w:ascii="Arial" w:eastAsia="Times New Roman" w:hAnsi="Arial" w:cs="Arial"/>
                <w:color w:val="000000"/>
                <w:kern w:val="0"/>
                <w:sz w:val="24"/>
                <w:szCs w:val="24"/>
                <w:lang w:eastAsia="en-GB"/>
                <w14:ligatures w14:val="none"/>
              </w:rPr>
              <w:t>rj</w:t>
            </w:r>
            <w:proofErr w:type="spellEnd"/>
            <w:r w:rsidRPr="00FA7B8C">
              <w:rPr>
                <w:rFonts w:ascii="Arial" w:eastAsia="Times New Roman" w:hAnsi="Arial" w:cs="Arial"/>
                <w:color w:val="000000"/>
                <w:kern w:val="0"/>
                <w:sz w:val="24"/>
                <w:szCs w:val="24"/>
                <w:lang w:eastAsia="en-GB"/>
                <w14:ligatures w14:val="none"/>
              </w:rPr>
              <w:t xml:space="preserve"> 45 socket – cat 6A; SFTP</w:t>
            </w:r>
            <w:r w:rsidRPr="00FA7B8C">
              <w:rPr>
                <w:rFonts w:ascii="Arial" w:eastAsia="Times New Roman" w:hAnsi="Arial" w:cs="Arial"/>
                <w:color w:val="000000"/>
                <w:kern w:val="0"/>
                <w:sz w:val="24"/>
                <w:szCs w:val="24"/>
                <w:lang w:eastAsia="en-GB"/>
                <w14:ligatures w14:val="none"/>
              </w:rPr>
              <w:br w:type="page"/>
              <w:t>01 module –</w:t>
            </w:r>
            <w:r w:rsidRPr="00FA7B8C">
              <w:rPr>
                <w:rFonts w:ascii="Arial" w:eastAsia="Times New Roman" w:hAnsi="Arial" w:cs="Arial"/>
                <w:color w:val="000000"/>
                <w:kern w:val="0"/>
                <w:sz w:val="24"/>
                <w:szCs w:val="24"/>
                <w:lang w:eastAsia="en-GB"/>
                <w14:ligatures w14:val="none"/>
              </w:rPr>
              <w:br w:type="page"/>
              <w:t>Reflectometry and certification of each point</w:t>
            </w:r>
          </w:p>
        </w:tc>
        <w:tc>
          <w:tcPr>
            <w:tcW w:w="750" w:type="dxa"/>
            <w:noWrap/>
            <w:hideMark/>
          </w:tcPr>
          <w:p w14:paraId="7B23E440"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168</w:t>
            </w:r>
          </w:p>
        </w:tc>
        <w:tc>
          <w:tcPr>
            <w:tcW w:w="683" w:type="dxa"/>
            <w:noWrap/>
            <w:hideMark/>
          </w:tcPr>
          <w:p w14:paraId="2AF86250"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15E062AB"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5C35F829"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379B318F" w14:textId="77777777" w:rsidTr="00E56601">
        <w:trPr>
          <w:gridAfter w:val="1"/>
          <w:wAfter w:w="15" w:type="dxa"/>
          <w:trHeight w:val="983"/>
          <w:jc w:val="center"/>
        </w:trPr>
        <w:tc>
          <w:tcPr>
            <w:tcW w:w="950" w:type="dxa"/>
            <w:noWrap/>
            <w:hideMark/>
          </w:tcPr>
          <w:p w14:paraId="72E8CF6A"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5,1,10</w:t>
            </w:r>
          </w:p>
        </w:tc>
        <w:tc>
          <w:tcPr>
            <w:tcW w:w="4910" w:type="dxa"/>
            <w:hideMark/>
          </w:tcPr>
          <w:p w14:paraId="6869FF87"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 xml:space="preserve">Supply and installation of mosaic data </w:t>
            </w:r>
            <w:proofErr w:type="spellStart"/>
            <w:r w:rsidRPr="00FA7B8C">
              <w:rPr>
                <w:rFonts w:ascii="Arial" w:eastAsia="Times New Roman" w:hAnsi="Arial" w:cs="Arial"/>
                <w:color w:val="000000"/>
                <w:kern w:val="0"/>
                <w:sz w:val="24"/>
                <w:szCs w:val="24"/>
                <w:lang w:eastAsia="en-GB"/>
                <w14:ligatures w14:val="none"/>
              </w:rPr>
              <w:t>rj</w:t>
            </w:r>
            <w:proofErr w:type="spellEnd"/>
            <w:r w:rsidRPr="00FA7B8C">
              <w:rPr>
                <w:rFonts w:ascii="Arial" w:eastAsia="Times New Roman" w:hAnsi="Arial" w:cs="Arial"/>
                <w:color w:val="000000"/>
                <w:kern w:val="0"/>
                <w:sz w:val="24"/>
                <w:szCs w:val="24"/>
                <w:lang w:eastAsia="en-GB"/>
                <w14:ligatures w14:val="none"/>
              </w:rPr>
              <w:t xml:space="preserve"> 45 sock</w:t>
            </w:r>
            <w:r w:rsidR="009B1B83" w:rsidRPr="00151E26">
              <w:rPr>
                <w:rFonts w:ascii="Arial" w:eastAsia="Times New Roman" w:hAnsi="Arial" w:cs="Arial"/>
                <w:color w:val="000000"/>
                <w:kern w:val="0"/>
                <w:sz w:val="24"/>
                <w:szCs w:val="24"/>
                <w:lang w:eastAsia="en-GB"/>
                <w14:ligatures w14:val="none"/>
              </w:rPr>
              <w:t>et – cat 7; SFTP – – 02 modules</w:t>
            </w:r>
            <w:r w:rsidRPr="00FA7B8C">
              <w:rPr>
                <w:rFonts w:ascii="Arial" w:eastAsia="Times New Roman" w:hAnsi="Arial" w:cs="Arial"/>
                <w:color w:val="000000"/>
                <w:kern w:val="0"/>
                <w:sz w:val="24"/>
                <w:szCs w:val="24"/>
                <w:lang w:eastAsia="en-GB"/>
                <w14:ligatures w14:val="none"/>
              </w:rPr>
              <w:br/>
              <w:t>Reflectometry and certification of each point</w:t>
            </w:r>
          </w:p>
        </w:tc>
        <w:tc>
          <w:tcPr>
            <w:tcW w:w="750" w:type="dxa"/>
            <w:noWrap/>
            <w:hideMark/>
          </w:tcPr>
          <w:p w14:paraId="457CDF25"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24</w:t>
            </w:r>
          </w:p>
        </w:tc>
        <w:tc>
          <w:tcPr>
            <w:tcW w:w="683" w:type="dxa"/>
            <w:noWrap/>
            <w:hideMark/>
          </w:tcPr>
          <w:p w14:paraId="62896701"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4C418607"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08BF8D44"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7D388001" w14:textId="77777777" w:rsidTr="00E56601">
        <w:trPr>
          <w:gridAfter w:val="1"/>
          <w:wAfter w:w="15" w:type="dxa"/>
          <w:trHeight w:val="1232"/>
          <w:jc w:val="center"/>
        </w:trPr>
        <w:tc>
          <w:tcPr>
            <w:tcW w:w="950" w:type="dxa"/>
            <w:noWrap/>
            <w:hideMark/>
          </w:tcPr>
          <w:p w14:paraId="60E9175D"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lastRenderedPageBreak/>
              <w:t>5,1,11</w:t>
            </w:r>
          </w:p>
        </w:tc>
        <w:tc>
          <w:tcPr>
            <w:tcW w:w="4910" w:type="dxa"/>
            <w:hideMark/>
          </w:tcPr>
          <w:p w14:paraId="69322585" w14:textId="77777777" w:rsidR="00FA7B8C" w:rsidRPr="00FA7B8C" w:rsidRDefault="00FA7B8C" w:rsidP="0095621A">
            <w:pP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TAP Scheduler station: touch screen size: 10.1'', display type: IPS, resolution: 1280x800, Port interface: Ethernet 10/100mbps, WIFI:</w:t>
            </w:r>
            <w:r w:rsidR="009B1B83" w:rsidRPr="00151E26">
              <w:rPr>
                <w:rFonts w:ascii="Arial" w:eastAsia="Times New Roman" w:hAnsi="Arial" w:cs="Arial"/>
                <w:kern w:val="0"/>
                <w:sz w:val="24"/>
                <w:szCs w:val="24"/>
                <w:lang w:eastAsia="en-GB"/>
                <w14:ligatures w14:val="none"/>
              </w:rPr>
              <w:t xml:space="preserve"> </w:t>
            </w:r>
            <w:r w:rsidRPr="00FA7B8C">
              <w:rPr>
                <w:rFonts w:ascii="Arial" w:eastAsia="Times New Roman" w:hAnsi="Arial" w:cs="Arial"/>
                <w:kern w:val="0"/>
                <w:sz w:val="24"/>
                <w:szCs w:val="24"/>
                <w:lang w:eastAsia="en-GB"/>
                <w14:ligatures w14:val="none"/>
              </w:rPr>
              <w:t>802.11a. Full disk encryption: AES-128</w:t>
            </w:r>
          </w:p>
        </w:tc>
        <w:tc>
          <w:tcPr>
            <w:tcW w:w="750" w:type="dxa"/>
            <w:noWrap/>
            <w:hideMark/>
          </w:tcPr>
          <w:p w14:paraId="43D65E3F"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7</w:t>
            </w:r>
          </w:p>
        </w:tc>
        <w:tc>
          <w:tcPr>
            <w:tcW w:w="683" w:type="dxa"/>
            <w:noWrap/>
            <w:hideMark/>
          </w:tcPr>
          <w:p w14:paraId="11EA6531"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6838B528"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628AADC0" w14:textId="77777777" w:rsidR="00FA7B8C" w:rsidRPr="00FA7B8C" w:rsidRDefault="00FA7B8C" w:rsidP="0095621A">
            <w:pPr>
              <w:jc w:val="right"/>
              <w:rPr>
                <w:rFonts w:ascii="Arial" w:eastAsia="Times New Roman" w:hAnsi="Arial" w:cs="Arial"/>
                <w:kern w:val="0"/>
                <w:sz w:val="24"/>
                <w:szCs w:val="24"/>
                <w:lang w:eastAsia="en-GB"/>
                <w14:ligatures w14:val="none"/>
              </w:rPr>
            </w:pPr>
          </w:p>
        </w:tc>
      </w:tr>
      <w:tr w:rsidR="00FA7B8C" w:rsidRPr="00FA7B8C" w14:paraId="5D5FA475" w14:textId="77777777" w:rsidTr="00E56601">
        <w:trPr>
          <w:gridAfter w:val="1"/>
          <w:wAfter w:w="15" w:type="dxa"/>
          <w:trHeight w:val="315"/>
          <w:jc w:val="center"/>
        </w:trPr>
        <w:tc>
          <w:tcPr>
            <w:tcW w:w="950" w:type="dxa"/>
            <w:noWrap/>
            <w:hideMark/>
          </w:tcPr>
          <w:p w14:paraId="7B939DB9"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4910" w:type="dxa"/>
            <w:hideMark/>
          </w:tcPr>
          <w:p w14:paraId="6916A9AE"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 </w:t>
            </w:r>
          </w:p>
        </w:tc>
        <w:tc>
          <w:tcPr>
            <w:tcW w:w="750" w:type="dxa"/>
            <w:noWrap/>
            <w:hideMark/>
          </w:tcPr>
          <w:p w14:paraId="25787292"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683" w:type="dxa"/>
            <w:noWrap/>
            <w:hideMark/>
          </w:tcPr>
          <w:p w14:paraId="18D01645"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1242" w:type="dxa"/>
            <w:noWrap/>
          </w:tcPr>
          <w:p w14:paraId="01F316A2"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65B7F5DA" w14:textId="77777777" w:rsidR="00FA7B8C" w:rsidRPr="00FA7B8C" w:rsidRDefault="00FA7B8C" w:rsidP="0095621A">
            <w:pPr>
              <w:rPr>
                <w:rFonts w:ascii="Arial" w:eastAsia="Times New Roman" w:hAnsi="Arial" w:cs="Arial"/>
                <w:kern w:val="0"/>
                <w:sz w:val="24"/>
                <w:szCs w:val="24"/>
                <w:lang w:eastAsia="en-GB"/>
                <w14:ligatures w14:val="none"/>
              </w:rPr>
            </w:pPr>
          </w:p>
        </w:tc>
      </w:tr>
      <w:tr w:rsidR="004226A5" w:rsidRPr="00151E26" w14:paraId="1761A158" w14:textId="77777777" w:rsidTr="00E56601">
        <w:trPr>
          <w:gridAfter w:val="1"/>
          <w:wAfter w:w="15" w:type="dxa"/>
          <w:trHeight w:val="315"/>
          <w:jc w:val="center"/>
        </w:trPr>
        <w:tc>
          <w:tcPr>
            <w:tcW w:w="950" w:type="dxa"/>
            <w:noWrap/>
            <w:hideMark/>
          </w:tcPr>
          <w:p w14:paraId="3934FB70"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5.2</w:t>
            </w:r>
          </w:p>
        </w:tc>
        <w:tc>
          <w:tcPr>
            <w:tcW w:w="4910" w:type="dxa"/>
            <w:hideMark/>
          </w:tcPr>
          <w:p w14:paraId="409ED6D9" w14:textId="77777777" w:rsidR="00FA7B8C" w:rsidRPr="00FA7B8C" w:rsidRDefault="00FA7B8C" w:rsidP="0095621A">
            <w:pPr>
              <w:rPr>
                <w:rFonts w:ascii="Arial" w:eastAsia="Times New Roman" w:hAnsi="Arial" w:cs="Arial"/>
                <w:b/>
                <w:bCs/>
                <w:color w:val="000000"/>
                <w:kern w:val="0"/>
                <w:sz w:val="24"/>
                <w:szCs w:val="24"/>
                <w:lang w:eastAsia="en-GB"/>
                <w14:ligatures w14:val="none"/>
              </w:rPr>
            </w:pPr>
            <w:r w:rsidRPr="00FA7B8C">
              <w:rPr>
                <w:rFonts w:ascii="Arial" w:eastAsia="Times New Roman" w:hAnsi="Arial" w:cs="Arial"/>
                <w:b/>
                <w:bCs/>
                <w:color w:val="000000"/>
                <w:kern w:val="0"/>
                <w:sz w:val="24"/>
                <w:szCs w:val="24"/>
                <w:lang w:eastAsia="en-GB"/>
                <w14:ligatures w14:val="none"/>
              </w:rPr>
              <w:t xml:space="preserve"> VDI - BOOKING SUB-TOTAL</w:t>
            </w:r>
          </w:p>
        </w:tc>
        <w:tc>
          <w:tcPr>
            <w:tcW w:w="750" w:type="dxa"/>
            <w:noWrap/>
            <w:hideMark/>
          </w:tcPr>
          <w:p w14:paraId="28A51089" w14:textId="77777777" w:rsidR="00FA7B8C" w:rsidRPr="00FA7B8C" w:rsidRDefault="00FA7B8C" w:rsidP="0095621A">
            <w:pPr>
              <w:jc w:val="right"/>
              <w:rPr>
                <w:rFonts w:ascii="Arial" w:eastAsia="Times New Roman" w:hAnsi="Arial" w:cs="Arial"/>
                <w:b/>
                <w:bCs/>
                <w:color w:val="000000"/>
                <w:kern w:val="0"/>
                <w:sz w:val="24"/>
                <w:szCs w:val="24"/>
                <w:lang w:eastAsia="en-GB"/>
                <w14:ligatures w14:val="none"/>
              </w:rPr>
            </w:pPr>
            <w:r w:rsidRPr="00FA7B8C">
              <w:rPr>
                <w:rFonts w:ascii="Arial" w:eastAsia="Times New Roman" w:hAnsi="Arial" w:cs="Arial"/>
                <w:b/>
                <w:bCs/>
                <w:color w:val="000000"/>
                <w:kern w:val="0"/>
                <w:sz w:val="24"/>
                <w:szCs w:val="24"/>
                <w:lang w:eastAsia="en-GB"/>
                <w14:ligatures w14:val="none"/>
              </w:rPr>
              <w:t> </w:t>
            </w:r>
          </w:p>
        </w:tc>
        <w:tc>
          <w:tcPr>
            <w:tcW w:w="683" w:type="dxa"/>
            <w:noWrap/>
            <w:hideMark/>
          </w:tcPr>
          <w:p w14:paraId="5F78191B" w14:textId="77777777" w:rsidR="00FA7B8C" w:rsidRPr="00FA7B8C" w:rsidRDefault="00FA7B8C" w:rsidP="0095621A">
            <w:pPr>
              <w:jc w:val="right"/>
              <w:rPr>
                <w:rFonts w:ascii="Arial" w:eastAsia="Times New Roman" w:hAnsi="Arial" w:cs="Arial"/>
                <w:b/>
                <w:bCs/>
                <w:color w:val="000000"/>
                <w:kern w:val="0"/>
                <w:sz w:val="24"/>
                <w:szCs w:val="24"/>
                <w:lang w:eastAsia="en-GB"/>
                <w14:ligatures w14:val="none"/>
              </w:rPr>
            </w:pPr>
            <w:r w:rsidRPr="00FA7B8C">
              <w:rPr>
                <w:rFonts w:ascii="Arial" w:eastAsia="Times New Roman" w:hAnsi="Arial" w:cs="Arial"/>
                <w:b/>
                <w:bCs/>
                <w:color w:val="000000"/>
                <w:kern w:val="0"/>
                <w:sz w:val="24"/>
                <w:szCs w:val="24"/>
                <w:lang w:eastAsia="en-GB"/>
                <w14:ligatures w14:val="none"/>
              </w:rPr>
              <w:t> </w:t>
            </w:r>
          </w:p>
        </w:tc>
        <w:tc>
          <w:tcPr>
            <w:tcW w:w="1242" w:type="dxa"/>
            <w:noWrap/>
          </w:tcPr>
          <w:p w14:paraId="1D6809A3" w14:textId="77777777" w:rsidR="00FA7B8C" w:rsidRPr="00FA7B8C" w:rsidRDefault="00FA7B8C" w:rsidP="0095621A">
            <w:pPr>
              <w:jc w:val="right"/>
              <w:rPr>
                <w:rFonts w:ascii="Arial" w:eastAsia="Times New Roman" w:hAnsi="Arial" w:cs="Arial"/>
                <w:b/>
                <w:bCs/>
                <w:color w:val="000000"/>
                <w:kern w:val="0"/>
                <w:sz w:val="24"/>
                <w:szCs w:val="24"/>
                <w:lang w:eastAsia="en-GB"/>
                <w14:ligatures w14:val="none"/>
              </w:rPr>
            </w:pPr>
          </w:p>
        </w:tc>
        <w:tc>
          <w:tcPr>
            <w:tcW w:w="1813" w:type="dxa"/>
            <w:noWrap/>
          </w:tcPr>
          <w:p w14:paraId="3B466A1D" w14:textId="77777777" w:rsidR="00FA7B8C" w:rsidRPr="00FA7B8C" w:rsidRDefault="00FA7B8C" w:rsidP="0095621A">
            <w:pPr>
              <w:jc w:val="right"/>
              <w:rPr>
                <w:rFonts w:ascii="Arial" w:eastAsia="Times New Roman" w:hAnsi="Arial" w:cs="Arial"/>
                <w:b/>
                <w:bCs/>
                <w:color w:val="000000"/>
                <w:kern w:val="0"/>
                <w:sz w:val="24"/>
                <w:szCs w:val="24"/>
                <w:lang w:eastAsia="en-GB"/>
                <w14:ligatures w14:val="none"/>
              </w:rPr>
            </w:pPr>
          </w:p>
        </w:tc>
      </w:tr>
      <w:tr w:rsidR="00FA7B8C" w:rsidRPr="00FA7B8C" w14:paraId="021006D1" w14:textId="77777777" w:rsidTr="00E56601">
        <w:trPr>
          <w:gridAfter w:val="1"/>
          <w:wAfter w:w="15" w:type="dxa"/>
          <w:trHeight w:val="315"/>
          <w:jc w:val="center"/>
        </w:trPr>
        <w:tc>
          <w:tcPr>
            <w:tcW w:w="950" w:type="dxa"/>
            <w:noWrap/>
            <w:hideMark/>
          </w:tcPr>
          <w:p w14:paraId="17777966"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4910" w:type="dxa"/>
            <w:hideMark/>
          </w:tcPr>
          <w:p w14:paraId="5D78FC05" w14:textId="77777777" w:rsidR="00FA7B8C" w:rsidRPr="00FA7B8C" w:rsidRDefault="00FA7B8C" w:rsidP="00F97CAF">
            <w:pPr>
              <w:spacing w:line="480" w:lineRule="auto"/>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 </w:t>
            </w:r>
          </w:p>
        </w:tc>
        <w:tc>
          <w:tcPr>
            <w:tcW w:w="750" w:type="dxa"/>
            <w:noWrap/>
            <w:hideMark/>
          </w:tcPr>
          <w:p w14:paraId="05692DFA"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683" w:type="dxa"/>
            <w:noWrap/>
            <w:hideMark/>
          </w:tcPr>
          <w:p w14:paraId="2F158159"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1242" w:type="dxa"/>
            <w:noWrap/>
          </w:tcPr>
          <w:p w14:paraId="67100FA4"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6E34FE63"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4F0C0570" w14:textId="77777777" w:rsidTr="00E56601">
        <w:trPr>
          <w:gridAfter w:val="1"/>
          <w:wAfter w:w="15" w:type="dxa"/>
          <w:trHeight w:val="315"/>
          <w:jc w:val="center"/>
        </w:trPr>
        <w:tc>
          <w:tcPr>
            <w:tcW w:w="950" w:type="dxa"/>
            <w:noWrap/>
            <w:hideMark/>
          </w:tcPr>
          <w:p w14:paraId="3BE2344D"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5.2</w:t>
            </w:r>
          </w:p>
        </w:tc>
        <w:tc>
          <w:tcPr>
            <w:tcW w:w="4910" w:type="dxa"/>
            <w:hideMark/>
          </w:tcPr>
          <w:p w14:paraId="6FFD468A" w14:textId="77777777" w:rsidR="00FA7B8C" w:rsidRPr="00FA7B8C" w:rsidRDefault="00FA7B8C" w:rsidP="0095621A">
            <w:pPr>
              <w:rPr>
                <w:rFonts w:ascii="Arial" w:eastAsia="Times New Roman" w:hAnsi="Arial" w:cs="Arial"/>
                <w:b/>
                <w:bCs/>
                <w:color w:val="000000"/>
                <w:kern w:val="0"/>
                <w:sz w:val="24"/>
                <w:szCs w:val="24"/>
                <w:lang w:eastAsia="en-GB"/>
                <w14:ligatures w14:val="none"/>
              </w:rPr>
            </w:pPr>
            <w:r w:rsidRPr="00FA7B8C">
              <w:rPr>
                <w:rFonts w:ascii="Arial" w:eastAsia="Times New Roman" w:hAnsi="Arial" w:cs="Arial"/>
                <w:b/>
                <w:bCs/>
                <w:color w:val="000000"/>
                <w:kern w:val="0"/>
                <w:sz w:val="24"/>
                <w:szCs w:val="24"/>
                <w:lang w:eastAsia="en-GB"/>
                <w14:ligatures w14:val="none"/>
              </w:rPr>
              <w:t>LIGHTING</w:t>
            </w:r>
          </w:p>
        </w:tc>
        <w:tc>
          <w:tcPr>
            <w:tcW w:w="750" w:type="dxa"/>
            <w:noWrap/>
            <w:hideMark/>
          </w:tcPr>
          <w:p w14:paraId="6288016F"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683" w:type="dxa"/>
            <w:noWrap/>
            <w:hideMark/>
          </w:tcPr>
          <w:p w14:paraId="16ABEF58"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1242" w:type="dxa"/>
            <w:noWrap/>
          </w:tcPr>
          <w:p w14:paraId="5D09CBA6"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5BD6807C"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4F22B854" w14:textId="77777777" w:rsidTr="00E56601">
        <w:trPr>
          <w:gridAfter w:val="1"/>
          <w:wAfter w:w="15" w:type="dxa"/>
          <w:trHeight w:val="945"/>
          <w:jc w:val="center"/>
        </w:trPr>
        <w:tc>
          <w:tcPr>
            <w:tcW w:w="950" w:type="dxa"/>
            <w:noWrap/>
            <w:hideMark/>
          </w:tcPr>
          <w:p w14:paraId="65467A12"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5,2,1</w:t>
            </w:r>
          </w:p>
        </w:tc>
        <w:tc>
          <w:tcPr>
            <w:tcW w:w="4910" w:type="dxa"/>
            <w:hideMark/>
          </w:tcPr>
          <w:p w14:paraId="5BC60065"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 xml:space="preserve">Supply and install 60x60cm LED panel </w:t>
            </w:r>
            <w:proofErr w:type="gramStart"/>
            <w:r w:rsidRPr="00FA7B8C">
              <w:rPr>
                <w:rFonts w:ascii="Arial" w:eastAsia="Times New Roman" w:hAnsi="Arial" w:cs="Arial"/>
                <w:color w:val="000000"/>
                <w:kern w:val="0"/>
                <w:sz w:val="24"/>
                <w:szCs w:val="24"/>
                <w:lang w:eastAsia="en-GB"/>
                <w14:ligatures w14:val="none"/>
              </w:rPr>
              <w:t>lamps  –</w:t>
            </w:r>
            <w:proofErr w:type="gramEnd"/>
            <w:r w:rsidRPr="00FA7B8C">
              <w:rPr>
                <w:rFonts w:ascii="Arial" w:eastAsia="Times New Roman" w:hAnsi="Arial" w:cs="Arial"/>
                <w:color w:val="000000"/>
                <w:kern w:val="0"/>
                <w:sz w:val="24"/>
                <w:szCs w:val="24"/>
                <w:lang w:eastAsia="en-GB"/>
                <w14:ligatures w14:val="none"/>
              </w:rPr>
              <w:t xml:space="preserve"> 230V – 40W – 60*60 as per drawings &amp; specifications</w:t>
            </w:r>
          </w:p>
        </w:tc>
        <w:tc>
          <w:tcPr>
            <w:tcW w:w="750" w:type="dxa"/>
            <w:noWrap/>
            <w:hideMark/>
          </w:tcPr>
          <w:p w14:paraId="560A0632"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101</w:t>
            </w:r>
          </w:p>
        </w:tc>
        <w:tc>
          <w:tcPr>
            <w:tcW w:w="683" w:type="dxa"/>
            <w:noWrap/>
            <w:hideMark/>
          </w:tcPr>
          <w:p w14:paraId="599C8E65"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660F978C"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7F35D469"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7F5B87A4" w14:textId="77777777" w:rsidTr="00E56601">
        <w:trPr>
          <w:gridAfter w:val="1"/>
          <w:wAfter w:w="15" w:type="dxa"/>
          <w:trHeight w:val="630"/>
          <w:jc w:val="center"/>
        </w:trPr>
        <w:tc>
          <w:tcPr>
            <w:tcW w:w="950" w:type="dxa"/>
            <w:noWrap/>
            <w:hideMark/>
          </w:tcPr>
          <w:p w14:paraId="70E7DA85"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5,2,2</w:t>
            </w:r>
          </w:p>
        </w:tc>
        <w:tc>
          <w:tcPr>
            <w:tcW w:w="4910" w:type="dxa"/>
            <w:hideMark/>
          </w:tcPr>
          <w:p w14:paraId="09B726D1"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 1x13W spot lights as per drawings and specifications</w:t>
            </w:r>
          </w:p>
        </w:tc>
        <w:tc>
          <w:tcPr>
            <w:tcW w:w="750" w:type="dxa"/>
            <w:noWrap/>
            <w:hideMark/>
          </w:tcPr>
          <w:p w14:paraId="5258D533"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54</w:t>
            </w:r>
          </w:p>
        </w:tc>
        <w:tc>
          <w:tcPr>
            <w:tcW w:w="683" w:type="dxa"/>
            <w:noWrap/>
            <w:hideMark/>
          </w:tcPr>
          <w:p w14:paraId="34F7E4FD"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2518811F"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381E597B"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4B2BF7CA" w14:textId="77777777" w:rsidTr="00E56601">
        <w:trPr>
          <w:gridAfter w:val="1"/>
          <w:wAfter w:w="15" w:type="dxa"/>
          <w:trHeight w:val="912"/>
          <w:jc w:val="center"/>
        </w:trPr>
        <w:tc>
          <w:tcPr>
            <w:tcW w:w="950" w:type="dxa"/>
            <w:noWrap/>
            <w:hideMark/>
          </w:tcPr>
          <w:p w14:paraId="45C18BF2"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5,2,3</w:t>
            </w:r>
          </w:p>
        </w:tc>
        <w:tc>
          <w:tcPr>
            <w:tcW w:w="4910" w:type="dxa"/>
            <w:hideMark/>
          </w:tcPr>
          <w:p w14:paraId="2D22AE4A"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 xml:space="preserve">Supply and install round ceiling lamps type </w:t>
            </w:r>
            <w:proofErr w:type="spellStart"/>
            <w:r w:rsidRPr="00FA7B8C">
              <w:rPr>
                <w:rFonts w:ascii="Arial" w:eastAsia="Times New Roman" w:hAnsi="Arial" w:cs="Arial"/>
                <w:color w:val="000000"/>
                <w:kern w:val="0"/>
                <w:sz w:val="24"/>
                <w:szCs w:val="24"/>
                <w:lang w:eastAsia="en-GB"/>
                <w14:ligatures w14:val="none"/>
              </w:rPr>
              <w:t>déco</w:t>
            </w:r>
            <w:proofErr w:type="spellEnd"/>
            <w:r w:rsidRPr="00FA7B8C">
              <w:rPr>
                <w:rFonts w:ascii="Arial" w:eastAsia="Times New Roman" w:hAnsi="Arial" w:cs="Arial"/>
                <w:color w:val="000000"/>
                <w:kern w:val="0"/>
                <w:sz w:val="24"/>
                <w:szCs w:val="24"/>
                <w:lang w:eastAsia="en-GB"/>
                <w14:ligatures w14:val="none"/>
              </w:rPr>
              <w:t xml:space="preserve"> CLUB 1x17W as per drawings and specifications</w:t>
            </w:r>
          </w:p>
        </w:tc>
        <w:tc>
          <w:tcPr>
            <w:tcW w:w="750" w:type="dxa"/>
            <w:noWrap/>
            <w:hideMark/>
          </w:tcPr>
          <w:p w14:paraId="26850B86"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16</w:t>
            </w:r>
          </w:p>
        </w:tc>
        <w:tc>
          <w:tcPr>
            <w:tcW w:w="683" w:type="dxa"/>
            <w:noWrap/>
            <w:hideMark/>
          </w:tcPr>
          <w:p w14:paraId="5917E7D3"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052562D2"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064CCB9D"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73E7D534" w14:textId="77777777" w:rsidTr="00E56601">
        <w:trPr>
          <w:gridAfter w:val="1"/>
          <w:wAfter w:w="15" w:type="dxa"/>
          <w:trHeight w:val="913"/>
          <w:jc w:val="center"/>
        </w:trPr>
        <w:tc>
          <w:tcPr>
            <w:tcW w:w="950" w:type="dxa"/>
            <w:noWrap/>
            <w:hideMark/>
          </w:tcPr>
          <w:p w14:paraId="4B381846"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5,2,4</w:t>
            </w:r>
          </w:p>
        </w:tc>
        <w:tc>
          <w:tcPr>
            <w:tcW w:w="4910" w:type="dxa"/>
            <w:hideMark/>
          </w:tcPr>
          <w:p w14:paraId="42081304"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installation of floor lamp style lamp on pole equipped with three floor lamps as per drawings and specifications</w:t>
            </w:r>
          </w:p>
        </w:tc>
        <w:tc>
          <w:tcPr>
            <w:tcW w:w="750" w:type="dxa"/>
            <w:noWrap/>
            <w:hideMark/>
          </w:tcPr>
          <w:p w14:paraId="4ACE5546"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1</w:t>
            </w:r>
          </w:p>
        </w:tc>
        <w:tc>
          <w:tcPr>
            <w:tcW w:w="683" w:type="dxa"/>
            <w:noWrap/>
            <w:hideMark/>
          </w:tcPr>
          <w:p w14:paraId="68AA2995"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630A1A16"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1597997C"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5FCE82A8" w14:textId="77777777" w:rsidTr="00E56601">
        <w:trPr>
          <w:gridAfter w:val="1"/>
          <w:wAfter w:w="15" w:type="dxa"/>
          <w:trHeight w:val="638"/>
          <w:jc w:val="center"/>
        </w:trPr>
        <w:tc>
          <w:tcPr>
            <w:tcW w:w="950" w:type="dxa"/>
            <w:noWrap/>
            <w:hideMark/>
          </w:tcPr>
          <w:p w14:paraId="1E29424C"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5,2,5</w:t>
            </w:r>
          </w:p>
        </w:tc>
        <w:tc>
          <w:tcPr>
            <w:tcW w:w="4910" w:type="dxa"/>
            <w:hideMark/>
          </w:tcPr>
          <w:p w14:paraId="2FE11342"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 1x5W embedded spotlights as per drawings and specifications</w:t>
            </w:r>
          </w:p>
        </w:tc>
        <w:tc>
          <w:tcPr>
            <w:tcW w:w="750" w:type="dxa"/>
            <w:noWrap/>
            <w:hideMark/>
          </w:tcPr>
          <w:p w14:paraId="68ACA6E9"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25</w:t>
            </w:r>
          </w:p>
        </w:tc>
        <w:tc>
          <w:tcPr>
            <w:tcW w:w="683" w:type="dxa"/>
            <w:noWrap/>
            <w:hideMark/>
          </w:tcPr>
          <w:p w14:paraId="428C33FA"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17B2D6EA"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42EB815C"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1CE050BB" w14:textId="77777777" w:rsidTr="00E56601">
        <w:trPr>
          <w:gridAfter w:val="1"/>
          <w:wAfter w:w="15" w:type="dxa"/>
          <w:trHeight w:val="945"/>
          <w:jc w:val="center"/>
        </w:trPr>
        <w:tc>
          <w:tcPr>
            <w:tcW w:w="950" w:type="dxa"/>
            <w:noWrap/>
            <w:hideMark/>
          </w:tcPr>
          <w:p w14:paraId="2B0C8FF7"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5,2,6</w:t>
            </w:r>
          </w:p>
        </w:tc>
        <w:tc>
          <w:tcPr>
            <w:tcW w:w="4910" w:type="dxa"/>
            <w:hideMark/>
          </w:tcPr>
          <w:p w14:paraId="1BFBB67F"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 industrial type 100w LED suspended lamps as per drawings and specifications</w:t>
            </w:r>
          </w:p>
        </w:tc>
        <w:tc>
          <w:tcPr>
            <w:tcW w:w="750" w:type="dxa"/>
            <w:noWrap/>
            <w:hideMark/>
          </w:tcPr>
          <w:p w14:paraId="2294EFB8"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49</w:t>
            </w:r>
          </w:p>
        </w:tc>
        <w:tc>
          <w:tcPr>
            <w:tcW w:w="683" w:type="dxa"/>
            <w:noWrap/>
            <w:hideMark/>
          </w:tcPr>
          <w:p w14:paraId="46BD278E"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61A357E3"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526F8F7B"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407C8B6D" w14:textId="77777777" w:rsidTr="00E56601">
        <w:trPr>
          <w:gridAfter w:val="1"/>
          <w:wAfter w:w="15" w:type="dxa"/>
          <w:trHeight w:val="661"/>
          <w:jc w:val="center"/>
        </w:trPr>
        <w:tc>
          <w:tcPr>
            <w:tcW w:w="950" w:type="dxa"/>
            <w:noWrap/>
            <w:hideMark/>
          </w:tcPr>
          <w:p w14:paraId="2DA49C27"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5,2,1,7</w:t>
            </w:r>
          </w:p>
        </w:tc>
        <w:tc>
          <w:tcPr>
            <w:tcW w:w="4910" w:type="dxa"/>
            <w:hideMark/>
          </w:tcPr>
          <w:p w14:paraId="1F073EFD"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 round ceiling lamps - 1x12W as per drawings and specifications</w:t>
            </w:r>
            <w:r w:rsidRPr="00FA7B8C">
              <w:rPr>
                <w:rFonts w:ascii="Arial" w:eastAsia="Times New Roman" w:hAnsi="Arial" w:cs="Arial"/>
                <w:color w:val="000000"/>
                <w:kern w:val="0"/>
                <w:sz w:val="24"/>
                <w:szCs w:val="24"/>
                <w:lang w:eastAsia="en-GB"/>
                <w14:ligatures w14:val="none"/>
              </w:rPr>
              <w:br w:type="page"/>
            </w:r>
          </w:p>
        </w:tc>
        <w:tc>
          <w:tcPr>
            <w:tcW w:w="750" w:type="dxa"/>
            <w:noWrap/>
            <w:hideMark/>
          </w:tcPr>
          <w:p w14:paraId="740839F0"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16</w:t>
            </w:r>
          </w:p>
        </w:tc>
        <w:tc>
          <w:tcPr>
            <w:tcW w:w="683" w:type="dxa"/>
            <w:noWrap/>
            <w:hideMark/>
          </w:tcPr>
          <w:p w14:paraId="7AA397B5"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70FFEDC4"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25517184"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3C44D081" w14:textId="77777777" w:rsidTr="00E56601">
        <w:trPr>
          <w:gridAfter w:val="1"/>
          <w:wAfter w:w="15" w:type="dxa"/>
          <w:trHeight w:val="557"/>
          <w:jc w:val="center"/>
        </w:trPr>
        <w:tc>
          <w:tcPr>
            <w:tcW w:w="950" w:type="dxa"/>
            <w:noWrap/>
            <w:hideMark/>
          </w:tcPr>
          <w:p w14:paraId="4AF58FC9"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5,2,1,8</w:t>
            </w:r>
          </w:p>
        </w:tc>
        <w:tc>
          <w:tcPr>
            <w:tcW w:w="4910" w:type="dxa"/>
            <w:hideMark/>
          </w:tcPr>
          <w:p w14:paraId="4999FD9E"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 2x22W fluorescent lamps as per drawings and specifications</w:t>
            </w:r>
          </w:p>
        </w:tc>
        <w:tc>
          <w:tcPr>
            <w:tcW w:w="750" w:type="dxa"/>
            <w:noWrap/>
            <w:hideMark/>
          </w:tcPr>
          <w:p w14:paraId="33A369F2"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25</w:t>
            </w:r>
          </w:p>
        </w:tc>
        <w:tc>
          <w:tcPr>
            <w:tcW w:w="683" w:type="dxa"/>
            <w:noWrap/>
            <w:hideMark/>
          </w:tcPr>
          <w:p w14:paraId="1F2430B3"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4A6CF6F4"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514AC3C2"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70C849A0" w14:textId="77777777" w:rsidTr="00E56601">
        <w:trPr>
          <w:gridAfter w:val="1"/>
          <w:wAfter w:w="15" w:type="dxa"/>
          <w:trHeight w:val="547"/>
          <w:jc w:val="center"/>
        </w:trPr>
        <w:tc>
          <w:tcPr>
            <w:tcW w:w="950" w:type="dxa"/>
            <w:noWrap/>
            <w:hideMark/>
          </w:tcPr>
          <w:p w14:paraId="501CEEC8"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5,2,9</w:t>
            </w:r>
          </w:p>
        </w:tc>
        <w:tc>
          <w:tcPr>
            <w:tcW w:w="4910" w:type="dxa"/>
            <w:hideMark/>
          </w:tcPr>
          <w:p w14:paraId="01015EE7"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 1x18W sanitary wall lights as per drawings and specifications</w:t>
            </w:r>
          </w:p>
        </w:tc>
        <w:tc>
          <w:tcPr>
            <w:tcW w:w="750" w:type="dxa"/>
            <w:noWrap/>
            <w:hideMark/>
          </w:tcPr>
          <w:p w14:paraId="2CA27B24"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10</w:t>
            </w:r>
          </w:p>
        </w:tc>
        <w:tc>
          <w:tcPr>
            <w:tcW w:w="683" w:type="dxa"/>
            <w:noWrap/>
            <w:hideMark/>
          </w:tcPr>
          <w:p w14:paraId="705AE8E5"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6AA59635"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6D805EF8"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582EA52E" w14:textId="77777777" w:rsidTr="00E56601">
        <w:trPr>
          <w:gridAfter w:val="1"/>
          <w:wAfter w:w="15" w:type="dxa"/>
          <w:trHeight w:val="792"/>
          <w:jc w:val="center"/>
        </w:trPr>
        <w:tc>
          <w:tcPr>
            <w:tcW w:w="950" w:type="dxa"/>
            <w:noWrap/>
            <w:hideMark/>
          </w:tcPr>
          <w:p w14:paraId="1A65EA6C"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5,2,10</w:t>
            </w:r>
          </w:p>
        </w:tc>
        <w:tc>
          <w:tcPr>
            <w:tcW w:w="4910" w:type="dxa"/>
            <w:hideMark/>
          </w:tcPr>
          <w:p w14:paraId="52DEE35C"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 autonomous emergency security lighting lamps with indication labels as per drawings and specifications</w:t>
            </w:r>
          </w:p>
        </w:tc>
        <w:tc>
          <w:tcPr>
            <w:tcW w:w="750" w:type="dxa"/>
            <w:noWrap/>
            <w:hideMark/>
          </w:tcPr>
          <w:p w14:paraId="4BC52E1E"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34</w:t>
            </w:r>
          </w:p>
        </w:tc>
        <w:tc>
          <w:tcPr>
            <w:tcW w:w="683" w:type="dxa"/>
            <w:noWrap/>
            <w:hideMark/>
          </w:tcPr>
          <w:p w14:paraId="66870BBD"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65DA3F81"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00C31CA5"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02401EF5" w14:textId="77777777" w:rsidTr="00E56601">
        <w:trPr>
          <w:gridAfter w:val="1"/>
          <w:wAfter w:w="15" w:type="dxa"/>
          <w:trHeight w:val="913"/>
          <w:jc w:val="center"/>
        </w:trPr>
        <w:tc>
          <w:tcPr>
            <w:tcW w:w="950" w:type="dxa"/>
            <w:noWrap/>
            <w:hideMark/>
          </w:tcPr>
          <w:p w14:paraId="03AA9ED1"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5,2,11</w:t>
            </w:r>
          </w:p>
        </w:tc>
        <w:tc>
          <w:tcPr>
            <w:tcW w:w="4910" w:type="dxa"/>
            <w:hideMark/>
          </w:tcPr>
          <w:p w14:paraId="439B5D2A"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 simple 10Ax switch – Office lighting – for concrete as per drawings and specifications</w:t>
            </w:r>
          </w:p>
        </w:tc>
        <w:tc>
          <w:tcPr>
            <w:tcW w:w="750" w:type="dxa"/>
            <w:noWrap/>
            <w:hideMark/>
          </w:tcPr>
          <w:p w14:paraId="3A51F8AA"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91</w:t>
            </w:r>
          </w:p>
        </w:tc>
        <w:tc>
          <w:tcPr>
            <w:tcW w:w="683" w:type="dxa"/>
            <w:noWrap/>
            <w:hideMark/>
          </w:tcPr>
          <w:p w14:paraId="75BD5484"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7B604615"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376D96D4"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3981A2D5" w14:textId="77777777" w:rsidTr="00E56601">
        <w:trPr>
          <w:gridAfter w:val="1"/>
          <w:wAfter w:w="15" w:type="dxa"/>
          <w:trHeight w:val="1272"/>
          <w:jc w:val="center"/>
        </w:trPr>
        <w:tc>
          <w:tcPr>
            <w:tcW w:w="950" w:type="dxa"/>
            <w:noWrap/>
            <w:hideMark/>
          </w:tcPr>
          <w:p w14:paraId="7AA410C5"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5,2,12</w:t>
            </w:r>
          </w:p>
        </w:tc>
        <w:tc>
          <w:tcPr>
            <w:tcW w:w="4910" w:type="dxa"/>
            <w:hideMark/>
          </w:tcPr>
          <w:p w14:paraId="0324407E"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 10Ax double switch for concrete – Office lighting – Installation in a square masonry screw box as per drawings and specifications</w:t>
            </w:r>
          </w:p>
        </w:tc>
        <w:tc>
          <w:tcPr>
            <w:tcW w:w="750" w:type="dxa"/>
            <w:noWrap/>
            <w:hideMark/>
          </w:tcPr>
          <w:p w14:paraId="20CADD0B"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7</w:t>
            </w:r>
          </w:p>
        </w:tc>
        <w:tc>
          <w:tcPr>
            <w:tcW w:w="683" w:type="dxa"/>
            <w:noWrap/>
            <w:hideMark/>
          </w:tcPr>
          <w:p w14:paraId="218EBC7A"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7BE157C1"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0EF0733D"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5634DCA0" w14:textId="77777777" w:rsidTr="00E56601">
        <w:trPr>
          <w:gridAfter w:val="1"/>
          <w:wAfter w:w="15" w:type="dxa"/>
          <w:trHeight w:val="972"/>
          <w:jc w:val="center"/>
        </w:trPr>
        <w:tc>
          <w:tcPr>
            <w:tcW w:w="950" w:type="dxa"/>
            <w:noWrap/>
            <w:hideMark/>
          </w:tcPr>
          <w:p w14:paraId="2E66559E"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5,2,13</w:t>
            </w:r>
          </w:p>
        </w:tc>
        <w:tc>
          <w:tcPr>
            <w:tcW w:w="4910" w:type="dxa"/>
            <w:hideMark/>
          </w:tcPr>
          <w:p w14:paraId="26EF4CE4"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installation of 10Ax double waterproof switch as per drawings and specifications</w:t>
            </w:r>
          </w:p>
        </w:tc>
        <w:tc>
          <w:tcPr>
            <w:tcW w:w="750" w:type="dxa"/>
            <w:noWrap/>
            <w:hideMark/>
          </w:tcPr>
          <w:p w14:paraId="45658D09"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14</w:t>
            </w:r>
          </w:p>
        </w:tc>
        <w:tc>
          <w:tcPr>
            <w:tcW w:w="683" w:type="dxa"/>
            <w:noWrap/>
            <w:hideMark/>
          </w:tcPr>
          <w:p w14:paraId="63E073AD"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34C292C8"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2785E1D1"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063053F2" w14:textId="77777777" w:rsidTr="00E56601">
        <w:trPr>
          <w:gridAfter w:val="1"/>
          <w:wAfter w:w="15" w:type="dxa"/>
          <w:trHeight w:val="315"/>
          <w:jc w:val="center"/>
        </w:trPr>
        <w:tc>
          <w:tcPr>
            <w:tcW w:w="950" w:type="dxa"/>
            <w:noWrap/>
            <w:hideMark/>
          </w:tcPr>
          <w:p w14:paraId="4500CDD3"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4910" w:type="dxa"/>
            <w:hideMark/>
          </w:tcPr>
          <w:p w14:paraId="4AE5007A"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 </w:t>
            </w:r>
          </w:p>
        </w:tc>
        <w:tc>
          <w:tcPr>
            <w:tcW w:w="750" w:type="dxa"/>
            <w:noWrap/>
            <w:hideMark/>
          </w:tcPr>
          <w:p w14:paraId="4E502694"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683" w:type="dxa"/>
            <w:noWrap/>
            <w:hideMark/>
          </w:tcPr>
          <w:p w14:paraId="73E4E8EF"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1242" w:type="dxa"/>
            <w:noWrap/>
          </w:tcPr>
          <w:p w14:paraId="2FC90B9E"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4ECF6A5D" w14:textId="77777777" w:rsidR="00FA7B8C" w:rsidRPr="00FA7B8C" w:rsidRDefault="00FA7B8C" w:rsidP="0095621A">
            <w:pPr>
              <w:rPr>
                <w:rFonts w:ascii="Arial" w:eastAsia="Times New Roman" w:hAnsi="Arial" w:cs="Arial"/>
                <w:kern w:val="0"/>
                <w:sz w:val="24"/>
                <w:szCs w:val="24"/>
                <w:lang w:eastAsia="en-GB"/>
                <w14:ligatures w14:val="none"/>
              </w:rPr>
            </w:pPr>
          </w:p>
        </w:tc>
      </w:tr>
      <w:tr w:rsidR="004226A5" w:rsidRPr="00151E26" w14:paraId="1B958FEE" w14:textId="77777777" w:rsidTr="00E56601">
        <w:trPr>
          <w:gridAfter w:val="1"/>
          <w:wAfter w:w="15" w:type="dxa"/>
          <w:trHeight w:val="315"/>
          <w:jc w:val="center"/>
        </w:trPr>
        <w:tc>
          <w:tcPr>
            <w:tcW w:w="950" w:type="dxa"/>
            <w:noWrap/>
            <w:hideMark/>
          </w:tcPr>
          <w:p w14:paraId="07111C72"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4910" w:type="dxa"/>
            <w:hideMark/>
          </w:tcPr>
          <w:p w14:paraId="367CF75D" w14:textId="77777777" w:rsidR="00FA7B8C" w:rsidRPr="00FA7B8C" w:rsidRDefault="00FA7B8C" w:rsidP="0095621A">
            <w:pPr>
              <w:rPr>
                <w:rFonts w:ascii="Arial" w:eastAsia="Times New Roman" w:hAnsi="Arial" w:cs="Arial"/>
                <w:b/>
                <w:bCs/>
                <w:color w:val="000000"/>
                <w:kern w:val="0"/>
                <w:sz w:val="24"/>
                <w:szCs w:val="24"/>
                <w:lang w:eastAsia="en-GB"/>
                <w14:ligatures w14:val="none"/>
              </w:rPr>
            </w:pPr>
            <w:r w:rsidRPr="00FA7B8C">
              <w:rPr>
                <w:rFonts w:ascii="Arial" w:eastAsia="Times New Roman" w:hAnsi="Arial" w:cs="Arial"/>
                <w:b/>
                <w:bCs/>
                <w:color w:val="000000"/>
                <w:kern w:val="0"/>
                <w:sz w:val="24"/>
                <w:szCs w:val="24"/>
                <w:lang w:eastAsia="en-GB"/>
                <w14:ligatures w14:val="none"/>
              </w:rPr>
              <w:t>LIGHTING SUB-TOTAL</w:t>
            </w:r>
          </w:p>
        </w:tc>
        <w:tc>
          <w:tcPr>
            <w:tcW w:w="750" w:type="dxa"/>
            <w:noWrap/>
            <w:hideMark/>
          </w:tcPr>
          <w:p w14:paraId="732A7C3B" w14:textId="77777777" w:rsidR="00FA7B8C" w:rsidRPr="00FA7B8C" w:rsidRDefault="00FA7B8C" w:rsidP="0095621A">
            <w:pPr>
              <w:jc w:val="right"/>
              <w:rPr>
                <w:rFonts w:ascii="Arial" w:eastAsia="Times New Roman" w:hAnsi="Arial" w:cs="Arial"/>
                <w:b/>
                <w:bCs/>
                <w:color w:val="000000"/>
                <w:kern w:val="0"/>
                <w:sz w:val="24"/>
                <w:szCs w:val="24"/>
                <w:lang w:eastAsia="en-GB"/>
                <w14:ligatures w14:val="none"/>
              </w:rPr>
            </w:pPr>
            <w:r w:rsidRPr="00FA7B8C">
              <w:rPr>
                <w:rFonts w:ascii="Arial" w:eastAsia="Times New Roman" w:hAnsi="Arial" w:cs="Arial"/>
                <w:b/>
                <w:bCs/>
                <w:color w:val="000000"/>
                <w:kern w:val="0"/>
                <w:sz w:val="24"/>
                <w:szCs w:val="24"/>
                <w:lang w:eastAsia="en-GB"/>
                <w14:ligatures w14:val="none"/>
              </w:rPr>
              <w:t> </w:t>
            </w:r>
          </w:p>
        </w:tc>
        <w:tc>
          <w:tcPr>
            <w:tcW w:w="683" w:type="dxa"/>
            <w:noWrap/>
            <w:hideMark/>
          </w:tcPr>
          <w:p w14:paraId="3FECCE48" w14:textId="77777777" w:rsidR="00FA7B8C" w:rsidRPr="00FA7B8C" w:rsidRDefault="00FA7B8C" w:rsidP="0095621A">
            <w:pPr>
              <w:jc w:val="right"/>
              <w:rPr>
                <w:rFonts w:ascii="Arial" w:eastAsia="Times New Roman" w:hAnsi="Arial" w:cs="Arial"/>
                <w:b/>
                <w:bCs/>
                <w:color w:val="000000"/>
                <w:kern w:val="0"/>
                <w:sz w:val="24"/>
                <w:szCs w:val="24"/>
                <w:lang w:eastAsia="en-GB"/>
                <w14:ligatures w14:val="none"/>
              </w:rPr>
            </w:pPr>
            <w:r w:rsidRPr="00FA7B8C">
              <w:rPr>
                <w:rFonts w:ascii="Arial" w:eastAsia="Times New Roman" w:hAnsi="Arial" w:cs="Arial"/>
                <w:b/>
                <w:bCs/>
                <w:color w:val="000000"/>
                <w:kern w:val="0"/>
                <w:sz w:val="24"/>
                <w:szCs w:val="24"/>
                <w:lang w:eastAsia="en-GB"/>
                <w14:ligatures w14:val="none"/>
              </w:rPr>
              <w:t> </w:t>
            </w:r>
          </w:p>
        </w:tc>
        <w:tc>
          <w:tcPr>
            <w:tcW w:w="1242" w:type="dxa"/>
            <w:noWrap/>
          </w:tcPr>
          <w:p w14:paraId="7AB27AE4" w14:textId="77777777" w:rsidR="00FA7B8C" w:rsidRPr="00FA7B8C" w:rsidRDefault="00FA7B8C" w:rsidP="0095621A">
            <w:pPr>
              <w:jc w:val="right"/>
              <w:rPr>
                <w:rFonts w:ascii="Arial" w:eastAsia="Times New Roman" w:hAnsi="Arial" w:cs="Arial"/>
                <w:b/>
                <w:bCs/>
                <w:color w:val="000000"/>
                <w:kern w:val="0"/>
                <w:sz w:val="24"/>
                <w:szCs w:val="24"/>
                <w:lang w:eastAsia="en-GB"/>
                <w14:ligatures w14:val="none"/>
              </w:rPr>
            </w:pPr>
          </w:p>
        </w:tc>
        <w:tc>
          <w:tcPr>
            <w:tcW w:w="1813" w:type="dxa"/>
            <w:noWrap/>
          </w:tcPr>
          <w:p w14:paraId="2C217BC2" w14:textId="77777777" w:rsidR="00FA7B8C" w:rsidRPr="00FA7B8C" w:rsidRDefault="00FA7B8C" w:rsidP="0095621A">
            <w:pPr>
              <w:rPr>
                <w:rFonts w:ascii="Arial" w:eastAsia="Times New Roman" w:hAnsi="Arial" w:cs="Arial"/>
                <w:b/>
                <w:bCs/>
                <w:color w:val="000000"/>
                <w:kern w:val="0"/>
                <w:sz w:val="24"/>
                <w:szCs w:val="24"/>
                <w:lang w:eastAsia="en-GB"/>
                <w14:ligatures w14:val="none"/>
              </w:rPr>
            </w:pPr>
          </w:p>
        </w:tc>
      </w:tr>
      <w:tr w:rsidR="00FA7B8C" w:rsidRPr="00FA7B8C" w14:paraId="58553DBD" w14:textId="77777777" w:rsidTr="00E56601">
        <w:trPr>
          <w:gridAfter w:val="1"/>
          <w:wAfter w:w="15" w:type="dxa"/>
          <w:trHeight w:val="315"/>
          <w:jc w:val="center"/>
        </w:trPr>
        <w:tc>
          <w:tcPr>
            <w:tcW w:w="950" w:type="dxa"/>
            <w:noWrap/>
            <w:hideMark/>
          </w:tcPr>
          <w:p w14:paraId="53BF57C1"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4910" w:type="dxa"/>
            <w:hideMark/>
          </w:tcPr>
          <w:p w14:paraId="6E966D17"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 </w:t>
            </w:r>
          </w:p>
        </w:tc>
        <w:tc>
          <w:tcPr>
            <w:tcW w:w="750" w:type="dxa"/>
            <w:noWrap/>
            <w:hideMark/>
          </w:tcPr>
          <w:p w14:paraId="1BE3ED5D"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683" w:type="dxa"/>
            <w:noWrap/>
            <w:hideMark/>
          </w:tcPr>
          <w:p w14:paraId="1215D2BE"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1242" w:type="dxa"/>
            <w:noWrap/>
          </w:tcPr>
          <w:p w14:paraId="6A428136"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1463EBAE"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0635692A" w14:textId="77777777" w:rsidTr="00E56601">
        <w:trPr>
          <w:gridAfter w:val="1"/>
          <w:wAfter w:w="15" w:type="dxa"/>
          <w:trHeight w:val="315"/>
          <w:jc w:val="center"/>
        </w:trPr>
        <w:tc>
          <w:tcPr>
            <w:tcW w:w="950" w:type="dxa"/>
            <w:noWrap/>
            <w:hideMark/>
          </w:tcPr>
          <w:p w14:paraId="592E5918"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lastRenderedPageBreak/>
              <w:t>5.3</w:t>
            </w:r>
          </w:p>
        </w:tc>
        <w:tc>
          <w:tcPr>
            <w:tcW w:w="4910" w:type="dxa"/>
            <w:hideMark/>
          </w:tcPr>
          <w:p w14:paraId="621CDAF6" w14:textId="77777777" w:rsidR="00FA7B8C" w:rsidRPr="00FA7B8C" w:rsidRDefault="00FA7B8C" w:rsidP="0095621A">
            <w:pPr>
              <w:rPr>
                <w:rFonts w:ascii="Arial" w:eastAsia="Times New Roman" w:hAnsi="Arial" w:cs="Arial"/>
                <w:b/>
                <w:bCs/>
                <w:color w:val="000000"/>
                <w:kern w:val="0"/>
                <w:sz w:val="24"/>
                <w:szCs w:val="24"/>
                <w:lang w:eastAsia="en-GB"/>
                <w14:ligatures w14:val="none"/>
              </w:rPr>
            </w:pPr>
            <w:r w:rsidRPr="00FA7B8C">
              <w:rPr>
                <w:rFonts w:ascii="Arial" w:eastAsia="Times New Roman" w:hAnsi="Arial" w:cs="Arial"/>
                <w:b/>
                <w:bCs/>
                <w:color w:val="000000"/>
                <w:kern w:val="0"/>
                <w:sz w:val="24"/>
                <w:szCs w:val="24"/>
                <w:lang w:eastAsia="en-GB"/>
                <w14:ligatures w14:val="none"/>
              </w:rPr>
              <w:t>SOCKETS</w:t>
            </w:r>
          </w:p>
        </w:tc>
        <w:tc>
          <w:tcPr>
            <w:tcW w:w="750" w:type="dxa"/>
            <w:noWrap/>
            <w:hideMark/>
          </w:tcPr>
          <w:p w14:paraId="08090921"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683" w:type="dxa"/>
            <w:noWrap/>
            <w:hideMark/>
          </w:tcPr>
          <w:p w14:paraId="5DAFF0D5"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1242" w:type="dxa"/>
            <w:noWrap/>
          </w:tcPr>
          <w:p w14:paraId="41B6FDE9"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2437A804"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55F5E22D" w14:textId="77777777" w:rsidTr="00E56601">
        <w:trPr>
          <w:gridAfter w:val="1"/>
          <w:wAfter w:w="15" w:type="dxa"/>
          <w:trHeight w:val="1419"/>
          <w:jc w:val="center"/>
        </w:trPr>
        <w:tc>
          <w:tcPr>
            <w:tcW w:w="950" w:type="dxa"/>
            <w:noWrap/>
            <w:hideMark/>
          </w:tcPr>
          <w:p w14:paraId="5FF65B84"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5,3,1,</w:t>
            </w:r>
          </w:p>
        </w:tc>
        <w:tc>
          <w:tcPr>
            <w:tcW w:w="4910" w:type="dxa"/>
            <w:hideMark/>
          </w:tcPr>
          <w:p w14:paraId="0921C540"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 6-module surface-mounted frame to be equipped with mosaic data sockets, normal and corrugated electrical sockets with finishing plates as per drawings and specifications</w:t>
            </w:r>
          </w:p>
        </w:tc>
        <w:tc>
          <w:tcPr>
            <w:tcW w:w="750" w:type="dxa"/>
            <w:noWrap/>
            <w:hideMark/>
          </w:tcPr>
          <w:p w14:paraId="6F98EA1C"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31</w:t>
            </w:r>
          </w:p>
        </w:tc>
        <w:tc>
          <w:tcPr>
            <w:tcW w:w="683" w:type="dxa"/>
            <w:noWrap/>
            <w:hideMark/>
          </w:tcPr>
          <w:p w14:paraId="585A2769"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15A6CF13"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3B62BCE8"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15CD588C" w14:textId="77777777" w:rsidTr="00E56601">
        <w:trPr>
          <w:gridAfter w:val="1"/>
          <w:wAfter w:w="15" w:type="dxa"/>
          <w:trHeight w:val="1444"/>
          <w:jc w:val="center"/>
        </w:trPr>
        <w:tc>
          <w:tcPr>
            <w:tcW w:w="950" w:type="dxa"/>
            <w:noWrap/>
            <w:hideMark/>
          </w:tcPr>
          <w:p w14:paraId="0DABE589"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5,3,2</w:t>
            </w:r>
          </w:p>
        </w:tc>
        <w:tc>
          <w:tcPr>
            <w:tcW w:w="4910" w:type="dxa"/>
            <w:hideMark/>
          </w:tcPr>
          <w:p w14:paraId="16915E76"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 8-module surface-mounted frame to be equipped with mosaic data sockets, normal and corrugated electrical sockets with finishing plates as per drawings and specifications</w:t>
            </w:r>
          </w:p>
        </w:tc>
        <w:tc>
          <w:tcPr>
            <w:tcW w:w="750" w:type="dxa"/>
            <w:noWrap/>
            <w:hideMark/>
          </w:tcPr>
          <w:p w14:paraId="61E1965A"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16</w:t>
            </w:r>
          </w:p>
        </w:tc>
        <w:tc>
          <w:tcPr>
            <w:tcW w:w="683" w:type="dxa"/>
            <w:noWrap/>
            <w:hideMark/>
          </w:tcPr>
          <w:p w14:paraId="2651F175"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30A8EB86"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5B603B3C"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72CEB1F3" w14:textId="77777777" w:rsidTr="00E56601">
        <w:trPr>
          <w:gridAfter w:val="1"/>
          <w:wAfter w:w="15" w:type="dxa"/>
          <w:trHeight w:val="1512"/>
          <w:jc w:val="center"/>
        </w:trPr>
        <w:tc>
          <w:tcPr>
            <w:tcW w:w="950" w:type="dxa"/>
            <w:noWrap/>
            <w:hideMark/>
          </w:tcPr>
          <w:p w14:paraId="550588E6"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5,3,3</w:t>
            </w:r>
          </w:p>
        </w:tc>
        <w:tc>
          <w:tcPr>
            <w:tcW w:w="4910" w:type="dxa"/>
            <w:hideMark/>
          </w:tcPr>
          <w:p w14:paraId="5061BC3E"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 4-module surface-mounted frame to be equipped with mosaic data sockets, normal and corrugated electrical sockets with finishing plates as per drawings and specifications</w:t>
            </w:r>
          </w:p>
        </w:tc>
        <w:tc>
          <w:tcPr>
            <w:tcW w:w="750" w:type="dxa"/>
            <w:noWrap/>
            <w:hideMark/>
          </w:tcPr>
          <w:p w14:paraId="507F6473"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20</w:t>
            </w:r>
          </w:p>
        </w:tc>
        <w:tc>
          <w:tcPr>
            <w:tcW w:w="683" w:type="dxa"/>
            <w:noWrap/>
            <w:hideMark/>
          </w:tcPr>
          <w:p w14:paraId="423D6605"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487FAA47"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64B4452D"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140991CC" w14:textId="77777777" w:rsidTr="00E56601">
        <w:trPr>
          <w:gridAfter w:val="1"/>
          <w:wAfter w:w="15" w:type="dxa"/>
          <w:trHeight w:val="989"/>
          <w:jc w:val="center"/>
        </w:trPr>
        <w:tc>
          <w:tcPr>
            <w:tcW w:w="950" w:type="dxa"/>
            <w:noWrap/>
            <w:hideMark/>
          </w:tcPr>
          <w:p w14:paraId="0863B506"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5,3,4</w:t>
            </w:r>
          </w:p>
        </w:tc>
        <w:tc>
          <w:tcPr>
            <w:tcW w:w="4910" w:type="dxa"/>
            <w:hideMark/>
          </w:tcPr>
          <w:p w14:paraId="742451F6"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 2P+E red mosaic socket; 10/16A</w:t>
            </w:r>
            <w:r w:rsidRPr="00FA7B8C">
              <w:rPr>
                <w:rFonts w:ascii="Arial" w:eastAsia="Times New Roman" w:hAnsi="Arial" w:cs="Arial"/>
                <w:color w:val="000000"/>
                <w:kern w:val="0"/>
                <w:sz w:val="24"/>
                <w:szCs w:val="24"/>
                <w:lang w:eastAsia="en-GB"/>
                <w14:ligatures w14:val="none"/>
              </w:rPr>
              <w:br/>
              <w:t>2 modules as per drawings and specifications</w:t>
            </w:r>
          </w:p>
        </w:tc>
        <w:tc>
          <w:tcPr>
            <w:tcW w:w="750" w:type="dxa"/>
            <w:noWrap/>
            <w:hideMark/>
          </w:tcPr>
          <w:p w14:paraId="30693FB5"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158</w:t>
            </w:r>
          </w:p>
        </w:tc>
        <w:tc>
          <w:tcPr>
            <w:tcW w:w="683" w:type="dxa"/>
            <w:noWrap/>
            <w:hideMark/>
          </w:tcPr>
          <w:p w14:paraId="50BDC79D"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1B9FA91B"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572726D5"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197ADA48" w14:textId="77777777" w:rsidTr="00E56601">
        <w:trPr>
          <w:gridAfter w:val="1"/>
          <w:wAfter w:w="15" w:type="dxa"/>
          <w:trHeight w:val="956"/>
          <w:jc w:val="center"/>
        </w:trPr>
        <w:tc>
          <w:tcPr>
            <w:tcW w:w="950" w:type="dxa"/>
            <w:noWrap/>
            <w:hideMark/>
          </w:tcPr>
          <w:p w14:paraId="43DA8C7C"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5,3,5</w:t>
            </w:r>
          </w:p>
        </w:tc>
        <w:tc>
          <w:tcPr>
            <w:tcW w:w="4910" w:type="dxa"/>
            <w:hideMark/>
          </w:tcPr>
          <w:p w14:paraId="324C49FD"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 2P+E white mosaic socket; 10/16A</w:t>
            </w:r>
            <w:r w:rsidRPr="00FA7B8C">
              <w:rPr>
                <w:rFonts w:ascii="Arial" w:eastAsia="Times New Roman" w:hAnsi="Arial" w:cs="Arial"/>
                <w:color w:val="000000"/>
                <w:kern w:val="0"/>
                <w:sz w:val="24"/>
                <w:szCs w:val="24"/>
                <w:lang w:eastAsia="en-GB"/>
                <w14:ligatures w14:val="none"/>
              </w:rPr>
              <w:br/>
              <w:t>2 modules as per drawings and specifications</w:t>
            </w:r>
          </w:p>
        </w:tc>
        <w:tc>
          <w:tcPr>
            <w:tcW w:w="750" w:type="dxa"/>
            <w:noWrap/>
            <w:hideMark/>
          </w:tcPr>
          <w:p w14:paraId="33BF39B1"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84</w:t>
            </w:r>
          </w:p>
        </w:tc>
        <w:tc>
          <w:tcPr>
            <w:tcW w:w="683" w:type="dxa"/>
            <w:noWrap/>
            <w:hideMark/>
          </w:tcPr>
          <w:p w14:paraId="4A14F96B"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21B1479A"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2914AE99"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0FA5A7BA" w14:textId="77777777" w:rsidTr="00E56601">
        <w:trPr>
          <w:gridAfter w:val="1"/>
          <w:wAfter w:w="15" w:type="dxa"/>
          <w:trHeight w:val="1205"/>
          <w:jc w:val="center"/>
        </w:trPr>
        <w:tc>
          <w:tcPr>
            <w:tcW w:w="950" w:type="dxa"/>
            <w:noWrap/>
            <w:hideMark/>
          </w:tcPr>
          <w:p w14:paraId="4692462A"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5,3,6</w:t>
            </w:r>
          </w:p>
        </w:tc>
        <w:tc>
          <w:tcPr>
            <w:tcW w:w="4910" w:type="dxa"/>
            <w:hideMark/>
          </w:tcPr>
          <w:p w14:paraId="749A9771"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installation of emergency electrical outlet in the 2P+E generator room; 10/16A</w:t>
            </w:r>
            <w:r w:rsidRPr="00FA7B8C">
              <w:rPr>
                <w:rFonts w:ascii="Arial" w:eastAsia="Times New Roman" w:hAnsi="Arial" w:cs="Arial"/>
                <w:color w:val="000000"/>
                <w:kern w:val="0"/>
                <w:sz w:val="24"/>
                <w:szCs w:val="24"/>
                <w:lang w:eastAsia="en-GB"/>
                <w14:ligatures w14:val="none"/>
              </w:rPr>
              <w:br/>
              <w:t>2 modules as per drawings and specifications</w:t>
            </w:r>
          </w:p>
        </w:tc>
        <w:tc>
          <w:tcPr>
            <w:tcW w:w="750" w:type="dxa"/>
            <w:noWrap/>
            <w:hideMark/>
          </w:tcPr>
          <w:p w14:paraId="69B0B040"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2</w:t>
            </w:r>
          </w:p>
        </w:tc>
        <w:tc>
          <w:tcPr>
            <w:tcW w:w="683" w:type="dxa"/>
            <w:noWrap/>
            <w:hideMark/>
          </w:tcPr>
          <w:p w14:paraId="3A667E29"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0902CEDA"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4BC64082"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2C26C29D" w14:textId="77777777" w:rsidTr="00E56601">
        <w:trPr>
          <w:gridAfter w:val="1"/>
          <w:wAfter w:w="15" w:type="dxa"/>
          <w:trHeight w:val="788"/>
          <w:jc w:val="center"/>
        </w:trPr>
        <w:tc>
          <w:tcPr>
            <w:tcW w:w="950" w:type="dxa"/>
            <w:noWrap/>
            <w:hideMark/>
          </w:tcPr>
          <w:p w14:paraId="0F386B64"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5,3,7</w:t>
            </w:r>
          </w:p>
        </w:tc>
        <w:tc>
          <w:tcPr>
            <w:tcW w:w="4910" w:type="dxa"/>
            <w:hideMark/>
          </w:tcPr>
          <w:p w14:paraId="027CA463"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 floor boxes to be equipped for 8 modules as per drawings and specifications</w:t>
            </w:r>
          </w:p>
        </w:tc>
        <w:tc>
          <w:tcPr>
            <w:tcW w:w="750" w:type="dxa"/>
            <w:noWrap/>
            <w:hideMark/>
          </w:tcPr>
          <w:p w14:paraId="02BB2144"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4</w:t>
            </w:r>
          </w:p>
        </w:tc>
        <w:tc>
          <w:tcPr>
            <w:tcW w:w="683" w:type="dxa"/>
            <w:noWrap/>
            <w:hideMark/>
          </w:tcPr>
          <w:p w14:paraId="5FF7E321"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43D14705"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4E9E5B70"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1745C6A3" w14:textId="77777777" w:rsidTr="00E56601">
        <w:trPr>
          <w:gridAfter w:val="1"/>
          <w:wAfter w:w="15" w:type="dxa"/>
          <w:trHeight w:val="945"/>
          <w:jc w:val="center"/>
        </w:trPr>
        <w:tc>
          <w:tcPr>
            <w:tcW w:w="950" w:type="dxa"/>
            <w:noWrap/>
            <w:hideMark/>
          </w:tcPr>
          <w:p w14:paraId="1BD5FC3C"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5,3,8</w:t>
            </w:r>
          </w:p>
        </w:tc>
        <w:tc>
          <w:tcPr>
            <w:tcW w:w="4910" w:type="dxa"/>
            <w:hideMark/>
          </w:tcPr>
          <w:p w14:paraId="7B3A47FC"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 floor boxes to be equipped for 6 modules as per drawings and specifications</w:t>
            </w:r>
          </w:p>
        </w:tc>
        <w:tc>
          <w:tcPr>
            <w:tcW w:w="750" w:type="dxa"/>
            <w:noWrap/>
            <w:hideMark/>
          </w:tcPr>
          <w:p w14:paraId="05E8859D"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2</w:t>
            </w:r>
          </w:p>
        </w:tc>
        <w:tc>
          <w:tcPr>
            <w:tcW w:w="683" w:type="dxa"/>
            <w:noWrap/>
            <w:hideMark/>
          </w:tcPr>
          <w:p w14:paraId="445A7D46"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5E84CAD5"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27663681" w14:textId="77777777" w:rsidR="00FA7B8C" w:rsidRPr="00FA7B8C" w:rsidRDefault="00FA7B8C" w:rsidP="0095621A">
            <w:pPr>
              <w:rPr>
                <w:rFonts w:ascii="Arial" w:eastAsia="Times New Roman" w:hAnsi="Arial" w:cs="Arial"/>
                <w:kern w:val="0"/>
                <w:sz w:val="24"/>
                <w:szCs w:val="24"/>
                <w:lang w:eastAsia="en-GB"/>
                <w14:ligatures w14:val="none"/>
              </w:rPr>
            </w:pPr>
          </w:p>
        </w:tc>
      </w:tr>
      <w:tr w:rsidR="004226A5" w:rsidRPr="00151E26" w14:paraId="2C75675E" w14:textId="77777777" w:rsidTr="00E56601">
        <w:trPr>
          <w:gridAfter w:val="1"/>
          <w:wAfter w:w="15" w:type="dxa"/>
          <w:trHeight w:val="315"/>
          <w:jc w:val="center"/>
        </w:trPr>
        <w:tc>
          <w:tcPr>
            <w:tcW w:w="950" w:type="dxa"/>
            <w:noWrap/>
            <w:hideMark/>
          </w:tcPr>
          <w:p w14:paraId="6AE21189"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4910" w:type="dxa"/>
            <w:hideMark/>
          </w:tcPr>
          <w:p w14:paraId="7DC7A90E" w14:textId="77777777" w:rsidR="00FA7B8C" w:rsidRPr="00FA7B8C" w:rsidRDefault="00FA7B8C" w:rsidP="0095621A">
            <w:pPr>
              <w:rPr>
                <w:rFonts w:ascii="Arial" w:eastAsia="Times New Roman" w:hAnsi="Arial" w:cs="Arial"/>
                <w:b/>
                <w:bCs/>
                <w:color w:val="000000"/>
                <w:kern w:val="0"/>
                <w:sz w:val="24"/>
                <w:szCs w:val="24"/>
                <w:lang w:eastAsia="en-GB"/>
                <w14:ligatures w14:val="none"/>
              </w:rPr>
            </w:pPr>
            <w:r w:rsidRPr="00FA7B8C">
              <w:rPr>
                <w:rFonts w:ascii="Arial" w:eastAsia="Times New Roman" w:hAnsi="Arial" w:cs="Arial"/>
                <w:b/>
                <w:bCs/>
                <w:color w:val="000000"/>
                <w:kern w:val="0"/>
                <w:sz w:val="24"/>
                <w:szCs w:val="24"/>
                <w:lang w:eastAsia="en-GB"/>
                <w14:ligatures w14:val="none"/>
              </w:rPr>
              <w:t>SOCKETS SUB-TOTAL</w:t>
            </w:r>
          </w:p>
        </w:tc>
        <w:tc>
          <w:tcPr>
            <w:tcW w:w="750" w:type="dxa"/>
            <w:noWrap/>
            <w:hideMark/>
          </w:tcPr>
          <w:p w14:paraId="6FAD7AB0" w14:textId="77777777" w:rsidR="00FA7B8C" w:rsidRPr="00FA7B8C" w:rsidRDefault="00FA7B8C" w:rsidP="0095621A">
            <w:pPr>
              <w:jc w:val="right"/>
              <w:rPr>
                <w:rFonts w:ascii="Arial" w:eastAsia="Times New Roman" w:hAnsi="Arial" w:cs="Arial"/>
                <w:b/>
                <w:bCs/>
                <w:color w:val="000000"/>
                <w:kern w:val="0"/>
                <w:sz w:val="24"/>
                <w:szCs w:val="24"/>
                <w:lang w:eastAsia="en-GB"/>
                <w14:ligatures w14:val="none"/>
              </w:rPr>
            </w:pPr>
            <w:r w:rsidRPr="00FA7B8C">
              <w:rPr>
                <w:rFonts w:ascii="Arial" w:eastAsia="Times New Roman" w:hAnsi="Arial" w:cs="Arial"/>
                <w:b/>
                <w:bCs/>
                <w:color w:val="000000"/>
                <w:kern w:val="0"/>
                <w:sz w:val="24"/>
                <w:szCs w:val="24"/>
                <w:lang w:eastAsia="en-GB"/>
                <w14:ligatures w14:val="none"/>
              </w:rPr>
              <w:t> </w:t>
            </w:r>
          </w:p>
        </w:tc>
        <w:tc>
          <w:tcPr>
            <w:tcW w:w="683" w:type="dxa"/>
            <w:noWrap/>
            <w:hideMark/>
          </w:tcPr>
          <w:p w14:paraId="6D48B4D6" w14:textId="77777777" w:rsidR="00FA7B8C" w:rsidRPr="00FA7B8C" w:rsidRDefault="00FA7B8C" w:rsidP="0095621A">
            <w:pPr>
              <w:jc w:val="right"/>
              <w:rPr>
                <w:rFonts w:ascii="Arial" w:eastAsia="Times New Roman" w:hAnsi="Arial" w:cs="Arial"/>
                <w:b/>
                <w:bCs/>
                <w:color w:val="000000"/>
                <w:kern w:val="0"/>
                <w:sz w:val="24"/>
                <w:szCs w:val="24"/>
                <w:lang w:eastAsia="en-GB"/>
                <w14:ligatures w14:val="none"/>
              </w:rPr>
            </w:pPr>
            <w:r w:rsidRPr="00FA7B8C">
              <w:rPr>
                <w:rFonts w:ascii="Arial" w:eastAsia="Times New Roman" w:hAnsi="Arial" w:cs="Arial"/>
                <w:b/>
                <w:bCs/>
                <w:color w:val="000000"/>
                <w:kern w:val="0"/>
                <w:sz w:val="24"/>
                <w:szCs w:val="24"/>
                <w:lang w:eastAsia="en-GB"/>
                <w14:ligatures w14:val="none"/>
              </w:rPr>
              <w:t> </w:t>
            </w:r>
          </w:p>
        </w:tc>
        <w:tc>
          <w:tcPr>
            <w:tcW w:w="1242" w:type="dxa"/>
            <w:noWrap/>
          </w:tcPr>
          <w:p w14:paraId="194E5C2C" w14:textId="77777777" w:rsidR="00FA7B8C" w:rsidRPr="00FA7B8C" w:rsidRDefault="00FA7B8C" w:rsidP="0095621A">
            <w:pPr>
              <w:jc w:val="right"/>
              <w:rPr>
                <w:rFonts w:ascii="Arial" w:eastAsia="Times New Roman" w:hAnsi="Arial" w:cs="Arial"/>
                <w:b/>
                <w:bCs/>
                <w:color w:val="000000"/>
                <w:kern w:val="0"/>
                <w:sz w:val="24"/>
                <w:szCs w:val="24"/>
                <w:lang w:eastAsia="en-GB"/>
                <w14:ligatures w14:val="none"/>
              </w:rPr>
            </w:pPr>
          </w:p>
        </w:tc>
        <w:tc>
          <w:tcPr>
            <w:tcW w:w="1813" w:type="dxa"/>
            <w:noWrap/>
          </w:tcPr>
          <w:p w14:paraId="6E32C325" w14:textId="77777777" w:rsidR="00FA7B8C" w:rsidRPr="00FA7B8C" w:rsidRDefault="00FA7B8C" w:rsidP="0095621A">
            <w:pPr>
              <w:rPr>
                <w:rFonts w:ascii="Arial" w:eastAsia="Times New Roman" w:hAnsi="Arial" w:cs="Arial"/>
                <w:b/>
                <w:bCs/>
                <w:color w:val="000000"/>
                <w:kern w:val="0"/>
                <w:sz w:val="24"/>
                <w:szCs w:val="24"/>
                <w:lang w:eastAsia="en-GB"/>
                <w14:ligatures w14:val="none"/>
              </w:rPr>
            </w:pPr>
          </w:p>
        </w:tc>
      </w:tr>
      <w:tr w:rsidR="00FA7B8C" w:rsidRPr="00FA7B8C" w14:paraId="678A1E46" w14:textId="77777777" w:rsidTr="00E56601">
        <w:trPr>
          <w:gridAfter w:val="1"/>
          <w:wAfter w:w="15" w:type="dxa"/>
          <w:trHeight w:val="315"/>
          <w:jc w:val="center"/>
        </w:trPr>
        <w:tc>
          <w:tcPr>
            <w:tcW w:w="950" w:type="dxa"/>
            <w:noWrap/>
            <w:hideMark/>
          </w:tcPr>
          <w:p w14:paraId="2F0B3D9E"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4910" w:type="dxa"/>
            <w:hideMark/>
          </w:tcPr>
          <w:p w14:paraId="5D47A047"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 </w:t>
            </w:r>
          </w:p>
        </w:tc>
        <w:tc>
          <w:tcPr>
            <w:tcW w:w="750" w:type="dxa"/>
            <w:noWrap/>
            <w:hideMark/>
          </w:tcPr>
          <w:p w14:paraId="1FDCA161"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683" w:type="dxa"/>
            <w:noWrap/>
            <w:hideMark/>
          </w:tcPr>
          <w:p w14:paraId="6E27DB0E"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1242" w:type="dxa"/>
            <w:noWrap/>
          </w:tcPr>
          <w:p w14:paraId="0A0B999B"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7A1089F9"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08A749BD" w14:textId="77777777" w:rsidTr="00E56601">
        <w:trPr>
          <w:gridAfter w:val="1"/>
          <w:wAfter w:w="15" w:type="dxa"/>
          <w:trHeight w:val="630"/>
          <w:jc w:val="center"/>
        </w:trPr>
        <w:tc>
          <w:tcPr>
            <w:tcW w:w="950" w:type="dxa"/>
            <w:noWrap/>
            <w:hideMark/>
          </w:tcPr>
          <w:p w14:paraId="38B85758"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5.4</w:t>
            </w:r>
          </w:p>
        </w:tc>
        <w:tc>
          <w:tcPr>
            <w:tcW w:w="4910" w:type="dxa"/>
            <w:hideMark/>
          </w:tcPr>
          <w:p w14:paraId="12FBA4BC" w14:textId="77777777" w:rsidR="00FA7B8C" w:rsidRPr="00FA7B8C" w:rsidRDefault="00FA7B8C" w:rsidP="0095621A">
            <w:pPr>
              <w:rPr>
                <w:rFonts w:ascii="Arial" w:eastAsia="Times New Roman" w:hAnsi="Arial" w:cs="Arial"/>
                <w:b/>
                <w:bCs/>
                <w:color w:val="000000"/>
                <w:kern w:val="0"/>
                <w:sz w:val="24"/>
                <w:szCs w:val="24"/>
                <w:lang w:eastAsia="en-GB"/>
                <w14:ligatures w14:val="none"/>
              </w:rPr>
            </w:pPr>
            <w:r w:rsidRPr="00FA7B8C">
              <w:rPr>
                <w:rFonts w:ascii="Arial" w:eastAsia="Times New Roman" w:hAnsi="Arial" w:cs="Arial"/>
                <w:b/>
                <w:bCs/>
                <w:color w:val="000000"/>
                <w:kern w:val="0"/>
                <w:sz w:val="24"/>
                <w:szCs w:val="24"/>
                <w:lang w:eastAsia="en-GB"/>
                <w14:ligatures w14:val="none"/>
              </w:rPr>
              <w:t>DISTRIBUTION &amp; TECHNICAL ROOM ELECTRICAL EQUIPEMENT</w:t>
            </w:r>
          </w:p>
        </w:tc>
        <w:tc>
          <w:tcPr>
            <w:tcW w:w="750" w:type="dxa"/>
            <w:noWrap/>
            <w:hideMark/>
          </w:tcPr>
          <w:p w14:paraId="5AEB8B00"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683" w:type="dxa"/>
            <w:noWrap/>
            <w:hideMark/>
          </w:tcPr>
          <w:p w14:paraId="19405C83"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1242" w:type="dxa"/>
            <w:noWrap/>
          </w:tcPr>
          <w:p w14:paraId="5529DB70"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41D44D53"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491A2CD1" w14:textId="77777777" w:rsidTr="00E56601">
        <w:trPr>
          <w:gridAfter w:val="1"/>
          <w:wAfter w:w="15" w:type="dxa"/>
          <w:trHeight w:val="1289"/>
          <w:jc w:val="center"/>
        </w:trPr>
        <w:tc>
          <w:tcPr>
            <w:tcW w:w="950" w:type="dxa"/>
            <w:noWrap/>
            <w:hideMark/>
          </w:tcPr>
          <w:p w14:paraId="222D3758"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5,4,1</w:t>
            </w:r>
          </w:p>
        </w:tc>
        <w:tc>
          <w:tcPr>
            <w:tcW w:w="4910" w:type="dxa"/>
            <w:hideMark/>
          </w:tcPr>
          <w:p w14:paraId="3BB0FFDD"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 PRAGMA type electrical box 120 modules (6*24 modules) for current supply</w:t>
            </w:r>
            <w:r w:rsidRPr="00FA7B8C">
              <w:rPr>
                <w:rFonts w:ascii="Arial" w:eastAsia="Times New Roman" w:hAnsi="Arial" w:cs="Arial"/>
                <w:color w:val="000000"/>
                <w:kern w:val="0"/>
                <w:sz w:val="24"/>
                <w:szCs w:val="24"/>
                <w:lang w:eastAsia="en-GB"/>
                <w14:ligatures w14:val="none"/>
              </w:rPr>
              <w:br w:type="page"/>
              <w:t>Accommodation of all departures for clean power boards, normal circuits….</w:t>
            </w:r>
          </w:p>
        </w:tc>
        <w:tc>
          <w:tcPr>
            <w:tcW w:w="750" w:type="dxa"/>
            <w:noWrap/>
            <w:hideMark/>
          </w:tcPr>
          <w:p w14:paraId="10549369"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2</w:t>
            </w:r>
          </w:p>
        </w:tc>
        <w:tc>
          <w:tcPr>
            <w:tcW w:w="683" w:type="dxa"/>
            <w:noWrap/>
            <w:hideMark/>
          </w:tcPr>
          <w:p w14:paraId="17A7D99F"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1D545E43"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48B0FE57"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76C55608" w14:textId="77777777" w:rsidTr="00E56601">
        <w:trPr>
          <w:gridAfter w:val="1"/>
          <w:wAfter w:w="15" w:type="dxa"/>
          <w:trHeight w:val="841"/>
          <w:jc w:val="center"/>
        </w:trPr>
        <w:tc>
          <w:tcPr>
            <w:tcW w:w="950" w:type="dxa"/>
            <w:noWrap/>
            <w:hideMark/>
          </w:tcPr>
          <w:p w14:paraId="796D6A05"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5,4,2</w:t>
            </w:r>
          </w:p>
        </w:tc>
        <w:tc>
          <w:tcPr>
            <w:tcW w:w="4910" w:type="dxa"/>
            <w:hideMark/>
          </w:tcPr>
          <w:p w14:paraId="758932BB"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 30 KVA UPS including cables and accessories as per drawings and specifications</w:t>
            </w:r>
          </w:p>
        </w:tc>
        <w:tc>
          <w:tcPr>
            <w:tcW w:w="750" w:type="dxa"/>
            <w:noWrap/>
            <w:hideMark/>
          </w:tcPr>
          <w:p w14:paraId="2B6C25F2"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1</w:t>
            </w:r>
          </w:p>
        </w:tc>
        <w:tc>
          <w:tcPr>
            <w:tcW w:w="683" w:type="dxa"/>
            <w:noWrap/>
            <w:hideMark/>
          </w:tcPr>
          <w:p w14:paraId="6EF8920C"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5107CE18"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337A52C0"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58C9681A" w14:textId="77777777" w:rsidTr="00E56601">
        <w:trPr>
          <w:gridAfter w:val="1"/>
          <w:wAfter w:w="15" w:type="dxa"/>
          <w:trHeight w:val="1441"/>
          <w:jc w:val="center"/>
        </w:trPr>
        <w:tc>
          <w:tcPr>
            <w:tcW w:w="950" w:type="dxa"/>
            <w:noWrap/>
            <w:hideMark/>
          </w:tcPr>
          <w:p w14:paraId="54270B4F"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5,4,3</w:t>
            </w:r>
          </w:p>
        </w:tc>
        <w:tc>
          <w:tcPr>
            <w:tcW w:w="4910" w:type="dxa"/>
            <w:hideMark/>
          </w:tcPr>
          <w:p w14:paraId="78E9C03E"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 PRAGMA-type electrical box 96 modules (4*24 modules)</w:t>
            </w:r>
            <w:r w:rsidRPr="00FA7B8C">
              <w:rPr>
                <w:rFonts w:ascii="Arial" w:eastAsia="Times New Roman" w:hAnsi="Arial" w:cs="Arial"/>
                <w:color w:val="000000"/>
                <w:kern w:val="0"/>
                <w:sz w:val="24"/>
                <w:szCs w:val="24"/>
                <w:lang w:eastAsia="en-GB"/>
                <w14:ligatures w14:val="none"/>
              </w:rPr>
              <w:br/>
              <w:t>Accommodation of all feeders for clean power circuits, for electrical equipment power supply</w:t>
            </w:r>
          </w:p>
        </w:tc>
        <w:tc>
          <w:tcPr>
            <w:tcW w:w="750" w:type="dxa"/>
            <w:noWrap/>
            <w:hideMark/>
          </w:tcPr>
          <w:p w14:paraId="3A8115F7"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2</w:t>
            </w:r>
          </w:p>
        </w:tc>
        <w:tc>
          <w:tcPr>
            <w:tcW w:w="683" w:type="dxa"/>
            <w:noWrap/>
            <w:hideMark/>
          </w:tcPr>
          <w:p w14:paraId="05347FEC"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4A1C3662"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375F298A"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4931DFC9" w14:textId="77777777" w:rsidTr="00E56601">
        <w:trPr>
          <w:gridAfter w:val="1"/>
          <w:wAfter w:w="15" w:type="dxa"/>
          <w:trHeight w:val="1430"/>
          <w:jc w:val="center"/>
        </w:trPr>
        <w:tc>
          <w:tcPr>
            <w:tcW w:w="950" w:type="dxa"/>
            <w:noWrap/>
            <w:hideMark/>
          </w:tcPr>
          <w:p w14:paraId="75D2B74F"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lastRenderedPageBreak/>
              <w:t>5,4,4</w:t>
            </w:r>
          </w:p>
        </w:tc>
        <w:tc>
          <w:tcPr>
            <w:tcW w:w="4910" w:type="dxa"/>
            <w:hideMark/>
          </w:tcPr>
          <w:p w14:paraId="2FCF5AAB"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 PRAGMA-type electrical box 96 modules (4*18 modules)</w:t>
            </w:r>
            <w:r w:rsidRPr="00FA7B8C">
              <w:rPr>
                <w:rFonts w:ascii="Arial" w:eastAsia="Times New Roman" w:hAnsi="Arial" w:cs="Arial"/>
                <w:color w:val="000000"/>
                <w:kern w:val="0"/>
                <w:sz w:val="24"/>
                <w:szCs w:val="24"/>
                <w:lang w:eastAsia="en-GB"/>
                <w14:ligatures w14:val="none"/>
              </w:rPr>
              <w:br/>
              <w:t>Accommodation of all feeders for clean power circuits, for electrical equipment power supply</w:t>
            </w:r>
          </w:p>
        </w:tc>
        <w:tc>
          <w:tcPr>
            <w:tcW w:w="750" w:type="dxa"/>
            <w:noWrap/>
            <w:hideMark/>
          </w:tcPr>
          <w:p w14:paraId="40D62D75"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4</w:t>
            </w:r>
          </w:p>
        </w:tc>
        <w:tc>
          <w:tcPr>
            <w:tcW w:w="683" w:type="dxa"/>
            <w:noWrap/>
            <w:hideMark/>
          </w:tcPr>
          <w:p w14:paraId="739ACB73"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1242" w:type="dxa"/>
            <w:noWrap/>
          </w:tcPr>
          <w:p w14:paraId="147BF4D7"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726C8B88" w14:textId="77777777" w:rsidR="00FA7B8C" w:rsidRPr="00FA7B8C" w:rsidRDefault="00FA7B8C" w:rsidP="0095621A">
            <w:pPr>
              <w:jc w:val="right"/>
              <w:rPr>
                <w:rFonts w:ascii="Arial" w:eastAsia="Times New Roman" w:hAnsi="Arial" w:cs="Arial"/>
                <w:kern w:val="0"/>
                <w:sz w:val="24"/>
                <w:szCs w:val="24"/>
                <w:lang w:eastAsia="en-GB"/>
                <w14:ligatures w14:val="none"/>
              </w:rPr>
            </w:pPr>
          </w:p>
        </w:tc>
      </w:tr>
      <w:tr w:rsidR="00FA7B8C" w:rsidRPr="00FA7B8C" w14:paraId="783156B9" w14:textId="77777777" w:rsidTr="00E56601">
        <w:trPr>
          <w:gridAfter w:val="1"/>
          <w:wAfter w:w="15" w:type="dxa"/>
          <w:trHeight w:val="909"/>
          <w:jc w:val="center"/>
        </w:trPr>
        <w:tc>
          <w:tcPr>
            <w:tcW w:w="950" w:type="dxa"/>
            <w:noWrap/>
            <w:hideMark/>
          </w:tcPr>
          <w:p w14:paraId="7A30867F"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5,4,5</w:t>
            </w:r>
          </w:p>
        </w:tc>
        <w:tc>
          <w:tcPr>
            <w:tcW w:w="4910" w:type="dxa"/>
            <w:hideMark/>
          </w:tcPr>
          <w:p w14:paraId="32A4AB67"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 4-pole inter-disconnector for general cut-off housed in the ground floor box for nominal current 160A</w:t>
            </w:r>
          </w:p>
        </w:tc>
        <w:tc>
          <w:tcPr>
            <w:tcW w:w="750" w:type="dxa"/>
            <w:noWrap/>
            <w:hideMark/>
          </w:tcPr>
          <w:p w14:paraId="72504C3B"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1</w:t>
            </w:r>
          </w:p>
        </w:tc>
        <w:tc>
          <w:tcPr>
            <w:tcW w:w="683" w:type="dxa"/>
            <w:noWrap/>
            <w:hideMark/>
          </w:tcPr>
          <w:p w14:paraId="0D896E05"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6C4E6F95"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181BA90F"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75B29C8E" w14:textId="77777777" w:rsidTr="00E56601">
        <w:trPr>
          <w:gridAfter w:val="1"/>
          <w:wAfter w:w="15" w:type="dxa"/>
          <w:trHeight w:val="990"/>
          <w:jc w:val="center"/>
        </w:trPr>
        <w:tc>
          <w:tcPr>
            <w:tcW w:w="950" w:type="dxa"/>
            <w:noWrap/>
            <w:hideMark/>
          </w:tcPr>
          <w:p w14:paraId="6944DAC1"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5,4,6</w:t>
            </w:r>
          </w:p>
        </w:tc>
        <w:tc>
          <w:tcPr>
            <w:tcW w:w="4910" w:type="dxa"/>
            <w:hideMark/>
          </w:tcPr>
          <w:p w14:paraId="11891374"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 4-pole inter-disconnector for general cut-off housed in the 1st-floor box for nominal current 80A</w:t>
            </w:r>
          </w:p>
        </w:tc>
        <w:tc>
          <w:tcPr>
            <w:tcW w:w="750" w:type="dxa"/>
            <w:noWrap/>
            <w:hideMark/>
          </w:tcPr>
          <w:p w14:paraId="52BC0DD9"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w:t>
            </w:r>
          </w:p>
        </w:tc>
        <w:tc>
          <w:tcPr>
            <w:tcW w:w="683" w:type="dxa"/>
            <w:noWrap/>
            <w:hideMark/>
          </w:tcPr>
          <w:p w14:paraId="136C2D54"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3813ADC8"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65FEA952"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3D30AED8" w14:textId="77777777" w:rsidTr="00E56601">
        <w:trPr>
          <w:gridAfter w:val="1"/>
          <w:wAfter w:w="15" w:type="dxa"/>
          <w:trHeight w:val="956"/>
          <w:jc w:val="center"/>
        </w:trPr>
        <w:tc>
          <w:tcPr>
            <w:tcW w:w="950" w:type="dxa"/>
            <w:noWrap/>
            <w:hideMark/>
          </w:tcPr>
          <w:p w14:paraId="661A4FE6"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5,4,7</w:t>
            </w:r>
          </w:p>
        </w:tc>
        <w:tc>
          <w:tcPr>
            <w:tcW w:w="4910" w:type="dxa"/>
            <w:hideMark/>
          </w:tcPr>
          <w:p w14:paraId="1A7819C0"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 250 A splitter distributor for the distribution of different electrical circuits upstream of the outgoing circuits.</w:t>
            </w:r>
          </w:p>
        </w:tc>
        <w:tc>
          <w:tcPr>
            <w:tcW w:w="750" w:type="dxa"/>
            <w:noWrap/>
            <w:hideMark/>
          </w:tcPr>
          <w:p w14:paraId="0C80A382"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1</w:t>
            </w:r>
          </w:p>
        </w:tc>
        <w:tc>
          <w:tcPr>
            <w:tcW w:w="683" w:type="dxa"/>
            <w:noWrap/>
            <w:hideMark/>
          </w:tcPr>
          <w:p w14:paraId="3E0D7404"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2528835D"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1E444C52"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366A36D6" w14:textId="77777777" w:rsidTr="00E56601">
        <w:trPr>
          <w:gridAfter w:val="1"/>
          <w:wAfter w:w="15" w:type="dxa"/>
          <w:trHeight w:val="1191"/>
          <w:jc w:val="center"/>
        </w:trPr>
        <w:tc>
          <w:tcPr>
            <w:tcW w:w="950" w:type="dxa"/>
            <w:noWrap/>
            <w:hideMark/>
          </w:tcPr>
          <w:p w14:paraId="58130DF7"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5,4,8</w:t>
            </w:r>
          </w:p>
        </w:tc>
        <w:tc>
          <w:tcPr>
            <w:tcW w:w="4910" w:type="dxa"/>
            <w:hideMark/>
          </w:tcPr>
          <w:p w14:paraId="6E0B93CB"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 xml:space="preserve">Supply and install type 2 surge/lightning protector; 40KA </w:t>
            </w:r>
            <w:r w:rsidR="009B1B83" w:rsidRPr="00151E26">
              <w:rPr>
                <w:rFonts w:ascii="Arial" w:eastAsia="Times New Roman" w:hAnsi="Arial" w:cs="Arial"/>
                <w:color w:val="000000"/>
                <w:kern w:val="0"/>
                <w:sz w:val="24"/>
                <w:szCs w:val="24"/>
                <w:lang w:eastAsia="en-GB"/>
                <w14:ligatures w14:val="none"/>
              </w:rPr>
              <w:t>tetra polar</w:t>
            </w:r>
            <w:r w:rsidRPr="00FA7B8C">
              <w:rPr>
                <w:rFonts w:ascii="Arial" w:eastAsia="Times New Roman" w:hAnsi="Arial" w:cs="Arial"/>
                <w:color w:val="000000"/>
                <w:kern w:val="0"/>
                <w:sz w:val="24"/>
                <w:szCs w:val="24"/>
                <w:lang w:eastAsia="en-GB"/>
                <w14:ligatures w14:val="none"/>
              </w:rPr>
              <w:t xml:space="preserve"> for atmospheric protection housed in the box on 2nd-floor and connected to the earth connection</w:t>
            </w:r>
          </w:p>
        </w:tc>
        <w:tc>
          <w:tcPr>
            <w:tcW w:w="750" w:type="dxa"/>
            <w:noWrap/>
            <w:hideMark/>
          </w:tcPr>
          <w:p w14:paraId="4D31D57F"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1</w:t>
            </w:r>
          </w:p>
        </w:tc>
        <w:tc>
          <w:tcPr>
            <w:tcW w:w="683" w:type="dxa"/>
            <w:noWrap/>
            <w:hideMark/>
          </w:tcPr>
          <w:p w14:paraId="0BD841A1"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025A84D3"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65A64321"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647E1F45" w14:textId="77777777" w:rsidTr="00E56601">
        <w:trPr>
          <w:gridAfter w:val="1"/>
          <w:wAfter w:w="15" w:type="dxa"/>
          <w:trHeight w:val="1272"/>
          <w:jc w:val="center"/>
        </w:trPr>
        <w:tc>
          <w:tcPr>
            <w:tcW w:w="950" w:type="dxa"/>
            <w:noWrap/>
            <w:hideMark/>
          </w:tcPr>
          <w:p w14:paraId="68919750"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5,4,9</w:t>
            </w:r>
          </w:p>
        </w:tc>
        <w:tc>
          <w:tcPr>
            <w:tcW w:w="4910" w:type="dxa"/>
            <w:hideMark/>
          </w:tcPr>
          <w:p w14:paraId="3466CCCD"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 a three-phase voltage presence indicator.</w:t>
            </w:r>
            <w:r w:rsidRPr="00FA7B8C">
              <w:rPr>
                <w:rFonts w:ascii="Arial" w:eastAsia="Times New Roman" w:hAnsi="Arial" w:cs="Arial"/>
                <w:color w:val="000000"/>
                <w:kern w:val="0"/>
                <w:sz w:val="24"/>
                <w:szCs w:val="24"/>
                <w:lang w:eastAsia="en-GB"/>
                <w14:ligatures w14:val="none"/>
              </w:rPr>
              <w:br/>
              <w:t>It indicates the absence or presence of one or more phases.</w:t>
            </w:r>
          </w:p>
        </w:tc>
        <w:tc>
          <w:tcPr>
            <w:tcW w:w="750" w:type="dxa"/>
            <w:noWrap/>
            <w:hideMark/>
          </w:tcPr>
          <w:p w14:paraId="66CBAE29"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w:t>
            </w:r>
          </w:p>
        </w:tc>
        <w:tc>
          <w:tcPr>
            <w:tcW w:w="683" w:type="dxa"/>
            <w:noWrap/>
            <w:hideMark/>
          </w:tcPr>
          <w:p w14:paraId="2EE544FF"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2C94A5E8"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5DAD82C1"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7BE4C152" w14:textId="77777777" w:rsidTr="00E56601">
        <w:trPr>
          <w:gridAfter w:val="1"/>
          <w:wAfter w:w="15" w:type="dxa"/>
          <w:trHeight w:val="803"/>
          <w:jc w:val="center"/>
        </w:trPr>
        <w:tc>
          <w:tcPr>
            <w:tcW w:w="950" w:type="dxa"/>
            <w:noWrap/>
            <w:hideMark/>
          </w:tcPr>
          <w:p w14:paraId="40C1D45F"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5,4,10</w:t>
            </w:r>
          </w:p>
        </w:tc>
        <w:tc>
          <w:tcPr>
            <w:tcW w:w="4910" w:type="dxa"/>
            <w:hideMark/>
          </w:tcPr>
          <w:p w14:paraId="66FD0D89"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 4-pole 25 A 30 mA differential switch for differential protection of outlet circuits</w:t>
            </w:r>
          </w:p>
        </w:tc>
        <w:tc>
          <w:tcPr>
            <w:tcW w:w="750" w:type="dxa"/>
            <w:noWrap/>
            <w:hideMark/>
          </w:tcPr>
          <w:p w14:paraId="14FD367C"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12</w:t>
            </w:r>
          </w:p>
        </w:tc>
        <w:tc>
          <w:tcPr>
            <w:tcW w:w="683" w:type="dxa"/>
            <w:noWrap/>
            <w:hideMark/>
          </w:tcPr>
          <w:p w14:paraId="511FF43C"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51E97CAF"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05612C14"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3FA63E48" w14:textId="77777777" w:rsidTr="00E56601">
        <w:trPr>
          <w:gridAfter w:val="1"/>
          <w:wAfter w:w="15" w:type="dxa"/>
          <w:trHeight w:val="824"/>
          <w:jc w:val="center"/>
        </w:trPr>
        <w:tc>
          <w:tcPr>
            <w:tcW w:w="950" w:type="dxa"/>
            <w:noWrap/>
            <w:hideMark/>
          </w:tcPr>
          <w:p w14:paraId="1E831817"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5,4,11</w:t>
            </w:r>
          </w:p>
        </w:tc>
        <w:tc>
          <w:tcPr>
            <w:tcW w:w="4910" w:type="dxa"/>
            <w:hideMark/>
          </w:tcPr>
          <w:p w14:paraId="263FE733"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 4-pole 25A 300 mA differential switch for differential protection of lamp circuit feeders</w:t>
            </w:r>
          </w:p>
        </w:tc>
        <w:tc>
          <w:tcPr>
            <w:tcW w:w="750" w:type="dxa"/>
            <w:noWrap/>
            <w:hideMark/>
          </w:tcPr>
          <w:p w14:paraId="7C9555E2"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w:t>
            </w:r>
          </w:p>
        </w:tc>
        <w:tc>
          <w:tcPr>
            <w:tcW w:w="683" w:type="dxa"/>
            <w:noWrap/>
            <w:hideMark/>
          </w:tcPr>
          <w:p w14:paraId="080CAE73"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698D2241"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66680575"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0A24C1AB" w14:textId="77777777" w:rsidTr="00E56601">
        <w:trPr>
          <w:gridAfter w:val="1"/>
          <w:wAfter w:w="15" w:type="dxa"/>
          <w:trHeight w:val="846"/>
          <w:jc w:val="center"/>
        </w:trPr>
        <w:tc>
          <w:tcPr>
            <w:tcW w:w="950" w:type="dxa"/>
            <w:noWrap/>
            <w:hideMark/>
          </w:tcPr>
          <w:p w14:paraId="24B80BFE"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5,4,12</w:t>
            </w:r>
          </w:p>
        </w:tc>
        <w:tc>
          <w:tcPr>
            <w:tcW w:w="4910" w:type="dxa"/>
            <w:hideMark/>
          </w:tcPr>
          <w:p w14:paraId="43B0C9F1"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 4-pole 63 A 300 mA differential switch for differential protection of air conditioning circuits</w:t>
            </w:r>
          </w:p>
        </w:tc>
        <w:tc>
          <w:tcPr>
            <w:tcW w:w="750" w:type="dxa"/>
            <w:noWrap/>
            <w:hideMark/>
          </w:tcPr>
          <w:p w14:paraId="70400501"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7</w:t>
            </w:r>
          </w:p>
        </w:tc>
        <w:tc>
          <w:tcPr>
            <w:tcW w:w="683" w:type="dxa"/>
            <w:noWrap/>
            <w:hideMark/>
          </w:tcPr>
          <w:p w14:paraId="630CEB20"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01A51CE5"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365230BE"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7FBBF0AA" w14:textId="77777777" w:rsidTr="00E56601">
        <w:trPr>
          <w:gridAfter w:val="1"/>
          <w:wAfter w:w="15" w:type="dxa"/>
          <w:trHeight w:val="949"/>
          <w:jc w:val="center"/>
        </w:trPr>
        <w:tc>
          <w:tcPr>
            <w:tcW w:w="950" w:type="dxa"/>
            <w:noWrap/>
            <w:hideMark/>
          </w:tcPr>
          <w:p w14:paraId="2BF8C5F5"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5,4,13</w:t>
            </w:r>
          </w:p>
        </w:tc>
        <w:tc>
          <w:tcPr>
            <w:tcW w:w="4910" w:type="dxa"/>
            <w:hideMark/>
          </w:tcPr>
          <w:p w14:paraId="01CF21EC"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 xml:space="preserve">Supply and install 10A C curve </w:t>
            </w:r>
            <w:proofErr w:type="spellStart"/>
            <w:r w:rsidRPr="00FA7B8C">
              <w:rPr>
                <w:rFonts w:ascii="Arial" w:eastAsia="Times New Roman" w:hAnsi="Arial" w:cs="Arial"/>
                <w:color w:val="000000"/>
                <w:kern w:val="0"/>
                <w:sz w:val="24"/>
                <w:szCs w:val="24"/>
                <w:lang w:eastAsia="en-GB"/>
                <w14:ligatures w14:val="none"/>
              </w:rPr>
              <w:t>uni</w:t>
            </w:r>
            <w:proofErr w:type="spellEnd"/>
            <w:r w:rsidRPr="00FA7B8C">
              <w:rPr>
                <w:rFonts w:ascii="Arial" w:eastAsia="Times New Roman" w:hAnsi="Arial" w:cs="Arial"/>
                <w:color w:val="000000"/>
                <w:kern w:val="0"/>
                <w:sz w:val="24"/>
                <w:szCs w:val="24"/>
                <w:lang w:eastAsia="en-GB"/>
                <w14:ligatures w14:val="none"/>
              </w:rPr>
              <w:t xml:space="preserve"> + neutral circuit breaker and 6 KA breaking capacity for lighting circuits</w:t>
            </w:r>
          </w:p>
        </w:tc>
        <w:tc>
          <w:tcPr>
            <w:tcW w:w="750" w:type="dxa"/>
            <w:noWrap/>
            <w:hideMark/>
          </w:tcPr>
          <w:p w14:paraId="02550D04"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39</w:t>
            </w:r>
          </w:p>
        </w:tc>
        <w:tc>
          <w:tcPr>
            <w:tcW w:w="683" w:type="dxa"/>
            <w:noWrap/>
            <w:hideMark/>
          </w:tcPr>
          <w:p w14:paraId="13E1015D"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39FE0C05"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621FF9B8"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22CDD248" w14:textId="77777777" w:rsidTr="00E56601">
        <w:trPr>
          <w:gridAfter w:val="1"/>
          <w:wAfter w:w="15" w:type="dxa"/>
          <w:trHeight w:val="1227"/>
          <w:jc w:val="center"/>
        </w:trPr>
        <w:tc>
          <w:tcPr>
            <w:tcW w:w="950" w:type="dxa"/>
            <w:noWrap/>
            <w:hideMark/>
          </w:tcPr>
          <w:p w14:paraId="715AD782"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5,4,14</w:t>
            </w:r>
          </w:p>
        </w:tc>
        <w:tc>
          <w:tcPr>
            <w:tcW w:w="4910" w:type="dxa"/>
            <w:hideMark/>
          </w:tcPr>
          <w:p w14:paraId="450A9993"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 xml:space="preserve">Supply and install 6A C curve </w:t>
            </w:r>
            <w:proofErr w:type="spellStart"/>
            <w:r w:rsidRPr="00FA7B8C">
              <w:rPr>
                <w:rFonts w:ascii="Arial" w:eastAsia="Times New Roman" w:hAnsi="Arial" w:cs="Arial"/>
                <w:color w:val="000000"/>
                <w:kern w:val="0"/>
                <w:sz w:val="24"/>
                <w:szCs w:val="24"/>
                <w:lang w:eastAsia="en-GB"/>
                <w14:ligatures w14:val="none"/>
              </w:rPr>
              <w:t>uni</w:t>
            </w:r>
            <w:proofErr w:type="spellEnd"/>
            <w:r w:rsidRPr="00FA7B8C">
              <w:rPr>
                <w:rFonts w:ascii="Arial" w:eastAsia="Times New Roman" w:hAnsi="Arial" w:cs="Arial"/>
                <w:color w:val="000000"/>
                <w:kern w:val="0"/>
                <w:sz w:val="24"/>
                <w:szCs w:val="24"/>
                <w:lang w:eastAsia="en-GB"/>
                <w14:ligatures w14:val="none"/>
              </w:rPr>
              <w:t xml:space="preserve"> + neutral circuit breaker and 6 KA breaking capacity for normal socket circuits, air conditioning cassettes and other specialized circuits</w:t>
            </w:r>
          </w:p>
        </w:tc>
        <w:tc>
          <w:tcPr>
            <w:tcW w:w="750" w:type="dxa"/>
            <w:noWrap/>
            <w:hideMark/>
          </w:tcPr>
          <w:p w14:paraId="42B28647"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4</w:t>
            </w:r>
          </w:p>
        </w:tc>
        <w:tc>
          <w:tcPr>
            <w:tcW w:w="683" w:type="dxa"/>
            <w:noWrap/>
            <w:hideMark/>
          </w:tcPr>
          <w:p w14:paraId="55D61E85"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125DAE29"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2EEF0634"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6F7053E5" w14:textId="77777777" w:rsidTr="00E56601">
        <w:trPr>
          <w:gridAfter w:val="1"/>
          <w:wAfter w:w="15" w:type="dxa"/>
          <w:trHeight w:val="1197"/>
          <w:jc w:val="center"/>
        </w:trPr>
        <w:tc>
          <w:tcPr>
            <w:tcW w:w="950" w:type="dxa"/>
            <w:noWrap/>
            <w:hideMark/>
          </w:tcPr>
          <w:p w14:paraId="511FB13E"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5,4,15</w:t>
            </w:r>
          </w:p>
        </w:tc>
        <w:tc>
          <w:tcPr>
            <w:tcW w:w="4910" w:type="dxa"/>
            <w:hideMark/>
          </w:tcPr>
          <w:p w14:paraId="47DF7722"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 xml:space="preserve">Supply and install 16A C curve </w:t>
            </w:r>
            <w:proofErr w:type="spellStart"/>
            <w:r w:rsidRPr="00FA7B8C">
              <w:rPr>
                <w:rFonts w:ascii="Arial" w:eastAsia="Times New Roman" w:hAnsi="Arial" w:cs="Arial"/>
                <w:color w:val="000000"/>
                <w:kern w:val="0"/>
                <w:sz w:val="24"/>
                <w:szCs w:val="24"/>
                <w:lang w:eastAsia="en-GB"/>
                <w14:ligatures w14:val="none"/>
              </w:rPr>
              <w:t>uni</w:t>
            </w:r>
            <w:proofErr w:type="spellEnd"/>
            <w:r w:rsidRPr="00FA7B8C">
              <w:rPr>
                <w:rFonts w:ascii="Arial" w:eastAsia="Times New Roman" w:hAnsi="Arial" w:cs="Arial"/>
                <w:color w:val="000000"/>
                <w:kern w:val="0"/>
                <w:sz w:val="24"/>
                <w:szCs w:val="24"/>
                <w:lang w:eastAsia="en-GB"/>
                <w14:ligatures w14:val="none"/>
              </w:rPr>
              <w:t xml:space="preserve"> + neutral circuit breaker and 10 KA breaking capacity for normal socket circuits, air conditioning cassettes and other specialized circuits</w:t>
            </w:r>
          </w:p>
        </w:tc>
        <w:tc>
          <w:tcPr>
            <w:tcW w:w="750" w:type="dxa"/>
            <w:noWrap/>
            <w:hideMark/>
          </w:tcPr>
          <w:p w14:paraId="62EA247F"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44</w:t>
            </w:r>
          </w:p>
        </w:tc>
        <w:tc>
          <w:tcPr>
            <w:tcW w:w="683" w:type="dxa"/>
            <w:noWrap/>
            <w:hideMark/>
          </w:tcPr>
          <w:p w14:paraId="4B871179"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17B63A08"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44DD0E09"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60AF75BB" w14:textId="77777777" w:rsidTr="00E56601">
        <w:trPr>
          <w:gridAfter w:val="1"/>
          <w:wAfter w:w="15" w:type="dxa"/>
          <w:trHeight w:val="856"/>
          <w:jc w:val="center"/>
        </w:trPr>
        <w:tc>
          <w:tcPr>
            <w:tcW w:w="950" w:type="dxa"/>
            <w:noWrap/>
            <w:hideMark/>
          </w:tcPr>
          <w:p w14:paraId="3A7F223B"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5,4,16</w:t>
            </w:r>
          </w:p>
        </w:tc>
        <w:tc>
          <w:tcPr>
            <w:tcW w:w="4910" w:type="dxa"/>
            <w:hideMark/>
          </w:tcPr>
          <w:p w14:paraId="3A5105BB"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 10A 300mA AC type differential circuit breaker and 6 KA breaking capacity for toilet lighting circuits</w:t>
            </w:r>
          </w:p>
        </w:tc>
        <w:tc>
          <w:tcPr>
            <w:tcW w:w="750" w:type="dxa"/>
            <w:noWrap/>
            <w:hideMark/>
          </w:tcPr>
          <w:p w14:paraId="515597AC"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8</w:t>
            </w:r>
          </w:p>
        </w:tc>
        <w:tc>
          <w:tcPr>
            <w:tcW w:w="683" w:type="dxa"/>
            <w:noWrap/>
            <w:hideMark/>
          </w:tcPr>
          <w:p w14:paraId="5BA878ED"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6933F4F6"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09496B8B"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3C13CE93" w14:textId="77777777" w:rsidTr="00E56601">
        <w:trPr>
          <w:gridAfter w:val="1"/>
          <w:wAfter w:w="15" w:type="dxa"/>
          <w:trHeight w:val="1275"/>
          <w:jc w:val="center"/>
        </w:trPr>
        <w:tc>
          <w:tcPr>
            <w:tcW w:w="950" w:type="dxa"/>
            <w:noWrap/>
            <w:hideMark/>
          </w:tcPr>
          <w:p w14:paraId="5C90DF15"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5,4,17</w:t>
            </w:r>
          </w:p>
        </w:tc>
        <w:tc>
          <w:tcPr>
            <w:tcW w:w="4910" w:type="dxa"/>
            <w:hideMark/>
          </w:tcPr>
          <w:p w14:paraId="3CCB1E1E"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 16A 30mA AC curve differential circuit breaker and 6 KA breaking capacity for corrugated socket circuits and power supply of specialized equipment</w:t>
            </w:r>
          </w:p>
        </w:tc>
        <w:tc>
          <w:tcPr>
            <w:tcW w:w="750" w:type="dxa"/>
            <w:noWrap/>
            <w:hideMark/>
          </w:tcPr>
          <w:p w14:paraId="574F378B"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26</w:t>
            </w:r>
          </w:p>
        </w:tc>
        <w:tc>
          <w:tcPr>
            <w:tcW w:w="683" w:type="dxa"/>
            <w:noWrap/>
            <w:hideMark/>
          </w:tcPr>
          <w:p w14:paraId="1512B6C0"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09F9A2C5"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48E609D3"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69D93966" w14:textId="77777777" w:rsidTr="00E56601">
        <w:trPr>
          <w:gridAfter w:val="1"/>
          <w:wAfter w:w="15" w:type="dxa"/>
          <w:trHeight w:val="1408"/>
          <w:jc w:val="center"/>
        </w:trPr>
        <w:tc>
          <w:tcPr>
            <w:tcW w:w="950" w:type="dxa"/>
            <w:noWrap/>
            <w:hideMark/>
          </w:tcPr>
          <w:p w14:paraId="372E3AC6"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lastRenderedPageBreak/>
              <w:t>5,4,18</w:t>
            </w:r>
          </w:p>
        </w:tc>
        <w:tc>
          <w:tcPr>
            <w:tcW w:w="4910" w:type="dxa"/>
            <w:hideMark/>
          </w:tcPr>
          <w:p w14:paraId="03919EF7"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 32A 300mA AC curve differential circuit breaker and 10 KA breaking capacity for corrugated socket circuits and power supply of specialized equipment</w:t>
            </w:r>
          </w:p>
        </w:tc>
        <w:tc>
          <w:tcPr>
            <w:tcW w:w="750" w:type="dxa"/>
            <w:noWrap/>
            <w:hideMark/>
          </w:tcPr>
          <w:p w14:paraId="048C25D4"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26</w:t>
            </w:r>
          </w:p>
        </w:tc>
        <w:tc>
          <w:tcPr>
            <w:tcW w:w="683" w:type="dxa"/>
            <w:noWrap/>
            <w:hideMark/>
          </w:tcPr>
          <w:p w14:paraId="0F93DD0E"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36942DEA"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6DB23CF3"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124837B9" w14:textId="77777777" w:rsidTr="00E56601">
        <w:trPr>
          <w:gridAfter w:val="1"/>
          <w:wAfter w:w="15" w:type="dxa"/>
          <w:trHeight w:val="612"/>
          <w:jc w:val="center"/>
        </w:trPr>
        <w:tc>
          <w:tcPr>
            <w:tcW w:w="950" w:type="dxa"/>
            <w:noWrap/>
            <w:hideMark/>
          </w:tcPr>
          <w:p w14:paraId="67A72BBD"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5,4,19</w:t>
            </w:r>
          </w:p>
        </w:tc>
        <w:tc>
          <w:tcPr>
            <w:tcW w:w="4910" w:type="dxa"/>
            <w:hideMark/>
          </w:tcPr>
          <w:p w14:paraId="1345E8E0"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 bipolar power comb for feeding or mixing DPN</w:t>
            </w:r>
          </w:p>
        </w:tc>
        <w:tc>
          <w:tcPr>
            <w:tcW w:w="750" w:type="dxa"/>
            <w:noWrap/>
            <w:hideMark/>
          </w:tcPr>
          <w:p w14:paraId="7C038C79"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40</w:t>
            </w:r>
          </w:p>
        </w:tc>
        <w:tc>
          <w:tcPr>
            <w:tcW w:w="683" w:type="dxa"/>
            <w:noWrap/>
            <w:hideMark/>
          </w:tcPr>
          <w:p w14:paraId="2F30F984"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04E104AA"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477C9AB7"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24AB5EE3" w14:textId="77777777" w:rsidTr="00E56601">
        <w:trPr>
          <w:gridAfter w:val="1"/>
          <w:wAfter w:w="15" w:type="dxa"/>
          <w:trHeight w:val="939"/>
          <w:jc w:val="center"/>
        </w:trPr>
        <w:tc>
          <w:tcPr>
            <w:tcW w:w="950" w:type="dxa"/>
            <w:noWrap/>
            <w:hideMark/>
          </w:tcPr>
          <w:p w14:paraId="64FC7484"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5,4,20</w:t>
            </w:r>
          </w:p>
        </w:tc>
        <w:tc>
          <w:tcPr>
            <w:tcW w:w="4910" w:type="dxa"/>
            <w:hideMark/>
          </w:tcPr>
          <w:p w14:paraId="440EE111"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 IP 65 waterproof junction box which is mainly fixed on cable paths following the routing plan – 160*160*35</w:t>
            </w:r>
          </w:p>
        </w:tc>
        <w:tc>
          <w:tcPr>
            <w:tcW w:w="750" w:type="dxa"/>
            <w:noWrap/>
            <w:hideMark/>
          </w:tcPr>
          <w:p w14:paraId="09DD1F59"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45</w:t>
            </w:r>
          </w:p>
        </w:tc>
        <w:tc>
          <w:tcPr>
            <w:tcW w:w="683" w:type="dxa"/>
            <w:noWrap/>
            <w:hideMark/>
          </w:tcPr>
          <w:p w14:paraId="03084877"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6FD0BA5F"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358AB0BF"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45A010B7" w14:textId="77777777" w:rsidTr="00E56601">
        <w:trPr>
          <w:gridAfter w:val="1"/>
          <w:wAfter w:w="15" w:type="dxa"/>
          <w:trHeight w:val="612"/>
          <w:jc w:val="center"/>
        </w:trPr>
        <w:tc>
          <w:tcPr>
            <w:tcW w:w="950" w:type="dxa"/>
            <w:noWrap/>
            <w:hideMark/>
          </w:tcPr>
          <w:p w14:paraId="17B701CE"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5,4,21</w:t>
            </w:r>
          </w:p>
        </w:tc>
        <w:tc>
          <w:tcPr>
            <w:tcW w:w="4910" w:type="dxa"/>
            <w:hideMark/>
          </w:tcPr>
          <w:p w14:paraId="62CCEC63"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 U1000 – R2V 3G1.5 mm² Cables</w:t>
            </w:r>
          </w:p>
        </w:tc>
        <w:tc>
          <w:tcPr>
            <w:tcW w:w="750" w:type="dxa"/>
            <w:noWrap/>
            <w:hideMark/>
          </w:tcPr>
          <w:p w14:paraId="6A9586C7"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6460</w:t>
            </w:r>
          </w:p>
        </w:tc>
        <w:tc>
          <w:tcPr>
            <w:tcW w:w="683" w:type="dxa"/>
            <w:noWrap/>
            <w:hideMark/>
          </w:tcPr>
          <w:p w14:paraId="056060F4"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ml</w:t>
            </w:r>
          </w:p>
        </w:tc>
        <w:tc>
          <w:tcPr>
            <w:tcW w:w="1242" w:type="dxa"/>
            <w:noWrap/>
          </w:tcPr>
          <w:p w14:paraId="5D743041"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4D6C0F9E"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23928C73" w14:textId="77777777" w:rsidTr="00E56601">
        <w:trPr>
          <w:gridAfter w:val="1"/>
          <w:wAfter w:w="15" w:type="dxa"/>
          <w:trHeight w:val="630"/>
          <w:jc w:val="center"/>
        </w:trPr>
        <w:tc>
          <w:tcPr>
            <w:tcW w:w="950" w:type="dxa"/>
            <w:noWrap/>
            <w:hideMark/>
          </w:tcPr>
          <w:p w14:paraId="21DCE823"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5,4,22</w:t>
            </w:r>
          </w:p>
        </w:tc>
        <w:tc>
          <w:tcPr>
            <w:tcW w:w="4910" w:type="dxa"/>
            <w:hideMark/>
          </w:tcPr>
          <w:p w14:paraId="32C25B16"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 U1000 – R2V 3G2.5 mm² Cables</w:t>
            </w:r>
          </w:p>
        </w:tc>
        <w:tc>
          <w:tcPr>
            <w:tcW w:w="750" w:type="dxa"/>
            <w:noWrap/>
            <w:hideMark/>
          </w:tcPr>
          <w:p w14:paraId="652D22B2"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6750</w:t>
            </w:r>
          </w:p>
        </w:tc>
        <w:tc>
          <w:tcPr>
            <w:tcW w:w="683" w:type="dxa"/>
            <w:noWrap/>
            <w:hideMark/>
          </w:tcPr>
          <w:p w14:paraId="0F99005A"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ml</w:t>
            </w:r>
          </w:p>
        </w:tc>
        <w:tc>
          <w:tcPr>
            <w:tcW w:w="1242" w:type="dxa"/>
            <w:noWrap/>
          </w:tcPr>
          <w:p w14:paraId="7BAF2F91"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0AC0DAB2"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7019BDE3" w14:textId="77777777" w:rsidTr="00E56601">
        <w:trPr>
          <w:gridAfter w:val="1"/>
          <w:wAfter w:w="15" w:type="dxa"/>
          <w:trHeight w:val="630"/>
          <w:jc w:val="center"/>
        </w:trPr>
        <w:tc>
          <w:tcPr>
            <w:tcW w:w="950" w:type="dxa"/>
            <w:noWrap/>
            <w:hideMark/>
          </w:tcPr>
          <w:p w14:paraId="6776D46E"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5,4,23</w:t>
            </w:r>
          </w:p>
        </w:tc>
        <w:tc>
          <w:tcPr>
            <w:tcW w:w="4910" w:type="dxa"/>
            <w:hideMark/>
          </w:tcPr>
          <w:p w14:paraId="54C05C1F"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 U1000 – R2V 3G6 mm² Cables</w:t>
            </w:r>
          </w:p>
        </w:tc>
        <w:tc>
          <w:tcPr>
            <w:tcW w:w="750" w:type="dxa"/>
            <w:noWrap/>
            <w:hideMark/>
          </w:tcPr>
          <w:p w14:paraId="729AFB22"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500</w:t>
            </w:r>
          </w:p>
        </w:tc>
        <w:tc>
          <w:tcPr>
            <w:tcW w:w="683" w:type="dxa"/>
            <w:noWrap/>
            <w:hideMark/>
          </w:tcPr>
          <w:p w14:paraId="3EA13A71"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ml</w:t>
            </w:r>
          </w:p>
        </w:tc>
        <w:tc>
          <w:tcPr>
            <w:tcW w:w="1242" w:type="dxa"/>
            <w:noWrap/>
          </w:tcPr>
          <w:p w14:paraId="4A4BDAE4"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5B192E80"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2030791D" w14:textId="77777777" w:rsidTr="00E56601">
        <w:trPr>
          <w:gridAfter w:val="1"/>
          <w:wAfter w:w="15" w:type="dxa"/>
          <w:trHeight w:val="592"/>
          <w:jc w:val="center"/>
        </w:trPr>
        <w:tc>
          <w:tcPr>
            <w:tcW w:w="950" w:type="dxa"/>
            <w:noWrap/>
            <w:hideMark/>
          </w:tcPr>
          <w:p w14:paraId="33B500DF"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5,4,24</w:t>
            </w:r>
          </w:p>
        </w:tc>
        <w:tc>
          <w:tcPr>
            <w:tcW w:w="4910" w:type="dxa"/>
            <w:hideMark/>
          </w:tcPr>
          <w:p w14:paraId="41EF4886"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 junction boxes reserved only for electrical connection.</w:t>
            </w:r>
          </w:p>
        </w:tc>
        <w:tc>
          <w:tcPr>
            <w:tcW w:w="750" w:type="dxa"/>
            <w:noWrap/>
            <w:hideMark/>
          </w:tcPr>
          <w:p w14:paraId="13BE0A89"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10</w:t>
            </w:r>
          </w:p>
        </w:tc>
        <w:tc>
          <w:tcPr>
            <w:tcW w:w="683" w:type="dxa"/>
            <w:noWrap/>
            <w:hideMark/>
          </w:tcPr>
          <w:p w14:paraId="7CA6D2AD"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26ED3DCC"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766873D4"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3C5CBFB8" w14:textId="77777777" w:rsidTr="00E56601">
        <w:trPr>
          <w:gridAfter w:val="1"/>
          <w:wAfter w:w="15" w:type="dxa"/>
          <w:trHeight w:val="672"/>
          <w:jc w:val="center"/>
        </w:trPr>
        <w:tc>
          <w:tcPr>
            <w:tcW w:w="950" w:type="dxa"/>
            <w:noWrap/>
            <w:hideMark/>
          </w:tcPr>
          <w:p w14:paraId="769DD302"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5,4,25</w:t>
            </w:r>
          </w:p>
        </w:tc>
        <w:tc>
          <w:tcPr>
            <w:tcW w:w="4910" w:type="dxa"/>
            <w:hideMark/>
          </w:tcPr>
          <w:p w14:paraId="1FB4DF1A"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 xml:space="preserve">Supply and install perforated cable trays 300*300 white </w:t>
            </w:r>
            <w:proofErr w:type="spellStart"/>
            <w:r w:rsidRPr="00FA7B8C">
              <w:rPr>
                <w:rFonts w:ascii="Arial" w:eastAsia="Times New Roman" w:hAnsi="Arial" w:cs="Arial"/>
                <w:color w:val="000000"/>
                <w:kern w:val="0"/>
                <w:sz w:val="24"/>
                <w:szCs w:val="24"/>
                <w:lang w:eastAsia="en-GB"/>
                <w14:ligatures w14:val="none"/>
              </w:rPr>
              <w:t>color</w:t>
            </w:r>
            <w:proofErr w:type="spellEnd"/>
            <w:r w:rsidRPr="00FA7B8C">
              <w:rPr>
                <w:rFonts w:ascii="Arial" w:eastAsia="Times New Roman" w:hAnsi="Arial" w:cs="Arial"/>
                <w:color w:val="000000"/>
                <w:kern w:val="0"/>
                <w:sz w:val="24"/>
                <w:szCs w:val="24"/>
                <w:lang w:eastAsia="en-GB"/>
                <w14:ligatures w14:val="none"/>
              </w:rPr>
              <w:t xml:space="preserve"> – -cable path</w:t>
            </w:r>
          </w:p>
        </w:tc>
        <w:tc>
          <w:tcPr>
            <w:tcW w:w="750" w:type="dxa"/>
            <w:noWrap/>
            <w:hideMark/>
          </w:tcPr>
          <w:p w14:paraId="78DFA728"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80</w:t>
            </w:r>
          </w:p>
        </w:tc>
        <w:tc>
          <w:tcPr>
            <w:tcW w:w="683" w:type="dxa"/>
            <w:noWrap/>
            <w:hideMark/>
          </w:tcPr>
          <w:p w14:paraId="371CAB02"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ml</w:t>
            </w:r>
          </w:p>
        </w:tc>
        <w:tc>
          <w:tcPr>
            <w:tcW w:w="1242" w:type="dxa"/>
            <w:noWrap/>
          </w:tcPr>
          <w:p w14:paraId="61D940C5"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6696A59F"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692CCDCC" w14:textId="77777777" w:rsidTr="00E56601">
        <w:trPr>
          <w:gridAfter w:val="1"/>
          <w:wAfter w:w="15" w:type="dxa"/>
          <w:trHeight w:val="582"/>
          <w:jc w:val="center"/>
        </w:trPr>
        <w:tc>
          <w:tcPr>
            <w:tcW w:w="950" w:type="dxa"/>
            <w:noWrap/>
            <w:hideMark/>
          </w:tcPr>
          <w:p w14:paraId="227C326D"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5,4,26</w:t>
            </w:r>
          </w:p>
        </w:tc>
        <w:tc>
          <w:tcPr>
            <w:tcW w:w="4910" w:type="dxa"/>
            <w:hideMark/>
          </w:tcPr>
          <w:p w14:paraId="11A74E33"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 150*150 perforated white cable trays – cable path</w:t>
            </w:r>
          </w:p>
        </w:tc>
        <w:tc>
          <w:tcPr>
            <w:tcW w:w="750" w:type="dxa"/>
            <w:noWrap/>
            <w:hideMark/>
          </w:tcPr>
          <w:p w14:paraId="5A6FC2C2"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50</w:t>
            </w:r>
          </w:p>
        </w:tc>
        <w:tc>
          <w:tcPr>
            <w:tcW w:w="683" w:type="dxa"/>
            <w:noWrap/>
            <w:hideMark/>
          </w:tcPr>
          <w:p w14:paraId="0C8F6A37"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ml</w:t>
            </w:r>
          </w:p>
        </w:tc>
        <w:tc>
          <w:tcPr>
            <w:tcW w:w="1242" w:type="dxa"/>
            <w:noWrap/>
          </w:tcPr>
          <w:p w14:paraId="74EA7C5F"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62B231C9"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5DCDD6DE" w14:textId="77777777" w:rsidTr="00E56601">
        <w:trPr>
          <w:gridAfter w:val="1"/>
          <w:wAfter w:w="15" w:type="dxa"/>
          <w:trHeight w:val="416"/>
          <w:jc w:val="center"/>
        </w:trPr>
        <w:tc>
          <w:tcPr>
            <w:tcW w:w="950" w:type="dxa"/>
            <w:noWrap/>
            <w:hideMark/>
          </w:tcPr>
          <w:p w14:paraId="267E3D43"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5,4,27</w:t>
            </w:r>
          </w:p>
        </w:tc>
        <w:tc>
          <w:tcPr>
            <w:tcW w:w="4910" w:type="dxa"/>
            <w:hideMark/>
          </w:tcPr>
          <w:p w14:paraId="5400FBA5"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 xml:space="preserve">Supply and install corrugated ducts of </w:t>
            </w:r>
            <w:proofErr w:type="spellStart"/>
            <w:r w:rsidRPr="00FA7B8C">
              <w:rPr>
                <w:rFonts w:ascii="Arial" w:eastAsia="Times New Roman" w:hAnsi="Arial" w:cs="Arial"/>
                <w:color w:val="000000"/>
                <w:kern w:val="0"/>
                <w:sz w:val="24"/>
                <w:szCs w:val="24"/>
                <w:lang w:eastAsia="en-GB"/>
                <w14:ligatures w14:val="none"/>
              </w:rPr>
              <w:t>dia</w:t>
            </w:r>
            <w:proofErr w:type="spellEnd"/>
            <w:r w:rsidRPr="00FA7B8C">
              <w:rPr>
                <w:rFonts w:ascii="Arial" w:eastAsia="Times New Roman" w:hAnsi="Arial" w:cs="Arial"/>
                <w:color w:val="000000"/>
                <w:kern w:val="0"/>
                <w:sz w:val="24"/>
                <w:szCs w:val="24"/>
                <w:lang w:eastAsia="en-GB"/>
                <w14:ligatures w14:val="none"/>
              </w:rPr>
              <w:t xml:space="preserve"> 25</w:t>
            </w:r>
          </w:p>
        </w:tc>
        <w:tc>
          <w:tcPr>
            <w:tcW w:w="750" w:type="dxa"/>
            <w:noWrap/>
            <w:hideMark/>
          </w:tcPr>
          <w:p w14:paraId="44C2CDA5"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2550</w:t>
            </w:r>
          </w:p>
        </w:tc>
        <w:tc>
          <w:tcPr>
            <w:tcW w:w="683" w:type="dxa"/>
            <w:noWrap/>
            <w:hideMark/>
          </w:tcPr>
          <w:p w14:paraId="00581194"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ml</w:t>
            </w:r>
          </w:p>
        </w:tc>
        <w:tc>
          <w:tcPr>
            <w:tcW w:w="1242" w:type="dxa"/>
            <w:noWrap/>
          </w:tcPr>
          <w:p w14:paraId="4DA71E0D"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1F38B6E9"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285C835D" w14:textId="77777777" w:rsidTr="00E56601">
        <w:trPr>
          <w:gridAfter w:val="1"/>
          <w:wAfter w:w="15" w:type="dxa"/>
          <w:trHeight w:val="630"/>
          <w:jc w:val="center"/>
        </w:trPr>
        <w:tc>
          <w:tcPr>
            <w:tcW w:w="950" w:type="dxa"/>
            <w:noWrap/>
            <w:hideMark/>
          </w:tcPr>
          <w:p w14:paraId="0C93DAE4"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5,4,28</w:t>
            </w:r>
          </w:p>
        </w:tc>
        <w:tc>
          <w:tcPr>
            <w:tcW w:w="4910" w:type="dxa"/>
            <w:hideMark/>
          </w:tcPr>
          <w:p w14:paraId="1F411673"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 xml:space="preserve">Supply and install corrugated ducts of </w:t>
            </w:r>
            <w:proofErr w:type="spellStart"/>
            <w:r w:rsidRPr="00FA7B8C">
              <w:rPr>
                <w:rFonts w:ascii="Arial" w:eastAsia="Times New Roman" w:hAnsi="Arial" w:cs="Arial"/>
                <w:color w:val="000000"/>
                <w:kern w:val="0"/>
                <w:sz w:val="24"/>
                <w:szCs w:val="24"/>
                <w:lang w:eastAsia="en-GB"/>
                <w14:ligatures w14:val="none"/>
              </w:rPr>
              <w:t>dia</w:t>
            </w:r>
            <w:proofErr w:type="spellEnd"/>
            <w:r w:rsidRPr="00FA7B8C">
              <w:rPr>
                <w:rFonts w:ascii="Arial" w:eastAsia="Times New Roman" w:hAnsi="Arial" w:cs="Arial"/>
                <w:color w:val="000000"/>
                <w:kern w:val="0"/>
                <w:sz w:val="24"/>
                <w:szCs w:val="24"/>
                <w:lang w:eastAsia="en-GB"/>
                <w14:ligatures w14:val="none"/>
              </w:rPr>
              <w:t xml:space="preserve"> 32</w:t>
            </w:r>
          </w:p>
        </w:tc>
        <w:tc>
          <w:tcPr>
            <w:tcW w:w="750" w:type="dxa"/>
            <w:noWrap/>
            <w:hideMark/>
          </w:tcPr>
          <w:p w14:paraId="1F070768"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600</w:t>
            </w:r>
          </w:p>
        </w:tc>
        <w:tc>
          <w:tcPr>
            <w:tcW w:w="683" w:type="dxa"/>
            <w:noWrap/>
            <w:hideMark/>
          </w:tcPr>
          <w:p w14:paraId="6BB3DB26"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ml</w:t>
            </w:r>
          </w:p>
        </w:tc>
        <w:tc>
          <w:tcPr>
            <w:tcW w:w="1242" w:type="dxa"/>
            <w:noWrap/>
          </w:tcPr>
          <w:p w14:paraId="6DEB2DBF"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7246FCC8"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4AB5D21D" w14:textId="77777777" w:rsidTr="00E56601">
        <w:trPr>
          <w:gridAfter w:val="1"/>
          <w:wAfter w:w="15" w:type="dxa"/>
          <w:trHeight w:val="983"/>
          <w:jc w:val="center"/>
        </w:trPr>
        <w:tc>
          <w:tcPr>
            <w:tcW w:w="950" w:type="dxa"/>
            <w:noWrap/>
            <w:hideMark/>
          </w:tcPr>
          <w:p w14:paraId="7F859CA2"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5,4,29</w:t>
            </w:r>
          </w:p>
        </w:tc>
        <w:tc>
          <w:tcPr>
            <w:tcW w:w="4910" w:type="dxa"/>
            <w:hideMark/>
          </w:tcPr>
          <w:p w14:paraId="43D6FE71"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 TPC 150 ducts with warning mesh to bury the cable coming out of the group including all accessories</w:t>
            </w:r>
          </w:p>
        </w:tc>
        <w:tc>
          <w:tcPr>
            <w:tcW w:w="750" w:type="dxa"/>
            <w:noWrap/>
            <w:hideMark/>
          </w:tcPr>
          <w:p w14:paraId="29EC1E2D"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50</w:t>
            </w:r>
          </w:p>
        </w:tc>
        <w:tc>
          <w:tcPr>
            <w:tcW w:w="683" w:type="dxa"/>
            <w:noWrap/>
            <w:hideMark/>
          </w:tcPr>
          <w:p w14:paraId="624E781E"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ml</w:t>
            </w:r>
          </w:p>
        </w:tc>
        <w:tc>
          <w:tcPr>
            <w:tcW w:w="1242" w:type="dxa"/>
            <w:noWrap/>
          </w:tcPr>
          <w:p w14:paraId="7762F395"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2A278F6B"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05DD731B" w14:textId="77777777" w:rsidTr="00E56601">
        <w:trPr>
          <w:gridAfter w:val="1"/>
          <w:wAfter w:w="15" w:type="dxa"/>
          <w:trHeight w:val="315"/>
          <w:jc w:val="center"/>
        </w:trPr>
        <w:tc>
          <w:tcPr>
            <w:tcW w:w="950" w:type="dxa"/>
            <w:noWrap/>
            <w:hideMark/>
          </w:tcPr>
          <w:p w14:paraId="3C4A7EFF"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4910" w:type="dxa"/>
            <w:hideMark/>
          </w:tcPr>
          <w:p w14:paraId="10F6DC06"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 </w:t>
            </w:r>
          </w:p>
        </w:tc>
        <w:tc>
          <w:tcPr>
            <w:tcW w:w="750" w:type="dxa"/>
            <w:noWrap/>
            <w:hideMark/>
          </w:tcPr>
          <w:p w14:paraId="69638E6B"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683" w:type="dxa"/>
            <w:noWrap/>
            <w:hideMark/>
          </w:tcPr>
          <w:p w14:paraId="2B5BA093"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1242" w:type="dxa"/>
            <w:noWrap/>
          </w:tcPr>
          <w:p w14:paraId="752BEAFC"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30E2BF9B" w14:textId="77777777" w:rsidR="00FA7B8C" w:rsidRPr="00FA7B8C" w:rsidRDefault="00FA7B8C" w:rsidP="0095621A">
            <w:pPr>
              <w:rPr>
                <w:rFonts w:ascii="Arial" w:eastAsia="Times New Roman" w:hAnsi="Arial" w:cs="Arial"/>
                <w:kern w:val="0"/>
                <w:sz w:val="24"/>
                <w:szCs w:val="24"/>
                <w:lang w:eastAsia="en-GB"/>
                <w14:ligatures w14:val="none"/>
              </w:rPr>
            </w:pPr>
          </w:p>
        </w:tc>
      </w:tr>
      <w:tr w:rsidR="004226A5" w:rsidRPr="00151E26" w14:paraId="009133AE" w14:textId="77777777" w:rsidTr="00E56601">
        <w:trPr>
          <w:gridAfter w:val="1"/>
          <w:wAfter w:w="15" w:type="dxa"/>
          <w:trHeight w:val="630"/>
          <w:jc w:val="center"/>
        </w:trPr>
        <w:tc>
          <w:tcPr>
            <w:tcW w:w="950" w:type="dxa"/>
            <w:noWrap/>
            <w:hideMark/>
          </w:tcPr>
          <w:p w14:paraId="1B958576"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4910" w:type="dxa"/>
            <w:hideMark/>
          </w:tcPr>
          <w:p w14:paraId="522DD19D" w14:textId="77777777" w:rsidR="00FA7B8C" w:rsidRPr="00FA7B8C" w:rsidRDefault="00FA7B8C" w:rsidP="0095621A">
            <w:pPr>
              <w:rPr>
                <w:rFonts w:ascii="Arial" w:eastAsia="Times New Roman" w:hAnsi="Arial" w:cs="Arial"/>
                <w:b/>
                <w:bCs/>
                <w:color w:val="000000"/>
                <w:kern w:val="0"/>
                <w:sz w:val="24"/>
                <w:szCs w:val="24"/>
                <w:lang w:eastAsia="en-GB"/>
                <w14:ligatures w14:val="none"/>
              </w:rPr>
            </w:pPr>
            <w:r w:rsidRPr="00FA7B8C">
              <w:rPr>
                <w:rFonts w:ascii="Arial" w:eastAsia="Times New Roman" w:hAnsi="Arial" w:cs="Arial"/>
                <w:b/>
                <w:bCs/>
                <w:color w:val="000000"/>
                <w:kern w:val="0"/>
                <w:sz w:val="24"/>
                <w:szCs w:val="24"/>
                <w:lang w:eastAsia="en-GB"/>
                <w14:ligatures w14:val="none"/>
              </w:rPr>
              <w:t>DISTRIBUTION &amp; TECHNICAL ROOM ELECTRICAL EQUIPEMENT SUB-TOTAL</w:t>
            </w:r>
          </w:p>
        </w:tc>
        <w:tc>
          <w:tcPr>
            <w:tcW w:w="750" w:type="dxa"/>
            <w:noWrap/>
            <w:hideMark/>
          </w:tcPr>
          <w:p w14:paraId="42CF5465" w14:textId="77777777" w:rsidR="00FA7B8C" w:rsidRPr="00FA7B8C" w:rsidRDefault="00FA7B8C" w:rsidP="0095621A">
            <w:pPr>
              <w:jc w:val="right"/>
              <w:rPr>
                <w:rFonts w:ascii="Arial" w:eastAsia="Times New Roman" w:hAnsi="Arial" w:cs="Arial"/>
                <w:b/>
                <w:bCs/>
                <w:color w:val="000000"/>
                <w:kern w:val="0"/>
                <w:sz w:val="24"/>
                <w:szCs w:val="24"/>
                <w:lang w:eastAsia="en-GB"/>
                <w14:ligatures w14:val="none"/>
              </w:rPr>
            </w:pPr>
            <w:r w:rsidRPr="00FA7B8C">
              <w:rPr>
                <w:rFonts w:ascii="Arial" w:eastAsia="Times New Roman" w:hAnsi="Arial" w:cs="Arial"/>
                <w:b/>
                <w:bCs/>
                <w:color w:val="000000"/>
                <w:kern w:val="0"/>
                <w:sz w:val="24"/>
                <w:szCs w:val="24"/>
                <w:lang w:eastAsia="en-GB"/>
                <w14:ligatures w14:val="none"/>
              </w:rPr>
              <w:t> </w:t>
            </w:r>
          </w:p>
        </w:tc>
        <w:tc>
          <w:tcPr>
            <w:tcW w:w="683" w:type="dxa"/>
            <w:noWrap/>
            <w:hideMark/>
          </w:tcPr>
          <w:p w14:paraId="26E570CC" w14:textId="77777777" w:rsidR="00FA7B8C" w:rsidRPr="00FA7B8C" w:rsidRDefault="00FA7B8C" w:rsidP="0095621A">
            <w:pPr>
              <w:jc w:val="right"/>
              <w:rPr>
                <w:rFonts w:ascii="Arial" w:eastAsia="Times New Roman" w:hAnsi="Arial" w:cs="Arial"/>
                <w:b/>
                <w:bCs/>
                <w:color w:val="000000"/>
                <w:kern w:val="0"/>
                <w:sz w:val="24"/>
                <w:szCs w:val="24"/>
                <w:lang w:eastAsia="en-GB"/>
                <w14:ligatures w14:val="none"/>
              </w:rPr>
            </w:pPr>
            <w:r w:rsidRPr="00FA7B8C">
              <w:rPr>
                <w:rFonts w:ascii="Arial" w:eastAsia="Times New Roman" w:hAnsi="Arial" w:cs="Arial"/>
                <w:b/>
                <w:bCs/>
                <w:color w:val="000000"/>
                <w:kern w:val="0"/>
                <w:sz w:val="24"/>
                <w:szCs w:val="24"/>
                <w:lang w:eastAsia="en-GB"/>
                <w14:ligatures w14:val="none"/>
              </w:rPr>
              <w:t> </w:t>
            </w:r>
          </w:p>
        </w:tc>
        <w:tc>
          <w:tcPr>
            <w:tcW w:w="1242" w:type="dxa"/>
            <w:noWrap/>
          </w:tcPr>
          <w:p w14:paraId="4B250E3C" w14:textId="77777777" w:rsidR="00FA7B8C" w:rsidRPr="00FA7B8C" w:rsidRDefault="00FA7B8C" w:rsidP="0095621A">
            <w:pPr>
              <w:jc w:val="right"/>
              <w:rPr>
                <w:rFonts w:ascii="Arial" w:eastAsia="Times New Roman" w:hAnsi="Arial" w:cs="Arial"/>
                <w:b/>
                <w:bCs/>
                <w:color w:val="000000"/>
                <w:kern w:val="0"/>
                <w:sz w:val="24"/>
                <w:szCs w:val="24"/>
                <w:lang w:eastAsia="en-GB"/>
                <w14:ligatures w14:val="none"/>
              </w:rPr>
            </w:pPr>
          </w:p>
        </w:tc>
        <w:tc>
          <w:tcPr>
            <w:tcW w:w="1813" w:type="dxa"/>
            <w:noWrap/>
          </w:tcPr>
          <w:p w14:paraId="67A0029D" w14:textId="77777777" w:rsidR="00FA7B8C" w:rsidRPr="00FA7B8C" w:rsidRDefault="00FA7B8C" w:rsidP="0095621A">
            <w:pPr>
              <w:rPr>
                <w:rFonts w:ascii="Arial" w:eastAsia="Times New Roman" w:hAnsi="Arial" w:cs="Arial"/>
                <w:b/>
                <w:bCs/>
                <w:color w:val="000000"/>
                <w:kern w:val="0"/>
                <w:sz w:val="24"/>
                <w:szCs w:val="24"/>
                <w:lang w:eastAsia="en-GB"/>
                <w14:ligatures w14:val="none"/>
              </w:rPr>
            </w:pPr>
          </w:p>
        </w:tc>
      </w:tr>
      <w:tr w:rsidR="00FA7B8C" w:rsidRPr="00FA7B8C" w14:paraId="241A4E46" w14:textId="77777777" w:rsidTr="00E56601">
        <w:trPr>
          <w:gridAfter w:val="1"/>
          <w:wAfter w:w="15" w:type="dxa"/>
          <w:trHeight w:val="315"/>
          <w:jc w:val="center"/>
        </w:trPr>
        <w:tc>
          <w:tcPr>
            <w:tcW w:w="950" w:type="dxa"/>
            <w:noWrap/>
            <w:hideMark/>
          </w:tcPr>
          <w:p w14:paraId="7514C710"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5.5</w:t>
            </w:r>
          </w:p>
        </w:tc>
        <w:tc>
          <w:tcPr>
            <w:tcW w:w="4910" w:type="dxa"/>
            <w:hideMark/>
          </w:tcPr>
          <w:p w14:paraId="3925AD0C" w14:textId="77777777" w:rsidR="00FA7B8C" w:rsidRPr="00FA7B8C" w:rsidRDefault="00FA7B8C" w:rsidP="0095621A">
            <w:pPr>
              <w:rPr>
                <w:rFonts w:ascii="Arial" w:eastAsia="Times New Roman" w:hAnsi="Arial" w:cs="Arial"/>
                <w:b/>
                <w:bCs/>
                <w:color w:val="000000"/>
                <w:kern w:val="0"/>
                <w:sz w:val="24"/>
                <w:szCs w:val="24"/>
                <w:lang w:eastAsia="en-GB"/>
                <w14:ligatures w14:val="none"/>
              </w:rPr>
            </w:pPr>
            <w:r w:rsidRPr="00FA7B8C">
              <w:rPr>
                <w:rFonts w:ascii="Arial" w:eastAsia="Times New Roman" w:hAnsi="Arial" w:cs="Arial"/>
                <w:b/>
                <w:bCs/>
                <w:color w:val="000000"/>
                <w:kern w:val="0"/>
                <w:sz w:val="24"/>
                <w:szCs w:val="24"/>
                <w:lang w:eastAsia="en-GB"/>
                <w14:ligatures w14:val="none"/>
              </w:rPr>
              <w:t>GENERATOR SET UP</w:t>
            </w:r>
          </w:p>
        </w:tc>
        <w:tc>
          <w:tcPr>
            <w:tcW w:w="750" w:type="dxa"/>
            <w:noWrap/>
            <w:hideMark/>
          </w:tcPr>
          <w:p w14:paraId="756C6A84"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683" w:type="dxa"/>
            <w:noWrap/>
            <w:hideMark/>
          </w:tcPr>
          <w:p w14:paraId="5B3F3CE4"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1242" w:type="dxa"/>
            <w:noWrap/>
          </w:tcPr>
          <w:p w14:paraId="240FE93F"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1173D761"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19A9D715" w14:textId="77777777" w:rsidTr="00E56601">
        <w:trPr>
          <w:gridAfter w:val="1"/>
          <w:wAfter w:w="15" w:type="dxa"/>
          <w:trHeight w:val="1272"/>
          <w:jc w:val="center"/>
        </w:trPr>
        <w:tc>
          <w:tcPr>
            <w:tcW w:w="950" w:type="dxa"/>
            <w:noWrap/>
            <w:hideMark/>
          </w:tcPr>
          <w:p w14:paraId="06843C24"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5,5,1</w:t>
            </w:r>
          </w:p>
        </w:tc>
        <w:tc>
          <w:tcPr>
            <w:tcW w:w="4910" w:type="dxa"/>
            <w:hideMark/>
          </w:tcPr>
          <w:p w14:paraId="1A03ECE0"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 bare copper cables diameter 29 mm² for crow's feet earth connection for a resistance value of less than 10 Ohms</w:t>
            </w:r>
          </w:p>
        </w:tc>
        <w:tc>
          <w:tcPr>
            <w:tcW w:w="750" w:type="dxa"/>
            <w:noWrap/>
            <w:hideMark/>
          </w:tcPr>
          <w:p w14:paraId="23A2FEE8"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38</w:t>
            </w:r>
          </w:p>
        </w:tc>
        <w:tc>
          <w:tcPr>
            <w:tcW w:w="683" w:type="dxa"/>
            <w:noWrap/>
            <w:hideMark/>
          </w:tcPr>
          <w:p w14:paraId="3F19C03B"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ml</w:t>
            </w:r>
          </w:p>
        </w:tc>
        <w:tc>
          <w:tcPr>
            <w:tcW w:w="1242" w:type="dxa"/>
            <w:noWrap/>
          </w:tcPr>
          <w:p w14:paraId="59F068E1"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76F46A95"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2F892660" w14:textId="77777777" w:rsidTr="00E56601">
        <w:trPr>
          <w:gridAfter w:val="1"/>
          <w:wAfter w:w="15" w:type="dxa"/>
          <w:trHeight w:val="638"/>
          <w:jc w:val="center"/>
        </w:trPr>
        <w:tc>
          <w:tcPr>
            <w:tcW w:w="950" w:type="dxa"/>
            <w:noWrap/>
            <w:hideMark/>
          </w:tcPr>
          <w:p w14:paraId="6BEFEEC8"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5,5,2</w:t>
            </w:r>
          </w:p>
        </w:tc>
        <w:tc>
          <w:tcPr>
            <w:tcW w:w="4910" w:type="dxa"/>
            <w:hideMark/>
          </w:tcPr>
          <w:p w14:paraId="6EA856BB"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 flexible earth cable 1*35mm²</w:t>
            </w:r>
          </w:p>
        </w:tc>
        <w:tc>
          <w:tcPr>
            <w:tcW w:w="750" w:type="dxa"/>
            <w:noWrap/>
            <w:hideMark/>
          </w:tcPr>
          <w:p w14:paraId="4B142950"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185</w:t>
            </w:r>
          </w:p>
        </w:tc>
        <w:tc>
          <w:tcPr>
            <w:tcW w:w="683" w:type="dxa"/>
            <w:noWrap/>
            <w:hideMark/>
          </w:tcPr>
          <w:p w14:paraId="5F81B2C2"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ml</w:t>
            </w:r>
          </w:p>
        </w:tc>
        <w:tc>
          <w:tcPr>
            <w:tcW w:w="1242" w:type="dxa"/>
            <w:noWrap/>
          </w:tcPr>
          <w:p w14:paraId="0DB3AE5F"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41352996"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0D312281" w14:textId="77777777" w:rsidTr="00E56601">
        <w:trPr>
          <w:gridAfter w:val="1"/>
          <w:wAfter w:w="15" w:type="dxa"/>
          <w:trHeight w:val="313"/>
          <w:jc w:val="center"/>
        </w:trPr>
        <w:tc>
          <w:tcPr>
            <w:tcW w:w="950" w:type="dxa"/>
            <w:noWrap/>
            <w:hideMark/>
          </w:tcPr>
          <w:p w14:paraId="4B62979A"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5,5,3</w:t>
            </w:r>
          </w:p>
        </w:tc>
        <w:tc>
          <w:tcPr>
            <w:tcW w:w="4910" w:type="dxa"/>
            <w:hideMark/>
          </w:tcPr>
          <w:p w14:paraId="205ED12E" w14:textId="77777777" w:rsidR="00FA7B8C" w:rsidRPr="00FA7B8C" w:rsidRDefault="00FA7B8C" w:rsidP="0095621A">
            <w:pP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Supply and install COSGA switching strip</w:t>
            </w:r>
          </w:p>
        </w:tc>
        <w:tc>
          <w:tcPr>
            <w:tcW w:w="750" w:type="dxa"/>
            <w:noWrap/>
            <w:hideMark/>
          </w:tcPr>
          <w:p w14:paraId="708B8A34"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3</w:t>
            </w:r>
          </w:p>
        </w:tc>
        <w:tc>
          <w:tcPr>
            <w:tcW w:w="683" w:type="dxa"/>
            <w:noWrap/>
            <w:hideMark/>
          </w:tcPr>
          <w:p w14:paraId="3441EB72"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5FF2464F"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6C8032FE"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657847A4" w14:textId="77777777" w:rsidTr="00E56601">
        <w:trPr>
          <w:gridAfter w:val="1"/>
          <w:wAfter w:w="15" w:type="dxa"/>
          <w:trHeight w:val="562"/>
          <w:jc w:val="center"/>
        </w:trPr>
        <w:tc>
          <w:tcPr>
            <w:tcW w:w="950" w:type="dxa"/>
            <w:noWrap/>
            <w:hideMark/>
          </w:tcPr>
          <w:p w14:paraId="34B7A896"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5,5,4</w:t>
            </w:r>
          </w:p>
        </w:tc>
        <w:tc>
          <w:tcPr>
            <w:tcW w:w="4910" w:type="dxa"/>
            <w:hideMark/>
          </w:tcPr>
          <w:p w14:paraId="04CB5392" w14:textId="77777777" w:rsidR="00FA7B8C" w:rsidRPr="00FA7B8C" w:rsidRDefault="00FA7B8C" w:rsidP="0095621A">
            <w:pP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Supply and install 75% coated -copper stakes, (2m long)</w:t>
            </w:r>
          </w:p>
        </w:tc>
        <w:tc>
          <w:tcPr>
            <w:tcW w:w="750" w:type="dxa"/>
            <w:noWrap/>
            <w:hideMark/>
          </w:tcPr>
          <w:p w14:paraId="0751A9B0"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12</w:t>
            </w:r>
          </w:p>
        </w:tc>
        <w:tc>
          <w:tcPr>
            <w:tcW w:w="683" w:type="dxa"/>
            <w:noWrap/>
            <w:hideMark/>
          </w:tcPr>
          <w:p w14:paraId="62E76767"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6276C989"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021E74ED"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124F2FF6" w14:textId="77777777" w:rsidTr="00E56601">
        <w:trPr>
          <w:gridAfter w:val="1"/>
          <w:wAfter w:w="15" w:type="dxa"/>
          <w:trHeight w:val="351"/>
          <w:jc w:val="center"/>
        </w:trPr>
        <w:tc>
          <w:tcPr>
            <w:tcW w:w="950" w:type="dxa"/>
            <w:noWrap/>
            <w:hideMark/>
          </w:tcPr>
          <w:p w14:paraId="3F1AC44F"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5,5,5</w:t>
            </w:r>
          </w:p>
        </w:tc>
        <w:tc>
          <w:tcPr>
            <w:tcW w:w="4910" w:type="dxa"/>
            <w:hideMark/>
          </w:tcPr>
          <w:p w14:paraId="00E9E956"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 U1000 R2V 4X70 Cable</w:t>
            </w:r>
          </w:p>
        </w:tc>
        <w:tc>
          <w:tcPr>
            <w:tcW w:w="750" w:type="dxa"/>
            <w:noWrap/>
            <w:hideMark/>
          </w:tcPr>
          <w:p w14:paraId="28A94B88"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150</w:t>
            </w:r>
          </w:p>
        </w:tc>
        <w:tc>
          <w:tcPr>
            <w:tcW w:w="683" w:type="dxa"/>
            <w:noWrap/>
            <w:hideMark/>
          </w:tcPr>
          <w:p w14:paraId="01C3583C"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ml</w:t>
            </w:r>
          </w:p>
        </w:tc>
        <w:tc>
          <w:tcPr>
            <w:tcW w:w="1242" w:type="dxa"/>
            <w:noWrap/>
          </w:tcPr>
          <w:p w14:paraId="3E1C9AC6"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6A6A7D20"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51E2A2A9" w14:textId="77777777" w:rsidTr="00E56601">
        <w:trPr>
          <w:gridAfter w:val="1"/>
          <w:wAfter w:w="15" w:type="dxa"/>
          <w:trHeight w:val="705"/>
          <w:jc w:val="center"/>
        </w:trPr>
        <w:tc>
          <w:tcPr>
            <w:tcW w:w="950" w:type="dxa"/>
            <w:noWrap/>
            <w:hideMark/>
          </w:tcPr>
          <w:p w14:paraId="136DCB2E"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5,5,6</w:t>
            </w:r>
          </w:p>
        </w:tc>
        <w:tc>
          <w:tcPr>
            <w:tcW w:w="4910" w:type="dxa"/>
            <w:hideMark/>
          </w:tcPr>
          <w:p w14:paraId="76185190"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 160 KVA generator including inverter and all accessories</w:t>
            </w:r>
          </w:p>
        </w:tc>
        <w:tc>
          <w:tcPr>
            <w:tcW w:w="750" w:type="dxa"/>
            <w:noWrap/>
            <w:hideMark/>
          </w:tcPr>
          <w:p w14:paraId="1DFE07D0"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1</w:t>
            </w:r>
          </w:p>
        </w:tc>
        <w:tc>
          <w:tcPr>
            <w:tcW w:w="683" w:type="dxa"/>
            <w:noWrap/>
            <w:hideMark/>
          </w:tcPr>
          <w:p w14:paraId="357E6BD6"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4DFBD033"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506F1E1A"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72976E4E" w14:textId="77777777" w:rsidTr="00E56601">
        <w:trPr>
          <w:gridAfter w:val="1"/>
          <w:wAfter w:w="15" w:type="dxa"/>
          <w:trHeight w:val="642"/>
          <w:jc w:val="center"/>
        </w:trPr>
        <w:tc>
          <w:tcPr>
            <w:tcW w:w="950" w:type="dxa"/>
            <w:noWrap/>
            <w:hideMark/>
          </w:tcPr>
          <w:p w14:paraId="32846A39"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5,5,7</w:t>
            </w:r>
          </w:p>
        </w:tc>
        <w:tc>
          <w:tcPr>
            <w:tcW w:w="4910" w:type="dxa"/>
            <w:hideMark/>
          </w:tcPr>
          <w:p w14:paraId="1CEBECFE"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Supply and install a 900l reserve tank Including gauge and all accessories</w:t>
            </w:r>
          </w:p>
        </w:tc>
        <w:tc>
          <w:tcPr>
            <w:tcW w:w="750" w:type="dxa"/>
            <w:noWrap/>
            <w:hideMark/>
          </w:tcPr>
          <w:p w14:paraId="21EF8F69"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1</w:t>
            </w:r>
          </w:p>
        </w:tc>
        <w:tc>
          <w:tcPr>
            <w:tcW w:w="683" w:type="dxa"/>
            <w:noWrap/>
            <w:hideMark/>
          </w:tcPr>
          <w:p w14:paraId="7E5D7F64"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63ED0DC5"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183634E2"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55266460" w14:textId="77777777" w:rsidTr="00E56601">
        <w:trPr>
          <w:gridAfter w:val="1"/>
          <w:wAfter w:w="15" w:type="dxa"/>
          <w:trHeight w:val="315"/>
          <w:jc w:val="center"/>
        </w:trPr>
        <w:tc>
          <w:tcPr>
            <w:tcW w:w="950" w:type="dxa"/>
            <w:noWrap/>
            <w:hideMark/>
          </w:tcPr>
          <w:p w14:paraId="366FACFC"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lastRenderedPageBreak/>
              <w:t> </w:t>
            </w:r>
          </w:p>
        </w:tc>
        <w:tc>
          <w:tcPr>
            <w:tcW w:w="4910" w:type="dxa"/>
            <w:hideMark/>
          </w:tcPr>
          <w:p w14:paraId="754C02C1" w14:textId="77777777" w:rsidR="00FA7B8C" w:rsidRPr="00FA7B8C" w:rsidRDefault="00FA7B8C" w:rsidP="0095621A">
            <w:pP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750" w:type="dxa"/>
            <w:noWrap/>
            <w:hideMark/>
          </w:tcPr>
          <w:p w14:paraId="0012A3B3"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683" w:type="dxa"/>
            <w:noWrap/>
            <w:hideMark/>
          </w:tcPr>
          <w:p w14:paraId="661EA79F"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1242" w:type="dxa"/>
            <w:noWrap/>
          </w:tcPr>
          <w:p w14:paraId="4111754D"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55CDD9B9" w14:textId="77777777" w:rsidR="00FA7B8C" w:rsidRPr="00FA7B8C" w:rsidRDefault="00FA7B8C" w:rsidP="0095621A">
            <w:pPr>
              <w:rPr>
                <w:rFonts w:ascii="Arial" w:eastAsia="Times New Roman" w:hAnsi="Arial" w:cs="Arial"/>
                <w:kern w:val="0"/>
                <w:sz w:val="24"/>
                <w:szCs w:val="24"/>
                <w:lang w:eastAsia="en-GB"/>
                <w14:ligatures w14:val="none"/>
              </w:rPr>
            </w:pPr>
          </w:p>
        </w:tc>
      </w:tr>
      <w:tr w:rsidR="004226A5" w:rsidRPr="00151E26" w14:paraId="44353107" w14:textId="77777777" w:rsidTr="00E56601">
        <w:trPr>
          <w:gridAfter w:val="1"/>
          <w:wAfter w:w="15" w:type="dxa"/>
          <w:trHeight w:val="315"/>
          <w:jc w:val="center"/>
        </w:trPr>
        <w:tc>
          <w:tcPr>
            <w:tcW w:w="950" w:type="dxa"/>
            <w:noWrap/>
            <w:hideMark/>
          </w:tcPr>
          <w:p w14:paraId="3CE58C5E"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4910" w:type="dxa"/>
            <w:hideMark/>
          </w:tcPr>
          <w:p w14:paraId="4D46D5A7" w14:textId="77777777" w:rsidR="00FA7B8C" w:rsidRPr="00FA7B8C" w:rsidRDefault="00FA7B8C" w:rsidP="0095621A">
            <w:pPr>
              <w:rPr>
                <w:rFonts w:ascii="Arial" w:eastAsia="Times New Roman" w:hAnsi="Arial" w:cs="Arial"/>
                <w:b/>
                <w:bCs/>
                <w:color w:val="000000"/>
                <w:kern w:val="0"/>
                <w:sz w:val="24"/>
                <w:szCs w:val="24"/>
                <w:lang w:eastAsia="en-GB"/>
                <w14:ligatures w14:val="none"/>
              </w:rPr>
            </w:pPr>
            <w:r w:rsidRPr="00FA7B8C">
              <w:rPr>
                <w:rFonts w:ascii="Arial" w:eastAsia="Times New Roman" w:hAnsi="Arial" w:cs="Arial"/>
                <w:b/>
                <w:bCs/>
                <w:color w:val="000000"/>
                <w:kern w:val="0"/>
                <w:sz w:val="24"/>
                <w:szCs w:val="24"/>
                <w:lang w:eastAsia="en-GB"/>
                <w14:ligatures w14:val="none"/>
              </w:rPr>
              <w:t>GENERATOR SET UP SUB-TOTAL</w:t>
            </w:r>
          </w:p>
        </w:tc>
        <w:tc>
          <w:tcPr>
            <w:tcW w:w="750" w:type="dxa"/>
            <w:noWrap/>
            <w:hideMark/>
          </w:tcPr>
          <w:p w14:paraId="317F49E6" w14:textId="77777777" w:rsidR="00FA7B8C" w:rsidRPr="00FA7B8C" w:rsidRDefault="00FA7B8C" w:rsidP="0095621A">
            <w:pPr>
              <w:jc w:val="right"/>
              <w:rPr>
                <w:rFonts w:ascii="Arial" w:eastAsia="Times New Roman" w:hAnsi="Arial" w:cs="Arial"/>
                <w:b/>
                <w:bCs/>
                <w:color w:val="000000"/>
                <w:kern w:val="0"/>
                <w:sz w:val="24"/>
                <w:szCs w:val="24"/>
                <w:lang w:eastAsia="en-GB"/>
                <w14:ligatures w14:val="none"/>
              </w:rPr>
            </w:pPr>
            <w:r w:rsidRPr="00FA7B8C">
              <w:rPr>
                <w:rFonts w:ascii="Arial" w:eastAsia="Times New Roman" w:hAnsi="Arial" w:cs="Arial"/>
                <w:b/>
                <w:bCs/>
                <w:color w:val="000000"/>
                <w:kern w:val="0"/>
                <w:sz w:val="24"/>
                <w:szCs w:val="24"/>
                <w:lang w:eastAsia="en-GB"/>
                <w14:ligatures w14:val="none"/>
              </w:rPr>
              <w:t> </w:t>
            </w:r>
          </w:p>
        </w:tc>
        <w:tc>
          <w:tcPr>
            <w:tcW w:w="683" w:type="dxa"/>
            <w:noWrap/>
            <w:hideMark/>
          </w:tcPr>
          <w:p w14:paraId="7B42DB69" w14:textId="77777777" w:rsidR="00FA7B8C" w:rsidRPr="00FA7B8C" w:rsidRDefault="00FA7B8C" w:rsidP="0095621A">
            <w:pPr>
              <w:jc w:val="right"/>
              <w:rPr>
                <w:rFonts w:ascii="Arial" w:eastAsia="Times New Roman" w:hAnsi="Arial" w:cs="Arial"/>
                <w:b/>
                <w:bCs/>
                <w:color w:val="000000"/>
                <w:kern w:val="0"/>
                <w:sz w:val="24"/>
                <w:szCs w:val="24"/>
                <w:lang w:eastAsia="en-GB"/>
                <w14:ligatures w14:val="none"/>
              </w:rPr>
            </w:pPr>
            <w:r w:rsidRPr="00FA7B8C">
              <w:rPr>
                <w:rFonts w:ascii="Arial" w:eastAsia="Times New Roman" w:hAnsi="Arial" w:cs="Arial"/>
                <w:b/>
                <w:bCs/>
                <w:color w:val="000000"/>
                <w:kern w:val="0"/>
                <w:sz w:val="24"/>
                <w:szCs w:val="24"/>
                <w:lang w:eastAsia="en-GB"/>
                <w14:ligatures w14:val="none"/>
              </w:rPr>
              <w:t> </w:t>
            </w:r>
          </w:p>
        </w:tc>
        <w:tc>
          <w:tcPr>
            <w:tcW w:w="1242" w:type="dxa"/>
            <w:noWrap/>
          </w:tcPr>
          <w:p w14:paraId="4EE849B3" w14:textId="77777777" w:rsidR="00FA7B8C" w:rsidRPr="00FA7B8C" w:rsidRDefault="00FA7B8C" w:rsidP="0095621A">
            <w:pPr>
              <w:jc w:val="right"/>
              <w:rPr>
                <w:rFonts w:ascii="Arial" w:eastAsia="Times New Roman" w:hAnsi="Arial" w:cs="Arial"/>
                <w:b/>
                <w:bCs/>
                <w:color w:val="000000"/>
                <w:kern w:val="0"/>
                <w:sz w:val="24"/>
                <w:szCs w:val="24"/>
                <w:lang w:eastAsia="en-GB"/>
                <w14:ligatures w14:val="none"/>
              </w:rPr>
            </w:pPr>
          </w:p>
        </w:tc>
        <w:tc>
          <w:tcPr>
            <w:tcW w:w="1813" w:type="dxa"/>
            <w:noWrap/>
          </w:tcPr>
          <w:p w14:paraId="406029ED" w14:textId="77777777" w:rsidR="00FA7B8C" w:rsidRPr="00FA7B8C" w:rsidRDefault="00FA7B8C" w:rsidP="0095621A">
            <w:pPr>
              <w:rPr>
                <w:rFonts w:ascii="Arial" w:eastAsia="Times New Roman" w:hAnsi="Arial" w:cs="Arial"/>
                <w:b/>
                <w:bCs/>
                <w:color w:val="000000"/>
                <w:kern w:val="0"/>
                <w:sz w:val="24"/>
                <w:szCs w:val="24"/>
                <w:lang w:eastAsia="en-GB"/>
                <w14:ligatures w14:val="none"/>
              </w:rPr>
            </w:pPr>
          </w:p>
        </w:tc>
      </w:tr>
      <w:tr w:rsidR="00FA7B8C" w:rsidRPr="00FA7B8C" w14:paraId="36544A9F" w14:textId="77777777" w:rsidTr="00E56601">
        <w:trPr>
          <w:gridAfter w:val="1"/>
          <w:wAfter w:w="15" w:type="dxa"/>
          <w:trHeight w:val="315"/>
          <w:jc w:val="center"/>
        </w:trPr>
        <w:tc>
          <w:tcPr>
            <w:tcW w:w="950" w:type="dxa"/>
            <w:noWrap/>
            <w:hideMark/>
          </w:tcPr>
          <w:p w14:paraId="47A6C1C5"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4910" w:type="dxa"/>
            <w:hideMark/>
          </w:tcPr>
          <w:p w14:paraId="63646F71" w14:textId="77777777" w:rsidR="00FA7B8C" w:rsidRPr="00FA7B8C" w:rsidRDefault="00FA7B8C" w:rsidP="0095621A">
            <w:pP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750" w:type="dxa"/>
            <w:noWrap/>
            <w:hideMark/>
          </w:tcPr>
          <w:p w14:paraId="1F1429D4"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683" w:type="dxa"/>
            <w:noWrap/>
            <w:hideMark/>
          </w:tcPr>
          <w:p w14:paraId="63957372"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1242" w:type="dxa"/>
            <w:noWrap/>
          </w:tcPr>
          <w:p w14:paraId="777AB68D"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39BA2CC5"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43CA80FB" w14:textId="77777777" w:rsidTr="00E56601">
        <w:trPr>
          <w:gridAfter w:val="1"/>
          <w:wAfter w:w="15" w:type="dxa"/>
          <w:trHeight w:val="315"/>
          <w:jc w:val="center"/>
        </w:trPr>
        <w:tc>
          <w:tcPr>
            <w:tcW w:w="950" w:type="dxa"/>
            <w:noWrap/>
            <w:hideMark/>
          </w:tcPr>
          <w:p w14:paraId="5ABF936C"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5.6</w:t>
            </w:r>
          </w:p>
        </w:tc>
        <w:tc>
          <w:tcPr>
            <w:tcW w:w="4910" w:type="dxa"/>
            <w:hideMark/>
          </w:tcPr>
          <w:p w14:paraId="02877207" w14:textId="77777777" w:rsidR="00FA7B8C" w:rsidRPr="00FA7B8C" w:rsidRDefault="00FA7B8C" w:rsidP="0095621A">
            <w:pPr>
              <w:rPr>
                <w:rFonts w:ascii="Arial" w:eastAsia="Times New Roman" w:hAnsi="Arial" w:cs="Arial"/>
                <w:b/>
                <w:bCs/>
                <w:color w:val="000000"/>
                <w:kern w:val="0"/>
                <w:sz w:val="24"/>
                <w:szCs w:val="24"/>
                <w:lang w:eastAsia="en-GB"/>
                <w14:ligatures w14:val="none"/>
              </w:rPr>
            </w:pPr>
            <w:r w:rsidRPr="00FA7B8C">
              <w:rPr>
                <w:rFonts w:ascii="Arial" w:eastAsia="Times New Roman" w:hAnsi="Arial" w:cs="Arial"/>
                <w:b/>
                <w:bCs/>
                <w:color w:val="000000"/>
                <w:kern w:val="0"/>
                <w:sz w:val="24"/>
                <w:szCs w:val="24"/>
                <w:lang w:eastAsia="en-GB"/>
                <w14:ligatures w14:val="none"/>
              </w:rPr>
              <w:t>HVAC INSTALLATIONS</w:t>
            </w:r>
          </w:p>
        </w:tc>
        <w:tc>
          <w:tcPr>
            <w:tcW w:w="750" w:type="dxa"/>
            <w:noWrap/>
            <w:hideMark/>
          </w:tcPr>
          <w:p w14:paraId="212E1737"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683" w:type="dxa"/>
            <w:noWrap/>
            <w:hideMark/>
          </w:tcPr>
          <w:p w14:paraId="003D53F5"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1242" w:type="dxa"/>
            <w:noWrap/>
          </w:tcPr>
          <w:p w14:paraId="4BCA803F"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32A6CB1A"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6DA8C140" w14:textId="77777777" w:rsidTr="00E56601">
        <w:trPr>
          <w:gridAfter w:val="1"/>
          <w:wAfter w:w="15" w:type="dxa"/>
          <w:trHeight w:val="960"/>
          <w:jc w:val="center"/>
        </w:trPr>
        <w:tc>
          <w:tcPr>
            <w:tcW w:w="950" w:type="dxa"/>
            <w:noWrap/>
            <w:hideMark/>
          </w:tcPr>
          <w:p w14:paraId="1663190F"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5,6,1</w:t>
            </w:r>
          </w:p>
        </w:tc>
        <w:tc>
          <w:tcPr>
            <w:tcW w:w="4910" w:type="dxa"/>
            <w:hideMark/>
          </w:tcPr>
          <w:p w14:paraId="72C5176F" w14:textId="77777777" w:rsidR="00FA7B8C" w:rsidRPr="00FA7B8C" w:rsidRDefault="00FA7B8C" w:rsidP="0095621A">
            <w:pP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Supply and install 9000 BTU split system air conditioners including accessories, cables with remote controls</w:t>
            </w:r>
          </w:p>
        </w:tc>
        <w:tc>
          <w:tcPr>
            <w:tcW w:w="750" w:type="dxa"/>
            <w:noWrap/>
            <w:hideMark/>
          </w:tcPr>
          <w:p w14:paraId="0E20E601"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66</w:t>
            </w:r>
          </w:p>
        </w:tc>
        <w:tc>
          <w:tcPr>
            <w:tcW w:w="683" w:type="dxa"/>
            <w:noWrap/>
            <w:hideMark/>
          </w:tcPr>
          <w:p w14:paraId="1F245E66"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51464512"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0FD4B176"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683AB86E" w14:textId="77777777" w:rsidTr="00E56601">
        <w:trPr>
          <w:gridAfter w:val="1"/>
          <w:wAfter w:w="15" w:type="dxa"/>
          <w:trHeight w:val="945"/>
          <w:jc w:val="center"/>
        </w:trPr>
        <w:tc>
          <w:tcPr>
            <w:tcW w:w="950" w:type="dxa"/>
            <w:noWrap/>
            <w:hideMark/>
          </w:tcPr>
          <w:p w14:paraId="511468F9"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5,6,2</w:t>
            </w:r>
          </w:p>
        </w:tc>
        <w:tc>
          <w:tcPr>
            <w:tcW w:w="4910" w:type="dxa"/>
            <w:hideMark/>
          </w:tcPr>
          <w:p w14:paraId="170BEFE7" w14:textId="77777777" w:rsidR="00FA7B8C" w:rsidRPr="00FA7B8C" w:rsidRDefault="00FA7B8C" w:rsidP="0095621A">
            <w:pP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Supply and install 12000 BTU split system air conditioners including accessories, cables with remote controls</w:t>
            </w:r>
          </w:p>
        </w:tc>
        <w:tc>
          <w:tcPr>
            <w:tcW w:w="750" w:type="dxa"/>
            <w:noWrap/>
            <w:hideMark/>
          </w:tcPr>
          <w:p w14:paraId="3FFF236C"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66</w:t>
            </w:r>
          </w:p>
        </w:tc>
        <w:tc>
          <w:tcPr>
            <w:tcW w:w="683" w:type="dxa"/>
            <w:noWrap/>
            <w:hideMark/>
          </w:tcPr>
          <w:p w14:paraId="39FEAA0C"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79CE5098"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7AF6C6EF"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48700115" w14:textId="77777777" w:rsidTr="00E56601">
        <w:trPr>
          <w:gridAfter w:val="1"/>
          <w:wAfter w:w="15" w:type="dxa"/>
          <w:trHeight w:val="945"/>
          <w:jc w:val="center"/>
        </w:trPr>
        <w:tc>
          <w:tcPr>
            <w:tcW w:w="950" w:type="dxa"/>
            <w:noWrap/>
            <w:hideMark/>
          </w:tcPr>
          <w:p w14:paraId="39BA7E8B"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5,6,3</w:t>
            </w:r>
          </w:p>
        </w:tc>
        <w:tc>
          <w:tcPr>
            <w:tcW w:w="4910" w:type="dxa"/>
            <w:hideMark/>
          </w:tcPr>
          <w:p w14:paraId="42955F0E" w14:textId="77777777" w:rsidR="00FA7B8C" w:rsidRPr="00FA7B8C" w:rsidRDefault="00FA7B8C" w:rsidP="0095621A">
            <w:pP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Supply and install 24000 BTU split system air conditioners including accessories, cables with remote controls</w:t>
            </w:r>
          </w:p>
        </w:tc>
        <w:tc>
          <w:tcPr>
            <w:tcW w:w="750" w:type="dxa"/>
            <w:noWrap/>
            <w:hideMark/>
          </w:tcPr>
          <w:p w14:paraId="776C7DA4"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66</w:t>
            </w:r>
          </w:p>
        </w:tc>
        <w:tc>
          <w:tcPr>
            <w:tcW w:w="683" w:type="dxa"/>
            <w:noWrap/>
            <w:hideMark/>
          </w:tcPr>
          <w:p w14:paraId="181CE974"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2834B7C5"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097AD5FD"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3E075CBE" w14:textId="77777777" w:rsidTr="00E56601">
        <w:trPr>
          <w:gridAfter w:val="1"/>
          <w:wAfter w:w="15" w:type="dxa"/>
          <w:trHeight w:val="945"/>
          <w:jc w:val="center"/>
        </w:trPr>
        <w:tc>
          <w:tcPr>
            <w:tcW w:w="950" w:type="dxa"/>
            <w:noWrap/>
            <w:hideMark/>
          </w:tcPr>
          <w:p w14:paraId="55989968"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5,6,4</w:t>
            </w:r>
          </w:p>
        </w:tc>
        <w:tc>
          <w:tcPr>
            <w:tcW w:w="4910" w:type="dxa"/>
            <w:hideMark/>
          </w:tcPr>
          <w:p w14:paraId="5A421434" w14:textId="77777777" w:rsidR="00FA7B8C" w:rsidRPr="00FA7B8C" w:rsidRDefault="00FA7B8C" w:rsidP="0095621A">
            <w:pP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Supply and install 48000 BTU split system air conditioners including accessories, cables with remote controls</w:t>
            </w:r>
          </w:p>
        </w:tc>
        <w:tc>
          <w:tcPr>
            <w:tcW w:w="750" w:type="dxa"/>
            <w:noWrap/>
            <w:hideMark/>
          </w:tcPr>
          <w:p w14:paraId="340DFE89"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w:t>
            </w:r>
          </w:p>
        </w:tc>
        <w:tc>
          <w:tcPr>
            <w:tcW w:w="683" w:type="dxa"/>
            <w:noWrap/>
            <w:hideMark/>
          </w:tcPr>
          <w:p w14:paraId="17EA99F9"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U</w:t>
            </w:r>
          </w:p>
        </w:tc>
        <w:tc>
          <w:tcPr>
            <w:tcW w:w="1242" w:type="dxa"/>
            <w:noWrap/>
          </w:tcPr>
          <w:p w14:paraId="1E21B4E2"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0E250A43" w14:textId="77777777" w:rsidR="00FA7B8C" w:rsidRPr="00FA7B8C" w:rsidRDefault="00FA7B8C" w:rsidP="0095621A">
            <w:pPr>
              <w:jc w:val="right"/>
              <w:rPr>
                <w:rFonts w:ascii="Arial" w:eastAsia="Times New Roman" w:hAnsi="Arial" w:cs="Arial"/>
                <w:kern w:val="0"/>
                <w:sz w:val="24"/>
                <w:szCs w:val="24"/>
                <w:lang w:eastAsia="en-GB"/>
                <w14:ligatures w14:val="none"/>
              </w:rPr>
            </w:pPr>
          </w:p>
        </w:tc>
      </w:tr>
      <w:tr w:rsidR="00FA7B8C" w:rsidRPr="00FA7B8C" w14:paraId="7F1166ED" w14:textId="77777777" w:rsidTr="00F97CAF">
        <w:trPr>
          <w:gridAfter w:val="1"/>
          <w:wAfter w:w="15" w:type="dxa"/>
          <w:trHeight w:val="1070"/>
          <w:jc w:val="center"/>
        </w:trPr>
        <w:tc>
          <w:tcPr>
            <w:tcW w:w="950" w:type="dxa"/>
            <w:noWrap/>
            <w:hideMark/>
          </w:tcPr>
          <w:p w14:paraId="614E9127"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5,6,5</w:t>
            </w:r>
          </w:p>
        </w:tc>
        <w:tc>
          <w:tcPr>
            <w:tcW w:w="4910" w:type="dxa"/>
            <w:hideMark/>
          </w:tcPr>
          <w:p w14:paraId="1E23763D" w14:textId="77777777" w:rsidR="00FA7B8C" w:rsidRPr="00FA7B8C" w:rsidRDefault="00FA7B8C" w:rsidP="0095621A">
            <w:pP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Supply and installation of Armaflex insulated refrigeration connection for evaporators including accessories</w:t>
            </w:r>
            <w:r w:rsidRPr="00FA7B8C">
              <w:rPr>
                <w:rFonts w:ascii="Arial" w:eastAsia="Times New Roman" w:hAnsi="Arial" w:cs="Arial"/>
                <w:kern w:val="0"/>
                <w:sz w:val="24"/>
                <w:szCs w:val="24"/>
                <w:lang w:eastAsia="en-GB"/>
                <w14:ligatures w14:val="none"/>
              </w:rPr>
              <w:br/>
            </w:r>
            <w:r w:rsidRPr="00FA7B8C">
              <w:rPr>
                <w:rFonts w:ascii="Arial" w:eastAsia="Times New Roman" w:hAnsi="Arial" w:cs="Arial"/>
                <w:kern w:val="0"/>
                <w:sz w:val="24"/>
                <w:szCs w:val="24"/>
                <w:lang w:eastAsia="en-GB"/>
                <w14:ligatures w14:val="none"/>
              </w:rPr>
              <w:br/>
              <w:t>½; ¼.”</w:t>
            </w:r>
          </w:p>
        </w:tc>
        <w:tc>
          <w:tcPr>
            <w:tcW w:w="750" w:type="dxa"/>
            <w:noWrap/>
            <w:hideMark/>
          </w:tcPr>
          <w:p w14:paraId="517BB94F"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320</w:t>
            </w:r>
          </w:p>
        </w:tc>
        <w:tc>
          <w:tcPr>
            <w:tcW w:w="683" w:type="dxa"/>
            <w:noWrap/>
            <w:hideMark/>
          </w:tcPr>
          <w:p w14:paraId="1280D98E"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ml</w:t>
            </w:r>
          </w:p>
        </w:tc>
        <w:tc>
          <w:tcPr>
            <w:tcW w:w="1242" w:type="dxa"/>
            <w:noWrap/>
          </w:tcPr>
          <w:p w14:paraId="7426C57E"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0E7379B9"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6A2D6F79" w14:textId="77777777" w:rsidTr="00F97CAF">
        <w:trPr>
          <w:gridAfter w:val="1"/>
          <w:wAfter w:w="15" w:type="dxa"/>
          <w:trHeight w:val="1115"/>
          <w:jc w:val="center"/>
        </w:trPr>
        <w:tc>
          <w:tcPr>
            <w:tcW w:w="950" w:type="dxa"/>
            <w:noWrap/>
            <w:hideMark/>
          </w:tcPr>
          <w:p w14:paraId="52A2B154"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5,6,6</w:t>
            </w:r>
          </w:p>
        </w:tc>
        <w:tc>
          <w:tcPr>
            <w:tcW w:w="4910" w:type="dxa"/>
            <w:hideMark/>
          </w:tcPr>
          <w:p w14:paraId="4679D867" w14:textId="77777777" w:rsidR="00FA7B8C" w:rsidRPr="00FA7B8C" w:rsidRDefault="00FA7B8C" w:rsidP="0095621A">
            <w:pP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Supply and installation of Armaflex insulated refrigeration connection for evaporators including accessories</w:t>
            </w:r>
            <w:r w:rsidRPr="00FA7B8C">
              <w:rPr>
                <w:rFonts w:ascii="Arial" w:eastAsia="Times New Roman" w:hAnsi="Arial" w:cs="Arial"/>
                <w:kern w:val="0"/>
                <w:sz w:val="24"/>
                <w:szCs w:val="24"/>
                <w:lang w:eastAsia="en-GB"/>
                <w14:ligatures w14:val="none"/>
              </w:rPr>
              <w:br/>
            </w:r>
            <w:r w:rsidRPr="00FA7B8C">
              <w:rPr>
                <w:rFonts w:ascii="Arial" w:eastAsia="Times New Roman" w:hAnsi="Arial" w:cs="Arial"/>
                <w:kern w:val="0"/>
                <w:sz w:val="24"/>
                <w:szCs w:val="24"/>
                <w:lang w:eastAsia="en-GB"/>
                <w14:ligatures w14:val="none"/>
              </w:rPr>
              <w:br/>
              <w:t>5/8; 3/8</w:t>
            </w:r>
          </w:p>
        </w:tc>
        <w:tc>
          <w:tcPr>
            <w:tcW w:w="750" w:type="dxa"/>
            <w:noWrap/>
            <w:hideMark/>
          </w:tcPr>
          <w:p w14:paraId="4B6FCF0B"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120</w:t>
            </w:r>
          </w:p>
        </w:tc>
        <w:tc>
          <w:tcPr>
            <w:tcW w:w="683" w:type="dxa"/>
            <w:noWrap/>
            <w:hideMark/>
          </w:tcPr>
          <w:p w14:paraId="1B66BADB"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ml</w:t>
            </w:r>
          </w:p>
        </w:tc>
        <w:tc>
          <w:tcPr>
            <w:tcW w:w="1242" w:type="dxa"/>
            <w:noWrap/>
          </w:tcPr>
          <w:p w14:paraId="4F1B1F93"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5E973732"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25AAD170" w14:textId="77777777" w:rsidTr="00E56601">
        <w:trPr>
          <w:gridAfter w:val="1"/>
          <w:wAfter w:w="15" w:type="dxa"/>
          <w:trHeight w:val="315"/>
          <w:jc w:val="center"/>
        </w:trPr>
        <w:tc>
          <w:tcPr>
            <w:tcW w:w="950" w:type="dxa"/>
            <w:noWrap/>
            <w:hideMark/>
          </w:tcPr>
          <w:p w14:paraId="5F392E35"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5,6,7</w:t>
            </w:r>
          </w:p>
        </w:tc>
        <w:tc>
          <w:tcPr>
            <w:tcW w:w="4910" w:type="dxa"/>
            <w:hideMark/>
          </w:tcPr>
          <w:p w14:paraId="2FAE98D9"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½; ¼.”</w:t>
            </w:r>
          </w:p>
        </w:tc>
        <w:tc>
          <w:tcPr>
            <w:tcW w:w="750" w:type="dxa"/>
            <w:noWrap/>
            <w:hideMark/>
          </w:tcPr>
          <w:p w14:paraId="582A7E65"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2640</w:t>
            </w:r>
          </w:p>
        </w:tc>
        <w:tc>
          <w:tcPr>
            <w:tcW w:w="683" w:type="dxa"/>
            <w:noWrap/>
            <w:hideMark/>
          </w:tcPr>
          <w:p w14:paraId="713FC00E"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ml</w:t>
            </w:r>
          </w:p>
        </w:tc>
        <w:tc>
          <w:tcPr>
            <w:tcW w:w="1242" w:type="dxa"/>
            <w:noWrap/>
          </w:tcPr>
          <w:p w14:paraId="35B7D159"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67E70B56"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1B864B94" w14:textId="77777777" w:rsidTr="00E56601">
        <w:trPr>
          <w:gridAfter w:val="1"/>
          <w:wAfter w:w="15" w:type="dxa"/>
          <w:trHeight w:val="315"/>
          <w:jc w:val="center"/>
        </w:trPr>
        <w:tc>
          <w:tcPr>
            <w:tcW w:w="950" w:type="dxa"/>
            <w:noWrap/>
            <w:hideMark/>
          </w:tcPr>
          <w:p w14:paraId="41767188"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5,6,8</w:t>
            </w:r>
          </w:p>
        </w:tc>
        <w:tc>
          <w:tcPr>
            <w:tcW w:w="4910" w:type="dxa"/>
            <w:hideMark/>
          </w:tcPr>
          <w:p w14:paraId="77EE4911"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Electrical accessories</w:t>
            </w:r>
          </w:p>
        </w:tc>
        <w:tc>
          <w:tcPr>
            <w:tcW w:w="750" w:type="dxa"/>
            <w:noWrap/>
            <w:hideMark/>
          </w:tcPr>
          <w:p w14:paraId="0B760924"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1</w:t>
            </w:r>
          </w:p>
        </w:tc>
        <w:tc>
          <w:tcPr>
            <w:tcW w:w="683" w:type="dxa"/>
            <w:noWrap/>
            <w:hideMark/>
          </w:tcPr>
          <w:p w14:paraId="4A495636"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LS</w:t>
            </w:r>
          </w:p>
        </w:tc>
        <w:tc>
          <w:tcPr>
            <w:tcW w:w="1242" w:type="dxa"/>
            <w:noWrap/>
          </w:tcPr>
          <w:p w14:paraId="7A7D2EEE"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2F7E4E15"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605BC4E1" w14:textId="77777777" w:rsidTr="00E56601">
        <w:trPr>
          <w:gridAfter w:val="1"/>
          <w:wAfter w:w="15" w:type="dxa"/>
          <w:trHeight w:val="315"/>
          <w:jc w:val="center"/>
        </w:trPr>
        <w:tc>
          <w:tcPr>
            <w:tcW w:w="950" w:type="dxa"/>
            <w:noWrap/>
            <w:hideMark/>
          </w:tcPr>
          <w:p w14:paraId="44754794"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5,6,9</w:t>
            </w:r>
          </w:p>
        </w:tc>
        <w:tc>
          <w:tcPr>
            <w:tcW w:w="4910" w:type="dxa"/>
            <w:hideMark/>
          </w:tcPr>
          <w:p w14:paraId="6247E183" w14:textId="77777777" w:rsidR="00FA7B8C" w:rsidRPr="00FA7B8C" w:rsidRDefault="00FA7B8C" w:rsidP="0095621A">
            <w:pPr>
              <w:rPr>
                <w:rFonts w:ascii="Arial" w:eastAsia="Times New Roman" w:hAnsi="Arial" w:cs="Arial"/>
                <w:color w:val="000000"/>
                <w:kern w:val="0"/>
                <w:sz w:val="24"/>
                <w:szCs w:val="24"/>
                <w:lang w:eastAsia="en-GB"/>
                <w14:ligatures w14:val="none"/>
              </w:rPr>
            </w:pPr>
            <w:r w:rsidRPr="00FA7B8C">
              <w:rPr>
                <w:rFonts w:ascii="Arial" w:eastAsia="Times New Roman" w:hAnsi="Arial" w:cs="Arial"/>
                <w:color w:val="000000"/>
                <w:kern w:val="0"/>
                <w:sz w:val="24"/>
                <w:szCs w:val="24"/>
                <w:lang w:eastAsia="en-GB"/>
                <w14:ligatures w14:val="none"/>
              </w:rPr>
              <w:t>Air-conditioning accessories</w:t>
            </w:r>
          </w:p>
        </w:tc>
        <w:tc>
          <w:tcPr>
            <w:tcW w:w="750" w:type="dxa"/>
            <w:noWrap/>
            <w:hideMark/>
          </w:tcPr>
          <w:p w14:paraId="7AA35C3E"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1</w:t>
            </w:r>
          </w:p>
        </w:tc>
        <w:tc>
          <w:tcPr>
            <w:tcW w:w="683" w:type="dxa"/>
            <w:noWrap/>
            <w:hideMark/>
          </w:tcPr>
          <w:p w14:paraId="6816A7D0"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LS</w:t>
            </w:r>
          </w:p>
        </w:tc>
        <w:tc>
          <w:tcPr>
            <w:tcW w:w="1242" w:type="dxa"/>
            <w:noWrap/>
          </w:tcPr>
          <w:p w14:paraId="4830C8FA"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129B06AD" w14:textId="77777777" w:rsidR="00FA7B8C" w:rsidRPr="00FA7B8C" w:rsidRDefault="00FA7B8C" w:rsidP="0095621A">
            <w:pPr>
              <w:rPr>
                <w:rFonts w:ascii="Arial" w:eastAsia="Times New Roman" w:hAnsi="Arial" w:cs="Arial"/>
                <w:kern w:val="0"/>
                <w:sz w:val="24"/>
                <w:szCs w:val="24"/>
                <w:lang w:eastAsia="en-GB"/>
                <w14:ligatures w14:val="none"/>
              </w:rPr>
            </w:pPr>
          </w:p>
        </w:tc>
      </w:tr>
      <w:tr w:rsidR="00FA7B8C" w:rsidRPr="00FA7B8C" w14:paraId="12D511D1" w14:textId="77777777" w:rsidTr="00E56601">
        <w:trPr>
          <w:gridAfter w:val="1"/>
          <w:wAfter w:w="15" w:type="dxa"/>
          <w:trHeight w:val="315"/>
          <w:jc w:val="center"/>
        </w:trPr>
        <w:tc>
          <w:tcPr>
            <w:tcW w:w="950" w:type="dxa"/>
            <w:noWrap/>
            <w:hideMark/>
          </w:tcPr>
          <w:p w14:paraId="47FF743F"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5,6,10</w:t>
            </w:r>
          </w:p>
        </w:tc>
        <w:tc>
          <w:tcPr>
            <w:tcW w:w="4910" w:type="dxa"/>
            <w:hideMark/>
          </w:tcPr>
          <w:p w14:paraId="2E1B770B" w14:textId="77777777" w:rsidR="00FA7B8C" w:rsidRPr="00FA7B8C" w:rsidRDefault="003B0B0E" w:rsidP="0095621A">
            <w:pPr>
              <w:rPr>
                <w:rFonts w:ascii="Arial" w:eastAsia="Times New Roman" w:hAnsi="Arial" w:cs="Arial"/>
                <w:color w:val="000000"/>
                <w:kern w:val="0"/>
                <w:sz w:val="24"/>
                <w:szCs w:val="24"/>
                <w:lang w:eastAsia="en-GB"/>
                <w14:ligatures w14:val="none"/>
              </w:rPr>
            </w:pPr>
            <w:r w:rsidRPr="00151E26">
              <w:rPr>
                <w:rFonts w:ascii="Arial" w:eastAsia="Times New Roman" w:hAnsi="Arial" w:cs="Arial"/>
                <w:color w:val="000000"/>
                <w:kern w:val="0"/>
                <w:sz w:val="24"/>
                <w:szCs w:val="24"/>
                <w:lang w:eastAsia="en-GB"/>
                <w14:ligatures w14:val="none"/>
              </w:rPr>
              <w:t>Accessories</w:t>
            </w:r>
            <w:r w:rsidR="00FA7B8C" w:rsidRPr="00FA7B8C">
              <w:rPr>
                <w:rFonts w:ascii="Arial" w:eastAsia="Times New Roman" w:hAnsi="Arial" w:cs="Arial"/>
                <w:color w:val="000000"/>
                <w:kern w:val="0"/>
                <w:sz w:val="24"/>
                <w:szCs w:val="24"/>
                <w:lang w:eastAsia="en-GB"/>
                <w14:ligatures w14:val="none"/>
              </w:rPr>
              <w:t xml:space="preserve"> </w:t>
            </w:r>
            <w:proofErr w:type="gramStart"/>
            <w:r w:rsidRPr="00151E26">
              <w:rPr>
                <w:rFonts w:ascii="Arial" w:eastAsia="Times New Roman" w:hAnsi="Arial" w:cs="Arial"/>
                <w:color w:val="000000"/>
                <w:kern w:val="0"/>
                <w:sz w:val="24"/>
                <w:szCs w:val="24"/>
                <w:lang w:eastAsia="en-GB"/>
                <w14:ligatures w14:val="none"/>
              </w:rPr>
              <w:t xml:space="preserve">of </w:t>
            </w:r>
            <w:r w:rsidR="00FA7B8C" w:rsidRPr="00FA7B8C">
              <w:rPr>
                <w:rFonts w:ascii="Arial" w:eastAsia="Times New Roman" w:hAnsi="Arial" w:cs="Arial"/>
                <w:color w:val="000000"/>
                <w:kern w:val="0"/>
                <w:sz w:val="24"/>
                <w:szCs w:val="24"/>
                <w:lang w:eastAsia="en-GB"/>
                <w14:ligatures w14:val="none"/>
              </w:rPr>
              <w:t xml:space="preserve"> VDI</w:t>
            </w:r>
            <w:proofErr w:type="gramEnd"/>
          </w:p>
        </w:tc>
        <w:tc>
          <w:tcPr>
            <w:tcW w:w="750" w:type="dxa"/>
            <w:noWrap/>
            <w:hideMark/>
          </w:tcPr>
          <w:p w14:paraId="6EB2B8E2"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1</w:t>
            </w:r>
          </w:p>
        </w:tc>
        <w:tc>
          <w:tcPr>
            <w:tcW w:w="683" w:type="dxa"/>
            <w:noWrap/>
            <w:hideMark/>
          </w:tcPr>
          <w:p w14:paraId="596BB8C6"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LS</w:t>
            </w:r>
          </w:p>
        </w:tc>
        <w:tc>
          <w:tcPr>
            <w:tcW w:w="1242" w:type="dxa"/>
            <w:noWrap/>
          </w:tcPr>
          <w:p w14:paraId="149C7BBE"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5243EC82" w14:textId="77777777" w:rsidR="00FA7B8C" w:rsidRPr="00FA7B8C" w:rsidRDefault="00FA7B8C" w:rsidP="0095621A">
            <w:pPr>
              <w:rPr>
                <w:rFonts w:ascii="Arial" w:eastAsia="Times New Roman" w:hAnsi="Arial" w:cs="Arial"/>
                <w:kern w:val="0"/>
                <w:sz w:val="24"/>
                <w:szCs w:val="24"/>
                <w:lang w:eastAsia="en-GB"/>
                <w14:ligatures w14:val="none"/>
              </w:rPr>
            </w:pPr>
          </w:p>
        </w:tc>
      </w:tr>
      <w:tr w:rsidR="004226A5" w:rsidRPr="00151E26" w14:paraId="55CB9408" w14:textId="77777777" w:rsidTr="00E56601">
        <w:trPr>
          <w:gridAfter w:val="1"/>
          <w:wAfter w:w="15" w:type="dxa"/>
          <w:trHeight w:val="315"/>
          <w:jc w:val="center"/>
        </w:trPr>
        <w:tc>
          <w:tcPr>
            <w:tcW w:w="950" w:type="dxa"/>
            <w:noWrap/>
            <w:hideMark/>
          </w:tcPr>
          <w:p w14:paraId="1319498F"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4910" w:type="dxa"/>
            <w:hideMark/>
          </w:tcPr>
          <w:p w14:paraId="4C27A321" w14:textId="77777777" w:rsidR="00FA7B8C" w:rsidRPr="00FA7B8C" w:rsidRDefault="00FA7B8C" w:rsidP="0095621A">
            <w:pPr>
              <w:rPr>
                <w:rFonts w:ascii="Arial" w:eastAsia="Times New Roman" w:hAnsi="Arial" w:cs="Arial"/>
                <w:b/>
                <w:bCs/>
                <w:color w:val="000000"/>
                <w:kern w:val="0"/>
                <w:sz w:val="24"/>
                <w:szCs w:val="24"/>
                <w:lang w:eastAsia="en-GB"/>
                <w14:ligatures w14:val="none"/>
              </w:rPr>
            </w:pPr>
            <w:r w:rsidRPr="00FA7B8C">
              <w:rPr>
                <w:rFonts w:ascii="Arial" w:eastAsia="Times New Roman" w:hAnsi="Arial" w:cs="Arial"/>
                <w:b/>
                <w:bCs/>
                <w:color w:val="000000"/>
                <w:kern w:val="0"/>
                <w:sz w:val="24"/>
                <w:szCs w:val="24"/>
                <w:lang w:eastAsia="en-GB"/>
                <w14:ligatures w14:val="none"/>
              </w:rPr>
              <w:t>HVAC INSTALLATIONS SUB-TOTAL</w:t>
            </w:r>
          </w:p>
        </w:tc>
        <w:tc>
          <w:tcPr>
            <w:tcW w:w="750" w:type="dxa"/>
            <w:noWrap/>
            <w:hideMark/>
          </w:tcPr>
          <w:p w14:paraId="27A9FAF6" w14:textId="77777777" w:rsidR="00FA7B8C" w:rsidRPr="00FA7B8C" w:rsidRDefault="00FA7B8C" w:rsidP="0095621A">
            <w:pPr>
              <w:jc w:val="right"/>
              <w:rPr>
                <w:rFonts w:ascii="Arial" w:eastAsia="Times New Roman" w:hAnsi="Arial" w:cs="Arial"/>
                <w:b/>
                <w:bCs/>
                <w:color w:val="000000"/>
                <w:kern w:val="0"/>
                <w:sz w:val="24"/>
                <w:szCs w:val="24"/>
                <w:lang w:eastAsia="en-GB"/>
                <w14:ligatures w14:val="none"/>
              </w:rPr>
            </w:pPr>
            <w:r w:rsidRPr="00FA7B8C">
              <w:rPr>
                <w:rFonts w:ascii="Arial" w:eastAsia="Times New Roman" w:hAnsi="Arial" w:cs="Arial"/>
                <w:b/>
                <w:bCs/>
                <w:color w:val="000000"/>
                <w:kern w:val="0"/>
                <w:sz w:val="24"/>
                <w:szCs w:val="24"/>
                <w:lang w:eastAsia="en-GB"/>
                <w14:ligatures w14:val="none"/>
              </w:rPr>
              <w:t> </w:t>
            </w:r>
          </w:p>
        </w:tc>
        <w:tc>
          <w:tcPr>
            <w:tcW w:w="683" w:type="dxa"/>
            <w:noWrap/>
            <w:hideMark/>
          </w:tcPr>
          <w:p w14:paraId="3F0D7E44" w14:textId="77777777" w:rsidR="00FA7B8C" w:rsidRPr="00FA7B8C" w:rsidRDefault="00FA7B8C" w:rsidP="0095621A">
            <w:pPr>
              <w:jc w:val="right"/>
              <w:rPr>
                <w:rFonts w:ascii="Arial" w:eastAsia="Times New Roman" w:hAnsi="Arial" w:cs="Arial"/>
                <w:b/>
                <w:bCs/>
                <w:color w:val="000000"/>
                <w:kern w:val="0"/>
                <w:sz w:val="24"/>
                <w:szCs w:val="24"/>
                <w:lang w:eastAsia="en-GB"/>
                <w14:ligatures w14:val="none"/>
              </w:rPr>
            </w:pPr>
            <w:r w:rsidRPr="00FA7B8C">
              <w:rPr>
                <w:rFonts w:ascii="Arial" w:eastAsia="Times New Roman" w:hAnsi="Arial" w:cs="Arial"/>
                <w:b/>
                <w:bCs/>
                <w:color w:val="000000"/>
                <w:kern w:val="0"/>
                <w:sz w:val="24"/>
                <w:szCs w:val="24"/>
                <w:lang w:eastAsia="en-GB"/>
                <w14:ligatures w14:val="none"/>
              </w:rPr>
              <w:t> </w:t>
            </w:r>
          </w:p>
        </w:tc>
        <w:tc>
          <w:tcPr>
            <w:tcW w:w="1242" w:type="dxa"/>
            <w:noWrap/>
          </w:tcPr>
          <w:p w14:paraId="03B1DAD0" w14:textId="77777777" w:rsidR="00FA7B8C" w:rsidRPr="00FA7B8C" w:rsidRDefault="00FA7B8C" w:rsidP="0095621A">
            <w:pPr>
              <w:jc w:val="right"/>
              <w:rPr>
                <w:rFonts w:ascii="Arial" w:eastAsia="Times New Roman" w:hAnsi="Arial" w:cs="Arial"/>
                <w:b/>
                <w:bCs/>
                <w:color w:val="000000"/>
                <w:kern w:val="0"/>
                <w:sz w:val="24"/>
                <w:szCs w:val="24"/>
                <w:lang w:eastAsia="en-GB"/>
                <w14:ligatures w14:val="none"/>
              </w:rPr>
            </w:pPr>
          </w:p>
        </w:tc>
        <w:tc>
          <w:tcPr>
            <w:tcW w:w="1813" w:type="dxa"/>
            <w:noWrap/>
          </w:tcPr>
          <w:p w14:paraId="59240473" w14:textId="77777777" w:rsidR="00FA7B8C" w:rsidRPr="00FA7B8C" w:rsidRDefault="00FA7B8C" w:rsidP="0095621A">
            <w:pPr>
              <w:rPr>
                <w:rFonts w:ascii="Arial" w:eastAsia="Times New Roman" w:hAnsi="Arial" w:cs="Arial"/>
                <w:b/>
                <w:bCs/>
                <w:color w:val="000000"/>
                <w:kern w:val="0"/>
                <w:sz w:val="24"/>
                <w:szCs w:val="24"/>
                <w:lang w:eastAsia="en-GB"/>
                <w14:ligatures w14:val="none"/>
              </w:rPr>
            </w:pPr>
          </w:p>
        </w:tc>
      </w:tr>
      <w:tr w:rsidR="00FA7B8C" w:rsidRPr="00FA7B8C" w14:paraId="119FFD8D" w14:textId="77777777" w:rsidTr="00E56601">
        <w:trPr>
          <w:gridAfter w:val="1"/>
          <w:wAfter w:w="15" w:type="dxa"/>
          <w:trHeight w:val="315"/>
          <w:jc w:val="center"/>
        </w:trPr>
        <w:tc>
          <w:tcPr>
            <w:tcW w:w="950" w:type="dxa"/>
            <w:noWrap/>
            <w:hideMark/>
          </w:tcPr>
          <w:p w14:paraId="7DFAD217"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4910" w:type="dxa"/>
            <w:hideMark/>
          </w:tcPr>
          <w:p w14:paraId="1A5ABEBC" w14:textId="77777777" w:rsidR="00FA7B8C" w:rsidRPr="00FA7B8C" w:rsidRDefault="00FA7B8C" w:rsidP="0095621A">
            <w:pP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750" w:type="dxa"/>
            <w:noWrap/>
            <w:hideMark/>
          </w:tcPr>
          <w:p w14:paraId="2653E7DF"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683" w:type="dxa"/>
            <w:noWrap/>
            <w:hideMark/>
          </w:tcPr>
          <w:p w14:paraId="7BF32AFA" w14:textId="77777777" w:rsidR="00FA7B8C" w:rsidRPr="00FA7B8C" w:rsidRDefault="00FA7B8C"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1242" w:type="dxa"/>
            <w:noWrap/>
          </w:tcPr>
          <w:p w14:paraId="3AC4B846" w14:textId="77777777" w:rsidR="00FA7B8C" w:rsidRPr="00FA7B8C" w:rsidRDefault="00FA7B8C" w:rsidP="0095621A">
            <w:pPr>
              <w:jc w:val="right"/>
              <w:rPr>
                <w:rFonts w:ascii="Arial" w:eastAsia="Times New Roman" w:hAnsi="Arial" w:cs="Arial"/>
                <w:color w:val="000000"/>
                <w:kern w:val="0"/>
                <w:sz w:val="24"/>
                <w:szCs w:val="24"/>
                <w:lang w:eastAsia="en-GB"/>
                <w14:ligatures w14:val="none"/>
              </w:rPr>
            </w:pPr>
          </w:p>
        </w:tc>
        <w:tc>
          <w:tcPr>
            <w:tcW w:w="1813" w:type="dxa"/>
            <w:noWrap/>
          </w:tcPr>
          <w:p w14:paraId="27DE2E39" w14:textId="77777777" w:rsidR="00FA7B8C" w:rsidRPr="00FA7B8C" w:rsidRDefault="00FA7B8C" w:rsidP="0095621A">
            <w:pPr>
              <w:rPr>
                <w:rFonts w:ascii="Arial" w:eastAsia="Times New Roman" w:hAnsi="Arial" w:cs="Arial"/>
                <w:kern w:val="0"/>
                <w:sz w:val="24"/>
                <w:szCs w:val="24"/>
                <w:lang w:eastAsia="en-GB"/>
                <w14:ligatures w14:val="none"/>
              </w:rPr>
            </w:pPr>
          </w:p>
        </w:tc>
      </w:tr>
      <w:tr w:rsidR="004226A5" w:rsidRPr="00151E26" w14:paraId="6D9125A6" w14:textId="77777777" w:rsidTr="00E56601">
        <w:trPr>
          <w:gridAfter w:val="1"/>
          <w:wAfter w:w="15" w:type="dxa"/>
          <w:trHeight w:val="630"/>
          <w:jc w:val="center"/>
        </w:trPr>
        <w:tc>
          <w:tcPr>
            <w:tcW w:w="950" w:type="dxa"/>
            <w:noWrap/>
            <w:hideMark/>
          </w:tcPr>
          <w:p w14:paraId="41CED095" w14:textId="77777777" w:rsidR="00FA7B8C" w:rsidRPr="00FA7B8C" w:rsidRDefault="00FA7B8C"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4910" w:type="dxa"/>
            <w:hideMark/>
          </w:tcPr>
          <w:p w14:paraId="3624AD1C" w14:textId="77777777" w:rsidR="00FA7B8C" w:rsidRPr="00FA7B8C" w:rsidRDefault="00FA7B8C" w:rsidP="0095621A">
            <w:pPr>
              <w:rPr>
                <w:rFonts w:ascii="Arial" w:eastAsia="Times New Roman" w:hAnsi="Arial" w:cs="Arial"/>
                <w:b/>
                <w:bCs/>
                <w:color w:val="000000"/>
                <w:kern w:val="0"/>
                <w:sz w:val="24"/>
                <w:szCs w:val="24"/>
                <w:lang w:eastAsia="en-GB"/>
                <w14:ligatures w14:val="none"/>
              </w:rPr>
            </w:pPr>
            <w:r w:rsidRPr="00FA7B8C">
              <w:rPr>
                <w:rFonts w:ascii="Arial" w:eastAsia="Times New Roman" w:hAnsi="Arial" w:cs="Arial"/>
                <w:b/>
                <w:bCs/>
                <w:color w:val="000000"/>
                <w:kern w:val="0"/>
                <w:sz w:val="24"/>
                <w:szCs w:val="24"/>
                <w:lang w:eastAsia="en-GB"/>
                <w14:ligatures w14:val="none"/>
              </w:rPr>
              <w:t>ELECTRICAL &amp; HVAC INSTALLATIONS SUB-TOTAL</w:t>
            </w:r>
          </w:p>
        </w:tc>
        <w:tc>
          <w:tcPr>
            <w:tcW w:w="750" w:type="dxa"/>
            <w:noWrap/>
            <w:hideMark/>
          </w:tcPr>
          <w:p w14:paraId="3811E1DD" w14:textId="77777777" w:rsidR="00FA7B8C" w:rsidRPr="00FA7B8C" w:rsidRDefault="00FA7B8C" w:rsidP="0095621A">
            <w:pPr>
              <w:jc w:val="right"/>
              <w:rPr>
                <w:rFonts w:ascii="Arial" w:eastAsia="Times New Roman" w:hAnsi="Arial" w:cs="Arial"/>
                <w:b/>
                <w:bCs/>
                <w:color w:val="000000"/>
                <w:kern w:val="0"/>
                <w:sz w:val="24"/>
                <w:szCs w:val="24"/>
                <w:lang w:eastAsia="en-GB"/>
                <w14:ligatures w14:val="none"/>
              </w:rPr>
            </w:pPr>
            <w:r w:rsidRPr="00FA7B8C">
              <w:rPr>
                <w:rFonts w:ascii="Arial" w:eastAsia="Times New Roman" w:hAnsi="Arial" w:cs="Arial"/>
                <w:b/>
                <w:bCs/>
                <w:color w:val="000000"/>
                <w:kern w:val="0"/>
                <w:sz w:val="24"/>
                <w:szCs w:val="24"/>
                <w:lang w:eastAsia="en-GB"/>
                <w14:ligatures w14:val="none"/>
              </w:rPr>
              <w:t> </w:t>
            </w:r>
          </w:p>
        </w:tc>
        <w:tc>
          <w:tcPr>
            <w:tcW w:w="683" w:type="dxa"/>
            <w:noWrap/>
            <w:hideMark/>
          </w:tcPr>
          <w:p w14:paraId="2112BB32" w14:textId="77777777" w:rsidR="00FA7B8C" w:rsidRPr="00FA7B8C" w:rsidRDefault="00FA7B8C" w:rsidP="0095621A">
            <w:pPr>
              <w:jc w:val="right"/>
              <w:rPr>
                <w:rFonts w:ascii="Arial" w:eastAsia="Times New Roman" w:hAnsi="Arial" w:cs="Arial"/>
                <w:b/>
                <w:bCs/>
                <w:color w:val="000000"/>
                <w:kern w:val="0"/>
                <w:sz w:val="24"/>
                <w:szCs w:val="24"/>
                <w:lang w:eastAsia="en-GB"/>
                <w14:ligatures w14:val="none"/>
              </w:rPr>
            </w:pPr>
            <w:r w:rsidRPr="00FA7B8C">
              <w:rPr>
                <w:rFonts w:ascii="Arial" w:eastAsia="Times New Roman" w:hAnsi="Arial" w:cs="Arial"/>
                <w:b/>
                <w:bCs/>
                <w:color w:val="000000"/>
                <w:kern w:val="0"/>
                <w:sz w:val="24"/>
                <w:szCs w:val="24"/>
                <w:lang w:eastAsia="en-GB"/>
                <w14:ligatures w14:val="none"/>
              </w:rPr>
              <w:t> </w:t>
            </w:r>
          </w:p>
        </w:tc>
        <w:tc>
          <w:tcPr>
            <w:tcW w:w="1242" w:type="dxa"/>
            <w:noWrap/>
          </w:tcPr>
          <w:p w14:paraId="66A433D2" w14:textId="77777777" w:rsidR="00FA7B8C" w:rsidRPr="00FA7B8C" w:rsidRDefault="00FA7B8C" w:rsidP="0095621A">
            <w:pPr>
              <w:jc w:val="right"/>
              <w:rPr>
                <w:rFonts w:ascii="Arial" w:eastAsia="Times New Roman" w:hAnsi="Arial" w:cs="Arial"/>
                <w:b/>
                <w:bCs/>
                <w:color w:val="000000"/>
                <w:kern w:val="0"/>
                <w:sz w:val="24"/>
                <w:szCs w:val="24"/>
                <w:lang w:eastAsia="en-GB"/>
                <w14:ligatures w14:val="none"/>
              </w:rPr>
            </w:pPr>
          </w:p>
        </w:tc>
        <w:tc>
          <w:tcPr>
            <w:tcW w:w="1813" w:type="dxa"/>
            <w:noWrap/>
          </w:tcPr>
          <w:p w14:paraId="4464E425" w14:textId="77777777" w:rsidR="00FA7B8C" w:rsidRPr="00FA7B8C" w:rsidRDefault="00FA7B8C" w:rsidP="0095621A">
            <w:pPr>
              <w:rPr>
                <w:rFonts w:ascii="Arial" w:eastAsia="Times New Roman" w:hAnsi="Arial" w:cs="Arial"/>
                <w:b/>
                <w:bCs/>
                <w:color w:val="000000"/>
                <w:kern w:val="0"/>
                <w:sz w:val="24"/>
                <w:szCs w:val="24"/>
                <w:lang w:eastAsia="en-GB"/>
                <w14:ligatures w14:val="none"/>
              </w:rPr>
            </w:pPr>
          </w:p>
        </w:tc>
      </w:tr>
    </w:tbl>
    <w:p w14:paraId="745E32B5" w14:textId="266F3877" w:rsidR="001E08D1" w:rsidRDefault="001E08D1" w:rsidP="0095621A">
      <w:pPr>
        <w:spacing w:after="0"/>
        <w:rPr>
          <w:rFonts w:ascii="Arial" w:hAnsi="Arial" w:cs="Arial"/>
          <w:sz w:val="24"/>
          <w:szCs w:val="24"/>
        </w:rPr>
      </w:pPr>
    </w:p>
    <w:p w14:paraId="13D5E3C8" w14:textId="77777777" w:rsidR="001E08D1" w:rsidRDefault="001E08D1">
      <w:pPr>
        <w:rPr>
          <w:rFonts w:ascii="Arial" w:hAnsi="Arial" w:cs="Arial"/>
          <w:sz w:val="24"/>
          <w:szCs w:val="24"/>
        </w:rPr>
      </w:pPr>
      <w:r>
        <w:rPr>
          <w:rFonts w:ascii="Arial" w:hAnsi="Arial" w:cs="Arial"/>
          <w:sz w:val="24"/>
          <w:szCs w:val="24"/>
        </w:rPr>
        <w:br w:type="page"/>
      </w:r>
    </w:p>
    <w:p w14:paraId="2225FD32" w14:textId="77777777" w:rsidR="00FA7B8C" w:rsidRPr="00151E26" w:rsidRDefault="00FA7B8C" w:rsidP="0095621A">
      <w:pPr>
        <w:spacing w:after="0"/>
        <w:rPr>
          <w:rFonts w:ascii="Arial" w:hAnsi="Arial" w:cs="Arial"/>
          <w:sz w:val="24"/>
          <w:szCs w:val="24"/>
        </w:rPr>
      </w:pPr>
    </w:p>
    <w:tbl>
      <w:tblPr>
        <w:tblStyle w:val="TableGrid0"/>
        <w:tblW w:w="10698" w:type="dxa"/>
        <w:jc w:val="center"/>
        <w:tblLook w:val="04A0" w:firstRow="1" w:lastRow="0" w:firstColumn="1" w:lastColumn="0" w:noHBand="0" w:noVBand="1"/>
      </w:tblPr>
      <w:tblGrid>
        <w:gridCol w:w="884"/>
        <w:gridCol w:w="4734"/>
        <w:gridCol w:w="1099"/>
        <w:gridCol w:w="972"/>
        <w:gridCol w:w="1297"/>
        <w:gridCol w:w="1712"/>
      </w:tblGrid>
      <w:tr w:rsidR="00A1621C" w:rsidRPr="00A1621C" w14:paraId="250184F5" w14:textId="77777777" w:rsidTr="00F97CAF">
        <w:trPr>
          <w:trHeight w:val="345"/>
          <w:jc w:val="center"/>
        </w:trPr>
        <w:tc>
          <w:tcPr>
            <w:tcW w:w="10698" w:type="dxa"/>
            <w:gridSpan w:val="6"/>
            <w:hideMark/>
          </w:tcPr>
          <w:p w14:paraId="5CCC4F0D" w14:textId="77777777" w:rsidR="00A1621C" w:rsidRPr="00A1621C" w:rsidRDefault="00A1621C" w:rsidP="0095621A">
            <w:pPr>
              <w:rPr>
                <w:rFonts w:ascii="Arial" w:eastAsia="Times New Roman" w:hAnsi="Arial" w:cs="Arial"/>
                <w:b/>
                <w:bCs/>
                <w:kern w:val="0"/>
                <w:sz w:val="24"/>
                <w:szCs w:val="24"/>
                <w:lang w:eastAsia="en-GB"/>
                <w14:ligatures w14:val="none"/>
              </w:rPr>
            </w:pPr>
            <w:bookmarkStart w:id="12" w:name="RANGE!A1:F142"/>
            <w:r w:rsidRPr="00A1621C">
              <w:rPr>
                <w:rFonts w:ascii="Arial" w:eastAsia="Times New Roman" w:hAnsi="Arial" w:cs="Arial"/>
                <w:b/>
                <w:bCs/>
                <w:kern w:val="0"/>
                <w:sz w:val="24"/>
                <w:szCs w:val="24"/>
                <w:lang w:eastAsia="en-GB"/>
                <w14:ligatures w14:val="none"/>
              </w:rPr>
              <w:t>6-BILL OF QUANTITIES AND ESTIMATES FOR THE PLUMBING FOR OPIC</w:t>
            </w:r>
            <w:bookmarkEnd w:id="12"/>
          </w:p>
        </w:tc>
      </w:tr>
      <w:tr w:rsidR="004226A5" w:rsidRPr="00151E26" w14:paraId="7098A037" w14:textId="77777777" w:rsidTr="00F97CAF">
        <w:trPr>
          <w:trHeight w:val="315"/>
          <w:jc w:val="center"/>
        </w:trPr>
        <w:tc>
          <w:tcPr>
            <w:tcW w:w="884" w:type="dxa"/>
            <w:noWrap/>
            <w:hideMark/>
          </w:tcPr>
          <w:p w14:paraId="46567FAC" w14:textId="77777777" w:rsidR="004226A5" w:rsidRPr="00A1621C" w:rsidRDefault="004226A5" w:rsidP="0095621A">
            <w:pPr>
              <w:jc w:val="center"/>
              <w:rPr>
                <w:rFonts w:ascii="Arial" w:eastAsia="Times New Roman" w:hAnsi="Arial" w:cs="Arial"/>
                <w:b/>
                <w:bCs/>
                <w:kern w:val="0"/>
                <w:sz w:val="24"/>
                <w:szCs w:val="24"/>
                <w:lang w:eastAsia="en-GB"/>
                <w14:ligatures w14:val="none"/>
              </w:rPr>
            </w:pPr>
            <w:r w:rsidRPr="00A1621C">
              <w:rPr>
                <w:rFonts w:ascii="Arial" w:eastAsia="Times New Roman" w:hAnsi="Arial" w:cs="Arial"/>
                <w:b/>
                <w:bCs/>
                <w:kern w:val="0"/>
                <w:sz w:val="24"/>
                <w:szCs w:val="24"/>
                <w:lang w:eastAsia="en-GB"/>
                <w14:ligatures w14:val="none"/>
              </w:rPr>
              <w:t>Item</w:t>
            </w:r>
          </w:p>
        </w:tc>
        <w:tc>
          <w:tcPr>
            <w:tcW w:w="4734" w:type="dxa"/>
            <w:hideMark/>
          </w:tcPr>
          <w:p w14:paraId="7F6CCD0F" w14:textId="77777777" w:rsidR="004226A5" w:rsidRPr="00A1621C" w:rsidRDefault="004226A5" w:rsidP="0095621A">
            <w:pPr>
              <w:jc w:val="center"/>
              <w:rPr>
                <w:rFonts w:ascii="Arial" w:eastAsia="Times New Roman" w:hAnsi="Arial" w:cs="Arial"/>
                <w:b/>
                <w:bCs/>
                <w:kern w:val="0"/>
                <w:sz w:val="24"/>
                <w:szCs w:val="24"/>
                <w:lang w:eastAsia="en-GB"/>
                <w14:ligatures w14:val="none"/>
              </w:rPr>
            </w:pPr>
            <w:r w:rsidRPr="00A1621C">
              <w:rPr>
                <w:rFonts w:ascii="Arial" w:eastAsia="Times New Roman" w:hAnsi="Arial" w:cs="Arial"/>
                <w:b/>
                <w:bCs/>
                <w:kern w:val="0"/>
                <w:sz w:val="24"/>
                <w:szCs w:val="24"/>
                <w:lang w:eastAsia="en-GB"/>
                <w14:ligatures w14:val="none"/>
              </w:rPr>
              <w:t>Description</w:t>
            </w:r>
          </w:p>
        </w:tc>
        <w:tc>
          <w:tcPr>
            <w:tcW w:w="1099" w:type="dxa"/>
            <w:noWrap/>
            <w:hideMark/>
          </w:tcPr>
          <w:p w14:paraId="0C03C804" w14:textId="77777777" w:rsidR="004226A5" w:rsidRPr="00A1621C" w:rsidRDefault="004226A5" w:rsidP="0095621A">
            <w:pPr>
              <w:jc w:val="center"/>
              <w:rPr>
                <w:rFonts w:ascii="Arial" w:eastAsia="Times New Roman" w:hAnsi="Arial" w:cs="Arial"/>
                <w:b/>
                <w:bCs/>
                <w:kern w:val="0"/>
                <w:sz w:val="24"/>
                <w:szCs w:val="24"/>
                <w:lang w:eastAsia="en-GB"/>
                <w14:ligatures w14:val="none"/>
              </w:rPr>
            </w:pPr>
            <w:r w:rsidRPr="00A1621C">
              <w:rPr>
                <w:rFonts w:ascii="Arial" w:eastAsia="Times New Roman" w:hAnsi="Arial" w:cs="Arial"/>
                <w:b/>
                <w:bCs/>
                <w:kern w:val="0"/>
                <w:sz w:val="24"/>
                <w:szCs w:val="24"/>
                <w:lang w:eastAsia="en-GB"/>
                <w14:ligatures w14:val="none"/>
              </w:rPr>
              <w:t>Qty</w:t>
            </w:r>
          </w:p>
        </w:tc>
        <w:tc>
          <w:tcPr>
            <w:tcW w:w="972" w:type="dxa"/>
            <w:noWrap/>
            <w:hideMark/>
          </w:tcPr>
          <w:p w14:paraId="081CF5D5" w14:textId="77777777" w:rsidR="004226A5" w:rsidRPr="00A1621C" w:rsidRDefault="004226A5" w:rsidP="0095621A">
            <w:pPr>
              <w:jc w:val="center"/>
              <w:rPr>
                <w:rFonts w:ascii="Arial" w:eastAsia="Times New Roman" w:hAnsi="Arial" w:cs="Arial"/>
                <w:b/>
                <w:bCs/>
                <w:kern w:val="0"/>
                <w:sz w:val="24"/>
                <w:szCs w:val="24"/>
                <w:lang w:eastAsia="en-GB"/>
                <w14:ligatures w14:val="none"/>
              </w:rPr>
            </w:pPr>
            <w:r w:rsidRPr="00A1621C">
              <w:rPr>
                <w:rFonts w:ascii="Arial" w:eastAsia="Times New Roman" w:hAnsi="Arial" w:cs="Arial"/>
                <w:b/>
                <w:bCs/>
                <w:kern w:val="0"/>
                <w:sz w:val="24"/>
                <w:szCs w:val="24"/>
                <w:lang w:eastAsia="en-GB"/>
                <w14:ligatures w14:val="none"/>
              </w:rPr>
              <w:t>Unit</w:t>
            </w:r>
          </w:p>
        </w:tc>
        <w:tc>
          <w:tcPr>
            <w:tcW w:w="1297" w:type="dxa"/>
            <w:tcBorders>
              <w:top w:val="single" w:sz="4" w:space="0" w:color="000000"/>
              <w:left w:val="single" w:sz="4" w:space="0" w:color="000000"/>
              <w:bottom w:val="single" w:sz="4" w:space="0" w:color="000000"/>
              <w:right w:val="single" w:sz="4" w:space="0" w:color="000000"/>
            </w:tcBorders>
            <w:noWrap/>
            <w:hideMark/>
          </w:tcPr>
          <w:p w14:paraId="5A0F9E94" w14:textId="77777777" w:rsidR="004226A5" w:rsidRPr="00151E26" w:rsidRDefault="004226A5" w:rsidP="0095621A">
            <w:pPr>
              <w:ind w:right="72"/>
              <w:jc w:val="center"/>
              <w:rPr>
                <w:rFonts w:ascii="Arial" w:hAnsi="Arial" w:cs="Arial"/>
                <w:sz w:val="24"/>
                <w:szCs w:val="24"/>
              </w:rPr>
            </w:pPr>
            <w:r w:rsidRPr="00151E26">
              <w:rPr>
                <w:rFonts w:ascii="Arial" w:eastAsia="Times New Roman" w:hAnsi="Arial" w:cs="Arial"/>
                <w:b/>
                <w:sz w:val="24"/>
                <w:szCs w:val="24"/>
              </w:rPr>
              <w:t xml:space="preserve">U. P IN </w:t>
            </w:r>
          </w:p>
          <w:p w14:paraId="2443886E" w14:textId="77777777" w:rsidR="004226A5" w:rsidRPr="00151E26" w:rsidRDefault="004226A5" w:rsidP="0095621A">
            <w:pPr>
              <w:ind w:left="103"/>
              <w:rPr>
                <w:rFonts w:ascii="Arial" w:hAnsi="Arial" w:cs="Arial"/>
                <w:sz w:val="24"/>
                <w:szCs w:val="24"/>
              </w:rPr>
            </w:pPr>
            <w:r w:rsidRPr="00151E26">
              <w:rPr>
                <w:rFonts w:ascii="Arial" w:eastAsia="Times New Roman" w:hAnsi="Arial" w:cs="Arial"/>
                <w:b/>
                <w:sz w:val="24"/>
                <w:szCs w:val="24"/>
              </w:rPr>
              <w:t xml:space="preserve">WORDS </w:t>
            </w:r>
          </w:p>
        </w:tc>
        <w:tc>
          <w:tcPr>
            <w:tcW w:w="1712" w:type="dxa"/>
            <w:tcBorders>
              <w:top w:val="single" w:sz="4" w:space="0" w:color="000000"/>
              <w:left w:val="single" w:sz="4" w:space="0" w:color="000000"/>
              <w:bottom w:val="single" w:sz="4" w:space="0" w:color="000000"/>
              <w:right w:val="single" w:sz="4" w:space="0" w:color="000000"/>
            </w:tcBorders>
            <w:noWrap/>
            <w:hideMark/>
          </w:tcPr>
          <w:p w14:paraId="4DD5B6AE" w14:textId="77777777" w:rsidR="004226A5" w:rsidRPr="00151E26" w:rsidRDefault="004226A5" w:rsidP="0095621A">
            <w:pPr>
              <w:ind w:right="69"/>
              <w:jc w:val="right"/>
              <w:rPr>
                <w:rFonts w:ascii="Arial" w:hAnsi="Arial" w:cs="Arial"/>
                <w:sz w:val="24"/>
                <w:szCs w:val="24"/>
              </w:rPr>
            </w:pPr>
            <w:r w:rsidRPr="00151E26">
              <w:rPr>
                <w:rFonts w:ascii="Arial" w:eastAsia="Times New Roman" w:hAnsi="Arial" w:cs="Arial"/>
                <w:b/>
                <w:sz w:val="24"/>
                <w:szCs w:val="24"/>
              </w:rPr>
              <w:t xml:space="preserve">U. P IN </w:t>
            </w:r>
          </w:p>
          <w:p w14:paraId="1ACE1F6F" w14:textId="77777777" w:rsidR="004226A5" w:rsidRPr="00151E26" w:rsidRDefault="004226A5" w:rsidP="0095621A">
            <w:pPr>
              <w:ind w:left="99"/>
              <w:rPr>
                <w:rFonts w:ascii="Arial" w:hAnsi="Arial" w:cs="Arial"/>
                <w:sz w:val="24"/>
                <w:szCs w:val="24"/>
              </w:rPr>
            </w:pPr>
            <w:r w:rsidRPr="00151E26">
              <w:rPr>
                <w:rFonts w:ascii="Arial" w:eastAsia="Times New Roman" w:hAnsi="Arial" w:cs="Arial"/>
                <w:b/>
                <w:sz w:val="24"/>
                <w:szCs w:val="24"/>
              </w:rPr>
              <w:t xml:space="preserve">FIGURES </w:t>
            </w:r>
          </w:p>
        </w:tc>
      </w:tr>
      <w:tr w:rsidR="00A1621C" w:rsidRPr="00A1621C" w14:paraId="38921B84" w14:textId="77777777" w:rsidTr="00F97CAF">
        <w:trPr>
          <w:trHeight w:val="1741"/>
          <w:jc w:val="center"/>
        </w:trPr>
        <w:tc>
          <w:tcPr>
            <w:tcW w:w="884" w:type="dxa"/>
            <w:noWrap/>
            <w:hideMark/>
          </w:tcPr>
          <w:p w14:paraId="2A475558"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4734" w:type="dxa"/>
            <w:hideMark/>
          </w:tcPr>
          <w:p w14:paraId="0DA1D216" w14:textId="77777777" w:rsidR="00A1621C" w:rsidRPr="00A1621C" w:rsidRDefault="00A1621C" w:rsidP="0095621A">
            <w:pPr>
              <w:rPr>
                <w:rFonts w:ascii="Arial" w:eastAsia="Times New Roman" w:hAnsi="Arial" w:cs="Arial"/>
                <w:i/>
                <w:iCs/>
                <w:kern w:val="0"/>
                <w:sz w:val="24"/>
                <w:szCs w:val="24"/>
                <w:lang w:eastAsia="en-GB"/>
                <w14:ligatures w14:val="none"/>
              </w:rPr>
            </w:pPr>
            <w:r w:rsidRPr="00A1621C">
              <w:rPr>
                <w:rFonts w:ascii="Arial" w:eastAsia="Times New Roman" w:hAnsi="Arial" w:cs="Arial"/>
                <w:i/>
                <w:iCs/>
                <w:kern w:val="0"/>
                <w:sz w:val="24"/>
                <w:szCs w:val="24"/>
                <w:lang w:eastAsia="en-GB"/>
                <w14:ligatures w14:val="none"/>
              </w:rPr>
              <w:t>The Contractor is referred to the specifications and drawings for all details related to the works of this division and he is to comply with all the requirements contained therein, whether or not they are specifically mentioned here.</w:t>
            </w:r>
          </w:p>
        </w:tc>
        <w:tc>
          <w:tcPr>
            <w:tcW w:w="1099" w:type="dxa"/>
            <w:noWrap/>
            <w:hideMark/>
          </w:tcPr>
          <w:p w14:paraId="1405438D"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972" w:type="dxa"/>
            <w:noWrap/>
            <w:hideMark/>
          </w:tcPr>
          <w:p w14:paraId="28FD3C7C"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1297" w:type="dxa"/>
            <w:noWrap/>
          </w:tcPr>
          <w:p w14:paraId="160626BC" w14:textId="77777777" w:rsidR="00A1621C" w:rsidRPr="00A1621C" w:rsidRDefault="00A1621C" w:rsidP="0095621A">
            <w:pPr>
              <w:jc w:val="right"/>
              <w:rPr>
                <w:rFonts w:ascii="Arial" w:eastAsia="Times New Roman" w:hAnsi="Arial" w:cs="Arial"/>
                <w:kern w:val="0"/>
                <w:sz w:val="24"/>
                <w:szCs w:val="24"/>
                <w:lang w:eastAsia="en-GB"/>
                <w14:ligatures w14:val="none"/>
              </w:rPr>
            </w:pPr>
          </w:p>
        </w:tc>
        <w:tc>
          <w:tcPr>
            <w:tcW w:w="1712" w:type="dxa"/>
            <w:noWrap/>
          </w:tcPr>
          <w:p w14:paraId="0508AAEE" w14:textId="77777777" w:rsidR="00A1621C" w:rsidRPr="00A1621C" w:rsidRDefault="00A1621C" w:rsidP="0095621A">
            <w:pPr>
              <w:jc w:val="center"/>
              <w:rPr>
                <w:rFonts w:ascii="Arial" w:eastAsia="Times New Roman" w:hAnsi="Arial" w:cs="Arial"/>
                <w:kern w:val="0"/>
                <w:sz w:val="24"/>
                <w:szCs w:val="24"/>
                <w:lang w:eastAsia="en-GB"/>
                <w14:ligatures w14:val="none"/>
              </w:rPr>
            </w:pPr>
          </w:p>
        </w:tc>
      </w:tr>
      <w:tr w:rsidR="00151E26" w:rsidRPr="00151E26" w14:paraId="312B01A2" w14:textId="77777777" w:rsidTr="00F97CAF">
        <w:trPr>
          <w:trHeight w:val="315"/>
          <w:jc w:val="center"/>
        </w:trPr>
        <w:tc>
          <w:tcPr>
            <w:tcW w:w="884" w:type="dxa"/>
            <w:noWrap/>
            <w:hideMark/>
          </w:tcPr>
          <w:p w14:paraId="5836737D"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6.1</w:t>
            </w:r>
          </w:p>
        </w:tc>
        <w:tc>
          <w:tcPr>
            <w:tcW w:w="4734" w:type="dxa"/>
            <w:hideMark/>
          </w:tcPr>
          <w:p w14:paraId="3BF968C3" w14:textId="77777777" w:rsidR="00A1621C" w:rsidRPr="00A1621C" w:rsidRDefault="00A1621C" w:rsidP="0095621A">
            <w:pPr>
              <w:jc w:val="center"/>
              <w:rPr>
                <w:rFonts w:ascii="Arial" w:eastAsia="Times New Roman" w:hAnsi="Arial" w:cs="Arial"/>
                <w:b/>
                <w:bCs/>
                <w:color w:val="000000"/>
                <w:kern w:val="0"/>
                <w:sz w:val="24"/>
                <w:szCs w:val="24"/>
                <w:lang w:eastAsia="en-GB"/>
                <w14:ligatures w14:val="none"/>
              </w:rPr>
            </w:pPr>
            <w:r w:rsidRPr="00A1621C">
              <w:rPr>
                <w:rFonts w:ascii="Arial" w:eastAsia="Times New Roman" w:hAnsi="Arial" w:cs="Arial"/>
                <w:b/>
                <w:bCs/>
                <w:color w:val="000000"/>
                <w:kern w:val="0"/>
                <w:sz w:val="24"/>
                <w:szCs w:val="24"/>
                <w:lang w:eastAsia="en-GB"/>
                <w14:ligatures w14:val="none"/>
              </w:rPr>
              <w:t>Water supply (System)</w:t>
            </w:r>
          </w:p>
        </w:tc>
        <w:tc>
          <w:tcPr>
            <w:tcW w:w="1099" w:type="dxa"/>
            <w:noWrap/>
            <w:hideMark/>
          </w:tcPr>
          <w:p w14:paraId="6A34DF52" w14:textId="77777777" w:rsidR="00A1621C" w:rsidRPr="00A1621C" w:rsidRDefault="00A1621C" w:rsidP="0095621A">
            <w:pP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972" w:type="dxa"/>
            <w:noWrap/>
            <w:hideMark/>
          </w:tcPr>
          <w:p w14:paraId="09684EDE"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1297" w:type="dxa"/>
            <w:noWrap/>
          </w:tcPr>
          <w:p w14:paraId="01A65AB7" w14:textId="77777777" w:rsidR="00A1621C" w:rsidRPr="00A1621C" w:rsidRDefault="00A1621C" w:rsidP="0095621A">
            <w:pPr>
              <w:rPr>
                <w:rFonts w:ascii="Arial" w:eastAsia="Times New Roman" w:hAnsi="Arial" w:cs="Arial"/>
                <w:kern w:val="0"/>
                <w:sz w:val="24"/>
                <w:szCs w:val="24"/>
                <w:lang w:eastAsia="en-GB"/>
                <w14:ligatures w14:val="none"/>
              </w:rPr>
            </w:pPr>
          </w:p>
        </w:tc>
        <w:tc>
          <w:tcPr>
            <w:tcW w:w="1712" w:type="dxa"/>
            <w:noWrap/>
          </w:tcPr>
          <w:p w14:paraId="65F2DD91" w14:textId="77777777" w:rsidR="00A1621C" w:rsidRPr="00A1621C" w:rsidRDefault="00A1621C" w:rsidP="0095621A">
            <w:pPr>
              <w:rPr>
                <w:rFonts w:ascii="Arial" w:eastAsia="Times New Roman" w:hAnsi="Arial" w:cs="Arial"/>
                <w:kern w:val="0"/>
                <w:sz w:val="24"/>
                <w:szCs w:val="24"/>
                <w:lang w:eastAsia="en-GB"/>
                <w14:ligatures w14:val="none"/>
              </w:rPr>
            </w:pPr>
          </w:p>
        </w:tc>
      </w:tr>
      <w:tr w:rsidR="00A1621C" w:rsidRPr="00A1621C" w14:paraId="65BA81CD" w14:textId="77777777" w:rsidTr="00F97CAF">
        <w:trPr>
          <w:trHeight w:val="938"/>
          <w:jc w:val="center"/>
        </w:trPr>
        <w:tc>
          <w:tcPr>
            <w:tcW w:w="884" w:type="dxa"/>
            <w:noWrap/>
            <w:hideMark/>
          </w:tcPr>
          <w:p w14:paraId="59EA6FC1"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4734" w:type="dxa"/>
            <w:hideMark/>
          </w:tcPr>
          <w:p w14:paraId="11CE1908" w14:textId="77777777" w:rsidR="00A1621C" w:rsidRPr="00A1621C" w:rsidRDefault="00A1621C" w:rsidP="0095621A">
            <w:pPr>
              <w:rPr>
                <w:rFonts w:ascii="Arial" w:eastAsia="Times New Roman" w:hAnsi="Arial" w:cs="Arial"/>
                <w:i/>
                <w:iCs/>
                <w:kern w:val="0"/>
                <w:sz w:val="24"/>
                <w:szCs w:val="24"/>
                <w:lang w:eastAsia="en-GB"/>
                <w14:ligatures w14:val="none"/>
              </w:rPr>
            </w:pPr>
            <w:r w:rsidRPr="00A1621C">
              <w:rPr>
                <w:rFonts w:ascii="Arial" w:eastAsia="Times New Roman" w:hAnsi="Arial" w:cs="Arial"/>
                <w:i/>
                <w:iCs/>
                <w:kern w:val="0"/>
                <w:sz w:val="24"/>
                <w:szCs w:val="24"/>
                <w:lang w:eastAsia="en-GB"/>
                <w14:ligatures w14:val="none"/>
              </w:rPr>
              <w:t>Cold Water Supply in PPR/tube: This item includes the supply and installation in working order including all accessories</w:t>
            </w:r>
          </w:p>
        </w:tc>
        <w:tc>
          <w:tcPr>
            <w:tcW w:w="1099" w:type="dxa"/>
            <w:noWrap/>
            <w:hideMark/>
          </w:tcPr>
          <w:p w14:paraId="2AA2FA2F"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972" w:type="dxa"/>
            <w:noWrap/>
            <w:hideMark/>
          </w:tcPr>
          <w:p w14:paraId="4964B258"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1297" w:type="dxa"/>
            <w:noWrap/>
          </w:tcPr>
          <w:p w14:paraId="371AA892" w14:textId="77777777" w:rsidR="00A1621C" w:rsidRPr="00A1621C" w:rsidRDefault="00A1621C" w:rsidP="0095621A">
            <w:pPr>
              <w:jc w:val="right"/>
              <w:rPr>
                <w:rFonts w:ascii="Arial" w:eastAsia="Times New Roman" w:hAnsi="Arial" w:cs="Arial"/>
                <w:kern w:val="0"/>
                <w:sz w:val="24"/>
                <w:szCs w:val="24"/>
                <w:lang w:eastAsia="en-GB"/>
                <w14:ligatures w14:val="none"/>
              </w:rPr>
            </w:pPr>
          </w:p>
        </w:tc>
        <w:tc>
          <w:tcPr>
            <w:tcW w:w="1712" w:type="dxa"/>
            <w:noWrap/>
          </w:tcPr>
          <w:p w14:paraId="14C1B146" w14:textId="77777777" w:rsidR="00A1621C" w:rsidRPr="00A1621C" w:rsidRDefault="00A1621C" w:rsidP="0095621A">
            <w:pPr>
              <w:jc w:val="center"/>
              <w:rPr>
                <w:rFonts w:ascii="Arial" w:eastAsia="Times New Roman" w:hAnsi="Arial" w:cs="Arial"/>
                <w:kern w:val="0"/>
                <w:sz w:val="24"/>
                <w:szCs w:val="24"/>
                <w:lang w:eastAsia="en-GB"/>
                <w14:ligatures w14:val="none"/>
              </w:rPr>
            </w:pPr>
          </w:p>
        </w:tc>
      </w:tr>
      <w:tr w:rsidR="00A1621C" w:rsidRPr="00A1621C" w14:paraId="1A4BF92F" w14:textId="77777777" w:rsidTr="00F97CAF">
        <w:trPr>
          <w:trHeight w:val="409"/>
          <w:jc w:val="center"/>
        </w:trPr>
        <w:tc>
          <w:tcPr>
            <w:tcW w:w="884" w:type="dxa"/>
            <w:noWrap/>
            <w:hideMark/>
          </w:tcPr>
          <w:p w14:paraId="3F12783B"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6,1,1</w:t>
            </w:r>
          </w:p>
        </w:tc>
        <w:tc>
          <w:tcPr>
            <w:tcW w:w="4734" w:type="dxa"/>
            <w:hideMark/>
          </w:tcPr>
          <w:p w14:paraId="429B3258"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DN50 isolation valve and bypass</w:t>
            </w:r>
          </w:p>
        </w:tc>
        <w:tc>
          <w:tcPr>
            <w:tcW w:w="1099" w:type="dxa"/>
            <w:noWrap/>
            <w:hideMark/>
          </w:tcPr>
          <w:p w14:paraId="56E73BAD" w14:textId="77777777" w:rsidR="00A1621C" w:rsidRPr="00A1621C" w:rsidRDefault="00A1621C" w:rsidP="0095621A">
            <w:pPr>
              <w:jc w:val="right"/>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w:t>
            </w:r>
          </w:p>
        </w:tc>
        <w:tc>
          <w:tcPr>
            <w:tcW w:w="972" w:type="dxa"/>
            <w:noWrap/>
            <w:hideMark/>
          </w:tcPr>
          <w:p w14:paraId="7FE9304A"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U</w:t>
            </w:r>
          </w:p>
        </w:tc>
        <w:tc>
          <w:tcPr>
            <w:tcW w:w="1297" w:type="dxa"/>
            <w:noWrap/>
          </w:tcPr>
          <w:p w14:paraId="2FEE7BEC"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6B14DC15"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54ED25DF" w14:textId="77777777" w:rsidTr="00F97CAF">
        <w:trPr>
          <w:trHeight w:val="315"/>
          <w:jc w:val="center"/>
        </w:trPr>
        <w:tc>
          <w:tcPr>
            <w:tcW w:w="884" w:type="dxa"/>
            <w:noWrap/>
            <w:hideMark/>
          </w:tcPr>
          <w:p w14:paraId="7C833FA0"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6,1,2</w:t>
            </w:r>
          </w:p>
        </w:tc>
        <w:tc>
          <w:tcPr>
            <w:tcW w:w="4734" w:type="dxa"/>
            <w:hideMark/>
          </w:tcPr>
          <w:p w14:paraId="522CE50B"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DN30 PPR TUBES</w:t>
            </w:r>
          </w:p>
        </w:tc>
        <w:tc>
          <w:tcPr>
            <w:tcW w:w="1099" w:type="dxa"/>
            <w:noWrap/>
            <w:hideMark/>
          </w:tcPr>
          <w:p w14:paraId="1F5BC405" w14:textId="77777777" w:rsidR="00A1621C" w:rsidRPr="00A1621C" w:rsidRDefault="00A1621C" w:rsidP="0095621A">
            <w:pPr>
              <w:jc w:val="right"/>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52</w:t>
            </w:r>
          </w:p>
        </w:tc>
        <w:tc>
          <w:tcPr>
            <w:tcW w:w="972" w:type="dxa"/>
            <w:noWrap/>
            <w:hideMark/>
          </w:tcPr>
          <w:p w14:paraId="1E7BB24F"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ml</w:t>
            </w:r>
          </w:p>
        </w:tc>
        <w:tc>
          <w:tcPr>
            <w:tcW w:w="1297" w:type="dxa"/>
            <w:noWrap/>
          </w:tcPr>
          <w:p w14:paraId="0A7446E9"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29D113B1"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4E1D83FF" w14:textId="77777777" w:rsidTr="00F97CAF">
        <w:trPr>
          <w:trHeight w:val="315"/>
          <w:jc w:val="center"/>
        </w:trPr>
        <w:tc>
          <w:tcPr>
            <w:tcW w:w="884" w:type="dxa"/>
            <w:noWrap/>
            <w:hideMark/>
          </w:tcPr>
          <w:p w14:paraId="64FCA41B"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6,1,3</w:t>
            </w:r>
          </w:p>
        </w:tc>
        <w:tc>
          <w:tcPr>
            <w:tcW w:w="4734" w:type="dxa"/>
            <w:hideMark/>
          </w:tcPr>
          <w:p w14:paraId="4B308569"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DN40 PPR TUBES</w:t>
            </w:r>
          </w:p>
        </w:tc>
        <w:tc>
          <w:tcPr>
            <w:tcW w:w="1099" w:type="dxa"/>
            <w:noWrap/>
            <w:hideMark/>
          </w:tcPr>
          <w:p w14:paraId="1F7AF2AD" w14:textId="77777777" w:rsidR="00A1621C" w:rsidRPr="00A1621C" w:rsidRDefault="00A1621C" w:rsidP="0095621A">
            <w:pPr>
              <w:jc w:val="right"/>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50</w:t>
            </w:r>
          </w:p>
        </w:tc>
        <w:tc>
          <w:tcPr>
            <w:tcW w:w="972" w:type="dxa"/>
            <w:noWrap/>
            <w:hideMark/>
          </w:tcPr>
          <w:p w14:paraId="4ABC8F0B"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ml</w:t>
            </w:r>
          </w:p>
        </w:tc>
        <w:tc>
          <w:tcPr>
            <w:tcW w:w="1297" w:type="dxa"/>
            <w:noWrap/>
          </w:tcPr>
          <w:p w14:paraId="3EC87BAD"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2C3D7E28"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0C87DF5D" w14:textId="77777777" w:rsidTr="00F97CAF">
        <w:trPr>
          <w:trHeight w:val="315"/>
          <w:jc w:val="center"/>
        </w:trPr>
        <w:tc>
          <w:tcPr>
            <w:tcW w:w="884" w:type="dxa"/>
            <w:noWrap/>
            <w:hideMark/>
          </w:tcPr>
          <w:p w14:paraId="1FE2DD8A"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6,1,4</w:t>
            </w:r>
          </w:p>
        </w:tc>
        <w:tc>
          <w:tcPr>
            <w:tcW w:w="4734" w:type="dxa"/>
            <w:hideMark/>
          </w:tcPr>
          <w:p w14:paraId="5D59C116" w14:textId="4ED8BE47" w:rsidR="00A1621C" w:rsidRPr="00A1621C" w:rsidRDefault="00A1621C" w:rsidP="0095621A">
            <w:pPr>
              <w:jc w:val="both"/>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xml:space="preserve"> DN50 pn16 Tubes</w:t>
            </w:r>
          </w:p>
        </w:tc>
        <w:tc>
          <w:tcPr>
            <w:tcW w:w="1099" w:type="dxa"/>
            <w:noWrap/>
            <w:hideMark/>
          </w:tcPr>
          <w:p w14:paraId="57514D8B" w14:textId="77777777" w:rsidR="00A1621C" w:rsidRPr="00A1621C" w:rsidRDefault="00A1621C" w:rsidP="0095621A">
            <w:pPr>
              <w:jc w:val="right"/>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100</w:t>
            </w:r>
          </w:p>
        </w:tc>
        <w:tc>
          <w:tcPr>
            <w:tcW w:w="972" w:type="dxa"/>
            <w:noWrap/>
            <w:hideMark/>
          </w:tcPr>
          <w:p w14:paraId="6518C48E"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ml</w:t>
            </w:r>
          </w:p>
        </w:tc>
        <w:tc>
          <w:tcPr>
            <w:tcW w:w="1297" w:type="dxa"/>
            <w:noWrap/>
          </w:tcPr>
          <w:p w14:paraId="02396D7B"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7029BEC1"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F97CAF" w:rsidRPr="00A1621C" w14:paraId="616D6965" w14:textId="77777777" w:rsidTr="00F97CAF">
        <w:trPr>
          <w:trHeight w:val="315"/>
          <w:jc w:val="center"/>
        </w:trPr>
        <w:tc>
          <w:tcPr>
            <w:tcW w:w="884" w:type="dxa"/>
            <w:noWrap/>
          </w:tcPr>
          <w:p w14:paraId="3D5A90F2" w14:textId="77777777" w:rsidR="00F97CAF" w:rsidRPr="00A1621C" w:rsidRDefault="00F97CAF" w:rsidP="0095621A">
            <w:pPr>
              <w:jc w:val="center"/>
              <w:rPr>
                <w:rFonts w:ascii="Arial" w:eastAsia="Times New Roman" w:hAnsi="Arial" w:cs="Arial"/>
                <w:kern w:val="0"/>
                <w:sz w:val="24"/>
                <w:szCs w:val="24"/>
                <w:lang w:eastAsia="en-GB"/>
                <w14:ligatures w14:val="none"/>
              </w:rPr>
            </w:pPr>
          </w:p>
        </w:tc>
        <w:tc>
          <w:tcPr>
            <w:tcW w:w="4734" w:type="dxa"/>
          </w:tcPr>
          <w:p w14:paraId="56777864" w14:textId="77777777" w:rsidR="00F97CAF" w:rsidRPr="00A1621C" w:rsidRDefault="00F97CAF" w:rsidP="0095621A">
            <w:pPr>
              <w:jc w:val="both"/>
              <w:rPr>
                <w:rFonts w:ascii="Arial" w:eastAsia="Times New Roman" w:hAnsi="Arial" w:cs="Arial"/>
                <w:color w:val="000000"/>
                <w:kern w:val="0"/>
                <w:sz w:val="24"/>
                <w:szCs w:val="24"/>
                <w:lang w:eastAsia="en-GB"/>
                <w14:ligatures w14:val="none"/>
              </w:rPr>
            </w:pPr>
          </w:p>
        </w:tc>
        <w:tc>
          <w:tcPr>
            <w:tcW w:w="1099" w:type="dxa"/>
            <w:noWrap/>
          </w:tcPr>
          <w:p w14:paraId="4052846C" w14:textId="77777777" w:rsidR="00F97CAF" w:rsidRPr="00A1621C" w:rsidRDefault="00F97CAF" w:rsidP="0095621A">
            <w:pPr>
              <w:jc w:val="right"/>
              <w:rPr>
                <w:rFonts w:ascii="Arial" w:eastAsia="Times New Roman" w:hAnsi="Arial" w:cs="Arial"/>
                <w:kern w:val="0"/>
                <w:sz w:val="24"/>
                <w:szCs w:val="24"/>
                <w:lang w:eastAsia="en-GB"/>
                <w14:ligatures w14:val="none"/>
              </w:rPr>
            </w:pPr>
          </w:p>
        </w:tc>
        <w:tc>
          <w:tcPr>
            <w:tcW w:w="972" w:type="dxa"/>
            <w:noWrap/>
          </w:tcPr>
          <w:p w14:paraId="38AEF2E2" w14:textId="77777777" w:rsidR="00F97CAF" w:rsidRPr="00A1621C" w:rsidRDefault="00F97CAF" w:rsidP="0095621A">
            <w:pPr>
              <w:jc w:val="center"/>
              <w:rPr>
                <w:rFonts w:ascii="Arial" w:eastAsia="Times New Roman" w:hAnsi="Arial" w:cs="Arial"/>
                <w:kern w:val="0"/>
                <w:sz w:val="24"/>
                <w:szCs w:val="24"/>
                <w:lang w:eastAsia="en-GB"/>
                <w14:ligatures w14:val="none"/>
              </w:rPr>
            </w:pPr>
          </w:p>
        </w:tc>
        <w:tc>
          <w:tcPr>
            <w:tcW w:w="1297" w:type="dxa"/>
            <w:noWrap/>
          </w:tcPr>
          <w:p w14:paraId="2AA8A52A" w14:textId="77777777" w:rsidR="00F97CAF" w:rsidRPr="00A1621C" w:rsidRDefault="00F97CAF" w:rsidP="0095621A">
            <w:pPr>
              <w:rPr>
                <w:rFonts w:ascii="Arial" w:eastAsia="Times New Roman" w:hAnsi="Arial" w:cs="Arial"/>
                <w:color w:val="000000"/>
                <w:kern w:val="0"/>
                <w:sz w:val="24"/>
                <w:szCs w:val="24"/>
                <w:lang w:eastAsia="en-GB"/>
                <w14:ligatures w14:val="none"/>
              </w:rPr>
            </w:pPr>
          </w:p>
        </w:tc>
        <w:tc>
          <w:tcPr>
            <w:tcW w:w="1712" w:type="dxa"/>
            <w:noWrap/>
          </w:tcPr>
          <w:p w14:paraId="22D506AA" w14:textId="77777777" w:rsidR="00F97CAF" w:rsidRPr="00A1621C" w:rsidRDefault="00F97CAF" w:rsidP="0095621A">
            <w:pPr>
              <w:jc w:val="right"/>
              <w:rPr>
                <w:rFonts w:ascii="Arial" w:eastAsia="Times New Roman" w:hAnsi="Arial" w:cs="Arial"/>
                <w:kern w:val="0"/>
                <w:sz w:val="24"/>
                <w:szCs w:val="24"/>
                <w:lang w:eastAsia="en-GB"/>
                <w14:ligatures w14:val="none"/>
              </w:rPr>
            </w:pPr>
          </w:p>
        </w:tc>
      </w:tr>
      <w:tr w:rsidR="00A1621C" w:rsidRPr="00A1621C" w14:paraId="6023BE48" w14:textId="77777777" w:rsidTr="00F97CAF">
        <w:trPr>
          <w:trHeight w:val="315"/>
          <w:jc w:val="center"/>
        </w:trPr>
        <w:tc>
          <w:tcPr>
            <w:tcW w:w="884" w:type="dxa"/>
            <w:noWrap/>
            <w:hideMark/>
          </w:tcPr>
          <w:p w14:paraId="5390B6E5"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4734" w:type="dxa"/>
            <w:hideMark/>
          </w:tcPr>
          <w:p w14:paraId="71C54D4C" w14:textId="77777777" w:rsidR="00A1621C" w:rsidRPr="00A1621C" w:rsidRDefault="00A1621C" w:rsidP="0095621A">
            <w:pPr>
              <w:rPr>
                <w:rFonts w:ascii="Arial" w:eastAsia="Times New Roman" w:hAnsi="Arial" w:cs="Arial"/>
                <w:b/>
                <w:bCs/>
                <w:kern w:val="0"/>
                <w:sz w:val="24"/>
                <w:szCs w:val="24"/>
                <w:lang w:eastAsia="en-GB"/>
                <w14:ligatures w14:val="none"/>
              </w:rPr>
            </w:pPr>
            <w:r w:rsidRPr="00A1621C">
              <w:rPr>
                <w:rFonts w:ascii="Arial" w:eastAsia="Times New Roman" w:hAnsi="Arial" w:cs="Arial"/>
                <w:b/>
                <w:bCs/>
                <w:kern w:val="0"/>
                <w:sz w:val="24"/>
                <w:szCs w:val="24"/>
                <w:lang w:eastAsia="en-GB"/>
                <w14:ligatures w14:val="none"/>
              </w:rPr>
              <w:t>Water tank equipment</w:t>
            </w:r>
          </w:p>
        </w:tc>
        <w:tc>
          <w:tcPr>
            <w:tcW w:w="1099" w:type="dxa"/>
            <w:noWrap/>
            <w:hideMark/>
          </w:tcPr>
          <w:p w14:paraId="39336235" w14:textId="77777777" w:rsidR="00A1621C" w:rsidRPr="00A1621C" w:rsidRDefault="00A1621C" w:rsidP="0095621A">
            <w:pP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972" w:type="dxa"/>
            <w:noWrap/>
            <w:hideMark/>
          </w:tcPr>
          <w:p w14:paraId="034B6000"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1297" w:type="dxa"/>
            <w:noWrap/>
          </w:tcPr>
          <w:p w14:paraId="7DAEA42E"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2FDD8428" w14:textId="77777777" w:rsidR="00A1621C" w:rsidRPr="00A1621C" w:rsidRDefault="00A1621C" w:rsidP="0095621A">
            <w:pPr>
              <w:rPr>
                <w:rFonts w:ascii="Arial" w:eastAsia="Times New Roman" w:hAnsi="Arial" w:cs="Arial"/>
                <w:kern w:val="0"/>
                <w:sz w:val="24"/>
                <w:szCs w:val="24"/>
                <w:lang w:eastAsia="en-GB"/>
                <w14:ligatures w14:val="none"/>
              </w:rPr>
            </w:pPr>
          </w:p>
        </w:tc>
      </w:tr>
      <w:tr w:rsidR="00A1621C" w:rsidRPr="00A1621C" w14:paraId="0FEE44A9" w14:textId="77777777" w:rsidTr="00F97CAF">
        <w:trPr>
          <w:trHeight w:val="315"/>
          <w:jc w:val="center"/>
        </w:trPr>
        <w:tc>
          <w:tcPr>
            <w:tcW w:w="884" w:type="dxa"/>
            <w:noWrap/>
            <w:hideMark/>
          </w:tcPr>
          <w:p w14:paraId="5647C27F"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6,1,5</w:t>
            </w:r>
          </w:p>
        </w:tc>
        <w:tc>
          <w:tcPr>
            <w:tcW w:w="4734" w:type="dxa"/>
            <w:hideMark/>
          </w:tcPr>
          <w:p w14:paraId="19FD6306"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industrial polar anti-mud filter</w:t>
            </w:r>
          </w:p>
        </w:tc>
        <w:tc>
          <w:tcPr>
            <w:tcW w:w="1099" w:type="dxa"/>
            <w:hideMark/>
          </w:tcPr>
          <w:p w14:paraId="28CC8B56"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1</w:t>
            </w:r>
          </w:p>
        </w:tc>
        <w:tc>
          <w:tcPr>
            <w:tcW w:w="972" w:type="dxa"/>
            <w:hideMark/>
          </w:tcPr>
          <w:p w14:paraId="4A0A37E3"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U</w:t>
            </w:r>
          </w:p>
        </w:tc>
        <w:tc>
          <w:tcPr>
            <w:tcW w:w="1297" w:type="dxa"/>
            <w:noWrap/>
          </w:tcPr>
          <w:p w14:paraId="050ECA8C"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237D107D"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5984E588" w14:textId="77777777" w:rsidTr="00F97CAF">
        <w:trPr>
          <w:trHeight w:val="315"/>
          <w:jc w:val="center"/>
        </w:trPr>
        <w:tc>
          <w:tcPr>
            <w:tcW w:w="884" w:type="dxa"/>
            <w:noWrap/>
            <w:hideMark/>
          </w:tcPr>
          <w:p w14:paraId="25CBF79F"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6,1,6</w:t>
            </w:r>
          </w:p>
        </w:tc>
        <w:tc>
          <w:tcPr>
            <w:tcW w:w="4734" w:type="dxa"/>
            <w:hideMark/>
          </w:tcPr>
          <w:p w14:paraId="1CE75220"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Isolation valve DN 50</w:t>
            </w:r>
          </w:p>
        </w:tc>
        <w:tc>
          <w:tcPr>
            <w:tcW w:w="1099" w:type="dxa"/>
            <w:hideMark/>
          </w:tcPr>
          <w:p w14:paraId="7146546A"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3</w:t>
            </w:r>
          </w:p>
        </w:tc>
        <w:tc>
          <w:tcPr>
            <w:tcW w:w="972" w:type="dxa"/>
            <w:hideMark/>
          </w:tcPr>
          <w:p w14:paraId="32214897"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U</w:t>
            </w:r>
          </w:p>
        </w:tc>
        <w:tc>
          <w:tcPr>
            <w:tcW w:w="1297" w:type="dxa"/>
            <w:noWrap/>
          </w:tcPr>
          <w:p w14:paraId="41EA99DA"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601D2798"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4C648176" w14:textId="77777777" w:rsidTr="00F97CAF">
        <w:trPr>
          <w:trHeight w:val="315"/>
          <w:jc w:val="center"/>
        </w:trPr>
        <w:tc>
          <w:tcPr>
            <w:tcW w:w="884" w:type="dxa"/>
            <w:noWrap/>
            <w:hideMark/>
          </w:tcPr>
          <w:p w14:paraId="6456D4FD"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6,1,7</w:t>
            </w:r>
          </w:p>
        </w:tc>
        <w:tc>
          <w:tcPr>
            <w:tcW w:w="4734" w:type="dxa"/>
            <w:hideMark/>
          </w:tcPr>
          <w:p w14:paraId="7235DB87"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xml:space="preserve"> 6000 litres Water Tank</w:t>
            </w:r>
          </w:p>
        </w:tc>
        <w:tc>
          <w:tcPr>
            <w:tcW w:w="1099" w:type="dxa"/>
            <w:hideMark/>
          </w:tcPr>
          <w:p w14:paraId="1733C048"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2</w:t>
            </w:r>
          </w:p>
        </w:tc>
        <w:tc>
          <w:tcPr>
            <w:tcW w:w="972" w:type="dxa"/>
            <w:hideMark/>
          </w:tcPr>
          <w:p w14:paraId="376455E9"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U</w:t>
            </w:r>
          </w:p>
        </w:tc>
        <w:tc>
          <w:tcPr>
            <w:tcW w:w="1297" w:type="dxa"/>
            <w:noWrap/>
          </w:tcPr>
          <w:p w14:paraId="1F4097A0"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0C058FA6"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74301189" w14:textId="77777777" w:rsidTr="00F97CAF">
        <w:trPr>
          <w:trHeight w:val="315"/>
          <w:jc w:val="center"/>
        </w:trPr>
        <w:tc>
          <w:tcPr>
            <w:tcW w:w="884" w:type="dxa"/>
            <w:noWrap/>
            <w:hideMark/>
          </w:tcPr>
          <w:p w14:paraId="1CC08C90"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6,1,8</w:t>
            </w:r>
          </w:p>
        </w:tc>
        <w:tc>
          <w:tcPr>
            <w:tcW w:w="4734" w:type="dxa"/>
            <w:hideMark/>
          </w:tcPr>
          <w:p w14:paraId="21DD2E95"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proofErr w:type="gramStart"/>
            <w:r w:rsidRPr="00A1621C">
              <w:rPr>
                <w:rFonts w:ascii="Arial" w:eastAsia="Times New Roman" w:hAnsi="Arial" w:cs="Arial"/>
                <w:color w:val="000000"/>
                <w:kern w:val="0"/>
                <w:sz w:val="24"/>
                <w:szCs w:val="24"/>
                <w:lang w:eastAsia="en-GB"/>
                <w14:ligatures w14:val="none"/>
              </w:rPr>
              <w:t>2 inch</w:t>
            </w:r>
            <w:proofErr w:type="gramEnd"/>
            <w:r w:rsidRPr="00A1621C">
              <w:rPr>
                <w:rFonts w:ascii="Arial" w:eastAsia="Times New Roman" w:hAnsi="Arial" w:cs="Arial"/>
                <w:color w:val="000000"/>
                <w:kern w:val="0"/>
                <w:sz w:val="24"/>
                <w:szCs w:val="24"/>
                <w:lang w:eastAsia="en-GB"/>
                <w14:ligatures w14:val="none"/>
              </w:rPr>
              <w:t xml:space="preserve"> mechanical float valve</w:t>
            </w:r>
          </w:p>
        </w:tc>
        <w:tc>
          <w:tcPr>
            <w:tcW w:w="1099" w:type="dxa"/>
            <w:hideMark/>
          </w:tcPr>
          <w:p w14:paraId="3D50BB6F"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1</w:t>
            </w:r>
          </w:p>
        </w:tc>
        <w:tc>
          <w:tcPr>
            <w:tcW w:w="972" w:type="dxa"/>
            <w:hideMark/>
          </w:tcPr>
          <w:p w14:paraId="5D3358BB"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U</w:t>
            </w:r>
          </w:p>
        </w:tc>
        <w:tc>
          <w:tcPr>
            <w:tcW w:w="1297" w:type="dxa"/>
            <w:noWrap/>
          </w:tcPr>
          <w:p w14:paraId="15DFDBBF"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47FDF1BF"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10257352" w14:textId="77777777" w:rsidTr="00F97CAF">
        <w:trPr>
          <w:trHeight w:val="315"/>
          <w:jc w:val="center"/>
        </w:trPr>
        <w:tc>
          <w:tcPr>
            <w:tcW w:w="884" w:type="dxa"/>
            <w:noWrap/>
            <w:hideMark/>
          </w:tcPr>
          <w:p w14:paraId="46369753"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6,1,9</w:t>
            </w:r>
          </w:p>
        </w:tc>
        <w:tc>
          <w:tcPr>
            <w:tcW w:w="4734" w:type="dxa"/>
            <w:hideMark/>
          </w:tcPr>
          <w:p w14:paraId="37582810"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Electric float valve 15 meters</w:t>
            </w:r>
          </w:p>
        </w:tc>
        <w:tc>
          <w:tcPr>
            <w:tcW w:w="1099" w:type="dxa"/>
            <w:hideMark/>
          </w:tcPr>
          <w:p w14:paraId="4C05D0A4"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1</w:t>
            </w:r>
          </w:p>
        </w:tc>
        <w:tc>
          <w:tcPr>
            <w:tcW w:w="972" w:type="dxa"/>
            <w:hideMark/>
          </w:tcPr>
          <w:p w14:paraId="162213D3"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U</w:t>
            </w:r>
          </w:p>
        </w:tc>
        <w:tc>
          <w:tcPr>
            <w:tcW w:w="1297" w:type="dxa"/>
            <w:noWrap/>
          </w:tcPr>
          <w:p w14:paraId="345F3CE0"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44AF3232"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5AA5C128" w14:textId="77777777" w:rsidTr="00F97CAF">
        <w:trPr>
          <w:trHeight w:val="2237"/>
          <w:jc w:val="center"/>
        </w:trPr>
        <w:tc>
          <w:tcPr>
            <w:tcW w:w="884" w:type="dxa"/>
            <w:noWrap/>
            <w:hideMark/>
          </w:tcPr>
          <w:p w14:paraId="658B6EAD"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6,1,10</w:t>
            </w:r>
          </w:p>
        </w:tc>
        <w:tc>
          <w:tcPr>
            <w:tcW w:w="4734" w:type="dxa"/>
            <w:hideMark/>
          </w:tcPr>
          <w:p w14:paraId="3121DA0F" w14:textId="77777777" w:rsidR="00A1621C" w:rsidRPr="00A1621C" w:rsidRDefault="00A1621C" w:rsidP="0095621A">
            <w:pPr>
              <w:rPr>
                <w:rFonts w:ascii="Arial" w:eastAsia="Times New Roman" w:hAnsi="Arial" w:cs="Arial"/>
                <w:b/>
                <w:bCs/>
                <w:color w:val="000000"/>
                <w:kern w:val="0"/>
                <w:sz w:val="24"/>
                <w:szCs w:val="24"/>
                <w:lang w:eastAsia="en-GB"/>
                <w14:ligatures w14:val="none"/>
              </w:rPr>
            </w:pPr>
            <w:r w:rsidRPr="00A1621C">
              <w:rPr>
                <w:rFonts w:ascii="Arial" w:eastAsia="Times New Roman" w:hAnsi="Arial" w:cs="Arial"/>
                <w:b/>
                <w:bCs/>
                <w:color w:val="000000"/>
                <w:kern w:val="0"/>
                <w:sz w:val="24"/>
                <w:szCs w:val="24"/>
                <w:lang w:eastAsia="en-GB"/>
                <w14:ligatures w14:val="none"/>
              </w:rPr>
              <w:t xml:space="preserve">Complete domestic </w:t>
            </w:r>
            <w:proofErr w:type="gramStart"/>
            <w:r w:rsidRPr="00A1621C">
              <w:rPr>
                <w:rFonts w:ascii="Arial" w:eastAsia="Times New Roman" w:hAnsi="Arial" w:cs="Arial"/>
                <w:b/>
                <w:bCs/>
                <w:color w:val="000000"/>
                <w:kern w:val="0"/>
                <w:sz w:val="24"/>
                <w:szCs w:val="24"/>
                <w:lang w:eastAsia="en-GB"/>
                <w14:ligatures w14:val="none"/>
              </w:rPr>
              <w:t>cold water</w:t>
            </w:r>
            <w:proofErr w:type="gramEnd"/>
            <w:r w:rsidRPr="00A1621C">
              <w:rPr>
                <w:rFonts w:ascii="Arial" w:eastAsia="Times New Roman" w:hAnsi="Arial" w:cs="Arial"/>
                <w:b/>
                <w:bCs/>
                <w:color w:val="000000"/>
                <w:kern w:val="0"/>
                <w:sz w:val="24"/>
                <w:szCs w:val="24"/>
                <w:lang w:eastAsia="en-GB"/>
                <w14:ligatures w14:val="none"/>
              </w:rPr>
              <w:t xml:space="preserve"> booster, The boost will be ensured by a module of two pumps mounted on a suction tank and operating in parallel with the following technical characteristics: o Brand: </w:t>
            </w:r>
            <w:proofErr w:type="spellStart"/>
            <w:r w:rsidRPr="00A1621C">
              <w:rPr>
                <w:rFonts w:ascii="Arial" w:eastAsia="Times New Roman" w:hAnsi="Arial" w:cs="Arial"/>
                <w:b/>
                <w:bCs/>
                <w:color w:val="000000"/>
                <w:kern w:val="0"/>
                <w:sz w:val="24"/>
                <w:szCs w:val="24"/>
                <w:lang w:eastAsia="en-GB"/>
                <w14:ligatures w14:val="none"/>
              </w:rPr>
              <w:t>wilo</w:t>
            </w:r>
            <w:proofErr w:type="spellEnd"/>
            <w:r w:rsidRPr="00A1621C">
              <w:rPr>
                <w:rFonts w:ascii="Arial" w:eastAsia="Times New Roman" w:hAnsi="Arial" w:cs="Arial"/>
                <w:b/>
                <w:bCs/>
                <w:color w:val="000000"/>
                <w:kern w:val="0"/>
                <w:sz w:val="24"/>
                <w:szCs w:val="24"/>
                <w:lang w:eastAsia="en-GB"/>
                <w14:ligatures w14:val="none"/>
              </w:rPr>
              <w:t xml:space="preserve"> or technically equivalent; o nominal flow =4.55 m3/h; o </w:t>
            </w:r>
            <w:proofErr w:type="spellStart"/>
            <w:r w:rsidRPr="00A1621C">
              <w:rPr>
                <w:rFonts w:ascii="Arial" w:eastAsia="Times New Roman" w:hAnsi="Arial" w:cs="Arial"/>
                <w:b/>
                <w:bCs/>
                <w:color w:val="000000"/>
                <w:kern w:val="0"/>
                <w:sz w:val="24"/>
                <w:szCs w:val="24"/>
                <w:lang w:eastAsia="en-GB"/>
                <w14:ligatures w14:val="none"/>
              </w:rPr>
              <w:t>Hmt</w:t>
            </w:r>
            <w:proofErr w:type="spellEnd"/>
            <w:r w:rsidRPr="00A1621C">
              <w:rPr>
                <w:rFonts w:ascii="Arial" w:eastAsia="Times New Roman" w:hAnsi="Arial" w:cs="Arial"/>
                <w:b/>
                <w:bCs/>
                <w:color w:val="000000"/>
                <w:kern w:val="0"/>
                <w:sz w:val="24"/>
                <w:szCs w:val="24"/>
                <w:lang w:eastAsia="en-GB"/>
                <w14:ligatures w14:val="none"/>
              </w:rPr>
              <w:t xml:space="preserve"> =5.5 bars; 200 </w:t>
            </w:r>
            <w:proofErr w:type="spellStart"/>
            <w:r w:rsidRPr="00A1621C">
              <w:rPr>
                <w:rFonts w:ascii="Arial" w:eastAsia="Times New Roman" w:hAnsi="Arial" w:cs="Arial"/>
                <w:b/>
                <w:bCs/>
                <w:color w:val="000000"/>
                <w:kern w:val="0"/>
                <w:sz w:val="24"/>
                <w:szCs w:val="24"/>
                <w:lang w:eastAsia="en-GB"/>
                <w14:ligatures w14:val="none"/>
              </w:rPr>
              <w:t>liter</w:t>
            </w:r>
            <w:proofErr w:type="spellEnd"/>
            <w:r w:rsidRPr="00A1621C">
              <w:rPr>
                <w:rFonts w:ascii="Arial" w:eastAsia="Times New Roman" w:hAnsi="Arial" w:cs="Arial"/>
                <w:b/>
                <w:bCs/>
                <w:color w:val="000000"/>
                <w:kern w:val="0"/>
                <w:sz w:val="24"/>
                <w:szCs w:val="24"/>
                <w:lang w:eastAsia="en-GB"/>
                <w14:ligatures w14:val="none"/>
              </w:rPr>
              <w:t xml:space="preserve"> bladder tank</w:t>
            </w:r>
          </w:p>
        </w:tc>
        <w:tc>
          <w:tcPr>
            <w:tcW w:w="1099" w:type="dxa"/>
            <w:hideMark/>
          </w:tcPr>
          <w:p w14:paraId="7AB74AE9"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1</w:t>
            </w:r>
          </w:p>
        </w:tc>
        <w:tc>
          <w:tcPr>
            <w:tcW w:w="972" w:type="dxa"/>
            <w:hideMark/>
          </w:tcPr>
          <w:p w14:paraId="64C1C833"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U</w:t>
            </w:r>
          </w:p>
        </w:tc>
        <w:tc>
          <w:tcPr>
            <w:tcW w:w="1297" w:type="dxa"/>
            <w:noWrap/>
          </w:tcPr>
          <w:p w14:paraId="792A3A98"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6416D2E7"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67B118A7" w14:textId="77777777" w:rsidTr="00F97CAF">
        <w:trPr>
          <w:trHeight w:val="305"/>
          <w:jc w:val="center"/>
        </w:trPr>
        <w:tc>
          <w:tcPr>
            <w:tcW w:w="884" w:type="dxa"/>
            <w:noWrap/>
            <w:hideMark/>
          </w:tcPr>
          <w:p w14:paraId="6350210C"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4734" w:type="dxa"/>
            <w:hideMark/>
          </w:tcPr>
          <w:p w14:paraId="1410BC9A" w14:textId="77777777" w:rsidR="00A1621C" w:rsidRPr="00A1621C" w:rsidRDefault="00A1621C" w:rsidP="0095621A">
            <w:pPr>
              <w:rPr>
                <w:rFonts w:ascii="Arial" w:eastAsia="Times New Roman" w:hAnsi="Arial" w:cs="Arial"/>
                <w:b/>
                <w:bCs/>
                <w:kern w:val="0"/>
                <w:sz w:val="24"/>
                <w:szCs w:val="24"/>
                <w:lang w:eastAsia="en-GB"/>
                <w14:ligatures w14:val="none"/>
              </w:rPr>
            </w:pPr>
            <w:r w:rsidRPr="00A1621C">
              <w:rPr>
                <w:rFonts w:ascii="Arial" w:eastAsia="Times New Roman" w:hAnsi="Arial" w:cs="Arial"/>
                <w:b/>
                <w:bCs/>
                <w:kern w:val="0"/>
                <w:sz w:val="24"/>
                <w:szCs w:val="24"/>
                <w:lang w:eastAsia="en-GB"/>
                <w14:ligatures w14:val="none"/>
              </w:rPr>
              <w:t>TOTAL WATER SUPPLY SYSTEM</w:t>
            </w:r>
          </w:p>
        </w:tc>
        <w:tc>
          <w:tcPr>
            <w:tcW w:w="1099" w:type="dxa"/>
            <w:noWrap/>
            <w:hideMark/>
          </w:tcPr>
          <w:p w14:paraId="6120215B" w14:textId="77777777" w:rsidR="00A1621C" w:rsidRPr="00A1621C" w:rsidRDefault="00A1621C" w:rsidP="0095621A">
            <w:pP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972" w:type="dxa"/>
            <w:noWrap/>
            <w:hideMark/>
          </w:tcPr>
          <w:p w14:paraId="28AC8FDA"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1297" w:type="dxa"/>
            <w:noWrap/>
          </w:tcPr>
          <w:p w14:paraId="7F177855" w14:textId="77777777" w:rsidR="00A1621C" w:rsidRPr="00A1621C" w:rsidRDefault="00A1621C" w:rsidP="0095621A">
            <w:pPr>
              <w:rPr>
                <w:rFonts w:ascii="Arial" w:eastAsia="Times New Roman" w:hAnsi="Arial" w:cs="Arial"/>
                <w:kern w:val="0"/>
                <w:sz w:val="24"/>
                <w:szCs w:val="24"/>
                <w:lang w:eastAsia="en-GB"/>
                <w14:ligatures w14:val="none"/>
              </w:rPr>
            </w:pPr>
          </w:p>
        </w:tc>
        <w:tc>
          <w:tcPr>
            <w:tcW w:w="1712" w:type="dxa"/>
            <w:noWrap/>
          </w:tcPr>
          <w:p w14:paraId="4270426D" w14:textId="77777777" w:rsidR="00A1621C" w:rsidRPr="00A1621C" w:rsidRDefault="00A1621C" w:rsidP="0095621A">
            <w:pPr>
              <w:jc w:val="right"/>
              <w:rPr>
                <w:rFonts w:ascii="Arial" w:eastAsia="Times New Roman" w:hAnsi="Arial" w:cs="Arial"/>
                <w:b/>
                <w:bCs/>
                <w:kern w:val="0"/>
                <w:sz w:val="24"/>
                <w:szCs w:val="24"/>
                <w:lang w:eastAsia="en-GB"/>
                <w14:ligatures w14:val="none"/>
              </w:rPr>
            </w:pPr>
          </w:p>
        </w:tc>
      </w:tr>
      <w:tr w:rsidR="00A1621C" w:rsidRPr="00A1621C" w14:paraId="018AD4D3" w14:textId="77777777" w:rsidTr="00F97CAF">
        <w:trPr>
          <w:trHeight w:val="315"/>
          <w:jc w:val="center"/>
        </w:trPr>
        <w:tc>
          <w:tcPr>
            <w:tcW w:w="884" w:type="dxa"/>
            <w:noWrap/>
            <w:hideMark/>
          </w:tcPr>
          <w:p w14:paraId="100B9C55"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4734" w:type="dxa"/>
            <w:noWrap/>
            <w:hideMark/>
          </w:tcPr>
          <w:p w14:paraId="28791E4E" w14:textId="77777777" w:rsidR="00A1621C" w:rsidRPr="00A1621C" w:rsidRDefault="00A1621C" w:rsidP="0095621A">
            <w:pP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1099" w:type="dxa"/>
            <w:noWrap/>
            <w:hideMark/>
          </w:tcPr>
          <w:p w14:paraId="498C5D5E" w14:textId="77777777" w:rsidR="00A1621C" w:rsidRPr="00A1621C" w:rsidRDefault="00A1621C" w:rsidP="0095621A">
            <w:pP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972" w:type="dxa"/>
            <w:noWrap/>
            <w:hideMark/>
          </w:tcPr>
          <w:p w14:paraId="28E6C07B"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1297" w:type="dxa"/>
            <w:noWrap/>
          </w:tcPr>
          <w:p w14:paraId="377306A6" w14:textId="77777777" w:rsidR="00A1621C" w:rsidRPr="00A1621C" w:rsidRDefault="00A1621C" w:rsidP="0095621A">
            <w:pPr>
              <w:rPr>
                <w:rFonts w:ascii="Arial" w:eastAsia="Times New Roman" w:hAnsi="Arial" w:cs="Arial"/>
                <w:kern w:val="0"/>
                <w:sz w:val="24"/>
                <w:szCs w:val="24"/>
                <w:lang w:eastAsia="en-GB"/>
                <w14:ligatures w14:val="none"/>
              </w:rPr>
            </w:pPr>
          </w:p>
        </w:tc>
        <w:tc>
          <w:tcPr>
            <w:tcW w:w="1712" w:type="dxa"/>
            <w:noWrap/>
          </w:tcPr>
          <w:p w14:paraId="52D2F195"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151E26" w:rsidRPr="00151E26" w14:paraId="1123D7FA" w14:textId="77777777" w:rsidTr="00F97CAF">
        <w:trPr>
          <w:trHeight w:val="315"/>
          <w:jc w:val="center"/>
        </w:trPr>
        <w:tc>
          <w:tcPr>
            <w:tcW w:w="884" w:type="dxa"/>
            <w:noWrap/>
            <w:hideMark/>
          </w:tcPr>
          <w:p w14:paraId="46134126"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6.2</w:t>
            </w:r>
          </w:p>
        </w:tc>
        <w:tc>
          <w:tcPr>
            <w:tcW w:w="4734" w:type="dxa"/>
            <w:hideMark/>
          </w:tcPr>
          <w:p w14:paraId="6BB725DF" w14:textId="77777777" w:rsidR="00A1621C" w:rsidRPr="00A1621C" w:rsidRDefault="00A1621C" w:rsidP="0095621A">
            <w:pPr>
              <w:jc w:val="center"/>
              <w:rPr>
                <w:rFonts w:ascii="Arial" w:eastAsia="Times New Roman" w:hAnsi="Arial" w:cs="Arial"/>
                <w:b/>
                <w:bCs/>
                <w:color w:val="000000"/>
                <w:kern w:val="0"/>
                <w:sz w:val="24"/>
                <w:szCs w:val="24"/>
                <w:lang w:eastAsia="en-GB"/>
                <w14:ligatures w14:val="none"/>
              </w:rPr>
            </w:pPr>
            <w:r w:rsidRPr="00A1621C">
              <w:rPr>
                <w:rFonts w:ascii="Arial" w:eastAsia="Times New Roman" w:hAnsi="Arial" w:cs="Arial"/>
                <w:b/>
                <w:bCs/>
                <w:color w:val="000000"/>
                <w:kern w:val="0"/>
                <w:sz w:val="24"/>
                <w:szCs w:val="24"/>
                <w:lang w:eastAsia="en-GB"/>
                <w14:ligatures w14:val="none"/>
              </w:rPr>
              <w:t>WATER SUPPLY FOR SANITARY APPLIANCES</w:t>
            </w:r>
          </w:p>
        </w:tc>
        <w:tc>
          <w:tcPr>
            <w:tcW w:w="1099" w:type="dxa"/>
            <w:noWrap/>
            <w:hideMark/>
          </w:tcPr>
          <w:p w14:paraId="6C34C3DC" w14:textId="77777777" w:rsidR="00A1621C" w:rsidRPr="00A1621C" w:rsidRDefault="00A1621C" w:rsidP="0095621A">
            <w:pP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972" w:type="dxa"/>
            <w:noWrap/>
            <w:hideMark/>
          </w:tcPr>
          <w:p w14:paraId="3F4AC5D5"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1297" w:type="dxa"/>
            <w:noWrap/>
          </w:tcPr>
          <w:p w14:paraId="32946069" w14:textId="77777777" w:rsidR="00A1621C" w:rsidRPr="00A1621C" w:rsidRDefault="00A1621C" w:rsidP="0095621A">
            <w:pPr>
              <w:rPr>
                <w:rFonts w:ascii="Arial" w:eastAsia="Times New Roman" w:hAnsi="Arial" w:cs="Arial"/>
                <w:kern w:val="0"/>
                <w:sz w:val="24"/>
                <w:szCs w:val="24"/>
                <w:lang w:eastAsia="en-GB"/>
                <w14:ligatures w14:val="none"/>
              </w:rPr>
            </w:pPr>
          </w:p>
        </w:tc>
        <w:tc>
          <w:tcPr>
            <w:tcW w:w="1712" w:type="dxa"/>
            <w:noWrap/>
          </w:tcPr>
          <w:p w14:paraId="0143626E" w14:textId="77777777" w:rsidR="00A1621C" w:rsidRPr="00A1621C" w:rsidRDefault="00A1621C" w:rsidP="0095621A">
            <w:pPr>
              <w:rPr>
                <w:rFonts w:ascii="Arial" w:eastAsia="Times New Roman" w:hAnsi="Arial" w:cs="Arial"/>
                <w:kern w:val="0"/>
                <w:sz w:val="24"/>
                <w:szCs w:val="24"/>
                <w:lang w:eastAsia="en-GB"/>
                <w14:ligatures w14:val="none"/>
              </w:rPr>
            </w:pPr>
          </w:p>
        </w:tc>
      </w:tr>
      <w:tr w:rsidR="00A1621C" w:rsidRPr="00A1621C" w14:paraId="7E9544B6" w14:textId="77777777" w:rsidTr="00F97CAF">
        <w:trPr>
          <w:trHeight w:val="315"/>
          <w:jc w:val="center"/>
        </w:trPr>
        <w:tc>
          <w:tcPr>
            <w:tcW w:w="884" w:type="dxa"/>
            <w:noWrap/>
            <w:hideMark/>
          </w:tcPr>
          <w:p w14:paraId="27214646"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4734" w:type="dxa"/>
            <w:hideMark/>
          </w:tcPr>
          <w:p w14:paraId="4291B01A" w14:textId="77777777" w:rsidR="00A1621C" w:rsidRPr="00A1621C" w:rsidRDefault="00A1621C" w:rsidP="0095621A">
            <w:pPr>
              <w:jc w:val="both"/>
              <w:rPr>
                <w:rFonts w:ascii="Arial" w:eastAsia="Times New Roman" w:hAnsi="Arial" w:cs="Arial"/>
                <w:b/>
                <w:bCs/>
                <w:i/>
                <w:iCs/>
                <w:color w:val="000000"/>
                <w:kern w:val="0"/>
                <w:sz w:val="24"/>
                <w:szCs w:val="24"/>
                <w:lang w:eastAsia="en-GB"/>
                <w14:ligatures w14:val="none"/>
              </w:rPr>
            </w:pPr>
            <w:r w:rsidRPr="00A1621C">
              <w:rPr>
                <w:rFonts w:ascii="Arial" w:eastAsia="Times New Roman" w:hAnsi="Arial" w:cs="Arial"/>
                <w:b/>
                <w:bCs/>
                <w:i/>
                <w:iCs/>
                <w:color w:val="000000"/>
                <w:kern w:val="0"/>
                <w:sz w:val="24"/>
                <w:szCs w:val="24"/>
                <w:lang w:eastAsia="en-GB"/>
                <w14:ligatures w14:val="none"/>
              </w:rPr>
              <w:t>Connections in technical conduits</w:t>
            </w:r>
          </w:p>
        </w:tc>
        <w:tc>
          <w:tcPr>
            <w:tcW w:w="1099" w:type="dxa"/>
            <w:hideMark/>
          </w:tcPr>
          <w:p w14:paraId="6A1DAE45"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w:t>
            </w:r>
          </w:p>
        </w:tc>
        <w:tc>
          <w:tcPr>
            <w:tcW w:w="972" w:type="dxa"/>
            <w:noWrap/>
            <w:hideMark/>
          </w:tcPr>
          <w:p w14:paraId="0FB386E7"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w:t>
            </w:r>
          </w:p>
        </w:tc>
        <w:tc>
          <w:tcPr>
            <w:tcW w:w="1297" w:type="dxa"/>
            <w:noWrap/>
          </w:tcPr>
          <w:p w14:paraId="754B0CBA" w14:textId="77777777" w:rsidR="00A1621C" w:rsidRPr="00A1621C" w:rsidRDefault="00A1621C" w:rsidP="0095621A">
            <w:pPr>
              <w:jc w:val="right"/>
              <w:rPr>
                <w:rFonts w:ascii="Arial" w:eastAsia="Times New Roman" w:hAnsi="Arial" w:cs="Arial"/>
                <w:kern w:val="0"/>
                <w:sz w:val="24"/>
                <w:szCs w:val="24"/>
                <w:lang w:eastAsia="en-GB"/>
                <w14:ligatures w14:val="none"/>
              </w:rPr>
            </w:pPr>
          </w:p>
        </w:tc>
        <w:tc>
          <w:tcPr>
            <w:tcW w:w="1712" w:type="dxa"/>
            <w:noWrap/>
          </w:tcPr>
          <w:p w14:paraId="5B344058" w14:textId="77777777" w:rsidR="00A1621C" w:rsidRPr="00A1621C" w:rsidRDefault="00A1621C" w:rsidP="0095621A">
            <w:pPr>
              <w:jc w:val="center"/>
              <w:rPr>
                <w:rFonts w:ascii="Arial" w:eastAsia="Times New Roman" w:hAnsi="Arial" w:cs="Arial"/>
                <w:kern w:val="0"/>
                <w:sz w:val="24"/>
                <w:szCs w:val="24"/>
                <w:lang w:eastAsia="en-GB"/>
                <w14:ligatures w14:val="none"/>
              </w:rPr>
            </w:pPr>
          </w:p>
        </w:tc>
      </w:tr>
      <w:tr w:rsidR="00A1621C" w:rsidRPr="00A1621C" w14:paraId="7D18B36D" w14:textId="77777777" w:rsidTr="00F97CAF">
        <w:trPr>
          <w:trHeight w:val="315"/>
          <w:jc w:val="center"/>
        </w:trPr>
        <w:tc>
          <w:tcPr>
            <w:tcW w:w="884" w:type="dxa"/>
            <w:noWrap/>
            <w:hideMark/>
          </w:tcPr>
          <w:p w14:paraId="3F79E4AA"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6,2,1</w:t>
            </w:r>
          </w:p>
        </w:tc>
        <w:tc>
          <w:tcPr>
            <w:tcW w:w="4734" w:type="dxa"/>
            <w:hideMark/>
          </w:tcPr>
          <w:p w14:paraId="424632FC"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xml:space="preserve"> DN32 PPR tubes including all accessories</w:t>
            </w:r>
          </w:p>
        </w:tc>
        <w:tc>
          <w:tcPr>
            <w:tcW w:w="1099" w:type="dxa"/>
            <w:hideMark/>
          </w:tcPr>
          <w:p w14:paraId="1A1ED699"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76</w:t>
            </w:r>
          </w:p>
        </w:tc>
        <w:tc>
          <w:tcPr>
            <w:tcW w:w="972" w:type="dxa"/>
            <w:noWrap/>
            <w:hideMark/>
          </w:tcPr>
          <w:p w14:paraId="2C1B7863"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ml</w:t>
            </w:r>
          </w:p>
        </w:tc>
        <w:tc>
          <w:tcPr>
            <w:tcW w:w="1297" w:type="dxa"/>
            <w:noWrap/>
          </w:tcPr>
          <w:p w14:paraId="34E62869"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7CA911B1"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62AC04D2" w14:textId="77777777" w:rsidTr="00F97CAF">
        <w:trPr>
          <w:trHeight w:val="315"/>
          <w:jc w:val="center"/>
        </w:trPr>
        <w:tc>
          <w:tcPr>
            <w:tcW w:w="884" w:type="dxa"/>
            <w:noWrap/>
            <w:hideMark/>
          </w:tcPr>
          <w:p w14:paraId="750504F5"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6,2,2</w:t>
            </w:r>
          </w:p>
        </w:tc>
        <w:tc>
          <w:tcPr>
            <w:tcW w:w="4734" w:type="dxa"/>
            <w:hideMark/>
          </w:tcPr>
          <w:p w14:paraId="5C9C1613"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xml:space="preserve"> DN25 PPR tubes including all accessories</w:t>
            </w:r>
          </w:p>
        </w:tc>
        <w:tc>
          <w:tcPr>
            <w:tcW w:w="1099" w:type="dxa"/>
            <w:hideMark/>
          </w:tcPr>
          <w:p w14:paraId="6B07C678"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88.15</w:t>
            </w:r>
          </w:p>
        </w:tc>
        <w:tc>
          <w:tcPr>
            <w:tcW w:w="972" w:type="dxa"/>
            <w:noWrap/>
            <w:hideMark/>
          </w:tcPr>
          <w:p w14:paraId="2455D531"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ml</w:t>
            </w:r>
          </w:p>
        </w:tc>
        <w:tc>
          <w:tcPr>
            <w:tcW w:w="1297" w:type="dxa"/>
            <w:noWrap/>
          </w:tcPr>
          <w:p w14:paraId="0BE08C59"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4074FA1D"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44694B2D" w14:textId="77777777" w:rsidTr="00F97CAF">
        <w:trPr>
          <w:trHeight w:val="612"/>
          <w:jc w:val="center"/>
        </w:trPr>
        <w:tc>
          <w:tcPr>
            <w:tcW w:w="884" w:type="dxa"/>
            <w:noWrap/>
            <w:hideMark/>
          </w:tcPr>
          <w:p w14:paraId="1FDE2A7F"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6,2,3</w:t>
            </w:r>
          </w:p>
        </w:tc>
        <w:tc>
          <w:tcPr>
            <w:tcW w:w="4734" w:type="dxa"/>
            <w:hideMark/>
          </w:tcPr>
          <w:p w14:paraId="2911028F"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Anti-ram with brass spring, at the top of each column</w:t>
            </w:r>
          </w:p>
        </w:tc>
        <w:tc>
          <w:tcPr>
            <w:tcW w:w="1099" w:type="dxa"/>
            <w:hideMark/>
          </w:tcPr>
          <w:p w14:paraId="0C9BF92D"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4</w:t>
            </w:r>
          </w:p>
        </w:tc>
        <w:tc>
          <w:tcPr>
            <w:tcW w:w="972" w:type="dxa"/>
            <w:noWrap/>
            <w:hideMark/>
          </w:tcPr>
          <w:p w14:paraId="56B2E2ED"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U</w:t>
            </w:r>
          </w:p>
        </w:tc>
        <w:tc>
          <w:tcPr>
            <w:tcW w:w="1297" w:type="dxa"/>
            <w:noWrap/>
          </w:tcPr>
          <w:p w14:paraId="27B8850D"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6CD50D3A"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4251A7E3" w14:textId="77777777" w:rsidTr="00F97CAF">
        <w:trPr>
          <w:trHeight w:val="315"/>
          <w:jc w:val="center"/>
        </w:trPr>
        <w:tc>
          <w:tcPr>
            <w:tcW w:w="884" w:type="dxa"/>
            <w:noWrap/>
            <w:hideMark/>
          </w:tcPr>
          <w:p w14:paraId="53BF246C" w14:textId="77777777" w:rsidR="00A1621C" w:rsidRPr="00A1621C" w:rsidRDefault="00A1621C" w:rsidP="0095621A">
            <w:pPr>
              <w:rPr>
                <w:rFonts w:ascii="Arial" w:eastAsia="Times New Roman" w:hAnsi="Arial" w:cs="Arial"/>
                <w:kern w:val="0"/>
                <w:sz w:val="24"/>
                <w:szCs w:val="24"/>
                <w:lang w:eastAsia="en-GB"/>
                <w14:ligatures w14:val="none"/>
              </w:rPr>
            </w:pPr>
          </w:p>
        </w:tc>
        <w:tc>
          <w:tcPr>
            <w:tcW w:w="4734" w:type="dxa"/>
            <w:hideMark/>
          </w:tcPr>
          <w:p w14:paraId="66E52F6E" w14:textId="77777777" w:rsidR="00A1621C" w:rsidRPr="00A1621C" w:rsidRDefault="00A1621C" w:rsidP="0095621A">
            <w:pPr>
              <w:jc w:val="both"/>
              <w:rPr>
                <w:rFonts w:ascii="Arial" w:eastAsia="Times New Roman" w:hAnsi="Arial" w:cs="Arial"/>
                <w:b/>
                <w:bCs/>
                <w:color w:val="000000"/>
                <w:kern w:val="0"/>
                <w:sz w:val="24"/>
                <w:szCs w:val="24"/>
                <w:lang w:eastAsia="en-GB"/>
                <w14:ligatures w14:val="none"/>
              </w:rPr>
            </w:pPr>
            <w:r w:rsidRPr="00A1621C">
              <w:rPr>
                <w:rFonts w:ascii="Arial" w:eastAsia="Times New Roman" w:hAnsi="Arial" w:cs="Arial"/>
                <w:b/>
                <w:bCs/>
                <w:color w:val="000000"/>
                <w:kern w:val="0"/>
                <w:sz w:val="24"/>
                <w:szCs w:val="24"/>
                <w:lang w:eastAsia="en-GB"/>
                <w14:ligatures w14:val="none"/>
              </w:rPr>
              <w:t>Distribution Feeder Heads</w:t>
            </w:r>
          </w:p>
        </w:tc>
        <w:tc>
          <w:tcPr>
            <w:tcW w:w="1099" w:type="dxa"/>
            <w:vMerge w:val="restart"/>
            <w:hideMark/>
          </w:tcPr>
          <w:p w14:paraId="015973E5"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w:t>
            </w:r>
          </w:p>
        </w:tc>
        <w:tc>
          <w:tcPr>
            <w:tcW w:w="972" w:type="dxa"/>
            <w:vMerge w:val="restart"/>
            <w:noWrap/>
            <w:hideMark/>
          </w:tcPr>
          <w:p w14:paraId="5FBFBF01"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w:t>
            </w:r>
          </w:p>
        </w:tc>
        <w:tc>
          <w:tcPr>
            <w:tcW w:w="1297" w:type="dxa"/>
            <w:vMerge w:val="restart"/>
            <w:noWrap/>
          </w:tcPr>
          <w:p w14:paraId="5A0F66A6"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p>
        </w:tc>
        <w:tc>
          <w:tcPr>
            <w:tcW w:w="1712" w:type="dxa"/>
            <w:vMerge w:val="restart"/>
            <w:noWrap/>
          </w:tcPr>
          <w:p w14:paraId="1BE1D914"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p>
        </w:tc>
      </w:tr>
      <w:tr w:rsidR="00A1621C" w:rsidRPr="00A1621C" w14:paraId="09C8BA28" w14:textId="77777777" w:rsidTr="00F97CAF">
        <w:trPr>
          <w:trHeight w:val="649"/>
          <w:jc w:val="center"/>
        </w:trPr>
        <w:tc>
          <w:tcPr>
            <w:tcW w:w="884" w:type="dxa"/>
            <w:noWrap/>
            <w:hideMark/>
          </w:tcPr>
          <w:p w14:paraId="51A27E37"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4734" w:type="dxa"/>
            <w:hideMark/>
          </w:tcPr>
          <w:p w14:paraId="61D0DA25"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xml:space="preserve">3/4 diameter collector </w:t>
            </w:r>
            <w:proofErr w:type="gramStart"/>
            <w:r w:rsidRPr="00A1621C">
              <w:rPr>
                <w:rFonts w:ascii="Arial" w:eastAsia="Times New Roman" w:hAnsi="Arial" w:cs="Arial"/>
                <w:color w:val="000000"/>
                <w:kern w:val="0"/>
                <w:sz w:val="24"/>
                <w:szCs w:val="24"/>
                <w:lang w:eastAsia="en-GB"/>
                <w14:ligatures w14:val="none"/>
              </w:rPr>
              <w:t>Pre-equipped</w:t>
            </w:r>
            <w:proofErr w:type="gramEnd"/>
            <w:r w:rsidRPr="00A1621C">
              <w:rPr>
                <w:rFonts w:ascii="Arial" w:eastAsia="Times New Roman" w:hAnsi="Arial" w:cs="Arial"/>
                <w:color w:val="000000"/>
                <w:kern w:val="0"/>
                <w:sz w:val="24"/>
                <w:szCs w:val="24"/>
                <w:lang w:eastAsia="en-GB"/>
                <w14:ligatures w14:val="none"/>
              </w:rPr>
              <w:t xml:space="preserve"> with valves including all installation accessories</w:t>
            </w:r>
          </w:p>
        </w:tc>
        <w:tc>
          <w:tcPr>
            <w:tcW w:w="1099" w:type="dxa"/>
            <w:vMerge/>
            <w:hideMark/>
          </w:tcPr>
          <w:p w14:paraId="244DB94D"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972" w:type="dxa"/>
            <w:vMerge/>
            <w:hideMark/>
          </w:tcPr>
          <w:p w14:paraId="54CA7C1D"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297" w:type="dxa"/>
            <w:vMerge/>
          </w:tcPr>
          <w:p w14:paraId="770846C3"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vMerge/>
          </w:tcPr>
          <w:p w14:paraId="138FAC11"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r>
      <w:tr w:rsidR="00A1621C" w:rsidRPr="00A1621C" w14:paraId="55377003" w14:textId="77777777" w:rsidTr="00F97CAF">
        <w:trPr>
          <w:trHeight w:val="315"/>
          <w:jc w:val="center"/>
        </w:trPr>
        <w:tc>
          <w:tcPr>
            <w:tcW w:w="884" w:type="dxa"/>
            <w:noWrap/>
            <w:hideMark/>
          </w:tcPr>
          <w:p w14:paraId="749A49EC"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6,2,4</w:t>
            </w:r>
          </w:p>
        </w:tc>
        <w:tc>
          <w:tcPr>
            <w:tcW w:w="4734" w:type="dxa"/>
            <w:hideMark/>
          </w:tcPr>
          <w:p w14:paraId="5E12E82E"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6 outlets</w:t>
            </w:r>
          </w:p>
        </w:tc>
        <w:tc>
          <w:tcPr>
            <w:tcW w:w="1099" w:type="dxa"/>
            <w:hideMark/>
          </w:tcPr>
          <w:p w14:paraId="166219E2"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2</w:t>
            </w:r>
          </w:p>
        </w:tc>
        <w:tc>
          <w:tcPr>
            <w:tcW w:w="972" w:type="dxa"/>
            <w:noWrap/>
            <w:hideMark/>
          </w:tcPr>
          <w:p w14:paraId="4C87BF87"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U</w:t>
            </w:r>
          </w:p>
        </w:tc>
        <w:tc>
          <w:tcPr>
            <w:tcW w:w="1297" w:type="dxa"/>
            <w:noWrap/>
          </w:tcPr>
          <w:p w14:paraId="0ECB8260"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305558AB"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23564A7A" w14:textId="77777777" w:rsidTr="00F97CAF">
        <w:trPr>
          <w:trHeight w:val="315"/>
          <w:jc w:val="center"/>
        </w:trPr>
        <w:tc>
          <w:tcPr>
            <w:tcW w:w="884" w:type="dxa"/>
            <w:noWrap/>
            <w:hideMark/>
          </w:tcPr>
          <w:p w14:paraId="4AD0FF67"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6,2,5</w:t>
            </w:r>
          </w:p>
        </w:tc>
        <w:tc>
          <w:tcPr>
            <w:tcW w:w="4734" w:type="dxa"/>
            <w:hideMark/>
          </w:tcPr>
          <w:p w14:paraId="4EE2E3DD" w14:textId="77777777" w:rsidR="00A1621C" w:rsidRPr="00A1621C" w:rsidRDefault="00A1621C" w:rsidP="0095621A">
            <w:pP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5 outlets</w:t>
            </w:r>
          </w:p>
        </w:tc>
        <w:tc>
          <w:tcPr>
            <w:tcW w:w="1099" w:type="dxa"/>
            <w:hideMark/>
          </w:tcPr>
          <w:p w14:paraId="714C8021"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5</w:t>
            </w:r>
          </w:p>
        </w:tc>
        <w:tc>
          <w:tcPr>
            <w:tcW w:w="972" w:type="dxa"/>
            <w:noWrap/>
            <w:hideMark/>
          </w:tcPr>
          <w:p w14:paraId="1EDC72F1"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U</w:t>
            </w:r>
          </w:p>
        </w:tc>
        <w:tc>
          <w:tcPr>
            <w:tcW w:w="1297" w:type="dxa"/>
            <w:noWrap/>
          </w:tcPr>
          <w:p w14:paraId="0A325242"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478A6520"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4567EA79" w14:textId="77777777" w:rsidTr="00F97CAF">
        <w:trPr>
          <w:trHeight w:val="315"/>
          <w:jc w:val="center"/>
        </w:trPr>
        <w:tc>
          <w:tcPr>
            <w:tcW w:w="884" w:type="dxa"/>
            <w:noWrap/>
            <w:hideMark/>
          </w:tcPr>
          <w:p w14:paraId="4073F998"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6,2,6</w:t>
            </w:r>
          </w:p>
        </w:tc>
        <w:tc>
          <w:tcPr>
            <w:tcW w:w="4734" w:type="dxa"/>
            <w:hideMark/>
          </w:tcPr>
          <w:p w14:paraId="3C3B1CCD" w14:textId="77777777" w:rsidR="00A1621C" w:rsidRPr="00A1621C" w:rsidRDefault="00A1621C" w:rsidP="0095621A">
            <w:pP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4 outlets</w:t>
            </w:r>
          </w:p>
        </w:tc>
        <w:tc>
          <w:tcPr>
            <w:tcW w:w="1099" w:type="dxa"/>
            <w:hideMark/>
          </w:tcPr>
          <w:p w14:paraId="42CCC37B"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4</w:t>
            </w:r>
          </w:p>
        </w:tc>
        <w:tc>
          <w:tcPr>
            <w:tcW w:w="972" w:type="dxa"/>
            <w:noWrap/>
            <w:hideMark/>
          </w:tcPr>
          <w:p w14:paraId="44742BD0"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U</w:t>
            </w:r>
          </w:p>
        </w:tc>
        <w:tc>
          <w:tcPr>
            <w:tcW w:w="1297" w:type="dxa"/>
            <w:noWrap/>
          </w:tcPr>
          <w:p w14:paraId="37C19425"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185D1128"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48A56FCE" w14:textId="77777777" w:rsidTr="00F97CAF">
        <w:trPr>
          <w:trHeight w:val="315"/>
          <w:jc w:val="center"/>
        </w:trPr>
        <w:tc>
          <w:tcPr>
            <w:tcW w:w="884" w:type="dxa"/>
            <w:noWrap/>
            <w:hideMark/>
          </w:tcPr>
          <w:p w14:paraId="3E9AED9D"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lastRenderedPageBreak/>
              <w:t>6,2,7</w:t>
            </w:r>
          </w:p>
        </w:tc>
        <w:tc>
          <w:tcPr>
            <w:tcW w:w="4734" w:type="dxa"/>
            <w:hideMark/>
          </w:tcPr>
          <w:p w14:paraId="589A68B7"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3 outlets</w:t>
            </w:r>
          </w:p>
        </w:tc>
        <w:tc>
          <w:tcPr>
            <w:tcW w:w="1099" w:type="dxa"/>
            <w:hideMark/>
          </w:tcPr>
          <w:p w14:paraId="36B015AA"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4</w:t>
            </w:r>
          </w:p>
        </w:tc>
        <w:tc>
          <w:tcPr>
            <w:tcW w:w="972" w:type="dxa"/>
            <w:noWrap/>
            <w:hideMark/>
          </w:tcPr>
          <w:p w14:paraId="1C3BE4CA"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U</w:t>
            </w:r>
          </w:p>
        </w:tc>
        <w:tc>
          <w:tcPr>
            <w:tcW w:w="1297" w:type="dxa"/>
            <w:noWrap/>
          </w:tcPr>
          <w:p w14:paraId="40C4DE8B"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5B9A4712"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2B861CB4" w14:textId="77777777" w:rsidTr="00F97CAF">
        <w:trPr>
          <w:trHeight w:val="315"/>
          <w:jc w:val="center"/>
        </w:trPr>
        <w:tc>
          <w:tcPr>
            <w:tcW w:w="884" w:type="dxa"/>
            <w:noWrap/>
            <w:hideMark/>
          </w:tcPr>
          <w:p w14:paraId="0DBF0BC1"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6,2,8</w:t>
            </w:r>
          </w:p>
        </w:tc>
        <w:tc>
          <w:tcPr>
            <w:tcW w:w="4734" w:type="dxa"/>
            <w:hideMark/>
          </w:tcPr>
          <w:p w14:paraId="75329D63" w14:textId="77777777" w:rsidR="00A1621C" w:rsidRPr="00A1621C" w:rsidRDefault="00A1621C" w:rsidP="0095621A">
            <w:pP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2 outlets</w:t>
            </w:r>
          </w:p>
        </w:tc>
        <w:tc>
          <w:tcPr>
            <w:tcW w:w="1099" w:type="dxa"/>
            <w:hideMark/>
          </w:tcPr>
          <w:p w14:paraId="31CCDA99"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13</w:t>
            </w:r>
          </w:p>
        </w:tc>
        <w:tc>
          <w:tcPr>
            <w:tcW w:w="972" w:type="dxa"/>
            <w:noWrap/>
            <w:hideMark/>
          </w:tcPr>
          <w:p w14:paraId="1AEAEE56"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U</w:t>
            </w:r>
          </w:p>
        </w:tc>
        <w:tc>
          <w:tcPr>
            <w:tcW w:w="1297" w:type="dxa"/>
            <w:noWrap/>
          </w:tcPr>
          <w:p w14:paraId="41C6090C"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6555E6DA"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1781F76E" w14:textId="77777777" w:rsidTr="00F97CAF">
        <w:trPr>
          <w:trHeight w:val="315"/>
          <w:jc w:val="center"/>
        </w:trPr>
        <w:tc>
          <w:tcPr>
            <w:tcW w:w="884" w:type="dxa"/>
            <w:noWrap/>
            <w:hideMark/>
          </w:tcPr>
          <w:p w14:paraId="5307E142"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4734" w:type="dxa"/>
            <w:hideMark/>
          </w:tcPr>
          <w:p w14:paraId="70597FD5" w14:textId="77777777" w:rsidR="00A1621C" w:rsidRPr="00A1621C" w:rsidRDefault="00A1621C" w:rsidP="0095621A">
            <w:pP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w:t>
            </w:r>
          </w:p>
        </w:tc>
        <w:tc>
          <w:tcPr>
            <w:tcW w:w="1099" w:type="dxa"/>
            <w:hideMark/>
          </w:tcPr>
          <w:p w14:paraId="348A0CEF"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w:t>
            </w:r>
          </w:p>
        </w:tc>
        <w:tc>
          <w:tcPr>
            <w:tcW w:w="972" w:type="dxa"/>
            <w:noWrap/>
            <w:hideMark/>
          </w:tcPr>
          <w:p w14:paraId="2F1EFEB9"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w:t>
            </w:r>
          </w:p>
        </w:tc>
        <w:tc>
          <w:tcPr>
            <w:tcW w:w="1297" w:type="dxa"/>
            <w:noWrap/>
          </w:tcPr>
          <w:p w14:paraId="531EC723"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5ECA71F0" w14:textId="77777777" w:rsidR="00A1621C" w:rsidRPr="00A1621C" w:rsidRDefault="00A1621C" w:rsidP="0095621A">
            <w:pPr>
              <w:rPr>
                <w:rFonts w:ascii="Arial" w:eastAsia="Times New Roman" w:hAnsi="Arial" w:cs="Arial"/>
                <w:kern w:val="0"/>
                <w:sz w:val="24"/>
                <w:szCs w:val="24"/>
                <w:lang w:eastAsia="en-GB"/>
                <w14:ligatures w14:val="none"/>
              </w:rPr>
            </w:pPr>
          </w:p>
        </w:tc>
      </w:tr>
      <w:tr w:rsidR="00A1621C" w:rsidRPr="00A1621C" w14:paraId="54F04401" w14:textId="77777777" w:rsidTr="00F97CAF">
        <w:trPr>
          <w:trHeight w:val="315"/>
          <w:jc w:val="center"/>
        </w:trPr>
        <w:tc>
          <w:tcPr>
            <w:tcW w:w="884" w:type="dxa"/>
            <w:noWrap/>
            <w:hideMark/>
          </w:tcPr>
          <w:p w14:paraId="6FFDF85F"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4734" w:type="dxa"/>
            <w:hideMark/>
          </w:tcPr>
          <w:p w14:paraId="7D2E444D" w14:textId="77777777" w:rsidR="00A1621C" w:rsidRPr="00A1621C" w:rsidRDefault="00A1621C" w:rsidP="0095621A">
            <w:pPr>
              <w:jc w:val="both"/>
              <w:rPr>
                <w:rFonts w:ascii="Arial" w:eastAsia="Times New Roman" w:hAnsi="Arial" w:cs="Arial"/>
                <w:b/>
                <w:bCs/>
                <w:color w:val="000000"/>
                <w:kern w:val="0"/>
                <w:sz w:val="24"/>
                <w:szCs w:val="24"/>
                <w:lang w:eastAsia="en-GB"/>
                <w14:ligatures w14:val="none"/>
              </w:rPr>
            </w:pPr>
            <w:r w:rsidRPr="00A1621C">
              <w:rPr>
                <w:rFonts w:ascii="Arial" w:eastAsia="Times New Roman" w:hAnsi="Arial" w:cs="Arial"/>
                <w:b/>
                <w:bCs/>
                <w:color w:val="000000"/>
                <w:kern w:val="0"/>
                <w:sz w:val="24"/>
                <w:szCs w:val="24"/>
                <w:lang w:eastAsia="en-GB"/>
                <w14:ligatures w14:val="none"/>
              </w:rPr>
              <w:t>Feeder fittings</w:t>
            </w:r>
          </w:p>
        </w:tc>
        <w:tc>
          <w:tcPr>
            <w:tcW w:w="1099" w:type="dxa"/>
            <w:vMerge w:val="restart"/>
            <w:hideMark/>
          </w:tcPr>
          <w:p w14:paraId="72FF3E79"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w:t>
            </w:r>
          </w:p>
        </w:tc>
        <w:tc>
          <w:tcPr>
            <w:tcW w:w="972" w:type="dxa"/>
            <w:vMerge w:val="restart"/>
            <w:noWrap/>
            <w:hideMark/>
          </w:tcPr>
          <w:p w14:paraId="450C9594"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w:t>
            </w:r>
          </w:p>
        </w:tc>
        <w:tc>
          <w:tcPr>
            <w:tcW w:w="1297" w:type="dxa"/>
            <w:vMerge w:val="restart"/>
            <w:noWrap/>
          </w:tcPr>
          <w:p w14:paraId="0ED31EB8"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p>
        </w:tc>
        <w:tc>
          <w:tcPr>
            <w:tcW w:w="1712" w:type="dxa"/>
            <w:vMerge w:val="restart"/>
            <w:noWrap/>
          </w:tcPr>
          <w:p w14:paraId="544E250D"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p>
        </w:tc>
      </w:tr>
      <w:tr w:rsidR="00A1621C" w:rsidRPr="00A1621C" w14:paraId="03E8C19C" w14:textId="77777777" w:rsidTr="00F97CAF">
        <w:trPr>
          <w:trHeight w:val="649"/>
          <w:jc w:val="center"/>
        </w:trPr>
        <w:tc>
          <w:tcPr>
            <w:tcW w:w="884" w:type="dxa"/>
            <w:noWrap/>
            <w:hideMark/>
          </w:tcPr>
          <w:p w14:paraId="206DC3DD"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4734" w:type="dxa"/>
            <w:hideMark/>
          </w:tcPr>
          <w:p w14:paraId="2DFFC589"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xml:space="preserve">3/4 diameter collector </w:t>
            </w:r>
            <w:proofErr w:type="gramStart"/>
            <w:r w:rsidRPr="00A1621C">
              <w:rPr>
                <w:rFonts w:ascii="Arial" w:eastAsia="Times New Roman" w:hAnsi="Arial" w:cs="Arial"/>
                <w:color w:val="000000"/>
                <w:kern w:val="0"/>
                <w:sz w:val="24"/>
                <w:szCs w:val="24"/>
                <w:lang w:eastAsia="en-GB"/>
                <w14:ligatures w14:val="none"/>
              </w:rPr>
              <w:t>Pre-equipped</w:t>
            </w:r>
            <w:proofErr w:type="gramEnd"/>
            <w:r w:rsidRPr="00A1621C">
              <w:rPr>
                <w:rFonts w:ascii="Arial" w:eastAsia="Times New Roman" w:hAnsi="Arial" w:cs="Arial"/>
                <w:color w:val="000000"/>
                <w:kern w:val="0"/>
                <w:sz w:val="24"/>
                <w:szCs w:val="24"/>
                <w:lang w:eastAsia="en-GB"/>
                <w14:ligatures w14:val="none"/>
              </w:rPr>
              <w:t xml:space="preserve"> with valves including all installation accessories</w:t>
            </w:r>
          </w:p>
        </w:tc>
        <w:tc>
          <w:tcPr>
            <w:tcW w:w="1099" w:type="dxa"/>
            <w:vMerge/>
            <w:hideMark/>
          </w:tcPr>
          <w:p w14:paraId="4849E0DA"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972" w:type="dxa"/>
            <w:vMerge/>
            <w:hideMark/>
          </w:tcPr>
          <w:p w14:paraId="5543DAFE"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297" w:type="dxa"/>
            <w:vMerge/>
          </w:tcPr>
          <w:p w14:paraId="27352D46"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vMerge/>
          </w:tcPr>
          <w:p w14:paraId="3E169898"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r>
      <w:tr w:rsidR="00A1621C" w:rsidRPr="00A1621C" w14:paraId="2F5E0F94" w14:textId="77777777" w:rsidTr="00F97CAF">
        <w:trPr>
          <w:trHeight w:val="315"/>
          <w:jc w:val="center"/>
        </w:trPr>
        <w:tc>
          <w:tcPr>
            <w:tcW w:w="884" w:type="dxa"/>
            <w:noWrap/>
            <w:hideMark/>
          </w:tcPr>
          <w:p w14:paraId="13582E9A"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6,2,9</w:t>
            </w:r>
          </w:p>
        </w:tc>
        <w:tc>
          <w:tcPr>
            <w:tcW w:w="4734" w:type="dxa"/>
            <w:hideMark/>
          </w:tcPr>
          <w:p w14:paraId="390094E0"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Rotating nut valves 15 mf</w:t>
            </w:r>
          </w:p>
        </w:tc>
        <w:tc>
          <w:tcPr>
            <w:tcW w:w="1099" w:type="dxa"/>
            <w:hideMark/>
          </w:tcPr>
          <w:p w14:paraId="665C216D"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91</w:t>
            </w:r>
          </w:p>
        </w:tc>
        <w:tc>
          <w:tcPr>
            <w:tcW w:w="972" w:type="dxa"/>
            <w:noWrap/>
            <w:hideMark/>
          </w:tcPr>
          <w:p w14:paraId="777B3A72"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U</w:t>
            </w:r>
          </w:p>
        </w:tc>
        <w:tc>
          <w:tcPr>
            <w:tcW w:w="1297" w:type="dxa"/>
            <w:noWrap/>
          </w:tcPr>
          <w:p w14:paraId="4D7E1E2D"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7A587A70"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7A020EEB" w14:textId="77777777" w:rsidTr="00F97CAF">
        <w:trPr>
          <w:trHeight w:val="315"/>
          <w:jc w:val="center"/>
        </w:trPr>
        <w:tc>
          <w:tcPr>
            <w:tcW w:w="884" w:type="dxa"/>
            <w:noWrap/>
            <w:hideMark/>
          </w:tcPr>
          <w:p w14:paraId="46886207"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6,2,10</w:t>
            </w:r>
          </w:p>
        </w:tc>
        <w:tc>
          <w:tcPr>
            <w:tcW w:w="4734" w:type="dxa"/>
            <w:hideMark/>
          </w:tcPr>
          <w:p w14:paraId="79258865"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16/1/2 f bits</w:t>
            </w:r>
          </w:p>
        </w:tc>
        <w:tc>
          <w:tcPr>
            <w:tcW w:w="1099" w:type="dxa"/>
            <w:hideMark/>
          </w:tcPr>
          <w:p w14:paraId="2FEE9370"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93</w:t>
            </w:r>
          </w:p>
        </w:tc>
        <w:tc>
          <w:tcPr>
            <w:tcW w:w="972" w:type="dxa"/>
            <w:noWrap/>
            <w:hideMark/>
          </w:tcPr>
          <w:p w14:paraId="6E9AF631"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U</w:t>
            </w:r>
          </w:p>
        </w:tc>
        <w:tc>
          <w:tcPr>
            <w:tcW w:w="1297" w:type="dxa"/>
            <w:noWrap/>
          </w:tcPr>
          <w:p w14:paraId="49E3B315"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3F59FB14"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425D315E" w14:textId="77777777" w:rsidTr="00F97CAF">
        <w:trPr>
          <w:trHeight w:val="315"/>
          <w:jc w:val="center"/>
        </w:trPr>
        <w:tc>
          <w:tcPr>
            <w:tcW w:w="884" w:type="dxa"/>
            <w:noWrap/>
            <w:hideMark/>
          </w:tcPr>
          <w:p w14:paraId="3C0359B6"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6,2,11</w:t>
            </w:r>
          </w:p>
        </w:tc>
        <w:tc>
          <w:tcPr>
            <w:tcW w:w="4734" w:type="dxa"/>
            <w:hideMark/>
          </w:tcPr>
          <w:p w14:paraId="67957D32" w14:textId="77777777" w:rsidR="00A1621C" w:rsidRPr="00A1621C" w:rsidRDefault="00A1621C" w:rsidP="0095621A">
            <w:pP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Elbow 16 by 1/2 f</w:t>
            </w:r>
          </w:p>
        </w:tc>
        <w:tc>
          <w:tcPr>
            <w:tcW w:w="1099" w:type="dxa"/>
            <w:hideMark/>
          </w:tcPr>
          <w:p w14:paraId="6CF0DE73"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93</w:t>
            </w:r>
          </w:p>
        </w:tc>
        <w:tc>
          <w:tcPr>
            <w:tcW w:w="972" w:type="dxa"/>
            <w:noWrap/>
            <w:hideMark/>
          </w:tcPr>
          <w:p w14:paraId="6F92C235"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U</w:t>
            </w:r>
          </w:p>
        </w:tc>
        <w:tc>
          <w:tcPr>
            <w:tcW w:w="1297" w:type="dxa"/>
            <w:noWrap/>
          </w:tcPr>
          <w:p w14:paraId="6C3162C3"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3DA6C841"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40ADF01F" w14:textId="77777777" w:rsidTr="00F97CAF">
        <w:trPr>
          <w:trHeight w:val="315"/>
          <w:jc w:val="center"/>
        </w:trPr>
        <w:tc>
          <w:tcPr>
            <w:tcW w:w="884" w:type="dxa"/>
            <w:noWrap/>
            <w:hideMark/>
          </w:tcPr>
          <w:p w14:paraId="0C3BAF21"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6,2,12</w:t>
            </w:r>
          </w:p>
        </w:tc>
        <w:tc>
          <w:tcPr>
            <w:tcW w:w="4734" w:type="dxa"/>
            <w:hideMark/>
          </w:tcPr>
          <w:p w14:paraId="68BA3F81" w14:textId="77777777" w:rsidR="00A1621C" w:rsidRPr="00A1621C" w:rsidRDefault="00A1621C" w:rsidP="0095621A">
            <w:pP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Inlet valve</w:t>
            </w:r>
          </w:p>
        </w:tc>
        <w:tc>
          <w:tcPr>
            <w:tcW w:w="1099" w:type="dxa"/>
            <w:hideMark/>
          </w:tcPr>
          <w:p w14:paraId="4C2332BF"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28</w:t>
            </w:r>
          </w:p>
        </w:tc>
        <w:tc>
          <w:tcPr>
            <w:tcW w:w="972" w:type="dxa"/>
            <w:noWrap/>
            <w:hideMark/>
          </w:tcPr>
          <w:p w14:paraId="7D5E9F07"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U</w:t>
            </w:r>
          </w:p>
        </w:tc>
        <w:tc>
          <w:tcPr>
            <w:tcW w:w="1297" w:type="dxa"/>
            <w:noWrap/>
          </w:tcPr>
          <w:p w14:paraId="3207C0FC"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6E835DAF"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1EBDCDED" w14:textId="77777777" w:rsidTr="00F97CAF">
        <w:trPr>
          <w:trHeight w:val="315"/>
          <w:jc w:val="center"/>
        </w:trPr>
        <w:tc>
          <w:tcPr>
            <w:tcW w:w="884" w:type="dxa"/>
            <w:noWrap/>
            <w:hideMark/>
          </w:tcPr>
          <w:p w14:paraId="6BE19E50"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6,2,13</w:t>
            </w:r>
          </w:p>
        </w:tc>
        <w:tc>
          <w:tcPr>
            <w:tcW w:w="4734" w:type="dxa"/>
            <w:hideMark/>
          </w:tcPr>
          <w:p w14:paraId="49836716" w14:textId="77777777" w:rsidR="00A1621C" w:rsidRPr="00A1621C" w:rsidRDefault="00A1621C" w:rsidP="0095621A">
            <w:pP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Connection fittings</w:t>
            </w:r>
          </w:p>
        </w:tc>
        <w:tc>
          <w:tcPr>
            <w:tcW w:w="1099" w:type="dxa"/>
            <w:hideMark/>
          </w:tcPr>
          <w:p w14:paraId="511692EE"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28</w:t>
            </w:r>
          </w:p>
        </w:tc>
        <w:tc>
          <w:tcPr>
            <w:tcW w:w="972" w:type="dxa"/>
            <w:noWrap/>
            <w:hideMark/>
          </w:tcPr>
          <w:p w14:paraId="6A0F896D"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U</w:t>
            </w:r>
          </w:p>
        </w:tc>
        <w:tc>
          <w:tcPr>
            <w:tcW w:w="1297" w:type="dxa"/>
            <w:noWrap/>
          </w:tcPr>
          <w:p w14:paraId="71181A0C"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44AC3D70"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3C66FD64" w14:textId="77777777" w:rsidTr="00F97CAF">
        <w:trPr>
          <w:trHeight w:val="70"/>
          <w:jc w:val="center"/>
        </w:trPr>
        <w:tc>
          <w:tcPr>
            <w:tcW w:w="884" w:type="dxa"/>
            <w:noWrap/>
            <w:hideMark/>
          </w:tcPr>
          <w:p w14:paraId="7291C793"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4734" w:type="dxa"/>
            <w:hideMark/>
          </w:tcPr>
          <w:p w14:paraId="5DA2415F" w14:textId="77777777" w:rsidR="00A1621C" w:rsidRPr="00A1621C" w:rsidRDefault="00A1621C" w:rsidP="0095621A">
            <w:pP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w:t>
            </w:r>
          </w:p>
        </w:tc>
        <w:tc>
          <w:tcPr>
            <w:tcW w:w="1099" w:type="dxa"/>
            <w:hideMark/>
          </w:tcPr>
          <w:p w14:paraId="34B2B3CD"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w:t>
            </w:r>
          </w:p>
        </w:tc>
        <w:tc>
          <w:tcPr>
            <w:tcW w:w="972" w:type="dxa"/>
            <w:noWrap/>
            <w:hideMark/>
          </w:tcPr>
          <w:p w14:paraId="46A89497"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w:t>
            </w:r>
          </w:p>
        </w:tc>
        <w:tc>
          <w:tcPr>
            <w:tcW w:w="1297" w:type="dxa"/>
            <w:noWrap/>
          </w:tcPr>
          <w:p w14:paraId="4C594BE2"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18C0ED94" w14:textId="77777777" w:rsidR="00A1621C" w:rsidRPr="00A1621C" w:rsidRDefault="00A1621C" w:rsidP="0095621A">
            <w:pPr>
              <w:rPr>
                <w:rFonts w:ascii="Arial" w:eastAsia="Times New Roman" w:hAnsi="Arial" w:cs="Arial"/>
                <w:kern w:val="0"/>
                <w:sz w:val="24"/>
                <w:szCs w:val="24"/>
                <w:lang w:eastAsia="en-GB"/>
                <w14:ligatures w14:val="none"/>
              </w:rPr>
            </w:pPr>
          </w:p>
        </w:tc>
      </w:tr>
      <w:tr w:rsidR="00A1621C" w:rsidRPr="00A1621C" w14:paraId="732E3542" w14:textId="77777777" w:rsidTr="00F97CAF">
        <w:trPr>
          <w:trHeight w:val="949"/>
          <w:jc w:val="center"/>
        </w:trPr>
        <w:tc>
          <w:tcPr>
            <w:tcW w:w="884" w:type="dxa"/>
            <w:noWrap/>
            <w:hideMark/>
          </w:tcPr>
          <w:p w14:paraId="5613A8C3"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4734" w:type="dxa"/>
            <w:hideMark/>
          </w:tcPr>
          <w:p w14:paraId="4B3E2CF6" w14:textId="77777777" w:rsidR="00A1621C" w:rsidRPr="00A1621C" w:rsidRDefault="00A1621C" w:rsidP="0095621A">
            <w:pPr>
              <w:jc w:val="both"/>
              <w:rPr>
                <w:rFonts w:ascii="Arial" w:eastAsia="Times New Roman" w:hAnsi="Arial" w:cs="Arial"/>
                <w:b/>
                <w:bCs/>
                <w:i/>
                <w:iCs/>
                <w:color w:val="000000"/>
                <w:kern w:val="0"/>
                <w:sz w:val="24"/>
                <w:szCs w:val="24"/>
                <w:lang w:eastAsia="en-GB"/>
                <w14:ligatures w14:val="none"/>
              </w:rPr>
            </w:pPr>
            <w:r w:rsidRPr="00A1621C">
              <w:rPr>
                <w:rFonts w:ascii="Arial" w:eastAsia="Times New Roman" w:hAnsi="Arial" w:cs="Arial"/>
                <w:b/>
                <w:bCs/>
                <w:i/>
                <w:iCs/>
                <w:color w:val="000000"/>
                <w:kern w:val="0"/>
                <w:sz w:val="24"/>
                <w:szCs w:val="24"/>
                <w:lang w:eastAsia="en-GB"/>
                <w14:ligatures w14:val="none"/>
              </w:rPr>
              <w:t>Cold water/hot water distribution and connections: Blue PER tube incorporated in screed under sheath</w:t>
            </w:r>
          </w:p>
        </w:tc>
        <w:tc>
          <w:tcPr>
            <w:tcW w:w="1099" w:type="dxa"/>
            <w:hideMark/>
          </w:tcPr>
          <w:p w14:paraId="2B4FB754"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w:t>
            </w:r>
          </w:p>
        </w:tc>
        <w:tc>
          <w:tcPr>
            <w:tcW w:w="972" w:type="dxa"/>
            <w:noWrap/>
            <w:hideMark/>
          </w:tcPr>
          <w:p w14:paraId="2C38E2D0"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w:t>
            </w:r>
          </w:p>
        </w:tc>
        <w:tc>
          <w:tcPr>
            <w:tcW w:w="1297" w:type="dxa"/>
            <w:noWrap/>
          </w:tcPr>
          <w:p w14:paraId="1D62227A"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58D15EC9" w14:textId="77777777" w:rsidR="00A1621C" w:rsidRPr="00A1621C" w:rsidRDefault="00A1621C" w:rsidP="0095621A">
            <w:pPr>
              <w:rPr>
                <w:rFonts w:ascii="Arial" w:eastAsia="Times New Roman" w:hAnsi="Arial" w:cs="Arial"/>
                <w:kern w:val="0"/>
                <w:sz w:val="24"/>
                <w:szCs w:val="24"/>
                <w:lang w:eastAsia="en-GB"/>
                <w14:ligatures w14:val="none"/>
              </w:rPr>
            </w:pPr>
          </w:p>
        </w:tc>
      </w:tr>
      <w:tr w:rsidR="00A1621C" w:rsidRPr="00A1621C" w14:paraId="25F3D45E" w14:textId="77777777" w:rsidTr="00F97CAF">
        <w:trPr>
          <w:trHeight w:val="315"/>
          <w:jc w:val="center"/>
        </w:trPr>
        <w:tc>
          <w:tcPr>
            <w:tcW w:w="884" w:type="dxa"/>
            <w:noWrap/>
            <w:hideMark/>
          </w:tcPr>
          <w:p w14:paraId="4EBE28ED"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6,2,14</w:t>
            </w:r>
          </w:p>
        </w:tc>
        <w:tc>
          <w:tcPr>
            <w:tcW w:w="4734" w:type="dxa"/>
            <w:hideMark/>
          </w:tcPr>
          <w:p w14:paraId="7034E0FD"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Ø 13/16 blue</w:t>
            </w:r>
          </w:p>
        </w:tc>
        <w:tc>
          <w:tcPr>
            <w:tcW w:w="1099" w:type="dxa"/>
            <w:hideMark/>
          </w:tcPr>
          <w:p w14:paraId="37A84265"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195</w:t>
            </w:r>
          </w:p>
        </w:tc>
        <w:tc>
          <w:tcPr>
            <w:tcW w:w="972" w:type="dxa"/>
            <w:noWrap/>
            <w:hideMark/>
          </w:tcPr>
          <w:p w14:paraId="4D07F987"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ml</w:t>
            </w:r>
          </w:p>
        </w:tc>
        <w:tc>
          <w:tcPr>
            <w:tcW w:w="1297" w:type="dxa"/>
            <w:noWrap/>
          </w:tcPr>
          <w:p w14:paraId="45FC8BE8"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04901149"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3FFCB911" w14:textId="77777777" w:rsidTr="00F97CAF">
        <w:trPr>
          <w:trHeight w:val="315"/>
          <w:jc w:val="center"/>
        </w:trPr>
        <w:tc>
          <w:tcPr>
            <w:tcW w:w="884" w:type="dxa"/>
            <w:noWrap/>
            <w:hideMark/>
          </w:tcPr>
          <w:p w14:paraId="1626F27E"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6,2,15</w:t>
            </w:r>
          </w:p>
        </w:tc>
        <w:tc>
          <w:tcPr>
            <w:tcW w:w="4734" w:type="dxa"/>
            <w:hideMark/>
          </w:tcPr>
          <w:p w14:paraId="6F31852A"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Ø 13/16 red</w:t>
            </w:r>
          </w:p>
        </w:tc>
        <w:tc>
          <w:tcPr>
            <w:tcW w:w="1099" w:type="dxa"/>
            <w:hideMark/>
          </w:tcPr>
          <w:p w14:paraId="59CEA1B4"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195</w:t>
            </w:r>
          </w:p>
        </w:tc>
        <w:tc>
          <w:tcPr>
            <w:tcW w:w="972" w:type="dxa"/>
            <w:noWrap/>
            <w:hideMark/>
          </w:tcPr>
          <w:p w14:paraId="671E638F"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ml</w:t>
            </w:r>
          </w:p>
        </w:tc>
        <w:tc>
          <w:tcPr>
            <w:tcW w:w="1297" w:type="dxa"/>
            <w:noWrap/>
          </w:tcPr>
          <w:p w14:paraId="13DE57BE"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53D8D1FD"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4001E79F" w14:textId="77777777" w:rsidTr="00F97CAF">
        <w:trPr>
          <w:trHeight w:val="70"/>
          <w:jc w:val="center"/>
        </w:trPr>
        <w:tc>
          <w:tcPr>
            <w:tcW w:w="884" w:type="dxa"/>
            <w:noWrap/>
            <w:hideMark/>
          </w:tcPr>
          <w:p w14:paraId="5D549911"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4734" w:type="dxa"/>
            <w:hideMark/>
          </w:tcPr>
          <w:p w14:paraId="1180FD7E"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w:t>
            </w:r>
          </w:p>
        </w:tc>
        <w:tc>
          <w:tcPr>
            <w:tcW w:w="1099" w:type="dxa"/>
            <w:hideMark/>
          </w:tcPr>
          <w:p w14:paraId="1C8975DC"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w:t>
            </w:r>
          </w:p>
        </w:tc>
        <w:tc>
          <w:tcPr>
            <w:tcW w:w="972" w:type="dxa"/>
            <w:noWrap/>
            <w:hideMark/>
          </w:tcPr>
          <w:p w14:paraId="607B3D68"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w:t>
            </w:r>
          </w:p>
        </w:tc>
        <w:tc>
          <w:tcPr>
            <w:tcW w:w="1297" w:type="dxa"/>
            <w:noWrap/>
          </w:tcPr>
          <w:p w14:paraId="72EF995E"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6CDB9C23" w14:textId="77777777" w:rsidR="00A1621C" w:rsidRPr="00A1621C" w:rsidRDefault="00A1621C" w:rsidP="0095621A">
            <w:pPr>
              <w:rPr>
                <w:rFonts w:ascii="Arial" w:eastAsia="Times New Roman" w:hAnsi="Arial" w:cs="Arial"/>
                <w:kern w:val="0"/>
                <w:sz w:val="24"/>
                <w:szCs w:val="24"/>
                <w:lang w:eastAsia="en-GB"/>
                <w14:ligatures w14:val="none"/>
              </w:rPr>
            </w:pPr>
          </w:p>
        </w:tc>
      </w:tr>
      <w:tr w:rsidR="00A1621C" w:rsidRPr="00A1621C" w14:paraId="5E79FF5F" w14:textId="77777777" w:rsidTr="00F97CAF">
        <w:trPr>
          <w:trHeight w:val="315"/>
          <w:jc w:val="center"/>
        </w:trPr>
        <w:tc>
          <w:tcPr>
            <w:tcW w:w="884" w:type="dxa"/>
            <w:noWrap/>
            <w:hideMark/>
          </w:tcPr>
          <w:p w14:paraId="241F90CF"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4734" w:type="dxa"/>
            <w:hideMark/>
          </w:tcPr>
          <w:p w14:paraId="6A032B11" w14:textId="77777777" w:rsidR="00A1621C" w:rsidRPr="00A1621C" w:rsidRDefault="00A1621C" w:rsidP="0095621A">
            <w:pPr>
              <w:jc w:val="both"/>
              <w:rPr>
                <w:rFonts w:ascii="Arial" w:eastAsia="Times New Roman" w:hAnsi="Arial" w:cs="Arial"/>
                <w:b/>
                <w:bCs/>
                <w:color w:val="000000"/>
                <w:kern w:val="0"/>
                <w:sz w:val="24"/>
                <w:szCs w:val="24"/>
                <w:lang w:eastAsia="en-GB"/>
                <w14:ligatures w14:val="none"/>
              </w:rPr>
            </w:pPr>
            <w:r w:rsidRPr="00A1621C">
              <w:rPr>
                <w:rFonts w:ascii="Arial" w:eastAsia="Times New Roman" w:hAnsi="Arial" w:cs="Arial"/>
                <w:b/>
                <w:bCs/>
                <w:color w:val="000000"/>
                <w:kern w:val="0"/>
                <w:sz w:val="24"/>
                <w:szCs w:val="24"/>
                <w:lang w:eastAsia="en-GB"/>
                <w14:ligatures w14:val="none"/>
              </w:rPr>
              <w:t>BOX</w:t>
            </w:r>
          </w:p>
        </w:tc>
        <w:tc>
          <w:tcPr>
            <w:tcW w:w="1099" w:type="dxa"/>
            <w:hideMark/>
          </w:tcPr>
          <w:p w14:paraId="16980B29"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w:t>
            </w:r>
          </w:p>
        </w:tc>
        <w:tc>
          <w:tcPr>
            <w:tcW w:w="972" w:type="dxa"/>
            <w:noWrap/>
            <w:hideMark/>
          </w:tcPr>
          <w:p w14:paraId="61F0F185"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w:t>
            </w:r>
          </w:p>
        </w:tc>
        <w:tc>
          <w:tcPr>
            <w:tcW w:w="1297" w:type="dxa"/>
            <w:noWrap/>
          </w:tcPr>
          <w:p w14:paraId="736E5C0C"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6BCE254E" w14:textId="77777777" w:rsidR="00A1621C" w:rsidRPr="00A1621C" w:rsidRDefault="00A1621C" w:rsidP="0095621A">
            <w:pPr>
              <w:rPr>
                <w:rFonts w:ascii="Arial" w:eastAsia="Times New Roman" w:hAnsi="Arial" w:cs="Arial"/>
                <w:kern w:val="0"/>
                <w:sz w:val="24"/>
                <w:szCs w:val="24"/>
                <w:lang w:eastAsia="en-GB"/>
                <w14:ligatures w14:val="none"/>
              </w:rPr>
            </w:pPr>
          </w:p>
        </w:tc>
      </w:tr>
      <w:tr w:rsidR="00A1621C" w:rsidRPr="00A1621C" w14:paraId="73C39AC2" w14:textId="77777777" w:rsidTr="00F97CAF">
        <w:trPr>
          <w:trHeight w:val="315"/>
          <w:jc w:val="center"/>
        </w:trPr>
        <w:tc>
          <w:tcPr>
            <w:tcW w:w="884" w:type="dxa"/>
            <w:vMerge w:val="restart"/>
            <w:noWrap/>
            <w:hideMark/>
          </w:tcPr>
          <w:p w14:paraId="0946B7DB"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6,2,16</w:t>
            </w:r>
          </w:p>
        </w:tc>
        <w:tc>
          <w:tcPr>
            <w:tcW w:w="4734" w:type="dxa"/>
            <w:hideMark/>
          </w:tcPr>
          <w:p w14:paraId="790805F3" w14:textId="77777777" w:rsidR="00A1621C" w:rsidRPr="00A1621C" w:rsidRDefault="00A1621C" w:rsidP="0095621A">
            <w:pPr>
              <w:jc w:val="both"/>
              <w:rPr>
                <w:rFonts w:ascii="Arial" w:eastAsia="Times New Roman" w:hAnsi="Arial" w:cs="Arial"/>
                <w:b/>
                <w:bCs/>
                <w:color w:val="000000"/>
                <w:kern w:val="0"/>
                <w:sz w:val="24"/>
                <w:szCs w:val="24"/>
                <w:lang w:eastAsia="en-GB"/>
                <w14:ligatures w14:val="none"/>
              </w:rPr>
            </w:pPr>
            <w:r w:rsidRPr="00A1621C">
              <w:rPr>
                <w:rFonts w:ascii="Arial" w:eastAsia="Times New Roman" w:hAnsi="Arial" w:cs="Arial"/>
                <w:b/>
                <w:bCs/>
                <w:color w:val="000000"/>
                <w:kern w:val="0"/>
                <w:sz w:val="24"/>
                <w:szCs w:val="24"/>
                <w:lang w:eastAsia="en-GB"/>
                <w14:ligatures w14:val="none"/>
              </w:rPr>
              <w:t>Box</w:t>
            </w:r>
          </w:p>
        </w:tc>
        <w:tc>
          <w:tcPr>
            <w:tcW w:w="1099" w:type="dxa"/>
            <w:vMerge w:val="restart"/>
            <w:hideMark/>
          </w:tcPr>
          <w:p w14:paraId="43D940BA"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8</w:t>
            </w:r>
          </w:p>
        </w:tc>
        <w:tc>
          <w:tcPr>
            <w:tcW w:w="972" w:type="dxa"/>
            <w:vMerge w:val="restart"/>
            <w:noWrap/>
            <w:hideMark/>
          </w:tcPr>
          <w:p w14:paraId="0094E662"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U</w:t>
            </w:r>
          </w:p>
        </w:tc>
        <w:tc>
          <w:tcPr>
            <w:tcW w:w="1297" w:type="dxa"/>
            <w:vMerge w:val="restart"/>
            <w:noWrap/>
          </w:tcPr>
          <w:p w14:paraId="6B56E3AA"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p>
        </w:tc>
        <w:tc>
          <w:tcPr>
            <w:tcW w:w="1712" w:type="dxa"/>
            <w:vMerge w:val="restart"/>
            <w:noWrap/>
          </w:tcPr>
          <w:p w14:paraId="7F68D516" w14:textId="77777777" w:rsidR="00A1621C" w:rsidRPr="00A1621C" w:rsidRDefault="00A1621C" w:rsidP="0095621A">
            <w:pPr>
              <w:jc w:val="center"/>
              <w:rPr>
                <w:rFonts w:ascii="Arial" w:eastAsia="Times New Roman" w:hAnsi="Arial" w:cs="Arial"/>
                <w:kern w:val="0"/>
                <w:sz w:val="24"/>
                <w:szCs w:val="24"/>
                <w:lang w:eastAsia="en-GB"/>
                <w14:ligatures w14:val="none"/>
              </w:rPr>
            </w:pPr>
          </w:p>
        </w:tc>
      </w:tr>
      <w:tr w:rsidR="00A1621C" w:rsidRPr="00A1621C" w14:paraId="78DAA87B" w14:textId="77777777" w:rsidTr="00F97CAF">
        <w:trPr>
          <w:trHeight w:val="845"/>
          <w:jc w:val="center"/>
        </w:trPr>
        <w:tc>
          <w:tcPr>
            <w:tcW w:w="884" w:type="dxa"/>
            <w:vMerge/>
            <w:hideMark/>
          </w:tcPr>
          <w:p w14:paraId="321508BA" w14:textId="77777777" w:rsidR="00A1621C" w:rsidRPr="00A1621C" w:rsidRDefault="00A1621C" w:rsidP="0095621A">
            <w:pPr>
              <w:rPr>
                <w:rFonts w:ascii="Arial" w:eastAsia="Times New Roman" w:hAnsi="Arial" w:cs="Arial"/>
                <w:kern w:val="0"/>
                <w:sz w:val="24"/>
                <w:szCs w:val="24"/>
                <w:lang w:eastAsia="en-GB"/>
                <w14:ligatures w14:val="none"/>
              </w:rPr>
            </w:pPr>
          </w:p>
        </w:tc>
        <w:tc>
          <w:tcPr>
            <w:tcW w:w="4734" w:type="dxa"/>
            <w:hideMark/>
          </w:tcPr>
          <w:p w14:paraId="6BFC91F9"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proofErr w:type="spellStart"/>
            <w:r w:rsidRPr="00A1621C">
              <w:rPr>
                <w:rFonts w:ascii="Arial" w:eastAsia="Times New Roman" w:hAnsi="Arial" w:cs="Arial"/>
                <w:color w:val="000000"/>
                <w:kern w:val="0"/>
                <w:sz w:val="24"/>
                <w:szCs w:val="24"/>
                <w:lang w:eastAsia="en-GB"/>
                <w14:ligatures w14:val="none"/>
              </w:rPr>
              <w:t>Galeffi</w:t>
            </w:r>
            <w:proofErr w:type="spellEnd"/>
            <w:r w:rsidRPr="00A1621C">
              <w:rPr>
                <w:rFonts w:ascii="Arial" w:eastAsia="Times New Roman" w:hAnsi="Arial" w:cs="Arial"/>
                <w:color w:val="000000"/>
                <w:kern w:val="0"/>
                <w:sz w:val="24"/>
                <w:szCs w:val="24"/>
                <w:lang w:eastAsia="en-GB"/>
                <w14:ligatures w14:val="none"/>
              </w:rPr>
              <w:t xml:space="preserve"> plumbing box and support for manifolds and valves including all installation constraints DIM 520 x 250 x 90</w:t>
            </w:r>
          </w:p>
        </w:tc>
        <w:tc>
          <w:tcPr>
            <w:tcW w:w="1099" w:type="dxa"/>
            <w:vMerge/>
            <w:hideMark/>
          </w:tcPr>
          <w:p w14:paraId="5378E575"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972" w:type="dxa"/>
            <w:vMerge/>
            <w:hideMark/>
          </w:tcPr>
          <w:p w14:paraId="600797D6"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297" w:type="dxa"/>
            <w:vMerge/>
          </w:tcPr>
          <w:p w14:paraId="1E58E0E2"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vMerge/>
          </w:tcPr>
          <w:p w14:paraId="52B80668" w14:textId="77777777" w:rsidR="00A1621C" w:rsidRPr="00A1621C" w:rsidRDefault="00A1621C" w:rsidP="0095621A">
            <w:pPr>
              <w:rPr>
                <w:rFonts w:ascii="Arial" w:eastAsia="Times New Roman" w:hAnsi="Arial" w:cs="Arial"/>
                <w:kern w:val="0"/>
                <w:sz w:val="24"/>
                <w:szCs w:val="24"/>
                <w:lang w:eastAsia="en-GB"/>
                <w14:ligatures w14:val="none"/>
              </w:rPr>
            </w:pPr>
          </w:p>
        </w:tc>
      </w:tr>
      <w:tr w:rsidR="00A1621C" w:rsidRPr="00A1621C" w14:paraId="53EB3893" w14:textId="77777777" w:rsidTr="00F97CAF">
        <w:trPr>
          <w:trHeight w:val="70"/>
          <w:jc w:val="center"/>
        </w:trPr>
        <w:tc>
          <w:tcPr>
            <w:tcW w:w="884" w:type="dxa"/>
            <w:noWrap/>
            <w:hideMark/>
          </w:tcPr>
          <w:p w14:paraId="777E7BAE"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4734" w:type="dxa"/>
            <w:hideMark/>
          </w:tcPr>
          <w:p w14:paraId="4A5BABEF"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w:t>
            </w:r>
          </w:p>
        </w:tc>
        <w:tc>
          <w:tcPr>
            <w:tcW w:w="1099" w:type="dxa"/>
            <w:hideMark/>
          </w:tcPr>
          <w:p w14:paraId="39DFD50E"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w:t>
            </w:r>
          </w:p>
        </w:tc>
        <w:tc>
          <w:tcPr>
            <w:tcW w:w="972" w:type="dxa"/>
            <w:noWrap/>
            <w:hideMark/>
          </w:tcPr>
          <w:p w14:paraId="5AFD3CC5"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w:t>
            </w:r>
          </w:p>
        </w:tc>
        <w:tc>
          <w:tcPr>
            <w:tcW w:w="1297" w:type="dxa"/>
            <w:noWrap/>
          </w:tcPr>
          <w:p w14:paraId="401144BB"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tcPr>
          <w:p w14:paraId="71869ABD"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p>
        </w:tc>
      </w:tr>
      <w:tr w:rsidR="00A1621C" w:rsidRPr="00A1621C" w14:paraId="038B2D8E" w14:textId="77777777" w:rsidTr="00F97CAF">
        <w:trPr>
          <w:trHeight w:val="315"/>
          <w:jc w:val="center"/>
        </w:trPr>
        <w:tc>
          <w:tcPr>
            <w:tcW w:w="884" w:type="dxa"/>
            <w:vMerge w:val="restart"/>
            <w:noWrap/>
            <w:hideMark/>
          </w:tcPr>
          <w:p w14:paraId="01E6393F"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6,2,17</w:t>
            </w:r>
          </w:p>
        </w:tc>
        <w:tc>
          <w:tcPr>
            <w:tcW w:w="4734" w:type="dxa"/>
            <w:hideMark/>
          </w:tcPr>
          <w:p w14:paraId="782ED131" w14:textId="77777777" w:rsidR="00A1621C" w:rsidRPr="00A1621C" w:rsidRDefault="00A1621C" w:rsidP="0095621A">
            <w:pPr>
              <w:jc w:val="both"/>
              <w:rPr>
                <w:rFonts w:ascii="Arial" w:eastAsia="Times New Roman" w:hAnsi="Arial" w:cs="Arial"/>
                <w:b/>
                <w:bCs/>
                <w:color w:val="000000"/>
                <w:kern w:val="0"/>
                <w:sz w:val="24"/>
                <w:szCs w:val="24"/>
                <w:lang w:eastAsia="en-GB"/>
                <w14:ligatures w14:val="none"/>
              </w:rPr>
            </w:pPr>
            <w:r w:rsidRPr="00A1621C">
              <w:rPr>
                <w:rFonts w:ascii="Arial" w:eastAsia="Times New Roman" w:hAnsi="Arial" w:cs="Arial"/>
                <w:b/>
                <w:bCs/>
                <w:color w:val="000000"/>
                <w:kern w:val="0"/>
                <w:sz w:val="24"/>
                <w:szCs w:val="24"/>
                <w:lang w:eastAsia="en-GB"/>
                <w14:ligatures w14:val="none"/>
              </w:rPr>
              <w:t>Coffret</w:t>
            </w:r>
          </w:p>
        </w:tc>
        <w:tc>
          <w:tcPr>
            <w:tcW w:w="1099" w:type="dxa"/>
            <w:vMerge w:val="restart"/>
            <w:hideMark/>
          </w:tcPr>
          <w:p w14:paraId="371C448F"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8</w:t>
            </w:r>
          </w:p>
        </w:tc>
        <w:tc>
          <w:tcPr>
            <w:tcW w:w="972" w:type="dxa"/>
            <w:vMerge w:val="restart"/>
            <w:noWrap/>
            <w:hideMark/>
          </w:tcPr>
          <w:p w14:paraId="527EE0D0"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U</w:t>
            </w:r>
          </w:p>
        </w:tc>
        <w:tc>
          <w:tcPr>
            <w:tcW w:w="1297" w:type="dxa"/>
            <w:vMerge w:val="restart"/>
            <w:noWrap/>
          </w:tcPr>
          <w:p w14:paraId="6883749C"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p>
        </w:tc>
        <w:tc>
          <w:tcPr>
            <w:tcW w:w="1712" w:type="dxa"/>
            <w:vMerge w:val="restart"/>
            <w:noWrap/>
          </w:tcPr>
          <w:p w14:paraId="161D77D7" w14:textId="77777777" w:rsidR="00A1621C" w:rsidRPr="00A1621C" w:rsidRDefault="00A1621C" w:rsidP="0095621A">
            <w:pPr>
              <w:jc w:val="center"/>
              <w:rPr>
                <w:rFonts w:ascii="Arial" w:eastAsia="Times New Roman" w:hAnsi="Arial" w:cs="Arial"/>
                <w:kern w:val="0"/>
                <w:sz w:val="24"/>
                <w:szCs w:val="24"/>
                <w:lang w:eastAsia="en-GB"/>
                <w14:ligatures w14:val="none"/>
              </w:rPr>
            </w:pPr>
          </w:p>
        </w:tc>
      </w:tr>
      <w:tr w:rsidR="00A1621C" w:rsidRPr="00A1621C" w14:paraId="0177045A" w14:textId="77777777" w:rsidTr="00F97CAF">
        <w:trPr>
          <w:trHeight w:val="945"/>
          <w:jc w:val="center"/>
        </w:trPr>
        <w:tc>
          <w:tcPr>
            <w:tcW w:w="884" w:type="dxa"/>
            <w:vMerge/>
            <w:hideMark/>
          </w:tcPr>
          <w:p w14:paraId="0D5F47C7" w14:textId="77777777" w:rsidR="00A1621C" w:rsidRPr="00A1621C" w:rsidRDefault="00A1621C" w:rsidP="0095621A">
            <w:pPr>
              <w:rPr>
                <w:rFonts w:ascii="Arial" w:eastAsia="Times New Roman" w:hAnsi="Arial" w:cs="Arial"/>
                <w:kern w:val="0"/>
                <w:sz w:val="24"/>
                <w:szCs w:val="24"/>
                <w:lang w:eastAsia="en-GB"/>
                <w14:ligatures w14:val="none"/>
              </w:rPr>
            </w:pPr>
          </w:p>
        </w:tc>
        <w:tc>
          <w:tcPr>
            <w:tcW w:w="4734" w:type="dxa"/>
            <w:hideMark/>
          </w:tcPr>
          <w:p w14:paraId="1B5150B2"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proofErr w:type="spellStart"/>
            <w:r w:rsidRPr="00A1621C">
              <w:rPr>
                <w:rFonts w:ascii="Arial" w:eastAsia="Times New Roman" w:hAnsi="Arial" w:cs="Arial"/>
                <w:color w:val="000000"/>
                <w:kern w:val="0"/>
                <w:sz w:val="24"/>
                <w:szCs w:val="24"/>
                <w:lang w:eastAsia="en-GB"/>
                <w14:ligatures w14:val="none"/>
              </w:rPr>
              <w:t>Galeffi</w:t>
            </w:r>
            <w:proofErr w:type="spellEnd"/>
            <w:r w:rsidRPr="00A1621C">
              <w:rPr>
                <w:rFonts w:ascii="Arial" w:eastAsia="Times New Roman" w:hAnsi="Arial" w:cs="Arial"/>
                <w:color w:val="000000"/>
                <w:kern w:val="0"/>
                <w:sz w:val="24"/>
                <w:szCs w:val="24"/>
                <w:lang w:eastAsia="en-GB"/>
                <w14:ligatures w14:val="none"/>
              </w:rPr>
              <w:t xml:space="preserve"> plumbing box and support for manifolds and valves including all installation constraints DIM 320 x 250 x 90</w:t>
            </w:r>
          </w:p>
        </w:tc>
        <w:tc>
          <w:tcPr>
            <w:tcW w:w="1099" w:type="dxa"/>
            <w:vMerge/>
            <w:hideMark/>
          </w:tcPr>
          <w:p w14:paraId="1991875F"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972" w:type="dxa"/>
            <w:vMerge/>
            <w:hideMark/>
          </w:tcPr>
          <w:p w14:paraId="7F02FEA8"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297" w:type="dxa"/>
            <w:vMerge/>
          </w:tcPr>
          <w:p w14:paraId="30F0673F"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vMerge/>
          </w:tcPr>
          <w:p w14:paraId="11B5AB3D" w14:textId="77777777" w:rsidR="00A1621C" w:rsidRPr="00A1621C" w:rsidRDefault="00A1621C" w:rsidP="0095621A">
            <w:pPr>
              <w:rPr>
                <w:rFonts w:ascii="Arial" w:eastAsia="Times New Roman" w:hAnsi="Arial" w:cs="Arial"/>
                <w:kern w:val="0"/>
                <w:sz w:val="24"/>
                <w:szCs w:val="24"/>
                <w:lang w:eastAsia="en-GB"/>
                <w14:ligatures w14:val="none"/>
              </w:rPr>
            </w:pPr>
          </w:p>
        </w:tc>
      </w:tr>
      <w:tr w:rsidR="00A1621C" w:rsidRPr="00A1621C" w14:paraId="39A40A29" w14:textId="77777777" w:rsidTr="00F97CAF">
        <w:trPr>
          <w:trHeight w:val="315"/>
          <w:jc w:val="center"/>
        </w:trPr>
        <w:tc>
          <w:tcPr>
            <w:tcW w:w="884" w:type="dxa"/>
            <w:noWrap/>
            <w:hideMark/>
          </w:tcPr>
          <w:p w14:paraId="4DEEA538"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4734" w:type="dxa"/>
            <w:hideMark/>
          </w:tcPr>
          <w:p w14:paraId="57453BD9" w14:textId="77777777" w:rsidR="00A1621C" w:rsidRPr="00A1621C" w:rsidRDefault="00A1621C" w:rsidP="0095621A">
            <w:pP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1099" w:type="dxa"/>
            <w:noWrap/>
            <w:hideMark/>
          </w:tcPr>
          <w:p w14:paraId="1615C55B" w14:textId="77777777" w:rsidR="00A1621C" w:rsidRPr="00A1621C" w:rsidRDefault="00A1621C" w:rsidP="0095621A">
            <w:pP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972" w:type="dxa"/>
            <w:noWrap/>
            <w:hideMark/>
          </w:tcPr>
          <w:p w14:paraId="5C40FF83"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1297" w:type="dxa"/>
            <w:noWrap/>
          </w:tcPr>
          <w:p w14:paraId="44971B0F" w14:textId="77777777" w:rsidR="00A1621C" w:rsidRPr="00A1621C" w:rsidRDefault="00A1621C" w:rsidP="0095621A">
            <w:pPr>
              <w:rPr>
                <w:rFonts w:ascii="Arial" w:eastAsia="Times New Roman" w:hAnsi="Arial" w:cs="Arial"/>
                <w:kern w:val="0"/>
                <w:sz w:val="24"/>
                <w:szCs w:val="24"/>
                <w:lang w:eastAsia="en-GB"/>
                <w14:ligatures w14:val="none"/>
              </w:rPr>
            </w:pPr>
          </w:p>
        </w:tc>
        <w:tc>
          <w:tcPr>
            <w:tcW w:w="1712" w:type="dxa"/>
            <w:noWrap/>
          </w:tcPr>
          <w:p w14:paraId="73F5D973" w14:textId="77777777" w:rsidR="00A1621C" w:rsidRPr="00A1621C" w:rsidRDefault="00A1621C" w:rsidP="0095621A">
            <w:pPr>
              <w:rPr>
                <w:rFonts w:ascii="Arial" w:eastAsia="Times New Roman" w:hAnsi="Arial" w:cs="Arial"/>
                <w:kern w:val="0"/>
                <w:sz w:val="24"/>
                <w:szCs w:val="24"/>
                <w:lang w:eastAsia="en-GB"/>
                <w14:ligatures w14:val="none"/>
              </w:rPr>
            </w:pPr>
          </w:p>
        </w:tc>
      </w:tr>
      <w:tr w:rsidR="00A1621C" w:rsidRPr="00A1621C" w14:paraId="37936EDD" w14:textId="77777777" w:rsidTr="00F97CAF">
        <w:trPr>
          <w:trHeight w:val="690"/>
          <w:jc w:val="center"/>
        </w:trPr>
        <w:tc>
          <w:tcPr>
            <w:tcW w:w="884" w:type="dxa"/>
            <w:noWrap/>
            <w:hideMark/>
          </w:tcPr>
          <w:p w14:paraId="6526AA9F"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4734" w:type="dxa"/>
            <w:hideMark/>
          </w:tcPr>
          <w:p w14:paraId="176C8CE7" w14:textId="77777777" w:rsidR="00A1621C" w:rsidRPr="00A1621C" w:rsidRDefault="00A1621C" w:rsidP="0095621A">
            <w:pPr>
              <w:rPr>
                <w:rFonts w:ascii="Arial" w:eastAsia="Times New Roman" w:hAnsi="Arial" w:cs="Arial"/>
                <w:b/>
                <w:bCs/>
                <w:kern w:val="0"/>
                <w:sz w:val="24"/>
                <w:szCs w:val="24"/>
                <w:lang w:eastAsia="en-GB"/>
                <w14:ligatures w14:val="none"/>
              </w:rPr>
            </w:pPr>
            <w:r w:rsidRPr="00A1621C">
              <w:rPr>
                <w:rFonts w:ascii="Arial" w:eastAsia="Times New Roman" w:hAnsi="Arial" w:cs="Arial"/>
                <w:b/>
                <w:bCs/>
                <w:kern w:val="0"/>
                <w:sz w:val="24"/>
                <w:szCs w:val="24"/>
                <w:lang w:eastAsia="en-GB"/>
                <w14:ligatures w14:val="none"/>
              </w:rPr>
              <w:t>TOTAL WATER SUPPLY FOR SANITARY APPLIANCES</w:t>
            </w:r>
          </w:p>
        </w:tc>
        <w:tc>
          <w:tcPr>
            <w:tcW w:w="1099" w:type="dxa"/>
            <w:noWrap/>
            <w:hideMark/>
          </w:tcPr>
          <w:p w14:paraId="3A66260D" w14:textId="77777777" w:rsidR="00A1621C" w:rsidRPr="00A1621C" w:rsidRDefault="00A1621C" w:rsidP="0095621A">
            <w:pP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972" w:type="dxa"/>
            <w:noWrap/>
            <w:hideMark/>
          </w:tcPr>
          <w:p w14:paraId="7BCE9A09"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1297" w:type="dxa"/>
            <w:noWrap/>
          </w:tcPr>
          <w:p w14:paraId="3FF838E4" w14:textId="77777777" w:rsidR="00A1621C" w:rsidRPr="00A1621C" w:rsidRDefault="00A1621C" w:rsidP="0095621A">
            <w:pPr>
              <w:rPr>
                <w:rFonts w:ascii="Arial" w:eastAsia="Times New Roman" w:hAnsi="Arial" w:cs="Arial"/>
                <w:kern w:val="0"/>
                <w:sz w:val="24"/>
                <w:szCs w:val="24"/>
                <w:lang w:eastAsia="en-GB"/>
                <w14:ligatures w14:val="none"/>
              </w:rPr>
            </w:pPr>
          </w:p>
        </w:tc>
        <w:tc>
          <w:tcPr>
            <w:tcW w:w="1712" w:type="dxa"/>
            <w:noWrap/>
          </w:tcPr>
          <w:p w14:paraId="30AB52C7" w14:textId="77777777" w:rsidR="00A1621C" w:rsidRPr="00A1621C" w:rsidRDefault="00A1621C" w:rsidP="0095621A">
            <w:pPr>
              <w:jc w:val="right"/>
              <w:rPr>
                <w:rFonts w:ascii="Arial" w:eastAsia="Times New Roman" w:hAnsi="Arial" w:cs="Arial"/>
                <w:b/>
                <w:bCs/>
                <w:kern w:val="0"/>
                <w:sz w:val="24"/>
                <w:szCs w:val="24"/>
                <w:lang w:eastAsia="en-GB"/>
                <w14:ligatures w14:val="none"/>
              </w:rPr>
            </w:pPr>
          </w:p>
        </w:tc>
      </w:tr>
      <w:tr w:rsidR="00A1621C" w:rsidRPr="00A1621C" w14:paraId="7C8CD6A7" w14:textId="77777777" w:rsidTr="00F97CAF">
        <w:trPr>
          <w:trHeight w:val="315"/>
          <w:jc w:val="center"/>
        </w:trPr>
        <w:tc>
          <w:tcPr>
            <w:tcW w:w="884" w:type="dxa"/>
            <w:noWrap/>
            <w:hideMark/>
          </w:tcPr>
          <w:p w14:paraId="2E10F492"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4734" w:type="dxa"/>
            <w:noWrap/>
            <w:hideMark/>
          </w:tcPr>
          <w:p w14:paraId="5B83482C" w14:textId="77777777" w:rsidR="00A1621C" w:rsidRPr="00A1621C" w:rsidRDefault="00A1621C" w:rsidP="0095621A">
            <w:pP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1099" w:type="dxa"/>
            <w:noWrap/>
            <w:hideMark/>
          </w:tcPr>
          <w:p w14:paraId="5674B698" w14:textId="77777777" w:rsidR="00A1621C" w:rsidRPr="00A1621C" w:rsidRDefault="00A1621C" w:rsidP="0095621A">
            <w:pP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972" w:type="dxa"/>
            <w:noWrap/>
            <w:hideMark/>
          </w:tcPr>
          <w:p w14:paraId="568DD3A9"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1297" w:type="dxa"/>
            <w:noWrap/>
          </w:tcPr>
          <w:p w14:paraId="19FDF08F" w14:textId="77777777" w:rsidR="00A1621C" w:rsidRPr="00A1621C" w:rsidRDefault="00A1621C" w:rsidP="0095621A">
            <w:pPr>
              <w:rPr>
                <w:rFonts w:ascii="Arial" w:eastAsia="Times New Roman" w:hAnsi="Arial" w:cs="Arial"/>
                <w:kern w:val="0"/>
                <w:sz w:val="24"/>
                <w:szCs w:val="24"/>
                <w:lang w:eastAsia="en-GB"/>
                <w14:ligatures w14:val="none"/>
              </w:rPr>
            </w:pPr>
          </w:p>
        </w:tc>
        <w:tc>
          <w:tcPr>
            <w:tcW w:w="1712" w:type="dxa"/>
            <w:noWrap/>
          </w:tcPr>
          <w:p w14:paraId="3E026295"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151E26" w:rsidRPr="00151E26" w14:paraId="3FFF077E" w14:textId="77777777" w:rsidTr="00F97CAF">
        <w:trPr>
          <w:trHeight w:val="315"/>
          <w:jc w:val="center"/>
        </w:trPr>
        <w:tc>
          <w:tcPr>
            <w:tcW w:w="884" w:type="dxa"/>
            <w:noWrap/>
            <w:hideMark/>
          </w:tcPr>
          <w:p w14:paraId="4213AD6B"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6.3</w:t>
            </w:r>
          </w:p>
        </w:tc>
        <w:tc>
          <w:tcPr>
            <w:tcW w:w="4734" w:type="dxa"/>
            <w:hideMark/>
          </w:tcPr>
          <w:p w14:paraId="07F0B951" w14:textId="77777777" w:rsidR="00A1621C" w:rsidRPr="00A1621C" w:rsidRDefault="00A1621C" w:rsidP="0095621A">
            <w:pPr>
              <w:jc w:val="center"/>
              <w:rPr>
                <w:rFonts w:ascii="Arial" w:eastAsia="Times New Roman" w:hAnsi="Arial" w:cs="Arial"/>
                <w:b/>
                <w:bCs/>
                <w:color w:val="000000"/>
                <w:kern w:val="0"/>
                <w:sz w:val="24"/>
                <w:szCs w:val="24"/>
                <w:lang w:eastAsia="en-GB"/>
                <w14:ligatures w14:val="none"/>
              </w:rPr>
            </w:pPr>
            <w:r w:rsidRPr="00A1621C">
              <w:rPr>
                <w:rFonts w:ascii="Arial" w:eastAsia="Times New Roman" w:hAnsi="Arial" w:cs="Arial"/>
                <w:b/>
                <w:bCs/>
                <w:color w:val="000000"/>
                <w:kern w:val="0"/>
                <w:sz w:val="24"/>
                <w:szCs w:val="24"/>
                <w:lang w:eastAsia="en-GB"/>
                <w14:ligatures w14:val="none"/>
              </w:rPr>
              <w:t>WATER DRAINAGE</w:t>
            </w:r>
          </w:p>
        </w:tc>
        <w:tc>
          <w:tcPr>
            <w:tcW w:w="1099" w:type="dxa"/>
            <w:noWrap/>
            <w:hideMark/>
          </w:tcPr>
          <w:p w14:paraId="39020AEE" w14:textId="77777777" w:rsidR="00A1621C" w:rsidRPr="00A1621C" w:rsidRDefault="00A1621C" w:rsidP="0095621A">
            <w:pP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972" w:type="dxa"/>
            <w:noWrap/>
            <w:hideMark/>
          </w:tcPr>
          <w:p w14:paraId="1E6A1046"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1297" w:type="dxa"/>
            <w:noWrap/>
          </w:tcPr>
          <w:p w14:paraId="65FF0FAA" w14:textId="77777777" w:rsidR="00A1621C" w:rsidRPr="00A1621C" w:rsidRDefault="00A1621C" w:rsidP="0095621A">
            <w:pPr>
              <w:rPr>
                <w:rFonts w:ascii="Arial" w:eastAsia="Times New Roman" w:hAnsi="Arial" w:cs="Arial"/>
                <w:kern w:val="0"/>
                <w:sz w:val="24"/>
                <w:szCs w:val="24"/>
                <w:lang w:eastAsia="en-GB"/>
                <w14:ligatures w14:val="none"/>
              </w:rPr>
            </w:pPr>
          </w:p>
        </w:tc>
        <w:tc>
          <w:tcPr>
            <w:tcW w:w="1712" w:type="dxa"/>
            <w:noWrap/>
          </w:tcPr>
          <w:p w14:paraId="0508DC7B" w14:textId="77777777" w:rsidR="00A1621C" w:rsidRPr="00A1621C" w:rsidRDefault="00A1621C" w:rsidP="0095621A">
            <w:pPr>
              <w:rPr>
                <w:rFonts w:ascii="Arial" w:eastAsia="Times New Roman" w:hAnsi="Arial" w:cs="Arial"/>
                <w:kern w:val="0"/>
                <w:sz w:val="24"/>
                <w:szCs w:val="24"/>
                <w:lang w:eastAsia="en-GB"/>
                <w14:ligatures w14:val="none"/>
              </w:rPr>
            </w:pPr>
          </w:p>
        </w:tc>
      </w:tr>
      <w:tr w:rsidR="00A1621C" w:rsidRPr="00A1621C" w14:paraId="5C47DF9D" w14:textId="77777777" w:rsidTr="00F97CAF">
        <w:trPr>
          <w:trHeight w:val="906"/>
          <w:jc w:val="center"/>
        </w:trPr>
        <w:tc>
          <w:tcPr>
            <w:tcW w:w="884" w:type="dxa"/>
            <w:noWrap/>
            <w:hideMark/>
          </w:tcPr>
          <w:p w14:paraId="35CF3814"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4734" w:type="dxa"/>
            <w:hideMark/>
          </w:tcPr>
          <w:p w14:paraId="69A71FCB" w14:textId="77777777" w:rsidR="00A1621C" w:rsidRPr="00A1621C" w:rsidRDefault="00A1621C" w:rsidP="0095621A">
            <w:pPr>
              <w:jc w:val="both"/>
              <w:rPr>
                <w:rFonts w:ascii="Arial" w:eastAsia="Times New Roman" w:hAnsi="Arial" w:cs="Arial"/>
                <w:b/>
                <w:bCs/>
                <w:i/>
                <w:iCs/>
                <w:color w:val="000000"/>
                <w:kern w:val="0"/>
                <w:sz w:val="24"/>
                <w:szCs w:val="24"/>
                <w:lang w:eastAsia="en-GB"/>
                <w14:ligatures w14:val="none"/>
              </w:rPr>
            </w:pPr>
            <w:r w:rsidRPr="00A1621C">
              <w:rPr>
                <w:rFonts w:ascii="Arial" w:eastAsia="Times New Roman" w:hAnsi="Arial" w:cs="Arial"/>
                <w:b/>
                <w:bCs/>
                <w:i/>
                <w:iCs/>
                <w:color w:val="000000"/>
                <w:kern w:val="0"/>
                <w:sz w:val="24"/>
                <w:szCs w:val="24"/>
                <w:lang w:eastAsia="en-GB"/>
                <w14:ligatures w14:val="none"/>
              </w:rPr>
              <w:t>Waste water evacuation collectors/Sewage water/UW/FW PVC interior collectors Evacuation type</w:t>
            </w:r>
          </w:p>
        </w:tc>
        <w:tc>
          <w:tcPr>
            <w:tcW w:w="1099" w:type="dxa"/>
            <w:hideMark/>
          </w:tcPr>
          <w:p w14:paraId="4B7BA85B"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w:t>
            </w:r>
          </w:p>
        </w:tc>
        <w:tc>
          <w:tcPr>
            <w:tcW w:w="972" w:type="dxa"/>
            <w:noWrap/>
            <w:hideMark/>
          </w:tcPr>
          <w:p w14:paraId="61F67D54"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w:t>
            </w:r>
          </w:p>
        </w:tc>
        <w:tc>
          <w:tcPr>
            <w:tcW w:w="1297" w:type="dxa"/>
            <w:noWrap/>
          </w:tcPr>
          <w:p w14:paraId="4832EA4A" w14:textId="77777777" w:rsidR="00A1621C" w:rsidRPr="00A1621C" w:rsidRDefault="00A1621C" w:rsidP="0095621A">
            <w:pPr>
              <w:jc w:val="right"/>
              <w:rPr>
                <w:rFonts w:ascii="Arial" w:eastAsia="Times New Roman" w:hAnsi="Arial" w:cs="Arial"/>
                <w:kern w:val="0"/>
                <w:sz w:val="24"/>
                <w:szCs w:val="24"/>
                <w:lang w:eastAsia="en-GB"/>
                <w14:ligatures w14:val="none"/>
              </w:rPr>
            </w:pPr>
          </w:p>
        </w:tc>
        <w:tc>
          <w:tcPr>
            <w:tcW w:w="1712" w:type="dxa"/>
            <w:noWrap/>
          </w:tcPr>
          <w:p w14:paraId="6452EC80" w14:textId="77777777" w:rsidR="00A1621C" w:rsidRPr="00A1621C" w:rsidRDefault="00A1621C" w:rsidP="0095621A">
            <w:pPr>
              <w:jc w:val="center"/>
              <w:rPr>
                <w:rFonts w:ascii="Arial" w:eastAsia="Times New Roman" w:hAnsi="Arial" w:cs="Arial"/>
                <w:kern w:val="0"/>
                <w:sz w:val="24"/>
                <w:szCs w:val="24"/>
                <w:lang w:eastAsia="en-GB"/>
                <w14:ligatures w14:val="none"/>
              </w:rPr>
            </w:pPr>
          </w:p>
        </w:tc>
      </w:tr>
      <w:tr w:rsidR="00A1621C" w:rsidRPr="00A1621C" w14:paraId="663401A0" w14:textId="77777777" w:rsidTr="00F97CAF">
        <w:trPr>
          <w:trHeight w:val="315"/>
          <w:jc w:val="center"/>
        </w:trPr>
        <w:tc>
          <w:tcPr>
            <w:tcW w:w="884" w:type="dxa"/>
            <w:noWrap/>
            <w:hideMark/>
          </w:tcPr>
          <w:p w14:paraId="4C5A6034"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6,3,1</w:t>
            </w:r>
          </w:p>
        </w:tc>
        <w:tc>
          <w:tcPr>
            <w:tcW w:w="4734" w:type="dxa"/>
            <w:hideMark/>
          </w:tcPr>
          <w:p w14:paraId="42298062"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DN 32</w:t>
            </w:r>
          </w:p>
        </w:tc>
        <w:tc>
          <w:tcPr>
            <w:tcW w:w="1099" w:type="dxa"/>
            <w:hideMark/>
          </w:tcPr>
          <w:p w14:paraId="4D2F131B"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15</w:t>
            </w:r>
          </w:p>
        </w:tc>
        <w:tc>
          <w:tcPr>
            <w:tcW w:w="972" w:type="dxa"/>
            <w:noWrap/>
            <w:hideMark/>
          </w:tcPr>
          <w:p w14:paraId="21FCD50B"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ml</w:t>
            </w:r>
          </w:p>
        </w:tc>
        <w:tc>
          <w:tcPr>
            <w:tcW w:w="1297" w:type="dxa"/>
            <w:noWrap/>
          </w:tcPr>
          <w:p w14:paraId="7B85BF7D"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55101CF7"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684F21C5" w14:textId="77777777" w:rsidTr="00F97CAF">
        <w:trPr>
          <w:trHeight w:val="315"/>
          <w:jc w:val="center"/>
        </w:trPr>
        <w:tc>
          <w:tcPr>
            <w:tcW w:w="884" w:type="dxa"/>
            <w:noWrap/>
            <w:hideMark/>
          </w:tcPr>
          <w:p w14:paraId="742F456B"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6,3,2</w:t>
            </w:r>
          </w:p>
        </w:tc>
        <w:tc>
          <w:tcPr>
            <w:tcW w:w="4734" w:type="dxa"/>
            <w:hideMark/>
          </w:tcPr>
          <w:p w14:paraId="54870218"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DN 40</w:t>
            </w:r>
          </w:p>
        </w:tc>
        <w:tc>
          <w:tcPr>
            <w:tcW w:w="1099" w:type="dxa"/>
            <w:hideMark/>
          </w:tcPr>
          <w:p w14:paraId="5A684608"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25</w:t>
            </w:r>
          </w:p>
        </w:tc>
        <w:tc>
          <w:tcPr>
            <w:tcW w:w="972" w:type="dxa"/>
            <w:noWrap/>
            <w:hideMark/>
          </w:tcPr>
          <w:p w14:paraId="6D538FA6"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ml</w:t>
            </w:r>
          </w:p>
        </w:tc>
        <w:tc>
          <w:tcPr>
            <w:tcW w:w="1297" w:type="dxa"/>
            <w:noWrap/>
          </w:tcPr>
          <w:p w14:paraId="39BABEFA"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4C3D5768"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2D1ED6D7" w14:textId="77777777" w:rsidTr="00F97CAF">
        <w:trPr>
          <w:trHeight w:val="315"/>
          <w:jc w:val="center"/>
        </w:trPr>
        <w:tc>
          <w:tcPr>
            <w:tcW w:w="884" w:type="dxa"/>
            <w:noWrap/>
            <w:hideMark/>
          </w:tcPr>
          <w:p w14:paraId="3ECF7F79"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6,3,3</w:t>
            </w:r>
          </w:p>
        </w:tc>
        <w:tc>
          <w:tcPr>
            <w:tcW w:w="4734" w:type="dxa"/>
            <w:hideMark/>
          </w:tcPr>
          <w:p w14:paraId="395A16EE"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DN 63</w:t>
            </w:r>
          </w:p>
        </w:tc>
        <w:tc>
          <w:tcPr>
            <w:tcW w:w="1099" w:type="dxa"/>
            <w:hideMark/>
          </w:tcPr>
          <w:p w14:paraId="502E775C"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68</w:t>
            </w:r>
          </w:p>
        </w:tc>
        <w:tc>
          <w:tcPr>
            <w:tcW w:w="972" w:type="dxa"/>
            <w:noWrap/>
            <w:hideMark/>
          </w:tcPr>
          <w:p w14:paraId="21A5E887"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ml</w:t>
            </w:r>
          </w:p>
        </w:tc>
        <w:tc>
          <w:tcPr>
            <w:tcW w:w="1297" w:type="dxa"/>
            <w:noWrap/>
          </w:tcPr>
          <w:p w14:paraId="74D6504B"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5CD33180"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47780570" w14:textId="77777777" w:rsidTr="00F97CAF">
        <w:trPr>
          <w:trHeight w:val="315"/>
          <w:jc w:val="center"/>
        </w:trPr>
        <w:tc>
          <w:tcPr>
            <w:tcW w:w="884" w:type="dxa"/>
            <w:noWrap/>
            <w:hideMark/>
          </w:tcPr>
          <w:p w14:paraId="1324B9B2"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6,3,4</w:t>
            </w:r>
          </w:p>
        </w:tc>
        <w:tc>
          <w:tcPr>
            <w:tcW w:w="4734" w:type="dxa"/>
            <w:hideMark/>
          </w:tcPr>
          <w:p w14:paraId="02F48F00"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DN 100</w:t>
            </w:r>
          </w:p>
        </w:tc>
        <w:tc>
          <w:tcPr>
            <w:tcW w:w="1099" w:type="dxa"/>
            <w:hideMark/>
          </w:tcPr>
          <w:p w14:paraId="7B1EA25A"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128</w:t>
            </w:r>
          </w:p>
        </w:tc>
        <w:tc>
          <w:tcPr>
            <w:tcW w:w="972" w:type="dxa"/>
            <w:noWrap/>
            <w:hideMark/>
          </w:tcPr>
          <w:p w14:paraId="61474F1B"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ml</w:t>
            </w:r>
          </w:p>
        </w:tc>
        <w:tc>
          <w:tcPr>
            <w:tcW w:w="1297" w:type="dxa"/>
            <w:noWrap/>
          </w:tcPr>
          <w:p w14:paraId="07B2ABAF"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6C710920"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0BC10EA5" w14:textId="77777777" w:rsidTr="00F97CAF">
        <w:trPr>
          <w:trHeight w:val="315"/>
          <w:jc w:val="center"/>
        </w:trPr>
        <w:tc>
          <w:tcPr>
            <w:tcW w:w="884" w:type="dxa"/>
            <w:noWrap/>
            <w:hideMark/>
          </w:tcPr>
          <w:p w14:paraId="62757A6B"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6,3,5</w:t>
            </w:r>
          </w:p>
        </w:tc>
        <w:tc>
          <w:tcPr>
            <w:tcW w:w="4734" w:type="dxa"/>
            <w:hideMark/>
          </w:tcPr>
          <w:p w14:paraId="4FE647D1"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DN 110</w:t>
            </w:r>
          </w:p>
        </w:tc>
        <w:tc>
          <w:tcPr>
            <w:tcW w:w="1099" w:type="dxa"/>
            <w:hideMark/>
          </w:tcPr>
          <w:p w14:paraId="505DFACF"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45.02</w:t>
            </w:r>
          </w:p>
        </w:tc>
        <w:tc>
          <w:tcPr>
            <w:tcW w:w="972" w:type="dxa"/>
            <w:noWrap/>
            <w:hideMark/>
          </w:tcPr>
          <w:p w14:paraId="406BC7E4"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ml</w:t>
            </w:r>
          </w:p>
        </w:tc>
        <w:tc>
          <w:tcPr>
            <w:tcW w:w="1297" w:type="dxa"/>
            <w:noWrap/>
          </w:tcPr>
          <w:p w14:paraId="01E056DD"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16711861"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13DAE03C" w14:textId="77777777" w:rsidTr="00F97CAF">
        <w:trPr>
          <w:trHeight w:val="315"/>
          <w:jc w:val="center"/>
        </w:trPr>
        <w:tc>
          <w:tcPr>
            <w:tcW w:w="884" w:type="dxa"/>
            <w:noWrap/>
            <w:hideMark/>
          </w:tcPr>
          <w:p w14:paraId="085B8C6A"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4734" w:type="dxa"/>
            <w:hideMark/>
          </w:tcPr>
          <w:p w14:paraId="3B266206" w14:textId="77777777" w:rsidR="00A1621C" w:rsidRPr="00A1621C" w:rsidRDefault="00A1621C" w:rsidP="0095621A">
            <w:pPr>
              <w:jc w:val="both"/>
              <w:rPr>
                <w:rFonts w:ascii="Arial" w:eastAsia="Times New Roman" w:hAnsi="Arial" w:cs="Arial"/>
                <w:b/>
                <w:bCs/>
                <w:color w:val="000000"/>
                <w:kern w:val="0"/>
                <w:sz w:val="24"/>
                <w:szCs w:val="24"/>
                <w:lang w:eastAsia="en-GB"/>
                <w14:ligatures w14:val="none"/>
              </w:rPr>
            </w:pPr>
            <w:r w:rsidRPr="00A1621C">
              <w:rPr>
                <w:rFonts w:ascii="Arial" w:eastAsia="Times New Roman" w:hAnsi="Arial" w:cs="Arial"/>
                <w:b/>
                <w:bCs/>
                <w:color w:val="000000"/>
                <w:kern w:val="0"/>
                <w:sz w:val="24"/>
                <w:szCs w:val="24"/>
                <w:lang w:eastAsia="en-GB"/>
                <w14:ligatures w14:val="none"/>
              </w:rPr>
              <w:t xml:space="preserve">Wastewater </w:t>
            </w:r>
            <w:proofErr w:type="spellStart"/>
            <w:r w:rsidRPr="00A1621C">
              <w:rPr>
                <w:rFonts w:ascii="Arial" w:eastAsia="Times New Roman" w:hAnsi="Arial" w:cs="Arial"/>
                <w:b/>
                <w:bCs/>
                <w:color w:val="000000"/>
                <w:kern w:val="0"/>
                <w:sz w:val="24"/>
                <w:szCs w:val="24"/>
                <w:lang w:eastAsia="en-GB"/>
                <w14:ligatures w14:val="none"/>
              </w:rPr>
              <w:t>Decents</w:t>
            </w:r>
            <w:proofErr w:type="spellEnd"/>
            <w:r w:rsidRPr="00A1621C">
              <w:rPr>
                <w:rFonts w:ascii="Arial" w:eastAsia="Times New Roman" w:hAnsi="Arial" w:cs="Arial"/>
                <w:b/>
                <w:bCs/>
                <w:color w:val="000000"/>
                <w:kern w:val="0"/>
                <w:sz w:val="24"/>
                <w:szCs w:val="24"/>
                <w:lang w:eastAsia="en-GB"/>
                <w14:ligatures w14:val="none"/>
              </w:rPr>
              <w:t>/Sewage water</w:t>
            </w:r>
          </w:p>
        </w:tc>
        <w:tc>
          <w:tcPr>
            <w:tcW w:w="1099" w:type="dxa"/>
            <w:hideMark/>
          </w:tcPr>
          <w:p w14:paraId="4A8B5DC4"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w:t>
            </w:r>
          </w:p>
        </w:tc>
        <w:tc>
          <w:tcPr>
            <w:tcW w:w="972" w:type="dxa"/>
            <w:noWrap/>
            <w:hideMark/>
          </w:tcPr>
          <w:p w14:paraId="5F98FD05"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w:t>
            </w:r>
          </w:p>
        </w:tc>
        <w:tc>
          <w:tcPr>
            <w:tcW w:w="1297" w:type="dxa"/>
            <w:noWrap/>
          </w:tcPr>
          <w:p w14:paraId="0B2F9A56"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3C408FD6" w14:textId="77777777" w:rsidR="00A1621C" w:rsidRPr="00A1621C" w:rsidRDefault="00A1621C" w:rsidP="0095621A">
            <w:pPr>
              <w:rPr>
                <w:rFonts w:ascii="Arial" w:eastAsia="Times New Roman" w:hAnsi="Arial" w:cs="Arial"/>
                <w:kern w:val="0"/>
                <w:sz w:val="24"/>
                <w:szCs w:val="24"/>
                <w:lang w:eastAsia="en-GB"/>
                <w14:ligatures w14:val="none"/>
              </w:rPr>
            </w:pPr>
          </w:p>
        </w:tc>
      </w:tr>
      <w:tr w:rsidR="00A1621C" w:rsidRPr="00A1621C" w14:paraId="154C513C" w14:textId="77777777" w:rsidTr="00F97CAF">
        <w:trPr>
          <w:trHeight w:val="315"/>
          <w:jc w:val="center"/>
        </w:trPr>
        <w:tc>
          <w:tcPr>
            <w:tcW w:w="884" w:type="dxa"/>
            <w:noWrap/>
            <w:hideMark/>
          </w:tcPr>
          <w:p w14:paraId="4ED908F4"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6,3,6</w:t>
            </w:r>
          </w:p>
        </w:tc>
        <w:tc>
          <w:tcPr>
            <w:tcW w:w="4734" w:type="dxa"/>
            <w:hideMark/>
          </w:tcPr>
          <w:p w14:paraId="77396A74"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DN 100</w:t>
            </w:r>
          </w:p>
        </w:tc>
        <w:tc>
          <w:tcPr>
            <w:tcW w:w="1099" w:type="dxa"/>
            <w:hideMark/>
          </w:tcPr>
          <w:p w14:paraId="70B5E0F8"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70</w:t>
            </w:r>
          </w:p>
        </w:tc>
        <w:tc>
          <w:tcPr>
            <w:tcW w:w="972" w:type="dxa"/>
            <w:noWrap/>
            <w:hideMark/>
          </w:tcPr>
          <w:p w14:paraId="0C847B9D"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ml</w:t>
            </w:r>
          </w:p>
        </w:tc>
        <w:tc>
          <w:tcPr>
            <w:tcW w:w="1297" w:type="dxa"/>
            <w:noWrap/>
          </w:tcPr>
          <w:p w14:paraId="5186F0B4"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40CD0BD9"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5FF1CF47" w14:textId="77777777" w:rsidTr="00F97CAF">
        <w:trPr>
          <w:trHeight w:val="315"/>
          <w:jc w:val="center"/>
        </w:trPr>
        <w:tc>
          <w:tcPr>
            <w:tcW w:w="884" w:type="dxa"/>
            <w:noWrap/>
            <w:hideMark/>
          </w:tcPr>
          <w:p w14:paraId="2BD536A0"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6,3,7</w:t>
            </w:r>
          </w:p>
        </w:tc>
        <w:tc>
          <w:tcPr>
            <w:tcW w:w="4734" w:type="dxa"/>
            <w:hideMark/>
          </w:tcPr>
          <w:p w14:paraId="2D9D6B12"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DN110</w:t>
            </w:r>
          </w:p>
        </w:tc>
        <w:tc>
          <w:tcPr>
            <w:tcW w:w="1099" w:type="dxa"/>
            <w:hideMark/>
          </w:tcPr>
          <w:p w14:paraId="0B216E4E"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26</w:t>
            </w:r>
          </w:p>
        </w:tc>
        <w:tc>
          <w:tcPr>
            <w:tcW w:w="972" w:type="dxa"/>
            <w:noWrap/>
            <w:hideMark/>
          </w:tcPr>
          <w:p w14:paraId="1C9154DE"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ml</w:t>
            </w:r>
          </w:p>
        </w:tc>
        <w:tc>
          <w:tcPr>
            <w:tcW w:w="1297" w:type="dxa"/>
            <w:noWrap/>
          </w:tcPr>
          <w:p w14:paraId="0E719AC6"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374B5467"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74C49EBE" w14:textId="77777777" w:rsidTr="00F97CAF">
        <w:trPr>
          <w:trHeight w:val="840"/>
          <w:jc w:val="center"/>
        </w:trPr>
        <w:tc>
          <w:tcPr>
            <w:tcW w:w="884" w:type="dxa"/>
            <w:noWrap/>
            <w:hideMark/>
          </w:tcPr>
          <w:p w14:paraId="5AA9CB28"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6,3,8</w:t>
            </w:r>
          </w:p>
        </w:tc>
        <w:tc>
          <w:tcPr>
            <w:tcW w:w="4734" w:type="dxa"/>
            <w:hideMark/>
          </w:tcPr>
          <w:p w14:paraId="3EE39ABE"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xml:space="preserve">UW-FW falls pit vents in PVC Evacuation </w:t>
            </w:r>
            <w:proofErr w:type="spellStart"/>
            <w:r w:rsidRPr="00A1621C">
              <w:rPr>
                <w:rFonts w:ascii="Arial" w:eastAsia="Times New Roman" w:hAnsi="Arial" w:cs="Arial"/>
                <w:color w:val="000000"/>
                <w:kern w:val="0"/>
                <w:sz w:val="24"/>
                <w:szCs w:val="24"/>
                <w:lang w:eastAsia="en-GB"/>
                <w14:ligatures w14:val="none"/>
              </w:rPr>
              <w:t>Sme</w:t>
            </w:r>
            <w:proofErr w:type="spellEnd"/>
            <w:r w:rsidRPr="00A1621C">
              <w:rPr>
                <w:rFonts w:ascii="Arial" w:eastAsia="Times New Roman" w:hAnsi="Arial" w:cs="Arial"/>
                <w:color w:val="000000"/>
                <w:kern w:val="0"/>
                <w:sz w:val="24"/>
                <w:szCs w:val="24"/>
                <w:lang w:eastAsia="en-GB"/>
                <w14:ligatures w14:val="none"/>
              </w:rPr>
              <w:t xml:space="preserve"> series ø 110</w:t>
            </w:r>
          </w:p>
        </w:tc>
        <w:tc>
          <w:tcPr>
            <w:tcW w:w="1099" w:type="dxa"/>
            <w:hideMark/>
          </w:tcPr>
          <w:p w14:paraId="3CB4435D"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16</w:t>
            </w:r>
          </w:p>
        </w:tc>
        <w:tc>
          <w:tcPr>
            <w:tcW w:w="972" w:type="dxa"/>
            <w:noWrap/>
            <w:hideMark/>
          </w:tcPr>
          <w:p w14:paraId="6A89268B"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ml</w:t>
            </w:r>
          </w:p>
        </w:tc>
        <w:tc>
          <w:tcPr>
            <w:tcW w:w="1297" w:type="dxa"/>
            <w:noWrap/>
          </w:tcPr>
          <w:p w14:paraId="2A988195"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37AFF7DD"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0FC4F3A7" w14:textId="77777777" w:rsidTr="00F97CAF">
        <w:trPr>
          <w:trHeight w:val="2029"/>
          <w:jc w:val="center"/>
        </w:trPr>
        <w:tc>
          <w:tcPr>
            <w:tcW w:w="884" w:type="dxa"/>
            <w:noWrap/>
            <w:hideMark/>
          </w:tcPr>
          <w:p w14:paraId="360AC779"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lastRenderedPageBreak/>
              <w:t> </w:t>
            </w:r>
          </w:p>
        </w:tc>
        <w:tc>
          <w:tcPr>
            <w:tcW w:w="4734" w:type="dxa"/>
            <w:hideMark/>
          </w:tcPr>
          <w:p w14:paraId="56934EE3" w14:textId="77777777" w:rsidR="00A1621C" w:rsidRPr="00A1621C" w:rsidRDefault="00A1621C" w:rsidP="0095621A">
            <w:pPr>
              <w:jc w:val="both"/>
              <w:rPr>
                <w:rFonts w:ascii="Arial" w:eastAsia="Times New Roman" w:hAnsi="Arial" w:cs="Arial"/>
                <w:b/>
                <w:bCs/>
                <w:color w:val="000000"/>
                <w:kern w:val="0"/>
                <w:sz w:val="24"/>
                <w:szCs w:val="24"/>
                <w:lang w:eastAsia="en-GB"/>
                <w14:ligatures w14:val="none"/>
              </w:rPr>
            </w:pPr>
            <w:r w:rsidRPr="00A1621C">
              <w:rPr>
                <w:rFonts w:ascii="Arial" w:eastAsia="Times New Roman" w:hAnsi="Arial" w:cs="Arial"/>
                <w:b/>
                <w:bCs/>
                <w:color w:val="000000"/>
                <w:kern w:val="0"/>
                <w:sz w:val="24"/>
                <w:szCs w:val="24"/>
                <w:lang w:eastAsia="en-GB"/>
                <w14:ligatures w14:val="none"/>
              </w:rPr>
              <w:t xml:space="preserve">VRD OF WASTE WATER/ FOUL WATER and GR. FL, </w:t>
            </w:r>
            <w:proofErr w:type="gramStart"/>
            <w:r w:rsidRPr="00A1621C">
              <w:rPr>
                <w:rFonts w:ascii="Arial" w:eastAsia="Times New Roman" w:hAnsi="Arial" w:cs="Arial"/>
                <w:b/>
                <w:bCs/>
                <w:color w:val="000000"/>
                <w:kern w:val="0"/>
                <w:sz w:val="24"/>
                <w:szCs w:val="24"/>
                <w:lang w:eastAsia="en-GB"/>
                <w14:ligatures w14:val="none"/>
              </w:rPr>
              <w:t>This</w:t>
            </w:r>
            <w:proofErr w:type="gramEnd"/>
            <w:r w:rsidRPr="00A1621C">
              <w:rPr>
                <w:rFonts w:ascii="Arial" w:eastAsia="Times New Roman" w:hAnsi="Arial" w:cs="Arial"/>
                <w:b/>
                <w:bCs/>
                <w:color w:val="000000"/>
                <w:kern w:val="0"/>
                <w:sz w:val="24"/>
                <w:szCs w:val="24"/>
                <w:lang w:eastAsia="en-GB"/>
                <w14:ligatures w14:val="none"/>
              </w:rPr>
              <w:t xml:space="preserve"> item includes the supply and installation including all implementation constraints, EU NFE – </w:t>
            </w:r>
            <w:proofErr w:type="spellStart"/>
            <w:r w:rsidRPr="00A1621C">
              <w:rPr>
                <w:rFonts w:ascii="Arial" w:eastAsia="Times New Roman" w:hAnsi="Arial" w:cs="Arial"/>
                <w:b/>
                <w:bCs/>
                <w:color w:val="000000"/>
                <w:kern w:val="0"/>
                <w:sz w:val="24"/>
                <w:szCs w:val="24"/>
                <w:lang w:eastAsia="en-GB"/>
                <w14:ligatures w14:val="none"/>
              </w:rPr>
              <w:t>NFMe</w:t>
            </w:r>
            <w:proofErr w:type="spellEnd"/>
            <w:r w:rsidRPr="00A1621C">
              <w:rPr>
                <w:rFonts w:ascii="Arial" w:eastAsia="Times New Roman" w:hAnsi="Arial" w:cs="Arial"/>
                <w:b/>
                <w:bCs/>
                <w:color w:val="000000"/>
                <w:kern w:val="0"/>
                <w:sz w:val="24"/>
                <w:szCs w:val="24"/>
                <w:lang w:eastAsia="en-GB"/>
                <w14:ligatures w14:val="none"/>
              </w:rPr>
              <w:t xml:space="preserve"> PVC pipes including supports and fittings, and all constraints: PVC tubes</w:t>
            </w:r>
          </w:p>
        </w:tc>
        <w:tc>
          <w:tcPr>
            <w:tcW w:w="1099" w:type="dxa"/>
            <w:noWrap/>
            <w:hideMark/>
          </w:tcPr>
          <w:p w14:paraId="6C4643D0"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w:t>
            </w:r>
          </w:p>
        </w:tc>
        <w:tc>
          <w:tcPr>
            <w:tcW w:w="972" w:type="dxa"/>
            <w:noWrap/>
            <w:hideMark/>
          </w:tcPr>
          <w:p w14:paraId="5EA46B3C"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w:t>
            </w:r>
          </w:p>
        </w:tc>
        <w:tc>
          <w:tcPr>
            <w:tcW w:w="1297" w:type="dxa"/>
            <w:noWrap/>
          </w:tcPr>
          <w:p w14:paraId="64B2D38E"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3B6AEAF8" w14:textId="77777777" w:rsidR="00A1621C" w:rsidRPr="00A1621C" w:rsidRDefault="00A1621C" w:rsidP="0095621A">
            <w:pPr>
              <w:rPr>
                <w:rFonts w:ascii="Arial" w:eastAsia="Times New Roman" w:hAnsi="Arial" w:cs="Arial"/>
                <w:kern w:val="0"/>
                <w:sz w:val="24"/>
                <w:szCs w:val="24"/>
                <w:lang w:eastAsia="en-GB"/>
                <w14:ligatures w14:val="none"/>
              </w:rPr>
            </w:pPr>
          </w:p>
        </w:tc>
      </w:tr>
      <w:tr w:rsidR="00A1621C" w:rsidRPr="00A1621C" w14:paraId="257D99C7" w14:textId="77777777" w:rsidTr="00F97CAF">
        <w:trPr>
          <w:trHeight w:val="315"/>
          <w:jc w:val="center"/>
        </w:trPr>
        <w:tc>
          <w:tcPr>
            <w:tcW w:w="884" w:type="dxa"/>
            <w:noWrap/>
            <w:hideMark/>
          </w:tcPr>
          <w:p w14:paraId="11C4130E"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6,3,9</w:t>
            </w:r>
          </w:p>
        </w:tc>
        <w:tc>
          <w:tcPr>
            <w:tcW w:w="4734" w:type="dxa"/>
            <w:hideMark/>
          </w:tcPr>
          <w:p w14:paraId="2A1BBB35"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Ø 100</w:t>
            </w:r>
          </w:p>
        </w:tc>
        <w:tc>
          <w:tcPr>
            <w:tcW w:w="1099" w:type="dxa"/>
            <w:noWrap/>
            <w:hideMark/>
          </w:tcPr>
          <w:p w14:paraId="04E99FCC"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24</w:t>
            </w:r>
          </w:p>
        </w:tc>
        <w:tc>
          <w:tcPr>
            <w:tcW w:w="972" w:type="dxa"/>
            <w:noWrap/>
            <w:hideMark/>
          </w:tcPr>
          <w:p w14:paraId="11A409CA"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ml</w:t>
            </w:r>
          </w:p>
        </w:tc>
        <w:tc>
          <w:tcPr>
            <w:tcW w:w="1297" w:type="dxa"/>
            <w:noWrap/>
          </w:tcPr>
          <w:p w14:paraId="5D183218"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0446A6E7"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1359A255" w14:textId="77777777" w:rsidTr="00F97CAF">
        <w:trPr>
          <w:trHeight w:val="315"/>
          <w:jc w:val="center"/>
        </w:trPr>
        <w:tc>
          <w:tcPr>
            <w:tcW w:w="884" w:type="dxa"/>
            <w:noWrap/>
            <w:hideMark/>
          </w:tcPr>
          <w:p w14:paraId="5E812110"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6,3,10</w:t>
            </w:r>
          </w:p>
        </w:tc>
        <w:tc>
          <w:tcPr>
            <w:tcW w:w="4734" w:type="dxa"/>
            <w:hideMark/>
          </w:tcPr>
          <w:p w14:paraId="1ADE3E61"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ø 110</w:t>
            </w:r>
          </w:p>
        </w:tc>
        <w:tc>
          <w:tcPr>
            <w:tcW w:w="1099" w:type="dxa"/>
            <w:noWrap/>
            <w:hideMark/>
          </w:tcPr>
          <w:p w14:paraId="5B0BC15D"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25</w:t>
            </w:r>
          </w:p>
        </w:tc>
        <w:tc>
          <w:tcPr>
            <w:tcW w:w="972" w:type="dxa"/>
            <w:noWrap/>
            <w:hideMark/>
          </w:tcPr>
          <w:p w14:paraId="6D05FA7A"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ml</w:t>
            </w:r>
          </w:p>
        </w:tc>
        <w:tc>
          <w:tcPr>
            <w:tcW w:w="1297" w:type="dxa"/>
            <w:noWrap/>
          </w:tcPr>
          <w:p w14:paraId="19671787"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22FE5D9A"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2CC91B17" w14:textId="77777777" w:rsidTr="00F97CAF">
        <w:trPr>
          <w:trHeight w:val="315"/>
          <w:jc w:val="center"/>
        </w:trPr>
        <w:tc>
          <w:tcPr>
            <w:tcW w:w="884" w:type="dxa"/>
            <w:noWrap/>
            <w:hideMark/>
          </w:tcPr>
          <w:p w14:paraId="70B551FF"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6,3,11</w:t>
            </w:r>
          </w:p>
        </w:tc>
        <w:tc>
          <w:tcPr>
            <w:tcW w:w="4734" w:type="dxa"/>
            <w:hideMark/>
          </w:tcPr>
          <w:p w14:paraId="77178989"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Ø 125</w:t>
            </w:r>
          </w:p>
        </w:tc>
        <w:tc>
          <w:tcPr>
            <w:tcW w:w="1099" w:type="dxa"/>
            <w:noWrap/>
            <w:hideMark/>
          </w:tcPr>
          <w:p w14:paraId="5D044E2B"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52</w:t>
            </w:r>
          </w:p>
        </w:tc>
        <w:tc>
          <w:tcPr>
            <w:tcW w:w="972" w:type="dxa"/>
            <w:noWrap/>
            <w:hideMark/>
          </w:tcPr>
          <w:p w14:paraId="0937BC23"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ml</w:t>
            </w:r>
          </w:p>
        </w:tc>
        <w:tc>
          <w:tcPr>
            <w:tcW w:w="1297" w:type="dxa"/>
            <w:noWrap/>
          </w:tcPr>
          <w:p w14:paraId="3A394F80"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43ABB199"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2E2F4C93" w14:textId="77777777" w:rsidTr="00F97CAF">
        <w:trPr>
          <w:trHeight w:val="315"/>
          <w:jc w:val="center"/>
        </w:trPr>
        <w:tc>
          <w:tcPr>
            <w:tcW w:w="884" w:type="dxa"/>
            <w:noWrap/>
            <w:hideMark/>
          </w:tcPr>
          <w:p w14:paraId="3A211966"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6,3,12</w:t>
            </w:r>
          </w:p>
        </w:tc>
        <w:tc>
          <w:tcPr>
            <w:tcW w:w="4734" w:type="dxa"/>
            <w:hideMark/>
          </w:tcPr>
          <w:p w14:paraId="22D821F1"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Ø 160</w:t>
            </w:r>
          </w:p>
        </w:tc>
        <w:tc>
          <w:tcPr>
            <w:tcW w:w="1099" w:type="dxa"/>
            <w:noWrap/>
            <w:hideMark/>
          </w:tcPr>
          <w:p w14:paraId="589AE3C1"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14</w:t>
            </w:r>
          </w:p>
        </w:tc>
        <w:tc>
          <w:tcPr>
            <w:tcW w:w="972" w:type="dxa"/>
            <w:noWrap/>
            <w:hideMark/>
          </w:tcPr>
          <w:p w14:paraId="49204EB6"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ml</w:t>
            </w:r>
          </w:p>
        </w:tc>
        <w:tc>
          <w:tcPr>
            <w:tcW w:w="1297" w:type="dxa"/>
            <w:noWrap/>
          </w:tcPr>
          <w:p w14:paraId="77786FA9"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6260948A"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30B1A3A7" w14:textId="77777777" w:rsidTr="00F97CAF">
        <w:trPr>
          <w:trHeight w:val="1583"/>
          <w:jc w:val="center"/>
        </w:trPr>
        <w:tc>
          <w:tcPr>
            <w:tcW w:w="884" w:type="dxa"/>
            <w:noWrap/>
            <w:hideMark/>
          </w:tcPr>
          <w:p w14:paraId="67996018"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4734" w:type="dxa"/>
            <w:hideMark/>
          </w:tcPr>
          <w:p w14:paraId="02085782" w14:textId="77777777" w:rsidR="00A1621C" w:rsidRPr="00A1621C" w:rsidRDefault="00A1621C" w:rsidP="0095621A">
            <w:pPr>
              <w:jc w:val="both"/>
              <w:rPr>
                <w:rFonts w:ascii="Arial" w:eastAsia="Times New Roman" w:hAnsi="Arial" w:cs="Arial"/>
                <w:b/>
                <w:bCs/>
                <w:color w:val="000000"/>
                <w:kern w:val="0"/>
                <w:sz w:val="24"/>
                <w:szCs w:val="24"/>
                <w:lang w:eastAsia="en-GB"/>
                <w14:ligatures w14:val="none"/>
              </w:rPr>
            </w:pPr>
            <w:r w:rsidRPr="00A1621C">
              <w:rPr>
                <w:rFonts w:ascii="Arial" w:eastAsia="Times New Roman" w:hAnsi="Arial" w:cs="Arial"/>
                <w:b/>
                <w:bCs/>
                <w:color w:val="000000"/>
                <w:kern w:val="0"/>
                <w:sz w:val="24"/>
                <w:szCs w:val="24"/>
                <w:lang w:eastAsia="en-GB"/>
                <w14:ligatures w14:val="none"/>
              </w:rPr>
              <w:t xml:space="preserve">RAINWATER NETWORKS: Downspout and EP drain collector, </w:t>
            </w:r>
            <w:proofErr w:type="gramStart"/>
            <w:r w:rsidRPr="00A1621C">
              <w:rPr>
                <w:rFonts w:ascii="Arial" w:eastAsia="Times New Roman" w:hAnsi="Arial" w:cs="Arial"/>
                <w:b/>
                <w:bCs/>
                <w:color w:val="000000"/>
                <w:kern w:val="0"/>
                <w:sz w:val="24"/>
                <w:szCs w:val="24"/>
                <w:lang w:eastAsia="en-GB"/>
                <w14:ligatures w14:val="none"/>
              </w:rPr>
              <w:t>This</w:t>
            </w:r>
            <w:proofErr w:type="gramEnd"/>
            <w:r w:rsidRPr="00A1621C">
              <w:rPr>
                <w:rFonts w:ascii="Arial" w:eastAsia="Times New Roman" w:hAnsi="Arial" w:cs="Arial"/>
                <w:b/>
                <w:bCs/>
                <w:color w:val="000000"/>
                <w:kern w:val="0"/>
                <w:sz w:val="24"/>
                <w:szCs w:val="24"/>
                <w:lang w:eastAsia="en-GB"/>
                <w14:ligatures w14:val="none"/>
              </w:rPr>
              <w:t xml:space="preserve"> service includes the CF2H enclosure of the rainwater downspouts running in the stairwell</w:t>
            </w:r>
          </w:p>
        </w:tc>
        <w:tc>
          <w:tcPr>
            <w:tcW w:w="1099" w:type="dxa"/>
            <w:noWrap/>
            <w:hideMark/>
          </w:tcPr>
          <w:p w14:paraId="1511C117"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w:t>
            </w:r>
          </w:p>
        </w:tc>
        <w:tc>
          <w:tcPr>
            <w:tcW w:w="972" w:type="dxa"/>
            <w:noWrap/>
            <w:hideMark/>
          </w:tcPr>
          <w:p w14:paraId="65293EEF"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w:t>
            </w:r>
          </w:p>
        </w:tc>
        <w:tc>
          <w:tcPr>
            <w:tcW w:w="1297" w:type="dxa"/>
            <w:noWrap/>
          </w:tcPr>
          <w:p w14:paraId="7A6054C7"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5CA13D18" w14:textId="77777777" w:rsidR="00A1621C" w:rsidRPr="00A1621C" w:rsidRDefault="00A1621C" w:rsidP="0095621A">
            <w:pPr>
              <w:rPr>
                <w:rFonts w:ascii="Arial" w:eastAsia="Times New Roman" w:hAnsi="Arial" w:cs="Arial"/>
                <w:kern w:val="0"/>
                <w:sz w:val="24"/>
                <w:szCs w:val="24"/>
                <w:lang w:eastAsia="en-GB"/>
                <w14:ligatures w14:val="none"/>
              </w:rPr>
            </w:pPr>
          </w:p>
        </w:tc>
      </w:tr>
      <w:tr w:rsidR="00A1621C" w:rsidRPr="00A1621C" w14:paraId="00A004E9" w14:textId="77777777" w:rsidTr="00F97CAF">
        <w:trPr>
          <w:trHeight w:val="315"/>
          <w:jc w:val="center"/>
        </w:trPr>
        <w:tc>
          <w:tcPr>
            <w:tcW w:w="884" w:type="dxa"/>
            <w:noWrap/>
            <w:hideMark/>
          </w:tcPr>
          <w:p w14:paraId="29E000A8"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6,3,13</w:t>
            </w:r>
          </w:p>
        </w:tc>
        <w:tc>
          <w:tcPr>
            <w:tcW w:w="4734" w:type="dxa"/>
            <w:hideMark/>
          </w:tcPr>
          <w:p w14:paraId="1185EF59"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DN 63</w:t>
            </w:r>
          </w:p>
        </w:tc>
        <w:tc>
          <w:tcPr>
            <w:tcW w:w="1099" w:type="dxa"/>
            <w:hideMark/>
          </w:tcPr>
          <w:p w14:paraId="5A3BD34A"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20</w:t>
            </w:r>
          </w:p>
        </w:tc>
        <w:tc>
          <w:tcPr>
            <w:tcW w:w="972" w:type="dxa"/>
            <w:noWrap/>
            <w:hideMark/>
          </w:tcPr>
          <w:p w14:paraId="4425B34C"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ml</w:t>
            </w:r>
          </w:p>
        </w:tc>
        <w:tc>
          <w:tcPr>
            <w:tcW w:w="1297" w:type="dxa"/>
            <w:noWrap/>
          </w:tcPr>
          <w:p w14:paraId="755C3649"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6D9B79E4"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2476B803" w14:textId="77777777" w:rsidTr="00F97CAF">
        <w:trPr>
          <w:trHeight w:val="315"/>
          <w:jc w:val="center"/>
        </w:trPr>
        <w:tc>
          <w:tcPr>
            <w:tcW w:w="884" w:type="dxa"/>
            <w:noWrap/>
            <w:hideMark/>
          </w:tcPr>
          <w:p w14:paraId="15E91379"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6,3,14</w:t>
            </w:r>
          </w:p>
        </w:tc>
        <w:tc>
          <w:tcPr>
            <w:tcW w:w="4734" w:type="dxa"/>
            <w:hideMark/>
          </w:tcPr>
          <w:p w14:paraId="299CBE9C"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DN 125</w:t>
            </w:r>
          </w:p>
        </w:tc>
        <w:tc>
          <w:tcPr>
            <w:tcW w:w="1099" w:type="dxa"/>
            <w:hideMark/>
          </w:tcPr>
          <w:p w14:paraId="7D4927BE"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95</w:t>
            </w:r>
          </w:p>
        </w:tc>
        <w:tc>
          <w:tcPr>
            <w:tcW w:w="972" w:type="dxa"/>
            <w:noWrap/>
            <w:hideMark/>
          </w:tcPr>
          <w:p w14:paraId="7A86AE00"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ml</w:t>
            </w:r>
          </w:p>
        </w:tc>
        <w:tc>
          <w:tcPr>
            <w:tcW w:w="1297" w:type="dxa"/>
            <w:noWrap/>
          </w:tcPr>
          <w:p w14:paraId="1BCE35E8"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50F6BB27"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3BBA1A0F" w14:textId="77777777" w:rsidTr="00F97CAF">
        <w:trPr>
          <w:trHeight w:val="315"/>
          <w:jc w:val="center"/>
        </w:trPr>
        <w:tc>
          <w:tcPr>
            <w:tcW w:w="884" w:type="dxa"/>
            <w:noWrap/>
            <w:hideMark/>
          </w:tcPr>
          <w:p w14:paraId="797E13B1"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4734" w:type="dxa"/>
            <w:hideMark/>
          </w:tcPr>
          <w:p w14:paraId="74C66DE0" w14:textId="77777777" w:rsidR="00A1621C" w:rsidRPr="00A1621C" w:rsidRDefault="00A1621C" w:rsidP="0095621A">
            <w:pPr>
              <w:jc w:val="both"/>
              <w:rPr>
                <w:rFonts w:ascii="Arial" w:eastAsia="Times New Roman" w:hAnsi="Arial" w:cs="Arial"/>
                <w:b/>
                <w:bCs/>
                <w:color w:val="000000"/>
                <w:kern w:val="0"/>
                <w:sz w:val="24"/>
                <w:szCs w:val="24"/>
                <w:lang w:eastAsia="en-GB"/>
                <w14:ligatures w14:val="none"/>
              </w:rPr>
            </w:pPr>
            <w:r w:rsidRPr="00A1621C">
              <w:rPr>
                <w:rFonts w:ascii="Arial" w:eastAsia="Times New Roman" w:hAnsi="Arial" w:cs="Arial"/>
                <w:b/>
                <w:bCs/>
                <w:color w:val="000000"/>
                <w:kern w:val="0"/>
                <w:sz w:val="24"/>
                <w:szCs w:val="24"/>
                <w:lang w:eastAsia="en-GB"/>
                <w14:ligatures w14:val="none"/>
              </w:rPr>
              <w:t>Rain birth toad</w:t>
            </w:r>
          </w:p>
        </w:tc>
        <w:tc>
          <w:tcPr>
            <w:tcW w:w="1099" w:type="dxa"/>
            <w:hideMark/>
          </w:tcPr>
          <w:p w14:paraId="7B721EE3"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w:t>
            </w:r>
          </w:p>
        </w:tc>
        <w:tc>
          <w:tcPr>
            <w:tcW w:w="972" w:type="dxa"/>
            <w:noWrap/>
            <w:hideMark/>
          </w:tcPr>
          <w:p w14:paraId="6417D5AF"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w:t>
            </w:r>
          </w:p>
        </w:tc>
        <w:tc>
          <w:tcPr>
            <w:tcW w:w="1297" w:type="dxa"/>
            <w:noWrap/>
          </w:tcPr>
          <w:p w14:paraId="016D9815"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64701A9E" w14:textId="77777777" w:rsidR="00A1621C" w:rsidRPr="00A1621C" w:rsidRDefault="00A1621C" w:rsidP="0095621A">
            <w:pPr>
              <w:rPr>
                <w:rFonts w:ascii="Arial" w:eastAsia="Times New Roman" w:hAnsi="Arial" w:cs="Arial"/>
                <w:kern w:val="0"/>
                <w:sz w:val="24"/>
                <w:szCs w:val="24"/>
                <w:lang w:eastAsia="en-GB"/>
                <w14:ligatures w14:val="none"/>
              </w:rPr>
            </w:pPr>
          </w:p>
        </w:tc>
      </w:tr>
      <w:tr w:rsidR="00A1621C" w:rsidRPr="00A1621C" w14:paraId="03D4265D" w14:textId="77777777" w:rsidTr="00F97CAF">
        <w:trPr>
          <w:trHeight w:val="1165"/>
          <w:jc w:val="center"/>
        </w:trPr>
        <w:tc>
          <w:tcPr>
            <w:tcW w:w="884" w:type="dxa"/>
            <w:noWrap/>
            <w:hideMark/>
          </w:tcPr>
          <w:p w14:paraId="6D867DA6"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6,3,15</w:t>
            </w:r>
          </w:p>
        </w:tc>
        <w:tc>
          <w:tcPr>
            <w:tcW w:w="4734" w:type="dxa"/>
            <w:hideMark/>
          </w:tcPr>
          <w:p w14:paraId="5B8F3F17"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xml:space="preserve">This service includes the installation of galvanized or </w:t>
            </w:r>
            <w:proofErr w:type="gramStart"/>
            <w:r w:rsidRPr="00A1621C">
              <w:rPr>
                <w:rFonts w:ascii="Arial" w:eastAsia="Times New Roman" w:hAnsi="Arial" w:cs="Arial"/>
                <w:color w:val="000000"/>
                <w:kern w:val="0"/>
                <w:sz w:val="24"/>
                <w:szCs w:val="24"/>
                <w:lang w:eastAsia="en-GB"/>
                <w14:ligatures w14:val="none"/>
              </w:rPr>
              <w:t>stainless steel</w:t>
            </w:r>
            <w:proofErr w:type="gramEnd"/>
            <w:r w:rsidRPr="00A1621C">
              <w:rPr>
                <w:rFonts w:ascii="Arial" w:eastAsia="Times New Roman" w:hAnsi="Arial" w:cs="Arial"/>
                <w:color w:val="000000"/>
                <w:kern w:val="0"/>
                <w:sz w:val="24"/>
                <w:szCs w:val="24"/>
                <w:lang w:eastAsia="en-GB"/>
                <w14:ligatures w14:val="none"/>
              </w:rPr>
              <w:t xml:space="preserve"> wire supports, and checking the condition of the water inlets during the work until receipt.</w:t>
            </w:r>
          </w:p>
        </w:tc>
        <w:tc>
          <w:tcPr>
            <w:tcW w:w="1099" w:type="dxa"/>
            <w:hideMark/>
          </w:tcPr>
          <w:p w14:paraId="217443E0"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10</w:t>
            </w:r>
          </w:p>
        </w:tc>
        <w:tc>
          <w:tcPr>
            <w:tcW w:w="972" w:type="dxa"/>
            <w:noWrap/>
            <w:hideMark/>
          </w:tcPr>
          <w:p w14:paraId="045CBF25"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u</w:t>
            </w:r>
          </w:p>
        </w:tc>
        <w:tc>
          <w:tcPr>
            <w:tcW w:w="1297" w:type="dxa"/>
            <w:noWrap/>
          </w:tcPr>
          <w:p w14:paraId="751DAEF4"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0ECDAF8B"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1418BE84" w14:textId="77777777" w:rsidTr="00F97CAF">
        <w:trPr>
          <w:trHeight w:val="1118"/>
          <w:jc w:val="center"/>
        </w:trPr>
        <w:tc>
          <w:tcPr>
            <w:tcW w:w="884" w:type="dxa"/>
            <w:noWrap/>
            <w:hideMark/>
          </w:tcPr>
          <w:p w14:paraId="7CD08078"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4734" w:type="dxa"/>
            <w:hideMark/>
          </w:tcPr>
          <w:p w14:paraId="65DD6EC2" w14:textId="77777777" w:rsidR="00A1621C" w:rsidRPr="00A1621C" w:rsidRDefault="00A1621C" w:rsidP="0095621A">
            <w:pPr>
              <w:jc w:val="both"/>
              <w:rPr>
                <w:rFonts w:ascii="Arial" w:eastAsia="Times New Roman" w:hAnsi="Arial" w:cs="Arial"/>
                <w:b/>
                <w:bCs/>
                <w:color w:val="000000"/>
                <w:kern w:val="0"/>
                <w:sz w:val="24"/>
                <w:szCs w:val="24"/>
                <w:lang w:eastAsia="en-GB"/>
                <w14:ligatures w14:val="none"/>
              </w:rPr>
            </w:pPr>
            <w:r w:rsidRPr="00A1621C">
              <w:rPr>
                <w:rFonts w:ascii="Arial" w:eastAsia="Times New Roman" w:hAnsi="Arial" w:cs="Arial"/>
                <w:b/>
                <w:bCs/>
                <w:color w:val="000000"/>
                <w:kern w:val="0"/>
                <w:sz w:val="24"/>
                <w:szCs w:val="24"/>
                <w:lang w:eastAsia="en-GB"/>
                <w14:ligatures w14:val="none"/>
              </w:rPr>
              <w:t xml:space="preserve"> RAINWATER, Pipes for rainwater network PVC type PVC column including supports and fittings.</w:t>
            </w:r>
          </w:p>
        </w:tc>
        <w:tc>
          <w:tcPr>
            <w:tcW w:w="1099" w:type="dxa"/>
            <w:noWrap/>
            <w:hideMark/>
          </w:tcPr>
          <w:p w14:paraId="7AEEE95B"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w:t>
            </w:r>
          </w:p>
        </w:tc>
        <w:tc>
          <w:tcPr>
            <w:tcW w:w="972" w:type="dxa"/>
            <w:noWrap/>
            <w:hideMark/>
          </w:tcPr>
          <w:p w14:paraId="3A7B42F1"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w:t>
            </w:r>
          </w:p>
        </w:tc>
        <w:tc>
          <w:tcPr>
            <w:tcW w:w="1297" w:type="dxa"/>
            <w:noWrap/>
          </w:tcPr>
          <w:p w14:paraId="25C3ED32"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686F623D" w14:textId="77777777" w:rsidR="00A1621C" w:rsidRPr="00A1621C" w:rsidRDefault="00A1621C" w:rsidP="0095621A">
            <w:pPr>
              <w:rPr>
                <w:rFonts w:ascii="Arial" w:eastAsia="Times New Roman" w:hAnsi="Arial" w:cs="Arial"/>
                <w:kern w:val="0"/>
                <w:sz w:val="24"/>
                <w:szCs w:val="24"/>
                <w:lang w:eastAsia="en-GB"/>
                <w14:ligatures w14:val="none"/>
              </w:rPr>
            </w:pPr>
          </w:p>
        </w:tc>
      </w:tr>
      <w:tr w:rsidR="00A1621C" w:rsidRPr="00A1621C" w14:paraId="4C55D7E1" w14:textId="77777777" w:rsidTr="00F97CAF">
        <w:trPr>
          <w:trHeight w:val="315"/>
          <w:jc w:val="center"/>
        </w:trPr>
        <w:tc>
          <w:tcPr>
            <w:tcW w:w="884" w:type="dxa"/>
            <w:noWrap/>
            <w:hideMark/>
          </w:tcPr>
          <w:p w14:paraId="14518734"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6,3,16</w:t>
            </w:r>
          </w:p>
        </w:tc>
        <w:tc>
          <w:tcPr>
            <w:tcW w:w="4734" w:type="dxa"/>
            <w:hideMark/>
          </w:tcPr>
          <w:p w14:paraId="16BC80AD"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Ø 160</w:t>
            </w:r>
          </w:p>
        </w:tc>
        <w:tc>
          <w:tcPr>
            <w:tcW w:w="1099" w:type="dxa"/>
            <w:hideMark/>
          </w:tcPr>
          <w:p w14:paraId="58A13BD2"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165</w:t>
            </w:r>
          </w:p>
        </w:tc>
        <w:tc>
          <w:tcPr>
            <w:tcW w:w="972" w:type="dxa"/>
            <w:noWrap/>
            <w:hideMark/>
          </w:tcPr>
          <w:p w14:paraId="3C80D25D"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ml</w:t>
            </w:r>
          </w:p>
        </w:tc>
        <w:tc>
          <w:tcPr>
            <w:tcW w:w="1297" w:type="dxa"/>
            <w:noWrap/>
          </w:tcPr>
          <w:p w14:paraId="351302EB"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3563AFA3"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5F7ECBC8" w14:textId="77777777" w:rsidTr="00F97CAF">
        <w:trPr>
          <w:trHeight w:val="315"/>
          <w:jc w:val="center"/>
        </w:trPr>
        <w:tc>
          <w:tcPr>
            <w:tcW w:w="884" w:type="dxa"/>
            <w:noWrap/>
            <w:hideMark/>
          </w:tcPr>
          <w:p w14:paraId="1447C083"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6,3,17</w:t>
            </w:r>
          </w:p>
        </w:tc>
        <w:tc>
          <w:tcPr>
            <w:tcW w:w="4734" w:type="dxa"/>
            <w:hideMark/>
          </w:tcPr>
          <w:p w14:paraId="1FB1190A"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Ø 200</w:t>
            </w:r>
          </w:p>
        </w:tc>
        <w:tc>
          <w:tcPr>
            <w:tcW w:w="1099" w:type="dxa"/>
            <w:hideMark/>
          </w:tcPr>
          <w:p w14:paraId="681A57FE"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185</w:t>
            </w:r>
          </w:p>
        </w:tc>
        <w:tc>
          <w:tcPr>
            <w:tcW w:w="972" w:type="dxa"/>
            <w:noWrap/>
            <w:hideMark/>
          </w:tcPr>
          <w:p w14:paraId="55AE906D"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ml</w:t>
            </w:r>
          </w:p>
        </w:tc>
        <w:tc>
          <w:tcPr>
            <w:tcW w:w="1297" w:type="dxa"/>
            <w:noWrap/>
          </w:tcPr>
          <w:p w14:paraId="24E787AE"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614CEF22"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0D13EAA9" w14:textId="77777777" w:rsidTr="00F97CAF">
        <w:trPr>
          <w:trHeight w:val="98"/>
          <w:jc w:val="center"/>
        </w:trPr>
        <w:tc>
          <w:tcPr>
            <w:tcW w:w="884" w:type="dxa"/>
            <w:noWrap/>
            <w:hideMark/>
          </w:tcPr>
          <w:p w14:paraId="1E5CAF18"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4734" w:type="dxa"/>
            <w:hideMark/>
          </w:tcPr>
          <w:p w14:paraId="64B5F3B9" w14:textId="77777777" w:rsidR="00A1621C" w:rsidRPr="00A1621C" w:rsidRDefault="00A1621C" w:rsidP="0095621A">
            <w:pP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1099" w:type="dxa"/>
            <w:noWrap/>
            <w:hideMark/>
          </w:tcPr>
          <w:p w14:paraId="3353EF67" w14:textId="77777777" w:rsidR="00A1621C" w:rsidRPr="00A1621C" w:rsidRDefault="00A1621C" w:rsidP="0095621A">
            <w:pP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972" w:type="dxa"/>
            <w:noWrap/>
            <w:hideMark/>
          </w:tcPr>
          <w:p w14:paraId="36140B2D"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1297" w:type="dxa"/>
            <w:noWrap/>
          </w:tcPr>
          <w:p w14:paraId="39FD7F23" w14:textId="77777777" w:rsidR="00A1621C" w:rsidRPr="00A1621C" w:rsidRDefault="00A1621C" w:rsidP="0095621A">
            <w:pPr>
              <w:rPr>
                <w:rFonts w:ascii="Arial" w:eastAsia="Times New Roman" w:hAnsi="Arial" w:cs="Arial"/>
                <w:kern w:val="0"/>
                <w:sz w:val="24"/>
                <w:szCs w:val="24"/>
                <w:lang w:eastAsia="en-GB"/>
                <w14:ligatures w14:val="none"/>
              </w:rPr>
            </w:pPr>
          </w:p>
        </w:tc>
        <w:tc>
          <w:tcPr>
            <w:tcW w:w="1712" w:type="dxa"/>
            <w:noWrap/>
          </w:tcPr>
          <w:p w14:paraId="4D03279F" w14:textId="77777777" w:rsidR="00A1621C" w:rsidRPr="00A1621C" w:rsidRDefault="00A1621C" w:rsidP="0095621A">
            <w:pPr>
              <w:rPr>
                <w:rFonts w:ascii="Arial" w:eastAsia="Times New Roman" w:hAnsi="Arial" w:cs="Arial"/>
                <w:kern w:val="0"/>
                <w:sz w:val="24"/>
                <w:szCs w:val="24"/>
                <w:lang w:eastAsia="en-GB"/>
                <w14:ligatures w14:val="none"/>
              </w:rPr>
            </w:pPr>
          </w:p>
        </w:tc>
      </w:tr>
      <w:tr w:rsidR="00A1621C" w:rsidRPr="00A1621C" w14:paraId="2D2A4282" w14:textId="77777777" w:rsidTr="00F97CAF">
        <w:trPr>
          <w:trHeight w:val="215"/>
          <w:jc w:val="center"/>
        </w:trPr>
        <w:tc>
          <w:tcPr>
            <w:tcW w:w="884" w:type="dxa"/>
            <w:noWrap/>
            <w:hideMark/>
          </w:tcPr>
          <w:p w14:paraId="501E1E73"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4734" w:type="dxa"/>
            <w:hideMark/>
          </w:tcPr>
          <w:p w14:paraId="2E82FF70" w14:textId="77777777" w:rsidR="00A1621C" w:rsidRPr="00A1621C" w:rsidRDefault="00A1621C" w:rsidP="0095621A">
            <w:pPr>
              <w:rPr>
                <w:rFonts w:ascii="Arial" w:eastAsia="Times New Roman" w:hAnsi="Arial" w:cs="Arial"/>
                <w:b/>
                <w:bCs/>
                <w:kern w:val="0"/>
                <w:sz w:val="24"/>
                <w:szCs w:val="24"/>
                <w:lang w:eastAsia="en-GB"/>
                <w14:ligatures w14:val="none"/>
              </w:rPr>
            </w:pPr>
            <w:r w:rsidRPr="00A1621C">
              <w:rPr>
                <w:rFonts w:ascii="Arial" w:eastAsia="Times New Roman" w:hAnsi="Arial" w:cs="Arial"/>
                <w:b/>
                <w:bCs/>
                <w:kern w:val="0"/>
                <w:sz w:val="24"/>
                <w:szCs w:val="24"/>
                <w:lang w:eastAsia="en-GB"/>
                <w14:ligatures w14:val="none"/>
              </w:rPr>
              <w:t>DRAINAGE TOTAL</w:t>
            </w:r>
          </w:p>
        </w:tc>
        <w:tc>
          <w:tcPr>
            <w:tcW w:w="1099" w:type="dxa"/>
            <w:noWrap/>
            <w:hideMark/>
          </w:tcPr>
          <w:p w14:paraId="728E4779" w14:textId="77777777" w:rsidR="00A1621C" w:rsidRPr="00A1621C" w:rsidRDefault="00A1621C" w:rsidP="0095621A">
            <w:pP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972" w:type="dxa"/>
            <w:noWrap/>
            <w:hideMark/>
          </w:tcPr>
          <w:p w14:paraId="5758DA5A"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1297" w:type="dxa"/>
            <w:noWrap/>
          </w:tcPr>
          <w:p w14:paraId="06BD9008" w14:textId="77777777" w:rsidR="00A1621C" w:rsidRPr="00A1621C" w:rsidRDefault="00A1621C" w:rsidP="0095621A">
            <w:pPr>
              <w:rPr>
                <w:rFonts w:ascii="Arial" w:eastAsia="Times New Roman" w:hAnsi="Arial" w:cs="Arial"/>
                <w:kern w:val="0"/>
                <w:sz w:val="24"/>
                <w:szCs w:val="24"/>
                <w:lang w:eastAsia="en-GB"/>
                <w14:ligatures w14:val="none"/>
              </w:rPr>
            </w:pPr>
          </w:p>
        </w:tc>
        <w:tc>
          <w:tcPr>
            <w:tcW w:w="1712" w:type="dxa"/>
            <w:noWrap/>
          </w:tcPr>
          <w:p w14:paraId="314B3483" w14:textId="77777777" w:rsidR="00A1621C" w:rsidRPr="00A1621C" w:rsidRDefault="00A1621C" w:rsidP="0095621A">
            <w:pPr>
              <w:jc w:val="right"/>
              <w:rPr>
                <w:rFonts w:ascii="Arial" w:eastAsia="Times New Roman" w:hAnsi="Arial" w:cs="Arial"/>
                <w:b/>
                <w:bCs/>
                <w:kern w:val="0"/>
                <w:sz w:val="24"/>
                <w:szCs w:val="24"/>
                <w:lang w:eastAsia="en-GB"/>
                <w14:ligatures w14:val="none"/>
              </w:rPr>
            </w:pPr>
          </w:p>
        </w:tc>
      </w:tr>
      <w:tr w:rsidR="00A1621C" w:rsidRPr="00A1621C" w14:paraId="493A4E1D" w14:textId="77777777" w:rsidTr="00F97CAF">
        <w:trPr>
          <w:trHeight w:val="70"/>
          <w:jc w:val="center"/>
        </w:trPr>
        <w:tc>
          <w:tcPr>
            <w:tcW w:w="884" w:type="dxa"/>
            <w:noWrap/>
            <w:hideMark/>
          </w:tcPr>
          <w:p w14:paraId="4946428D"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4734" w:type="dxa"/>
            <w:hideMark/>
          </w:tcPr>
          <w:p w14:paraId="27740672" w14:textId="77777777" w:rsidR="00A1621C" w:rsidRPr="00A1621C" w:rsidRDefault="00A1621C" w:rsidP="0095621A">
            <w:pP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1099" w:type="dxa"/>
            <w:noWrap/>
            <w:hideMark/>
          </w:tcPr>
          <w:p w14:paraId="29281A7C" w14:textId="77777777" w:rsidR="00A1621C" w:rsidRPr="00A1621C" w:rsidRDefault="00A1621C" w:rsidP="0095621A">
            <w:pPr>
              <w:jc w:val="right"/>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972" w:type="dxa"/>
            <w:noWrap/>
            <w:hideMark/>
          </w:tcPr>
          <w:p w14:paraId="028CBD13"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1297" w:type="dxa"/>
            <w:noWrap/>
          </w:tcPr>
          <w:p w14:paraId="6C3E33F4" w14:textId="77777777" w:rsidR="00A1621C" w:rsidRPr="00A1621C" w:rsidRDefault="00A1621C" w:rsidP="0095621A">
            <w:pPr>
              <w:jc w:val="right"/>
              <w:rPr>
                <w:rFonts w:ascii="Arial" w:eastAsia="Times New Roman" w:hAnsi="Arial" w:cs="Arial"/>
                <w:kern w:val="0"/>
                <w:sz w:val="24"/>
                <w:szCs w:val="24"/>
                <w:lang w:eastAsia="en-GB"/>
                <w14:ligatures w14:val="none"/>
              </w:rPr>
            </w:pPr>
          </w:p>
        </w:tc>
        <w:tc>
          <w:tcPr>
            <w:tcW w:w="1712" w:type="dxa"/>
            <w:noWrap/>
          </w:tcPr>
          <w:p w14:paraId="295BFE5F"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151E26" w:rsidRPr="00151E26" w14:paraId="3F972F66" w14:textId="77777777" w:rsidTr="00F97CAF">
        <w:trPr>
          <w:trHeight w:val="529"/>
          <w:jc w:val="center"/>
        </w:trPr>
        <w:tc>
          <w:tcPr>
            <w:tcW w:w="884" w:type="dxa"/>
            <w:noWrap/>
            <w:hideMark/>
          </w:tcPr>
          <w:p w14:paraId="5CD392F0"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6.4</w:t>
            </w:r>
          </w:p>
        </w:tc>
        <w:tc>
          <w:tcPr>
            <w:tcW w:w="4734" w:type="dxa"/>
            <w:hideMark/>
          </w:tcPr>
          <w:p w14:paraId="698FB2EE" w14:textId="77777777" w:rsidR="00A1621C" w:rsidRDefault="00A1621C" w:rsidP="0095621A">
            <w:pPr>
              <w:jc w:val="center"/>
              <w:rPr>
                <w:rFonts w:ascii="Arial" w:eastAsia="Times New Roman" w:hAnsi="Arial" w:cs="Arial"/>
                <w:b/>
                <w:bCs/>
                <w:color w:val="000000"/>
                <w:kern w:val="0"/>
                <w:sz w:val="24"/>
                <w:szCs w:val="24"/>
                <w:lang w:eastAsia="en-GB"/>
                <w14:ligatures w14:val="none"/>
              </w:rPr>
            </w:pPr>
            <w:r w:rsidRPr="00A1621C">
              <w:rPr>
                <w:rFonts w:ascii="Arial" w:eastAsia="Times New Roman" w:hAnsi="Arial" w:cs="Arial"/>
                <w:b/>
                <w:bCs/>
                <w:color w:val="000000"/>
                <w:kern w:val="0"/>
                <w:sz w:val="24"/>
                <w:szCs w:val="24"/>
                <w:lang w:eastAsia="en-GB"/>
                <w14:ligatures w14:val="none"/>
              </w:rPr>
              <w:t>SANITARY APPLIANCES, FAUCETS AND ACCESSORIES</w:t>
            </w:r>
          </w:p>
          <w:p w14:paraId="3BB8EA50" w14:textId="61A09C0E" w:rsidR="00E56601" w:rsidRPr="00A1621C" w:rsidRDefault="00E56601" w:rsidP="0095621A">
            <w:pPr>
              <w:jc w:val="center"/>
              <w:rPr>
                <w:rFonts w:ascii="Arial" w:eastAsia="Times New Roman" w:hAnsi="Arial" w:cs="Arial"/>
                <w:b/>
                <w:bCs/>
                <w:color w:val="000000"/>
                <w:kern w:val="0"/>
                <w:sz w:val="24"/>
                <w:szCs w:val="24"/>
                <w:lang w:eastAsia="en-GB"/>
                <w14:ligatures w14:val="none"/>
              </w:rPr>
            </w:pPr>
          </w:p>
        </w:tc>
        <w:tc>
          <w:tcPr>
            <w:tcW w:w="1099" w:type="dxa"/>
            <w:noWrap/>
            <w:hideMark/>
          </w:tcPr>
          <w:p w14:paraId="4001D2D5" w14:textId="77777777" w:rsidR="00A1621C" w:rsidRPr="00A1621C" w:rsidRDefault="00A1621C" w:rsidP="0095621A">
            <w:pP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972" w:type="dxa"/>
            <w:noWrap/>
            <w:hideMark/>
          </w:tcPr>
          <w:p w14:paraId="21021211"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1297" w:type="dxa"/>
            <w:noWrap/>
          </w:tcPr>
          <w:p w14:paraId="677BE419" w14:textId="77777777" w:rsidR="00A1621C" w:rsidRPr="00A1621C" w:rsidRDefault="00A1621C" w:rsidP="0095621A">
            <w:pPr>
              <w:rPr>
                <w:rFonts w:ascii="Arial" w:eastAsia="Times New Roman" w:hAnsi="Arial" w:cs="Arial"/>
                <w:kern w:val="0"/>
                <w:sz w:val="24"/>
                <w:szCs w:val="24"/>
                <w:lang w:eastAsia="en-GB"/>
                <w14:ligatures w14:val="none"/>
              </w:rPr>
            </w:pPr>
          </w:p>
        </w:tc>
        <w:tc>
          <w:tcPr>
            <w:tcW w:w="1712" w:type="dxa"/>
            <w:noWrap/>
          </w:tcPr>
          <w:p w14:paraId="16EA8FB1" w14:textId="77777777" w:rsidR="00A1621C" w:rsidRPr="00A1621C" w:rsidRDefault="00A1621C" w:rsidP="0095621A">
            <w:pPr>
              <w:rPr>
                <w:rFonts w:ascii="Arial" w:eastAsia="Times New Roman" w:hAnsi="Arial" w:cs="Arial"/>
                <w:kern w:val="0"/>
                <w:sz w:val="24"/>
                <w:szCs w:val="24"/>
                <w:lang w:eastAsia="en-GB"/>
                <w14:ligatures w14:val="none"/>
              </w:rPr>
            </w:pPr>
          </w:p>
        </w:tc>
      </w:tr>
      <w:tr w:rsidR="00A1621C" w:rsidRPr="00A1621C" w14:paraId="3DCCE70A" w14:textId="77777777" w:rsidTr="00F97CAF">
        <w:trPr>
          <w:trHeight w:val="692"/>
          <w:jc w:val="center"/>
        </w:trPr>
        <w:tc>
          <w:tcPr>
            <w:tcW w:w="884" w:type="dxa"/>
            <w:vMerge w:val="restart"/>
            <w:noWrap/>
            <w:hideMark/>
          </w:tcPr>
          <w:p w14:paraId="26023B71"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6,4,1</w:t>
            </w:r>
          </w:p>
        </w:tc>
        <w:tc>
          <w:tcPr>
            <w:tcW w:w="4734" w:type="dxa"/>
            <w:hideMark/>
          </w:tcPr>
          <w:p w14:paraId="3EAF1A4B" w14:textId="77777777" w:rsidR="00A1621C" w:rsidRPr="00A1621C" w:rsidRDefault="00A1621C" w:rsidP="0095621A">
            <w:pPr>
              <w:jc w:val="both"/>
              <w:rPr>
                <w:rFonts w:ascii="Arial" w:eastAsia="Times New Roman" w:hAnsi="Arial" w:cs="Arial"/>
                <w:b/>
                <w:bCs/>
                <w:i/>
                <w:iCs/>
                <w:color w:val="000000"/>
                <w:kern w:val="0"/>
                <w:sz w:val="24"/>
                <w:szCs w:val="24"/>
                <w:lang w:eastAsia="en-GB"/>
                <w14:ligatures w14:val="none"/>
              </w:rPr>
            </w:pPr>
            <w:r w:rsidRPr="00A1621C">
              <w:rPr>
                <w:rFonts w:ascii="Arial" w:eastAsia="Times New Roman" w:hAnsi="Arial" w:cs="Arial"/>
                <w:b/>
                <w:bCs/>
                <w:i/>
                <w:iCs/>
                <w:color w:val="000000"/>
                <w:kern w:val="0"/>
                <w:sz w:val="24"/>
                <w:szCs w:val="24"/>
                <w:lang w:eastAsia="en-GB"/>
                <w14:ligatures w14:val="none"/>
              </w:rPr>
              <w:t>FREE-STANDING WC, type 1 toilet set, ROCA Victoria brand, or technical equivalent</w:t>
            </w:r>
          </w:p>
        </w:tc>
        <w:tc>
          <w:tcPr>
            <w:tcW w:w="1099" w:type="dxa"/>
            <w:vMerge w:val="restart"/>
            <w:hideMark/>
          </w:tcPr>
          <w:p w14:paraId="5E908A95"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21</w:t>
            </w:r>
          </w:p>
        </w:tc>
        <w:tc>
          <w:tcPr>
            <w:tcW w:w="972" w:type="dxa"/>
            <w:vMerge w:val="restart"/>
            <w:noWrap/>
            <w:hideMark/>
          </w:tcPr>
          <w:p w14:paraId="6A216013"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U</w:t>
            </w:r>
          </w:p>
        </w:tc>
        <w:tc>
          <w:tcPr>
            <w:tcW w:w="1297" w:type="dxa"/>
            <w:vMerge w:val="restart"/>
            <w:noWrap/>
          </w:tcPr>
          <w:p w14:paraId="1D6FB2F7"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p>
        </w:tc>
        <w:tc>
          <w:tcPr>
            <w:tcW w:w="1712" w:type="dxa"/>
            <w:vMerge w:val="restart"/>
            <w:noWrap/>
          </w:tcPr>
          <w:p w14:paraId="61315D15" w14:textId="77777777" w:rsidR="00A1621C" w:rsidRPr="00A1621C" w:rsidRDefault="00A1621C" w:rsidP="0095621A">
            <w:pPr>
              <w:jc w:val="center"/>
              <w:rPr>
                <w:rFonts w:ascii="Arial" w:eastAsia="Times New Roman" w:hAnsi="Arial" w:cs="Arial"/>
                <w:kern w:val="0"/>
                <w:sz w:val="24"/>
                <w:szCs w:val="24"/>
                <w:lang w:eastAsia="en-GB"/>
                <w14:ligatures w14:val="none"/>
              </w:rPr>
            </w:pPr>
          </w:p>
        </w:tc>
      </w:tr>
      <w:tr w:rsidR="00A1621C" w:rsidRPr="00A1621C" w14:paraId="3936173F" w14:textId="77777777" w:rsidTr="00F97CAF">
        <w:trPr>
          <w:trHeight w:val="315"/>
          <w:jc w:val="center"/>
        </w:trPr>
        <w:tc>
          <w:tcPr>
            <w:tcW w:w="884" w:type="dxa"/>
            <w:vMerge/>
            <w:hideMark/>
          </w:tcPr>
          <w:p w14:paraId="78C8407F" w14:textId="77777777" w:rsidR="00A1621C" w:rsidRPr="00A1621C" w:rsidRDefault="00A1621C" w:rsidP="0095621A">
            <w:pPr>
              <w:rPr>
                <w:rFonts w:ascii="Arial" w:eastAsia="Times New Roman" w:hAnsi="Arial" w:cs="Arial"/>
                <w:kern w:val="0"/>
                <w:sz w:val="24"/>
                <w:szCs w:val="24"/>
                <w:lang w:eastAsia="en-GB"/>
                <w14:ligatures w14:val="none"/>
              </w:rPr>
            </w:pPr>
          </w:p>
        </w:tc>
        <w:tc>
          <w:tcPr>
            <w:tcW w:w="4734" w:type="dxa"/>
            <w:hideMark/>
          </w:tcPr>
          <w:p w14:paraId="355F4E7C" w14:textId="77777777" w:rsidR="00A1621C" w:rsidRPr="00A1621C" w:rsidRDefault="00A1621C" w:rsidP="0095621A">
            <w:pP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WC On feet vertical outlet</w:t>
            </w:r>
          </w:p>
        </w:tc>
        <w:tc>
          <w:tcPr>
            <w:tcW w:w="1099" w:type="dxa"/>
            <w:vMerge/>
            <w:hideMark/>
          </w:tcPr>
          <w:p w14:paraId="2452B8C0"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972" w:type="dxa"/>
            <w:vMerge/>
            <w:hideMark/>
          </w:tcPr>
          <w:p w14:paraId="14865F17"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297" w:type="dxa"/>
            <w:vMerge/>
          </w:tcPr>
          <w:p w14:paraId="01FAB7D2"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vMerge/>
          </w:tcPr>
          <w:p w14:paraId="0A6AAB30" w14:textId="77777777" w:rsidR="00A1621C" w:rsidRPr="00A1621C" w:rsidRDefault="00A1621C" w:rsidP="0095621A">
            <w:pPr>
              <w:rPr>
                <w:rFonts w:ascii="Arial" w:eastAsia="Times New Roman" w:hAnsi="Arial" w:cs="Arial"/>
                <w:kern w:val="0"/>
                <w:sz w:val="24"/>
                <w:szCs w:val="24"/>
                <w:lang w:eastAsia="en-GB"/>
                <w14:ligatures w14:val="none"/>
              </w:rPr>
            </w:pPr>
          </w:p>
        </w:tc>
      </w:tr>
      <w:tr w:rsidR="00A1621C" w:rsidRPr="00A1621C" w14:paraId="27FB28D0" w14:textId="77777777" w:rsidTr="00F97CAF">
        <w:trPr>
          <w:trHeight w:val="630"/>
          <w:jc w:val="center"/>
        </w:trPr>
        <w:tc>
          <w:tcPr>
            <w:tcW w:w="884" w:type="dxa"/>
            <w:vMerge/>
            <w:hideMark/>
          </w:tcPr>
          <w:p w14:paraId="6B26AF4E" w14:textId="77777777" w:rsidR="00A1621C" w:rsidRPr="00A1621C" w:rsidRDefault="00A1621C" w:rsidP="0095621A">
            <w:pPr>
              <w:rPr>
                <w:rFonts w:ascii="Arial" w:eastAsia="Times New Roman" w:hAnsi="Arial" w:cs="Arial"/>
                <w:kern w:val="0"/>
                <w:sz w:val="24"/>
                <w:szCs w:val="24"/>
                <w:lang w:eastAsia="en-GB"/>
                <w14:ligatures w14:val="none"/>
              </w:rPr>
            </w:pPr>
          </w:p>
        </w:tc>
        <w:tc>
          <w:tcPr>
            <w:tcW w:w="4734" w:type="dxa"/>
            <w:hideMark/>
          </w:tcPr>
          <w:p w14:paraId="462035AD" w14:textId="77777777" w:rsidR="00A1621C" w:rsidRPr="00A1621C" w:rsidRDefault="00A1621C" w:rsidP="0095621A">
            <w:pP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Direct flush bowl, with vertical discharge connection pipe</w:t>
            </w:r>
          </w:p>
        </w:tc>
        <w:tc>
          <w:tcPr>
            <w:tcW w:w="1099" w:type="dxa"/>
            <w:vMerge/>
            <w:hideMark/>
          </w:tcPr>
          <w:p w14:paraId="5CB80EE1"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972" w:type="dxa"/>
            <w:vMerge/>
            <w:hideMark/>
          </w:tcPr>
          <w:p w14:paraId="1C1FB032"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297" w:type="dxa"/>
            <w:vMerge/>
          </w:tcPr>
          <w:p w14:paraId="06B73B92"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vMerge/>
          </w:tcPr>
          <w:p w14:paraId="3E74F581" w14:textId="77777777" w:rsidR="00A1621C" w:rsidRPr="00A1621C" w:rsidRDefault="00A1621C" w:rsidP="0095621A">
            <w:pPr>
              <w:rPr>
                <w:rFonts w:ascii="Arial" w:eastAsia="Times New Roman" w:hAnsi="Arial" w:cs="Arial"/>
                <w:kern w:val="0"/>
                <w:sz w:val="24"/>
                <w:szCs w:val="24"/>
                <w:lang w:eastAsia="en-GB"/>
                <w14:ligatures w14:val="none"/>
              </w:rPr>
            </w:pPr>
          </w:p>
        </w:tc>
      </w:tr>
      <w:tr w:rsidR="00A1621C" w:rsidRPr="00A1621C" w14:paraId="47E7E849" w14:textId="77777777" w:rsidTr="00F97CAF">
        <w:trPr>
          <w:trHeight w:val="630"/>
          <w:jc w:val="center"/>
        </w:trPr>
        <w:tc>
          <w:tcPr>
            <w:tcW w:w="884" w:type="dxa"/>
            <w:vMerge/>
            <w:hideMark/>
          </w:tcPr>
          <w:p w14:paraId="695969F5" w14:textId="77777777" w:rsidR="00A1621C" w:rsidRPr="00A1621C" w:rsidRDefault="00A1621C" w:rsidP="0095621A">
            <w:pPr>
              <w:rPr>
                <w:rFonts w:ascii="Arial" w:eastAsia="Times New Roman" w:hAnsi="Arial" w:cs="Arial"/>
                <w:kern w:val="0"/>
                <w:sz w:val="24"/>
                <w:szCs w:val="24"/>
                <w:lang w:eastAsia="en-GB"/>
                <w14:ligatures w14:val="none"/>
              </w:rPr>
            </w:pPr>
          </w:p>
        </w:tc>
        <w:tc>
          <w:tcPr>
            <w:tcW w:w="4734" w:type="dxa"/>
            <w:hideMark/>
          </w:tcPr>
          <w:p w14:paraId="2642D743" w14:textId="77777777" w:rsidR="00A1621C" w:rsidRPr="00A1621C" w:rsidRDefault="00A1621C" w:rsidP="0095621A">
            <w:pP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xml:space="preserve">Adjoining tank with double touch push button 3/6 </w:t>
            </w:r>
            <w:proofErr w:type="spellStart"/>
            <w:r w:rsidRPr="00A1621C">
              <w:rPr>
                <w:rFonts w:ascii="Arial" w:eastAsia="Times New Roman" w:hAnsi="Arial" w:cs="Arial"/>
                <w:color w:val="000000"/>
                <w:kern w:val="0"/>
                <w:sz w:val="24"/>
                <w:szCs w:val="24"/>
                <w:lang w:eastAsia="en-GB"/>
                <w14:ligatures w14:val="none"/>
              </w:rPr>
              <w:t>liters</w:t>
            </w:r>
            <w:proofErr w:type="spellEnd"/>
          </w:p>
        </w:tc>
        <w:tc>
          <w:tcPr>
            <w:tcW w:w="1099" w:type="dxa"/>
            <w:vMerge/>
            <w:hideMark/>
          </w:tcPr>
          <w:p w14:paraId="6D48F775"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972" w:type="dxa"/>
            <w:vMerge/>
            <w:hideMark/>
          </w:tcPr>
          <w:p w14:paraId="234A46B5"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297" w:type="dxa"/>
            <w:vMerge/>
          </w:tcPr>
          <w:p w14:paraId="73874353"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vMerge/>
          </w:tcPr>
          <w:p w14:paraId="272EC27C" w14:textId="77777777" w:rsidR="00A1621C" w:rsidRPr="00A1621C" w:rsidRDefault="00A1621C" w:rsidP="0095621A">
            <w:pPr>
              <w:rPr>
                <w:rFonts w:ascii="Arial" w:eastAsia="Times New Roman" w:hAnsi="Arial" w:cs="Arial"/>
                <w:kern w:val="0"/>
                <w:sz w:val="24"/>
                <w:szCs w:val="24"/>
                <w:lang w:eastAsia="en-GB"/>
                <w14:ligatures w14:val="none"/>
              </w:rPr>
            </w:pPr>
          </w:p>
        </w:tc>
      </w:tr>
      <w:tr w:rsidR="00A1621C" w:rsidRPr="00A1621C" w14:paraId="44D6EDA4" w14:textId="77777777" w:rsidTr="00F97CAF">
        <w:trPr>
          <w:trHeight w:val="315"/>
          <w:jc w:val="center"/>
        </w:trPr>
        <w:tc>
          <w:tcPr>
            <w:tcW w:w="884" w:type="dxa"/>
            <w:vMerge/>
            <w:hideMark/>
          </w:tcPr>
          <w:p w14:paraId="26C71F2C" w14:textId="77777777" w:rsidR="00A1621C" w:rsidRPr="00A1621C" w:rsidRDefault="00A1621C" w:rsidP="0095621A">
            <w:pPr>
              <w:rPr>
                <w:rFonts w:ascii="Arial" w:eastAsia="Times New Roman" w:hAnsi="Arial" w:cs="Arial"/>
                <w:kern w:val="0"/>
                <w:sz w:val="24"/>
                <w:szCs w:val="24"/>
                <w:lang w:eastAsia="en-GB"/>
                <w14:ligatures w14:val="none"/>
              </w:rPr>
            </w:pPr>
          </w:p>
        </w:tc>
        <w:tc>
          <w:tcPr>
            <w:tcW w:w="4734" w:type="dxa"/>
            <w:hideMark/>
          </w:tcPr>
          <w:p w14:paraId="4003AEFB" w14:textId="77777777" w:rsidR="00A1621C" w:rsidRPr="00A1621C" w:rsidRDefault="00A1621C" w:rsidP="0095621A">
            <w:pP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Silent double seat in thermo hard resin</w:t>
            </w:r>
          </w:p>
        </w:tc>
        <w:tc>
          <w:tcPr>
            <w:tcW w:w="1099" w:type="dxa"/>
            <w:vMerge/>
            <w:hideMark/>
          </w:tcPr>
          <w:p w14:paraId="685C9E69"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972" w:type="dxa"/>
            <w:vMerge/>
            <w:hideMark/>
          </w:tcPr>
          <w:p w14:paraId="44360A12"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297" w:type="dxa"/>
            <w:vMerge/>
          </w:tcPr>
          <w:p w14:paraId="682D2BE7"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vMerge/>
          </w:tcPr>
          <w:p w14:paraId="27FA352E" w14:textId="77777777" w:rsidR="00A1621C" w:rsidRPr="00A1621C" w:rsidRDefault="00A1621C" w:rsidP="0095621A">
            <w:pPr>
              <w:rPr>
                <w:rFonts w:ascii="Arial" w:eastAsia="Times New Roman" w:hAnsi="Arial" w:cs="Arial"/>
                <w:kern w:val="0"/>
                <w:sz w:val="24"/>
                <w:szCs w:val="24"/>
                <w:lang w:eastAsia="en-GB"/>
                <w14:ligatures w14:val="none"/>
              </w:rPr>
            </w:pPr>
          </w:p>
        </w:tc>
      </w:tr>
      <w:tr w:rsidR="00A1621C" w:rsidRPr="00A1621C" w14:paraId="204D365A" w14:textId="77777777" w:rsidTr="00F97CAF">
        <w:trPr>
          <w:trHeight w:val="315"/>
          <w:jc w:val="center"/>
        </w:trPr>
        <w:tc>
          <w:tcPr>
            <w:tcW w:w="884" w:type="dxa"/>
            <w:vMerge w:val="restart"/>
            <w:noWrap/>
            <w:hideMark/>
          </w:tcPr>
          <w:p w14:paraId="046794CF"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6,4,2</w:t>
            </w:r>
          </w:p>
        </w:tc>
        <w:tc>
          <w:tcPr>
            <w:tcW w:w="4734" w:type="dxa"/>
            <w:hideMark/>
          </w:tcPr>
          <w:p w14:paraId="14C46FB7" w14:textId="77777777" w:rsidR="00A1621C" w:rsidRPr="00A1621C" w:rsidRDefault="00A1621C" w:rsidP="0095621A">
            <w:pPr>
              <w:rPr>
                <w:rFonts w:ascii="Arial" w:eastAsia="Times New Roman" w:hAnsi="Arial" w:cs="Arial"/>
                <w:b/>
                <w:bCs/>
                <w:color w:val="000000"/>
                <w:kern w:val="0"/>
                <w:sz w:val="24"/>
                <w:szCs w:val="24"/>
                <w:lang w:eastAsia="en-GB"/>
                <w14:ligatures w14:val="none"/>
              </w:rPr>
            </w:pPr>
            <w:r w:rsidRPr="00A1621C">
              <w:rPr>
                <w:rFonts w:ascii="Arial" w:eastAsia="Times New Roman" w:hAnsi="Arial" w:cs="Arial"/>
                <w:b/>
                <w:bCs/>
                <w:color w:val="000000"/>
                <w:kern w:val="0"/>
                <w:sz w:val="24"/>
                <w:szCs w:val="24"/>
                <w:lang w:eastAsia="en-GB"/>
                <w14:ligatures w14:val="none"/>
              </w:rPr>
              <w:t>Complete Double sink on cabinet</w:t>
            </w:r>
          </w:p>
        </w:tc>
        <w:tc>
          <w:tcPr>
            <w:tcW w:w="1099" w:type="dxa"/>
            <w:vMerge w:val="restart"/>
            <w:hideMark/>
          </w:tcPr>
          <w:p w14:paraId="4EFE80E4"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8</w:t>
            </w:r>
          </w:p>
        </w:tc>
        <w:tc>
          <w:tcPr>
            <w:tcW w:w="972" w:type="dxa"/>
            <w:vMerge w:val="restart"/>
            <w:noWrap/>
            <w:hideMark/>
          </w:tcPr>
          <w:p w14:paraId="14A39AA0"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U</w:t>
            </w:r>
          </w:p>
        </w:tc>
        <w:tc>
          <w:tcPr>
            <w:tcW w:w="1297" w:type="dxa"/>
            <w:vMerge w:val="restart"/>
            <w:noWrap/>
          </w:tcPr>
          <w:p w14:paraId="636F9FE6"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p>
        </w:tc>
        <w:tc>
          <w:tcPr>
            <w:tcW w:w="1712" w:type="dxa"/>
            <w:vMerge w:val="restart"/>
            <w:noWrap/>
          </w:tcPr>
          <w:p w14:paraId="4C562819" w14:textId="77777777" w:rsidR="00A1621C" w:rsidRPr="00A1621C" w:rsidRDefault="00A1621C" w:rsidP="0095621A">
            <w:pPr>
              <w:jc w:val="center"/>
              <w:rPr>
                <w:rFonts w:ascii="Arial" w:eastAsia="Times New Roman" w:hAnsi="Arial" w:cs="Arial"/>
                <w:kern w:val="0"/>
                <w:sz w:val="24"/>
                <w:szCs w:val="24"/>
                <w:lang w:eastAsia="en-GB"/>
                <w14:ligatures w14:val="none"/>
              </w:rPr>
            </w:pPr>
          </w:p>
        </w:tc>
      </w:tr>
      <w:tr w:rsidR="00A1621C" w:rsidRPr="00A1621C" w14:paraId="2960E135" w14:textId="77777777" w:rsidTr="00F97CAF">
        <w:trPr>
          <w:trHeight w:val="315"/>
          <w:jc w:val="center"/>
        </w:trPr>
        <w:tc>
          <w:tcPr>
            <w:tcW w:w="884" w:type="dxa"/>
            <w:vMerge/>
            <w:hideMark/>
          </w:tcPr>
          <w:p w14:paraId="4D2AEA6B" w14:textId="77777777" w:rsidR="00A1621C" w:rsidRPr="00A1621C" w:rsidRDefault="00A1621C" w:rsidP="0095621A">
            <w:pPr>
              <w:rPr>
                <w:rFonts w:ascii="Arial" w:eastAsia="Times New Roman" w:hAnsi="Arial" w:cs="Arial"/>
                <w:kern w:val="0"/>
                <w:sz w:val="24"/>
                <w:szCs w:val="24"/>
                <w:lang w:eastAsia="en-GB"/>
                <w14:ligatures w14:val="none"/>
              </w:rPr>
            </w:pPr>
          </w:p>
        </w:tc>
        <w:tc>
          <w:tcPr>
            <w:tcW w:w="4734" w:type="dxa"/>
            <w:hideMark/>
          </w:tcPr>
          <w:p w14:paraId="026FEEE8" w14:textId="77777777" w:rsidR="00A1621C" w:rsidRPr="00A1621C" w:rsidRDefault="00A1621C" w:rsidP="0095621A">
            <w:pP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400x350</w:t>
            </w:r>
          </w:p>
        </w:tc>
        <w:tc>
          <w:tcPr>
            <w:tcW w:w="1099" w:type="dxa"/>
            <w:vMerge/>
            <w:hideMark/>
          </w:tcPr>
          <w:p w14:paraId="1B2CDA34"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972" w:type="dxa"/>
            <w:vMerge/>
            <w:hideMark/>
          </w:tcPr>
          <w:p w14:paraId="22BBBEE8"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297" w:type="dxa"/>
            <w:vMerge/>
          </w:tcPr>
          <w:p w14:paraId="179795BD"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vMerge/>
          </w:tcPr>
          <w:p w14:paraId="2D5823C4" w14:textId="77777777" w:rsidR="00A1621C" w:rsidRPr="00A1621C" w:rsidRDefault="00A1621C" w:rsidP="0095621A">
            <w:pPr>
              <w:rPr>
                <w:rFonts w:ascii="Arial" w:eastAsia="Times New Roman" w:hAnsi="Arial" w:cs="Arial"/>
                <w:kern w:val="0"/>
                <w:sz w:val="24"/>
                <w:szCs w:val="24"/>
                <w:lang w:eastAsia="en-GB"/>
                <w14:ligatures w14:val="none"/>
              </w:rPr>
            </w:pPr>
          </w:p>
        </w:tc>
      </w:tr>
      <w:tr w:rsidR="00A1621C" w:rsidRPr="00A1621C" w14:paraId="63578488" w14:textId="77777777" w:rsidTr="00F97CAF">
        <w:trPr>
          <w:trHeight w:val="315"/>
          <w:jc w:val="center"/>
        </w:trPr>
        <w:tc>
          <w:tcPr>
            <w:tcW w:w="884" w:type="dxa"/>
            <w:vMerge/>
            <w:hideMark/>
          </w:tcPr>
          <w:p w14:paraId="04AC8147" w14:textId="77777777" w:rsidR="00A1621C" w:rsidRPr="00A1621C" w:rsidRDefault="00A1621C" w:rsidP="0095621A">
            <w:pPr>
              <w:rPr>
                <w:rFonts w:ascii="Arial" w:eastAsia="Times New Roman" w:hAnsi="Arial" w:cs="Arial"/>
                <w:kern w:val="0"/>
                <w:sz w:val="24"/>
                <w:szCs w:val="24"/>
                <w:lang w:eastAsia="en-GB"/>
                <w14:ligatures w14:val="none"/>
              </w:rPr>
            </w:pPr>
          </w:p>
        </w:tc>
        <w:tc>
          <w:tcPr>
            <w:tcW w:w="4734" w:type="dxa"/>
            <w:hideMark/>
          </w:tcPr>
          <w:p w14:paraId="68E83E28" w14:textId="77777777" w:rsidR="00A1621C" w:rsidRPr="00A1621C" w:rsidRDefault="00A1621C" w:rsidP="0095621A">
            <w:pP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xml:space="preserve">ROCA brand or similar in </w:t>
            </w:r>
            <w:proofErr w:type="spellStart"/>
            <w:r w:rsidRPr="00A1621C">
              <w:rPr>
                <w:rFonts w:ascii="Arial" w:eastAsia="Times New Roman" w:hAnsi="Arial" w:cs="Arial"/>
                <w:color w:val="000000"/>
                <w:kern w:val="0"/>
                <w:sz w:val="24"/>
                <w:szCs w:val="24"/>
                <w:lang w:eastAsia="en-GB"/>
                <w14:ligatures w14:val="none"/>
              </w:rPr>
              <w:t>ceramica</w:t>
            </w:r>
            <w:proofErr w:type="spellEnd"/>
          </w:p>
        </w:tc>
        <w:tc>
          <w:tcPr>
            <w:tcW w:w="1099" w:type="dxa"/>
            <w:vMerge/>
            <w:hideMark/>
          </w:tcPr>
          <w:p w14:paraId="30A57BAB"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972" w:type="dxa"/>
            <w:vMerge/>
            <w:hideMark/>
          </w:tcPr>
          <w:p w14:paraId="5786219E"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297" w:type="dxa"/>
            <w:vMerge/>
          </w:tcPr>
          <w:p w14:paraId="4FC483B6"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vMerge/>
          </w:tcPr>
          <w:p w14:paraId="40FDCABD" w14:textId="77777777" w:rsidR="00A1621C" w:rsidRPr="00A1621C" w:rsidRDefault="00A1621C" w:rsidP="0095621A">
            <w:pPr>
              <w:rPr>
                <w:rFonts w:ascii="Arial" w:eastAsia="Times New Roman" w:hAnsi="Arial" w:cs="Arial"/>
                <w:kern w:val="0"/>
                <w:sz w:val="24"/>
                <w:szCs w:val="24"/>
                <w:lang w:eastAsia="en-GB"/>
                <w14:ligatures w14:val="none"/>
              </w:rPr>
            </w:pPr>
          </w:p>
        </w:tc>
      </w:tr>
      <w:tr w:rsidR="00A1621C" w:rsidRPr="00A1621C" w14:paraId="1C4F3A4C" w14:textId="77777777" w:rsidTr="00F97CAF">
        <w:trPr>
          <w:trHeight w:val="315"/>
          <w:jc w:val="center"/>
        </w:trPr>
        <w:tc>
          <w:tcPr>
            <w:tcW w:w="884" w:type="dxa"/>
            <w:vMerge w:val="restart"/>
            <w:noWrap/>
            <w:hideMark/>
          </w:tcPr>
          <w:p w14:paraId="2F844760"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6,4,3</w:t>
            </w:r>
          </w:p>
        </w:tc>
        <w:tc>
          <w:tcPr>
            <w:tcW w:w="4734" w:type="dxa"/>
            <w:hideMark/>
          </w:tcPr>
          <w:p w14:paraId="00B2EBEB" w14:textId="77777777" w:rsidR="00A1621C" w:rsidRPr="00A1621C" w:rsidRDefault="00A1621C" w:rsidP="0095621A">
            <w:pPr>
              <w:rPr>
                <w:rFonts w:ascii="Arial" w:eastAsia="Times New Roman" w:hAnsi="Arial" w:cs="Arial"/>
                <w:b/>
                <w:bCs/>
                <w:color w:val="000000"/>
                <w:kern w:val="0"/>
                <w:sz w:val="24"/>
                <w:szCs w:val="24"/>
                <w:lang w:eastAsia="en-GB"/>
                <w14:ligatures w14:val="none"/>
              </w:rPr>
            </w:pPr>
            <w:r w:rsidRPr="00A1621C">
              <w:rPr>
                <w:rFonts w:ascii="Arial" w:eastAsia="Times New Roman" w:hAnsi="Arial" w:cs="Arial"/>
                <w:b/>
                <w:bCs/>
                <w:color w:val="000000"/>
                <w:kern w:val="0"/>
                <w:sz w:val="24"/>
                <w:szCs w:val="24"/>
                <w:lang w:eastAsia="en-GB"/>
                <w14:ligatures w14:val="none"/>
              </w:rPr>
              <w:t>Complete simple sink on cabinet</w:t>
            </w:r>
          </w:p>
        </w:tc>
        <w:tc>
          <w:tcPr>
            <w:tcW w:w="1099" w:type="dxa"/>
            <w:vMerge w:val="restart"/>
            <w:hideMark/>
          </w:tcPr>
          <w:p w14:paraId="6B115921"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8</w:t>
            </w:r>
          </w:p>
        </w:tc>
        <w:tc>
          <w:tcPr>
            <w:tcW w:w="972" w:type="dxa"/>
            <w:vMerge w:val="restart"/>
            <w:noWrap/>
            <w:hideMark/>
          </w:tcPr>
          <w:p w14:paraId="13954120"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U</w:t>
            </w:r>
          </w:p>
        </w:tc>
        <w:tc>
          <w:tcPr>
            <w:tcW w:w="1297" w:type="dxa"/>
            <w:vMerge w:val="restart"/>
            <w:noWrap/>
          </w:tcPr>
          <w:p w14:paraId="5FF02A7C"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p>
        </w:tc>
        <w:tc>
          <w:tcPr>
            <w:tcW w:w="1712" w:type="dxa"/>
            <w:vMerge w:val="restart"/>
            <w:noWrap/>
          </w:tcPr>
          <w:p w14:paraId="1B9ACA4A" w14:textId="77777777" w:rsidR="00A1621C" w:rsidRPr="00A1621C" w:rsidRDefault="00A1621C" w:rsidP="0095621A">
            <w:pPr>
              <w:jc w:val="center"/>
              <w:rPr>
                <w:rFonts w:ascii="Arial" w:eastAsia="Times New Roman" w:hAnsi="Arial" w:cs="Arial"/>
                <w:kern w:val="0"/>
                <w:sz w:val="24"/>
                <w:szCs w:val="24"/>
                <w:lang w:eastAsia="en-GB"/>
                <w14:ligatures w14:val="none"/>
              </w:rPr>
            </w:pPr>
          </w:p>
        </w:tc>
      </w:tr>
      <w:tr w:rsidR="00A1621C" w:rsidRPr="00A1621C" w14:paraId="0E82D8A7" w14:textId="77777777" w:rsidTr="00F97CAF">
        <w:trPr>
          <w:trHeight w:val="315"/>
          <w:jc w:val="center"/>
        </w:trPr>
        <w:tc>
          <w:tcPr>
            <w:tcW w:w="884" w:type="dxa"/>
            <w:vMerge/>
            <w:hideMark/>
          </w:tcPr>
          <w:p w14:paraId="267C3F0A" w14:textId="77777777" w:rsidR="00A1621C" w:rsidRPr="00A1621C" w:rsidRDefault="00A1621C" w:rsidP="0095621A">
            <w:pPr>
              <w:rPr>
                <w:rFonts w:ascii="Arial" w:eastAsia="Times New Roman" w:hAnsi="Arial" w:cs="Arial"/>
                <w:kern w:val="0"/>
                <w:sz w:val="24"/>
                <w:szCs w:val="24"/>
                <w:lang w:eastAsia="en-GB"/>
                <w14:ligatures w14:val="none"/>
              </w:rPr>
            </w:pPr>
          </w:p>
        </w:tc>
        <w:tc>
          <w:tcPr>
            <w:tcW w:w="4734" w:type="dxa"/>
            <w:hideMark/>
          </w:tcPr>
          <w:p w14:paraId="078B3CC6" w14:textId="77777777" w:rsidR="00A1621C" w:rsidRPr="00A1621C" w:rsidRDefault="00A1621C" w:rsidP="0095621A">
            <w:pP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400x350</w:t>
            </w:r>
          </w:p>
        </w:tc>
        <w:tc>
          <w:tcPr>
            <w:tcW w:w="1099" w:type="dxa"/>
            <w:vMerge/>
            <w:hideMark/>
          </w:tcPr>
          <w:p w14:paraId="03A73F1E"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972" w:type="dxa"/>
            <w:vMerge/>
            <w:hideMark/>
          </w:tcPr>
          <w:p w14:paraId="422D0471"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297" w:type="dxa"/>
            <w:vMerge/>
          </w:tcPr>
          <w:p w14:paraId="541032C6"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vMerge/>
          </w:tcPr>
          <w:p w14:paraId="0C78B9F6" w14:textId="77777777" w:rsidR="00A1621C" w:rsidRPr="00A1621C" w:rsidRDefault="00A1621C" w:rsidP="0095621A">
            <w:pPr>
              <w:rPr>
                <w:rFonts w:ascii="Arial" w:eastAsia="Times New Roman" w:hAnsi="Arial" w:cs="Arial"/>
                <w:kern w:val="0"/>
                <w:sz w:val="24"/>
                <w:szCs w:val="24"/>
                <w:lang w:eastAsia="en-GB"/>
                <w14:ligatures w14:val="none"/>
              </w:rPr>
            </w:pPr>
          </w:p>
        </w:tc>
      </w:tr>
      <w:tr w:rsidR="00A1621C" w:rsidRPr="00A1621C" w14:paraId="02197BB3" w14:textId="77777777" w:rsidTr="00F97CAF">
        <w:trPr>
          <w:trHeight w:val="315"/>
          <w:jc w:val="center"/>
        </w:trPr>
        <w:tc>
          <w:tcPr>
            <w:tcW w:w="884" w:type="dxa"/>
            <w:vMerge/>
            <w:hideMark/>
          </w:tcPr>
          <w:p w14:paraId="4CBE40AE" w14:textId="77777777" w:rsidR="00A1621C" w:rsidRPr="00A1621C" w:rsidRDefault="00A1621C" w:rsidP="0095621A">
            <w:pPr>
              <w:rPr>
                <w:rFonts w:ascii="Arial" w:eastAsia="Times New Roman" w:hAnsi="Arial" w:cs="Arial"/>
                <w:kern w:val="0"/>
                <w:sz w:val="24"/>
                <w:szCs w:val="24"/>
                <w:lang w:eastAsia="en-GB"/>
                <w14:ligatures w14:val="none"/>
              </w:rPr>
            </w:pPr>
          </w:p>
        </w:tc>
        <w:tc>
          <w:tcPr>
            <w:tcW w:w="4734" w:type="dxa"/>
            <w:hideMark/>
          </w:tcPr>
          <w:p w14:paraId="39C42E06" w14:textId="77777777" w:rsidR="00A1621C" w:rsidRPr="00A1621C" w:rsidRDefault="00A1621C" w:rsidP="0095621A">
            <w:pP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xml:space="preserve">ROCA brand or similar in </w:t>
            </w:r>
            <w:proofErr w:type="spellStart"/>
            <w:r w:rsidRPr="00A1621C">
              <w:rPr>
                <w:rFonts w:ascii="Arial" w:eastAsia="Times New Roman" w:hAnsi="Arial" w:cs="Arial"/>
                <w:color w:val="000000"/>
                <w:kern w:val="0"/>
                <w:sz w:val="24"/>
                <w:szCs w:val="24"/>
                <w:lang w:eastAsia="en-GB"/>
                <w14:ligatures w14:val="none"/>
              </w:rPr>
              <w:t>ceramica</w:t>
            </w:r>
            <w:proofErr w:type="spellEnd"/>
          </w:p>
        </w:tc>
        <w:tc>
          <w:tcPr>
            <w:tcW w:w="1099" w:type="dxa"/>
            <w:vMerge/>
            <w:hideMark/>
          </w:tcPr>
          <w:p w14:paraId="36267BB7"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972" w:type="dxa"/>
            <w:vMerge/>
            <w:hideMark/>
          </w:tcPr>
          <w:p w14:paraId="7D64E5A8"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297" w:type="dxa"/>
            <w:vMerge/>
          </w:tcPr>
          <w:p w14:paraId="22CB577E"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vMerge/>
          </w:tcPr>
          <w:p w14:paraId="6DE8412E" w14:textId="77777777" w:rsidR="00A1621C" w:rsidRPr="00A1621C" w:rsidRDefault="00A1621C" w:rsidP="0095621A">
            <w:pPr>
              <w:rPr>
                <w:rFonts w:ascii="Arial" w:eastAsia="Times New Roman" w:hAnsi="Arial" w:cs="Arial"/>
                <w:kern w:val="0"/>
                <w:sz w:val="24"/>
                <w:szCs w:val="24"/>
                <w:lang w:eastAsia="en-GB"/>
                <w14:ligatures w14:val="none"/>
              </w:rPr>
            </w:pPr>
          </w:p>
        </w:tc>
      </w:tr>
      <w:tr w:rsidR="00A1621C" w:rsidRPr="00A1621C" w14:paraId="70EC4143" w14:textId="77777777" w:rsidTr="00F97CAF">
        <w:trPr>
          <w:trHeight w:val="315"/>
          <w:jc w:val="center"/>
        </w:trPr>
        <w:tc>
          <w:tcPr>
            <w:tcW w:w="884" w:type="dxa"/>
            <w:vMerge w:val="restart"/>
            <w:noWrap/>
            <w:hideMark/>
          </w:tcPr>
          <w:p w14:paraId="26AB2A6A"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lastRenderedPageBreak/>
              <w:t>6,4,4</w:t>
            </w:r>
          </w:p>
        </w:tc>
        <w:tc>
          <w:tcPr>
            <w:tcW w:w="4734" w:type="dxa"/>
            <w:hideMark/>
          </w:tcPr>
          <w:p w14:paraId="0F86FAAE" w14:textId="77777777" w:rsidR="00A1621C" w:rsidRPr="00A1621C" w:rsidRDefault="00A1621C" w:rsidP="0095621A">
            <w:pPr>
              <w:jc w:val="both"/>
              <w:rPr>
                <w:rFonts w:ascii="Arial" w:eastAsia="Times New Roman" w:hAnsi="Arial" w:cs="Arial"/>
                <w:b/>
                <w:bCs/>
                <w:color w:val="000000"/>
                <w:kern w:val="0"/>
                <w:sz w:val="24"/>
                <w:szCs w:val="24"/>
                <w:lang w:eastAsia="en-GB"/>
                <w14:ligatures w14:val="none"/>
              </w:rPr>
            </w:pPr>
            <w:r w:rsidRPr="00A1621C">
              <w:rPr>
                <w:rFonts w:ascii="Arial" w:eastAsia="Times New Roman" w:hAnsi="Arial" w:cs="Arial"/>
                <w:b/>
                <w:bCs/>
                <w:color w:val="000000"/>
                <w:kern w:val="0"/>
                <w:sz w:val="24"/>
                <w:szCs w:val="24"/>
                <w:lang w:eastAsia="en-GB"/>
                <w14:ligatures w14:val="none"/>
              </w:rPr>
              <w:t>Kitchenette SINK</w:t>
            </w:r>
          </w:p>
        </w:tc>
        <w:tc>
          <w:tcPr>
            <w:tcW w:w="1099" w:type="dxa"/>
            <w:vMerge w:val="restart"/>
            <w:hideMark/>
          </w:tcPr>
          <w:p w14:paraId="484BAB58"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4</w:t>
            </w:r>
          </w:p>
        </w:tc>
        <w:tc>
          <w:tcPr>
            <w:tcW w:w="972" w:type="dxa"/>
            <w:vMerge w:val="restart"/>
            <w:hideMark/>
          </w:tcPr>
          <w:p w14:paraId="19F92969"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U</w:t>
            </w:r>
          </w:p>
        </w:tc>
        <w:tc>
          <w:tcPr>
            <w:tcW w:w="1297" w:type="dxa"/>
            <w:vMerge w:val="restart"/>
            <w:noWrap/>
          </w:tcPr>
          <w:p w14:paraId="06B65DD7"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p>
        </w:tc>
        <w:tc>
          <w:tcPr>
            <w:tcW w:w="1712" w:type="dxa"/>
            <w:vMerge w:val="restart"/>
            <w:noWrap/>
          </w:tcPr>
          <w:p w14:paraId="1D3AB987" w14:textId="77777777" w:rsidR="00A1621C" w:rsidRPr="00A1621C" w:rsidRDefault="00A1621C" w:rsidP="0095621A">
            <w:pPr>
              <w:jc w:val="center"/>
              <w:rPr>
                <w:rFonts w:ascii="Arial" w:eastAsia="Times New Roman" w:hAnsi="Arial" w:cs="Arial"/>
                <w:kern w:val="0"/>
                <w:sz w:val="24"/>
                <w:szCs w:val="24"/>
                <w:lang w:eastAsia="en-GB"/>
                <w14:ligatures w14:val="none"/>
              </w:rPr>
            </w:pPr>
          </w:p>
        </w:tc>
      </w:tr>
      <w:tr w:rsidR="00A1621C" w:rsidRPr="00A1621C" w14:paraId="4213301A" w14:textId="77777777" w:rsidTr="00F97CAF">
        <w:trPr>
          <w:trHeight w:val="1500"/>
          <w:jc w:val="center"/>
        </w:trPr>
        <w:tc>
          <w:tcPr>
            <w:tcW w:w="884" w:type="dxa"/>
            <w:vMerge/>
            <w:hideMark/>
          </w:tcPr>
          <w:p w14:paraId="3290A3A6" w14:textId="77777777" w:rsidR="00A1621C" w:rsidRPr="00A1621C" w:rsidRDefault="00A1621C" w:rsidP="0095621A">
            <w:pPr>
              <w:rPr>
                <w:rFonts w:ascii="Arial" w:eastAsia="Times New Roman" w:hAnsi="Arial" w:cs="Arial"/>
                <w:kern w:val="0"/>
                <w:sz w:val="24"/>
                <w:szCs w:val="24"/>
                <w:lang w:eastAsia="en-GB"/>
                <w14:ligatures w14:val="none"/>
              </w:rPr>
            </w:pPr>
          </w:p>
        </w:tc>
        <w:tc>
          <w:tcPr>
            <w:tcW w:w="4734" w:type="dxa"/>
            <w:hideMark/>
          </w:tcPr>
          <w:p w14:paraId="71E2D7F7"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Supply and complete installation of a double-bowl stainless steel sink with deck-mounted mixer tap with hard plastic drain system. including all accessories and any trademark constraints</w:t>
            </w:r>
          </w:p>
        </w:tc>
        <w:tc>
          <w:tcPr>
            <w:tcW w:w="1099" w:type="dxa"/>
            <w:vMerge/>
            <w:hideMark/>
          </w:tcPr>
          <w:p w14:paraId="26841592"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972" w:type="dxa"/>
            <w:vMerge/>
            <w:hideMark/>
          </w:tcPr>
          <w:p w14:paraId="343C38D0"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297" w:type="dxa"/>
            <w:vMerge/>
          </w:tcPr>
          <w:p w14:paraId="055C54F0"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vMerge/>
          </w:tcPr>
          <w:p w14:paraId="423338B4" w14:textId="77777777" w:rsidR="00A1621C" w:rsidRPr="00A1621C" w:rsidRDefault="00A1621C" w:rsidP="0095621A">
            <w:pPr>
              <w:rPr>
                <w:rFonts w:ascii="Arial" w:eastAsia="Times New Roman" w:hAnsi="Arial" w:cs="Arial"/>
                <w:kern w:val="0"/>
                <w:sz w:val="24"/>
                <w:szCs w:val="24"/>
                <w:lang w:eastAsia="en-GB"/>
                <w14:ligatures w14:val="none"/>
              </w:rPr>
            </w:pPr>
          </w:p>
        </w:tc>
      </w:tr>
      <w:tr w:rsidR="00A1621C" w:rsidRPr="00A1621C" w14:paraId="5C9684FC" w14:textId="77777777" w:rsidTr="00F97CAF">
        <w:trPr>
          <w:trHeight w:val="315"/>
          <w:jc w:val="center"/>
        </w:trPr>
        <w:tc>
          <w:tcPr>
            <w:tcW w:w="884" w:type="dxa"/>
            <w:noWrap/>
            <w:hideMark/>
          </w:tcPr>
          <w:p w14:paraId="75291FB2"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6,4,5</w:t>
            </w:r>
          </w:p>
        </w:tc>
        <w:tc>
          <w:tcPr>
            <w:tcW w:w="4734" w:type="dxa"/>
            <w:hideMark/>
          </w:tcPr>
          <w:p w14:paraId="45B1F017" w14:textId="77777777" w:rsidR="00A1621C" w:rsidRPr="00A1621C" w:rsidRDefault="00A1621C" w:rsidP="0095621A">
            <w:pP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xml:space="preserve">30 </w:t>
            </w:r>
            <w:proofErr w:type="spellStart"/>
            <w:r w:rsidRPr="00A1621C">
              <w:rPr>
                <w:rFonts w:ascii="Arial" w:eastAsia="Times New Roman" w:hAnsi="Arial" w:cs="Arial"/>
                <w:color w:val="000000"/>
                <w:kern w:val="0"/>
                <w:sz w:val="24"/>
                <w:szCs w:val="24"/>
                <w:lang w:eastAsia="en-GB"/>
                <w14:ligatures w14:val="none"/>
              </w:rPr>
              <w:t>liter</w:t>
            </w:r>
            <w:proofErr w:type="spellEnd"/>
            <w:r w:rsidRPr="00A1621C">
              <w:rPr>
                <w:rFonts w:ascii="Arial" w:eastAsia="Times New Roman" w:hAnsi="Arial" w:cs="Arial"/>
                <w:color w:val="000000"/>
                <w:kern w:val="0"/>
                <w:sz w:val="24"/>
                <w:szCs w:val="24"/>
                <w:lang w:eastAsia="en-GB"/>
                <w14:ligatures w14:val="none"/>
              </w:rPr>
              <w:t xml:space="preserve"> </w:t>
            </w:r>
            <w:proofErr w:type="spellStart"/>
            <w:r w:rsidRPr="00A1621C">
              <w:rPr>
                <w:rFonts w:ascii="Arial" w:eastAsia="Times New Roman" w:hAnsi="Arial" w:cs="Arial"/>
                <w:color w:val="000000"/>
                <w:kern w:val="0"/>
                <w:sz w:val="24"/>
                <w:szCs w:val="24"/>
                <w:lang w:eastAsia="en-GB"/>
                <w14:ligatures w14:val="none"/>
              </w:rPr>
              <w:t>thermor</w:t>
            </w:r>
            <w:proofErr w:type="spellEnd"/>
            <w:r w:rsidRPr="00A1621C">
              <w:rPr>
                <w:rFonts w:ascii="Arial" w:eastAsia="Times New Roman" w:hAnsi="Arial" w:cs="Arial"/>
                <w:color w:val="000000"/>
                <w:kern w:val="0"/>
                <w:sz w:val="24"/>
                <w:szCs w:val="24"/>
                <w:lang w:eastAsia="en-GB"/>
                <w14:ligatures w14:val="none"/>
              </w:rPr>
              <w:t xml:space="preserve"> Water Heater</w:t>
            </w:r>
          </w:p>
        </w:tc>
        <w:tc>
          <w:tcPr>
            <w:tcW w:w="1099" w:type="dxa"/>
            <w:hideMark/>
          </w:tcPr>
          <w:p w14:paraId="56548915"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14</w:t>
            </w:r>
          </w:p>
        </w:tc>
        <w:tc>
          <w:tcPr>
            <w:tcW w:w="972" w:type="dxa"/>
            <w:noWrap/>
            <w:hideMark/>
          </w:tcPr>
          <w:p w14:paraId="041BC599"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U</w:t>
            </w:r>
          </w:p>
        </w:tc>
        <w:tc>
          <w:tcPr>
            <w:tcW w:w="1297" w:type="dxa"/>
            <w:noWrap/>
          </w:tcPr>
          <w:p w14:paraId="38781F54"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73569B73"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1DDBBF4E" w14:textId="77777777" w:rsidTr="00F97CAF">
        <w:trPr>
          <w:trHeight w:val="315"/>
          <w:jc w:val="center"/>
        </w:trPr>
        <w:tc>
          <w:tcPr>
            <w:tcW w:w="884" w:type="dxa"/>
            <w:noWrap/>
            <w:hideMark/>
          </w:tcPr>
          <w:p w14:paraId="15789B48"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6,4,6</w:t>
            </w:r>
          </w:p>
        </w:tc>
        <w:tc>
          <w:tcPr>
            <w:tcW w:w="4734" w:type="dxa"/>
            <w:hideMark/>
          </w:tcPr>
          <w:p w14:paraId="4EE9C391" w14:textId="77777777" w:rsidR="00A1621C" w:rsidRPr="00A1621C" w:rsidRDefault="00A1621C" w:rsidP="0095621A">
            <w:pP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Floor drain DN 40 outlet</w:t>
            </w:r>
          </w:p>
        </w:tc>
        <w:tc>
          <w:tcPr>
            <w:tcW w:w="1099" w:type="dxa"/>
            <w:hideMark/>
          </w:tcPr>
          <w:p w14:paraId="7900642B"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21</w:t>
            </w:r>
          </w:p>
        </w:tc>
        <w:tc>
          <w:tcPr>
            <w:tcW w:w="972" w:type="dxa"/>
            <w:noWrap/>
            <w:hideMark/>
          </w:tcPr>
          <w:p w14:paraId="1F0FC54D"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U</w:t>
            </w:r>
          </w:p>
        </w:tc>
        <w:tc>
          <w:tcPr>
            <w:tcW w:w="1297" w:type="dxa"/>
            <w:noWrap/>
          </w:tcPr>
          <w:p w14:paraId="3B10E23B"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11C3C14F"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4AC34869" w14:textId="77777777" w:rsidTr="00F97CAF">
        <w:trPr>
          <w:trHeight w:val="880"/>
          <w:jc w:val="center"/>
        </w:trPr>
        <w:tc>
          <w:tcPr>
            <w:tcW w:w="884" w:type="dxa"/>
            <w:noWrap/>
            <w:hideMark/>
          </w:tcPr>
          <w:p w14:paraId="1246D161"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6,4,7</w:t>
            </w:r>
          </w:p>
        </w:tc>
        <w:tc>
          <w:tcPr>
            <w:tcW w:w="4734" w:type="dxa"/>
            <w:hideMark/>
          </w:tcPr>
          <w:p w14:paraId="41DB3900" w14:textId="77777777" w:rsidR="00A1621C" w:rsidRPr="00DB7B9E" w:rsidRDefault="00A1621C" w:rsidP="0095621A">
            <w:pPr>
              <w:jc w:val="both"/>
              <w:rPr>
                <w:rFonts w:ascii="Arial" w:eastAsia="Times New Roman" w:hAnsi="Arial" w:cs="Arial"/>
                <w:bCs/>
                <w:color w:val="000000"/>
                <w:kern w:val="0"/>
                <w:sz w:val="24"/>
                <w:szCs w:val="24"/>
                <w:lang w:eastAsia="en-GB"/>
                <w14:ligatures w14:val="none"/>
              </w:rPr>
            </w:pPr>
            <w:r w:rsidRPr="00DB7B9E">
              <w:rPr>
                <w:rFonts w:ascii="Arial" w:eastAsia="Times New Roman" w:hAnsi="Arial" w:cs="Arial"/>
                <w:bCs/>
                <w:color w:val="000000"/>
                <w:kern w:val="0"/>
                <w:sz w:val="24"/>
                <w:szCs w:val="24"/>
                <w:lang w:eastAsia="en-GB"/>
                <w14:ligatures w14:val="none"/>
              </w:rPr>
              <w:t xml:space="preserve">WC toilet paper dispenser Type: roll, Ref: NY.PRH 80 </w:t>
            </w:r>
            <w:proofErr w:type="spellStart"/>
            <w:r w:rsidRPr="00DB7B9E">
              <w:rPr>
                <w:rFonts w:ascii="Arial" w:eastAsia="Times New Roman" w:hAnsi="Arial" w:cs="Arial"/>
                <w:bCs/>
                <w:color w:val="000000"/>
                <w:kern w:val="0"/>
                <w:sz w:val="24"/>
                <w:szCs w:val="24"/>
                <w:lang w:eastAsia="en-GB"/>
                <w14:ligatures w14:val="none"/>
              </w:rPr>
              <w:t>Color</w:t>
            </w:r>
            <w:proofErr w:type="spellEnd"/>
            <w:r w:rsidRPr="00DB7B9E">
              <w:rPr>
                <w:rFonts w:ascii="Arial" w:eastAsia="Times New Roman" w:hAnsi="Arial" w:cs="Arial"/>
                <w:bCs/>
                <w:color w:val="000000"/>
                <w:kern w:val="0"/>
                <w:sz w:val="24"/>
                <w:szCs w:val="24"/>
                <w:lang w:eastAsia="en-GB"/>
                <w14:ligatures w14:val="none"/>
              </w:rPr>
              <w:t xml:space="preserve"> of architect's choice in basic </w:t>
            </w:r>
            <w:proofErr w:type="spellStart"/>
            <w:r w:rsidRPr="00DB7B9E">
              <w:rPr>
                <w:rFonts w:ascii="Arial" w:eastAsia="Times New Roman" w:hAnsi="Arial" w:cs="Arial"/>
                <w:bCs/>
                <w:color w:val="000000"/>
                <w:kern w:val="0"/>
                <w:sz w:val="24"/>
                <w:szCs w:val="24"/>
                <w:lang w:eastAsia="en-GB"/>
                <w14:ligatures w14:val="none"/>
              </w:rPr>
              <w:t>color</w:t>
            </w:r>
            <w:proofErr w:type="spellEnd"/>
            <w:r w:rsidRPr="00DB7B9E">
              <w:rPr>
                <w:rFonts w:ascii="Arial" w:eastAsia="Times New Roman" w:hAnsi="Arial" w:cs="Arial"/>
                <w:bCs/>
                <w:color w:val="000000"/>
                <w:kern w:val="0"/>
                <w:sz w:val="24"/>
                <w:szCs w:val="24"/>
                <w:lang w:eastAsia="en-GB"/>
                <w14:ligatures w14:val="none"/>
              </w:rPr>
              <w:t xml:space="preserve"> chart</w:t>
            </w:r>
          </w:p>
        </w:tc>
        <w:tc>
          <w:tcPr>
            <w:tcW w:w="1099" w:type="dxa"/>
            <w:hideMark/>
          </w:tcPr>
          <w:p w14:paraId="122688C6"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21</w:t>
            </w:r>
          </w:p>
        </w:tc>
        <w:tc>
          <w:tcPr>
            <w:tcW w:w="972" w:type="dxa"/>
            <w:noWrap/>
            <w:hideMark/>
          </w:tcPr>
          <w:p w14:paraId="6B59CA40"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U</w:t>
            </w:r>
          </w:p>
        </w:tc>
        <w:tc>
          <w:tcPr>
            <w:tcW w:w="1297" w:type="dxa"/>
            <w:noWrap/>
          </w:tcPr>
          <w:p w14:paraId="6EB0ED89"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14959D61"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772CAFA6" w14:textId="77777777" w:rsidTr="00F97CAF">
        <w:trPr>
          <w:trHeight w:val="850"/>
          <w:jc w:val="center"/>
        </w:trPr>
        <w:tc>
          <w:tcPr>
            <w:tcW w:w="884" w:type="dxa"/>
            <w:noWrap/>
            <w:hideMark/>
          </w:tcPr>
          <w:p w14:paraId="40BDCA7F"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6,4,8</w:t>
            </w:r>
          </w:p>
        </w:tc>
        <w:tc>
          <w:tcPr>
            <w:tcW w:w="4734" w:type="dxa"/>
            <w:hideMark/>
          </w:tcPr>
          <w:p w14:paraId="4C0E489F" w14:textId="77777777" w:rsidR="00A1621C" w:rsidRPr="00DB7B9E" w:rsidRDefault="00A1621C" w:rsidP="0095621A">
            <w:pPr>
              <w:jc w:val="both"/>
              <w:rPr>
                <w:rFonts w:ascii="Arial" w:eastAsia="Times New Roman" w:hAnsi="Arial" w:cs="Arial"/>
                <w:bCs/>
                <w:color w:val="000000"/>
                <w:kern w:val="0"/>
                <w:sz w:val="24"/>
                <w:szCs w:val="24"/>
                <w:lang w:eastAsia="en-GB"/>
                <w14:ligatures w14:val="none"/>
              </w:rPr>
            </w:pPr>
            <w:r w:rsidRPr="00DB7B9E">
              <w:rPr>
                <w:rFonts w:ascii="Arial" w:eastAsia="Times New Roman" w:hAnsi="Arial" w:cs="Arial"/>
                <w:bCs/>
                <w:color w:val="000000"/>
                <w:kern w:val="0"/>
                <w:sz w:val="24"/>
                <w:szCs w:val="24"/>
                <w:lang w:eastAsia="en-GB"/>
                <w14:ligatures w14:val="none"/>
              </w:rPr>
              <w:t xml:space="preserve">Hand towel dispenser Type: roller, Ref: NY.PRH 80 </w:t>
            </w:r>
            <w:proofErr w:type="spellStart"/>
            <w:r w:rsidRPr="00DB7B9E">
              <w:rPr>
                <w:rFonts w:ascii="Arial" w:eastAsia="Times New Roman" w:hAnsi="Arial" w:cs="Arial"/>
                <w:bCs/>
                <w:color w:val="000000"/>
                <w:kern w:val="0"/>
                <w:sz w:val="24"/>
                <w:szCs w:val="24"/>
                <w:lang w:eastAsia="en-GB"/>
                <w14:ligatures w14:val="none"/>
              </w:rPr>
              <w:t>Color</w:t>
            </w:r>
            <w:proofErr w:type="spellEnd"/>
            <w:r w:rsidRPr="00DB7B9E">
              <w:rPr>
                <w:rFonts w:ascii="Arial" w:eastAsia="Times New Roman" w:hAnsi="Arial" w:cs="Arial"/>
                <w:bCs/>
                <w:color w:val="000000"/>
                <w:kern w:val="0"/>
                <w:sz w:val="24"/>
                <w:szCs w:val="24"/>
                <w:lang w:eastAsia="en-GB"/>
                <w14:ligatures w14:val="none"/>
              </w:rPr>
              <w:t xml:space="preserve"> of architect's choice in basic </w:t>
            </w:r>
            <w:proofErr w:type="spellStart"/>
            <w:r w:rsidRPr="00DB7B9E">
              <w:rPr>
                <w:rFonts w:ascii="Arial" w:eastAsia="Times New Roman" w:hAnsi="Arial" w:cs="Arial"/>
                <w:bCs/>
                <w:color w:val="000000"/>
                <w:kern w:val="0"/>
                <w:sz w:val="24"/>
                <w:szCs w:val="24"/>
                <w:lang w:eastAsia="en-GB"/>
                <w14:ligatures w14:val="none"/>
              </w:rPr>
              <w:t>color</w:t>
            </w:r>
            <w:proofErr w:type="spellEnd"/>
            <w:r w:rsidRPr="00DB7B9E">
              <w:rPr>
                <w:rFonts w:ascii="Arial" w:eastAsia="Times New Roman" w:hAnsi="Arial" w:cs="Arial"/>
                <w:bCs/>
                <w:color w:val="000000"/>
                <w:kern w:val="0"/>
                <w:sz w:val="24"/>
                <w:szCs w:val="24"/>
                <w:lang w:eastAsia="en-GB"/>
                <w14:ligatures w14:val="none"/>
              </w:rPr>
              <w:t xml:space="preserve"> chart</w:t>
            </w:r>
          </w:p>
        </w:tc>
        <w:tc>
          <w:tcPr>
            <w:tcW w:w="1099" w:type="dxa"/>
            <w:hideMark/>
          </w:tcPr>
          <w:p w14:paraId="5B04D779"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22</w:t>
            </w:r>
          </w:p>
        </w:tc>
        <w:tc>
          <w:tcPr>
            <w:tcW w:w="972" w:type="dxa"/>
            <w:noWrap/>
            <w:hideMark/>
          </w:tcPr>
          <w:p w14:paraId="63CB2362"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U</w:t>
            </w:r>
          </w:p>
        </w:tc>
        <w:tc>
          <w:tcPr>
            <w:tcW w:w="1297" w:type="dxa"/>
            <w:noWrap/>
          </w:tcPr>
          <w:p w14:paraId="03194C0F"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7C878CAC"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05C32406" w14:textId="77777777" w:rsidTr="00F97CAF">
        <w:trPr>
          <w:trHeight w:val="315"/>
          <w:jc w:val="center"/>
        </w:trPr>
        <w:tc>
          <w:tcPr>
            <w:tcW w:w="884" w:type="dxa"/>
            <w:noWrap/>
            <w:hideMark/>
          </w:tcPr>
          <w:p w14:paraId="085B6C51"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6,4,9</w:t>
            </w:r>
          </w:p>
        </w:tc>
        <w:tc>
          <w:tcPr>
            <w:tcW w:w="4734" w:type="dxa"/>
            <w:hideMark/>
          </w:tcPr>
          <w:p w14:paraId="36572064" w14:textId="77777777" w:rsidR="00A1621C" w:rsidRPr="00DB7B9E" w:rsidRDefault="00A1621C" w:rsidP="0095621A">
            <w:pPr>
              <w:jc w:val="both"/>
              <w:rPr>
                <w:rFonts w:ascii="Arial" w:eastAsia="Times New Roman" w:hAnsi="Arial" w:cs="Arial"/>
                <w:bCs/>
                <w:color w:val="000000"/>
                <w:kern w:val="0"/>
                <w:sz w:val="24"/>
                <w:szCs w:val="24"/>
                <w:lang w:eastAsia="en-GB"/>
                <w14:ligatures w14:val="none"/>
              </w:rPr>
            </w:pPr>
            <w:r w:rsidRPr="00DB7B9E">
              <w:rPr>
                <w:rFonts w:ascii="Arial" w:eastAsia="Times New Roman" w:hAnsi="Arial" w:cs="Arial"/>
                <w:bCs/>
                <w:color w:val="000000"/>
                <w:kern w:val="0"/>
                <w:sz w:val="24"/>
                <w:szCs w:val="24"/>
                <w:lang w:eastAsia="en-GB"/>
                <w14:ligatures w14:val="none"/>
              </w:rPr>
              <w:t>Brush holder</w:t>
            </w:r>
          </w:p>
        </w:tc>
        <w:tc>
          <w:tcPr>
            <w:tcW w:w="1099" w:type="dxa"/>
            <w:hideMark/>
          </w:tcPr>
          <w:p w14:paraId="47826250"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21</w:t>
            </w:r>
          </w:p>
        </w:tc>
        <w:tc>
          <w:tcPr>
            <w:tcW w:w="972" w:type="dxa"/>
            <w:noWrap/>
            <w:hideMark/>
          </w:tcPr>
          <w:p w14:paraId="70026390"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U</w:t>
            </w:r>
          </w:p>
        </w:tc>
        <w:tc>
          <w:tcPr>
            <w:tcW w:w="1297" w:type="dxa"/>
            <w:noWrap/>
          </w:tcPr>
          <w:p w14:paraId="26B2769D"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277D1CB5"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0742FB7E" w14:textId="77777777" w:rsidTr="00F97CAF">
        <w:trPr>
          <w:trHeight w:val="640"/>
          <w:jc w:val="center"/>
        </w:trPr>
        <w:tc>
          <w:tcPr>
            <w:tcW w:w="884" w:type="dxa"/>
            <w:noWrap/>
            <w:hideMark/>
          </w:tcPr>
          <w:p w14:paraId="2A49AC9C"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6,4,10</w:t>
            </w:r>
          </w:p>
        </w:tc>
        <w:tc>
          <w:tcPr>
            <w:tcW w:w="4734" w:type="dxa"/>
            <w:hideMark/>
          </w:tcPr>
          <w:p w14:paraId="676F9983" w14:textId="77777777" w:rsidR="00A1621C" w:rsidRPr="00DB7B9E" w:rsidRDefault="00A1621C" w:rsidP="0095621A">
            <w:pPr>
              <w:jc w:val="both"/>
              <w:rPr>
                <w:rFonts w:ascii="Arial" w:eastAsia="Times New Roman" w:hAnsi="Arial" w:cs="Arial"/>
                <w:bCs/>
                <w:color w:val="000000"/>
                <w:kern w:val="0"/>
                <w:sz w:val="24"/>
                <w:szCs w:val="24"/>
                <w:lang w:eastAsia="en-GB"/>
                <w14:ligatures w14:val="none"/>
              </w:rPr>
            </w:pPr>
            <w:r w:rsidRPr="00DB7B9E">
              <w:rPr>
                <w:rFonts w:ascii="Arial" w:eastAsia="Times New Roman" w:hAnsi="Arial" w:cs="Arial"/>
                <w:bCs/>
                <w:color w:val="000000"/>
                <w:kern w:val="0"/>
                <w:sz w:val="24"/>
                <w:szCs w:val="24"/>
                <w:lang w:eastAsia="en-GB"/>
                <w14:ligatures w14:val="none"/>
              </w:rPr>
              <w:t>Sink glass, Type: Wall-mounted 600 x 800 mm, thickness 6mm</w:t>
            </w:r>
          </w:p>
        </w:tc>
        <w:tc>
          <w:tcPr>
            <w:tcW w:w="1099" w:type="dxa"/>
            <w:hideMark/>
          </w:tcPr>
          <w:p w14:paraId="3F612350"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8</w:t>
            </w:r>
          </w:p>
        </w:tc>
        <w:tc>
          <w:tcPr>
            <w:tcW w:w="972" w:type="dxa"/>
            <w:noWrap/>
            <w:hideMark/>
          </w:tcPr>
          <w:p w14:paraId="0C947D0C"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U</w:t>
            </w:r>
          </w:p>
        </w:tc>
        <w:tc>
          <w:tcPr>
            <w:tcW w:w="1297" w:type="dxa"/>
            <w:noWrap/>
          </w:tcPr>
          <w:p w14:paraId="378DE5B0"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59B170D8"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764A8933" w14:textId="77777777" w:rsidTr="00F97CAF">
        <w:trPr>
          <w:trHeight w:val="552"/>
          <w:jc w:val="center"/>
        </w:trPr>
        <w:tc>
          <w:tcPr>
            <w:tcW w:w="884" w:type="dxa"/>
            <w:noWrap/>
            <w:hideMark/>
          </w:tcPr>
          <w:p w14:paraId="2FB6CF44"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6,4,11</w:t>
            </w:r>
          </w:p>
        </w:tc>
        <w:tc>
          <w:tcPr>
            <w:tcW w:w="4734" w:type="dxa"/>
            <w:hideMark/>
          </w:tcPr>
          <w:p w14:paraId="133A29EA" w14:textId="77777777" w:rsidR="00A1621C" w:rsidRPr="00DB7B9E" w:rsidRDefault="00A1621C" w:rsidP="0095621A">
            <w:pPr>
              <w:jc w:val="both"/>
              <w:rPr>
                <w:rFonts w:ascii="Arial" w:eastAsia="Times New Roman" w:hAnsi="Arial" w:cs="Arial"/>
                <w:bCs/>
                <w:color w:val="000000"/>
                <w:kern w:val="0"/>
                <w:sz w:val="24"/>
                <w:szCs w:val="24"/>
                <w:lang w:eastAsia="en-GB"/>
                <w14:ligatures w14:val="none"/>
              </w:rPr>
            </w:pPr>
            <w:r w:rsidRPr="00DB7B9E">
              <w:rPr>
                <w:rFonts w:ascii="Arial" w:eastAsia="Times New Roman" w:hAnsi="Arial" w:cs="Arial"/>
                <w:bCs/>
                <w:color w:val="000000"/>
                <w:kern w:val="0"/>
                <w:sz w:val="24"/>
                <w:szCs w:val="24"/>
                <w:lang w:eastAsia="en-GB"/>
                <w14:ligatures w14:val="none"/>
              </w:rPr>
              <w:t>Sink glass, Type: Wall-mounted 100 x 800 mm, thickness 6mm</w:t>
            </w:r>
          </w:p>
        </w:tc>
        <w:tc>
          <w:tcPr>
            <w:tcW w:w="1099" w:type="dxa"/>
            <w:hideMark/>
          </w:tcPr>
          <w:p w14:paraId="3966B10D"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8</w:t>
            </w:r>
          </w:p>
        </w:tc>
        <w:tc>
          <w:tcPr>
            <w:tcW w:w="972" w:type="dxa"/>
            <w:noWrap/>
            <w:hideMark/>
          </w:tcPr>
          <w:p w14:paraId="33A31EA8"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U</w:t>
            </w:r>
          </w:p>
        </w:tc>
        <w:tc>
          <w:tcPr>
            <w:tcW w:w="1297" w:type="dxa"/>
            <w:noWrap/>
          </w:tcPr>
          <w:p w14:paraId="13DBF231"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77E70F80"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199CC81E" w14:textId="77777777" w:rsidTr="00F97CAF">
        <w:trPr>
          <w:trHeight w:val="852"/>
          <w:jc w:val="center"/>
        </w:trPr>
        <w:tc>
          <w:tcPr>
            <w:tcW w:w="884" w:type="dxa"/>
            <w:noWrap/>
            <w:hideMark/>
          </w:tcPr>
          <w:p w14:paraId="247E525B"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6,4,12</w:t>
            </w:r>
          </w:p>
        </w:tc>
        <w:tc>
          <w:tcPr>
            <w:tcW w:w="4734" w:type="dxa"/>
            <w:hideMark/>
          </w:tcPr>
          <w:p w14:paraId="1D2A2508" w14:textId="77777777" w:rsidR="00A1621C" w:rsidRPr="00DB7B9E" w:rsidRDefault="00A1621C" w:rsidP="0095621A">
            <w:pPr>
              <w:jc w:val="both"/>
              <w:rPr>
                <w:rFonts w:ascii="Arial" w:eastAsia="Times New Roman" w:hAnsi="Arial" w:cs="Arial"/>
                <w:bCs/>
                <w:color w:val="000000"/>
                <w:kern w:val="0"/>
                <w:sz w:val="24"/>
                <w:szCs w:val="24"/>
                <w:lang w:eastAsia="en-GB"/>
                <w14:ligatures w14:val="none"/>
              </w:rPr>
            </w:pPr>
            <w:proofErr w:type="spellStart"/>
            <w:r w:rsidRPr="00DB7B9E">
              <w:rPr>
                <w:rFonts w:ascii="Arial" w:eastAsia="Times New Roman" w:hAnsi="Arial" w:cs="Arial"/>
                <w:bCs/>
                <w:color w:val="000000"/>
                <w:kern w:val="0"/>
                <w:sz w:val="24"/>
                <w:szCs w:val="24"/>
                <w:lang w:eastAsia="en-GB"/>
                <w14:ligatures w14:val="none"/>
              </w:rPr>
              <w:t>Zephir</w:t>
            </w:r>
            <w:proofErr w:type="spellEnd"/>
            <w:r w:rsidRPr="00DB7B9E">
              <w:rPr>
                <w:rFonts w:ascii="Arial" w:eastAsia="Times New Roman" w:hAnsi="Arial" w:cs="Arial"/>
                <w:bCs/>
                <w:color w:val="000000"/>
                <w:kern w:val="0"/>
                <w:sz w:val="24"/>
                <w:szCs w:val="24"/>
                <w:lang w:eastAsia="en-GB"/>
                <w14:ligatures w14:val="none"/>
              </w:rPr>
              <w:t xml:space="preserve"> brand hand dryer, </w:t>
            </w:r>
            <w:proofErr w:type="gramStart"/>
            <w:r w:rsidRPr="00DB7B9E">
              <w:rPr>
                <w:rFonts w:ascii="Arial" w:eastAsia="Times New Roman" w:hAnsi="Arial" w:cs="Arial"/>
                <w:bCs/>
                <w:color w:val="000000"/>
                <w:kern w:val="0"/>
                <w:sz w:val="24"/>
                <w:szCs w:val="24"/>
                <w:lang w:eastAsia="en-GB"/>
                <w14:ligatures w14:val="none"/>
              </w:rPr>
              <w:t>This</w:t>
            </w:r>
            <w:proofErr w:type="gramEnd"/>
            <w:r w:rsidRPr="00DB7B9E">
              <w:rPr>
                <w:rFonts w:ascii="Arial" w:eastAsia="Times New Roman" w:hAnsi="Arial" w:cs="Arial"/>
                <w:bCs/>
                <w:color w:val="000000"/>
                <w:kern w:val="0"/>
                <w:sz w:val="24"/>
                <w:szCs w:val="24"/>
                <w:lang w:eastAsia="en-GB"/>
                <w14:ligatures w14:val="none"/>
              </w:rPr>
              <w:t xml:space="preserve"> item includes the supply and installation in working order</w:t>
            </w:r>
          </w:p>
        </w:tc>
        <w:tc>
          <w:tcPr>
            <w:tcW w:w="1099" w:type="dxa"/>
            <w:hideMark/>
          </w:tcPr>
          <w:p w14:paraId="74DB71AE"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22</w:t>
            </w:r>
          </w:p>
        </w:tc>
        <w:tc>
          <w:tcPr>
            <w:tcW w:w="972" w:type="dxa"/>
            <w:noWrap/>
            <w:hideMark/>
          </w:tcPr>
          <w:p w14:paraId="21A50EE2"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U</w:t>
            </w:r>
          </w:p>
        </w:tc>
        <w:tc>
          <w:tcPr>
            <w:tcW w:w="1297" w:type="dxa"/>
            <w:noWrap/>
          </w:tcPr>
          <w:p w14:paraId="5438B284"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1E25578F"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3AFEA55A" w14:textId="77777777" w:rsidTr="00F97CAF">
        <w:trPr>
          <w:trHeight w:val="743"/>
          <w:jc w:val="center"/>
        </w:trPr>
        <w:tc>
          <w:tcPr>
            <w:tcW w:w="884" w:type="dxa"/>
            <w:noWrap/>
            <w:hideMark/>
          </w:tcPr>
          <w:p w14:paraId="2EB5DF19"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6,4,13</w:t>
            </w:r>
          </w:p>
        </w:tc>
        <w:tc>
          <w:tcPr>
            <w:tcW w:w="4734" w:type="dxa"/>
            <w:hideMark/>
          </w:tcPr>
          <w:p w14:paraId="123C7E67" w14:textId="77777777" w:rsidR="00A1621C" w:rsidRPr="00DB7B9E" w:rsidRDefault="00A1621C" w:rsidP="0095621A">
            <w:pPr>
              <w:jc w:val="both"/>
              <w:rPr>
                <w:rFonts w:ascii="Arial" w:eastAsia="Times New Roman" w:hAnsi="Arial" w:cs="Arial"/>
                <w:bCs/>
                <w:color w:val="000000"/>
                <w:kern w:val="0"/>
                <w:sz w:val="24"/>
                <w:szCs w:val="24"/>
                <w:lang w:eastAsia="en-GB"/>
                <w14:ligatures w14:val="none"/>
              </w:rPr>
            </w:pPr>
            <w:r w:rsidRPr="00DB7B9E">
              <w:rPr>
                <w:rFonts w:ascii="Arial" w:eastAsia="Times New Roman" w:hAnsi="Arial" w:cs="Arial"/>
                <w:bCs/>
                <w:color w:val="000000"/>
                <w:kern w:val="0"/>
                <w:sz w:val="24"/>
                <w:szCs w:val="24"/>
                <w:lang w:eastAsia="en-GB"/>
                <w14:ligatures w14:val="none"/>
              </w:rPr>
              <w:t xml:space="preserve">Pedal bin, </w:t>
            </w:r>
            <w:proofErr w:type="gramStart"/>
            <w:r w:rsidRPr="00DB7B9E">
              <w:rPr>
                <w:rFonts w:ascii="Arial" w:eastAsia="Times New Roman" w:hAnsi="Arial" w:cs="Arial"/>
                <w:bCs/>
                <w:color w:val="000000"/>
                <w:kern w:val="0"/>
                <w:sz w:val="24"/>
                <w:szCs w:val="24"/>
                <w:lang w:eastAsia="en-GB"/>
                <w14:ligatures w14:val="none"/>
              </w:rPr>
              <w:t>This</w:t>
            </w:r>
            <w:proofErr w:type="gramEnd"/>
            <w:r w:rsidRPr="00DB7B9E">
              <w:rPr>
                <w:rFonts w:ascii="Arial" w:eastAsia="Times New Roman" w:hAnsi="Arial" w:cs="Arial"/>
                <w:bCs/>
                <w:color w:val="000000"/>
                <w:kern w:val="0"/>
                <w:sz w:val="24"/>
                <w:szCs w:val="24"/>
                <w:lang w:eastAsia="en-GB"/>
                <w14:ligatures w14:val="none"/>
              </w:rPr>
              <w:t xml:space="preserve"> item includes the supply and installation in working order</w:t>
            </w:r>
          </w:p>
        </w:tc>
        <w:tc>
          <w:tcPr>
            <w:tcW w:w="1099" w:type="dxa"/>
            <w:hideMark/>
          </w:tcPr>
          <w:p w14:paraId="35C9F15D"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21</w:t>
            </w:r>
          </w:p>
        </w:tc>
        <w:tc>
          <w:tcPr>
            <w:tcW w:w="972" w:type="dxa"/>
            <w:noWrap/>
            <w:hideMark/>
          </w:tcPr>
          <w:p w14:paraId="1F3D3C40"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U</w:t>
            </w:r>
          </w:p>
        </w:tc>
        <w:tc>
          <w:tcPr>
            <w:tcW w:w="1297" w:type="dxa"/>
            <w:noWrap/>
          </w:tcPr>
          <w:p w14:paraId="0B3D3753"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468016FC"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4E6B504D" w14:textId="77777777" w:rsidTr="00F97CAF">
        <w:trPr>
          <w:trHeight w:val="315"/>
          <w:jc w:val="center"/>
        </w:trPr>
        <w:tc>
          <w:tcPr>
            <w:tcW w:w="884" w:type="dxa"/>
            <w:noWrap/>
            <w:hideMark/>
          </w:tcPr>
          <w:p w14:paraId="561A456F"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4734" w:type="dxa"/>
            <w:hideMark/>
          </w:tcPr>
          <w:p w14:paraId="48E6A810" w14:textId="77777777" w:rsidR="00A1621C" w:rsidRPr="00A1621C" w:rsidRDefault="00A1621C" w:rsidP="0095621A">
            <w:pP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1099" w:type="dxa"/>
            <w:noWrap/>
            <w:hideMark/>
          </w:tcPr>
          <w:p w14:paraId="53CA4780" w14:textId="77777777" w:rsidR="00A1621C" w:rsidRPr="00A1621C" w:rsidRDefault="00A1621C" w:rsidP="0095621A">
            <w:pP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972" w:type="dxa"/>
            <w:noWrap/>
            <w:hideMark/>
          </w:tcPr>
          <w:p w14:paraId="1225E39A"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1297" w:type="dxa"/>
            <w:noWrap/>
          </w:tcPr>
          <w:p w14:paraId="52994636" w14:textId="77777777" w:rsidR="00A1621C" w:rsidRPr="00A1621C" w:rsidRDefault="00A1621C" w:rsidP="0095621A">
            <w:pPr>
              <w:rPr>
                <w:rFonts w:ascii="Arial" w:eastAsia="Times New Roman" w:hAnsi="Arial" w:cs="Arial"/>
                <w:kern w:val="0"/>
                <w:sz w:val="24"/>
                <w:szCs w:val="24"/>
                <w:lang w:eastAsia="en-GB"/>
                <w14:ligatures w14:val="none"/>
              </w:rPr>
            </w:pPr>
          </w:p>
        </w:tc>
        <w:tc>
          <w:tcPr>
            <w:tcW w:w="1712" w:type="dxa"/>
            <w:noWrap/>
          </w:tcPr>
          <w:p w14:paraId="5D277974" w14:textId="77777777" w:rsidR="00A1621C" w:rsidRPr="00A1621C" w:rsidRDefault="00A1621C" w:rsidP="0095621A">
            <w:pPr>
              <w:rPr>
                <w:rFonts w:ascii="Arial" w:eastAsia="Times New Roman" w:hAnsi="Arial" w:cs="Arial"/>
                <w:kern w:val="0"/>
                <w:sz w:val="24"/>
                <w:szCs w:val="24"/>
                <w:lang w:eastAsia="en-GB"/>
                <w14:ligatures w14:val="none"/>
              </w:rPr>
            </w:pPr>
          </w:p>
        </w:tc>
      </w:tr>
      <w:tr w:rsidR="00A1621C" w:rsidRPr="00A1621C" w14:paraId="1CF100EE" w14:textId="77777777" w:rsidTr="00F97CAF">
        <w:trPr>
          <w:trHeight w:val="705"/>
          <w:jc w:val="center"/>
        </w:trPr>
        <w:tc>
          <w:tcPr>
            <w:tcW w:w="884" w:type="dxa"/>
            <w:noWrap/>
            <w:hideMark/>
          </w:tcPr>
          <w:p w14:paraId="05F468CD"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4734" w:type="dxa"/>
            <w:hideMark/>
          </w:tcPr>
          <w:p w14:paraId="0C653740" w14:textId="77777777" w:rsidR="00A1621C" w:rsidRPr="00A1621C" w:rsidRDefault="00A1621C" w:rsidP="0095621A">
            <w:pPr>
              <w:rPr>
                <w:rFonts w:ascii="Arial" w:eastAsia="Times New Roman" w:hAnsi="Arial" w:cs="Arial"/>
                <w:b/>
                <w:bCs/>
                <w:kern w:val="0"/>
                <w:sz w:val="24"/>
                <w:szCs w:val="24"/>
                <w:lang w:eastAsia="en-GB"/>
                <w14:ligatures w14:val="none"/>
              </w:rPr>
            </w:pPr>
            <w:r w:rsidRPr="00A1621C">
              <w:rPr>
                <w:rFonts w:ascii="Arial" w:eastAsia="Times New Roman" w:hAnsi="Arial" w:cs="Arial"/>
                <w:b/>
                <w:bCs/>
                <w:kern w:val="0"/>
                <w:sz w:val="24"/>
                <w:szCs w:val="24"/>
                <w:lang w:eastAsia="en-GB"/>
                <w14:ligatures w14:val="none"/>
              </w:rPr>
              <w:t>TOTAL SANITARY APPLIANCES, FAUCETS AND ACCESSORIES</w:t>
            </w:r>
          </w:p>
        </w:tc>
        <w:tc>
          <w:tcPr>
            <w:tcW w:w="1099" w:type="dxa"/>
            <w:noWrap/>
            <w:hideMark/>
          </w:tcPr>
          <w:p w14:paraId="22053D43" w14:textId="77777777" w:rsidR="00A1621C" w:rsidRPr="00A1621C" w:rsidRDefault="00A1621C" w:rsidP="0095621A">
            <w:pP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972" w:type="dxa"/>
            <w:noWrap/>
            <w:hideMark/>
          </w:tcPr>
          <w:p w14:paraId="3E0BF0DB"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1297" w:type="dxa"/>
            <w:noWrap/>
          </w:tcPr>
          <w:p w14:paraId="6B23E044" w14:textId="77777777" w:rsidR="00A1621C" w:rsidRPr="00A1621C" w:rsidRDefault="00A1621C" w:rsidP="0095621A">
            <w:pPr>
              <w:rPr>
                <w:rFonts w:ascii="Arial" w:eastAsia="Times New Roman" w:hAnsi="Arial" w:cs="Arial"/>
                <w:kern w:val="0"/>
                <w:sz w:val="24"/>
                <w:szCs w:val="24"/>
                <w:lang w:eastAsia="en-GB"/>
                <w14:ligatures w14:val="none"/>
              </w:rPr>
            </w:pPr>
          </w:p>
        </w:tc>
        <w:tc>
          <w:tcPr>
            <w:tcW w:w="1712" w:type="dxa"/>
            <w:noWrap/>
          </w:tcPr>
          <w:p w14:paraId="5A5F8152" w14:textId="77777777" w:rsidR="00A1621C" w:rsidRPr="00A1621C" w:rsidRDefault="00A1621C" w:rsidP="0095621A">
            <w:pPr>
              <w:jc w:val="right"/>
              <w:rPr>
                <w:rFonts w:ascii="Arial" w:eastAsia="Times New Roman" w:hAnsi="Arial" w:cs="Arial"/>
                <w:b/>
                <w:bCs/>
                <w:kern w:val="0"/>
                <w:sz w:val="24"/>
                <w:szCs w:val="24"/>
                <w:lang w:eastAsia="en-GB"/>
                <w14:ligatures w14:val="none"/>
              </w:rPr>
            </w:pPr>
          </w:p>
        </w:tc>
      </w:tr>
      <w:tr w:rsidR="00A1621C" w:rsidRPr="00A1621C" w14:paraId="5EA59D4E" w14:textId="77777777" w:rsidTr="00F97CAF">
        <w:trPr>
          <w:trHeight w:val="315"/>
          <w:jc w:val="center"/>
        </w:trPr>
        <w:tc>
          <w:tcPr>
            <w:tcW w:w="884" w:type="dxa"/>
            <w:noWrap/>
            <w:hideMark/>
          </w:tcPr>
          <w:p w14:paraId="64BD71A4"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4734" w:type="dxa"/>
            <w:hideMark/>
          </w:tcPr>
          <w:p w14:paraId="52BD8FD9" w14:textId="77777777" w:rsidR="00A1621C" w:rsidRPr="00A1621C" w:rsidRDefault="00A1621C" w:rsidP="00E56601">
            <w:pPr>
              <w:spacing w:line="480" w:lineRule="auto"/>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1099" w:type="dxa"/>
            <w:noWrap/>
            <w:hideMark/>
          </w:tcPr>
          <w:p w14:paraId="4D44478E" w14:textId="77777777" w:rsidR="00A1621C" w:rsidRPr="00A1621C" w:rsidRDefault="00A1621C" w:rsidP="0095621A">
            <w:pPr>
              <w:jc w:val="right"/>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972" w:type="dxa"/>
            <w:noWrap/>
            <w:hideMark/>
          </w:tcPr>
          <w:p w14:paraId="4F79F69D"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1297" w:type="dxa"/>
            <w:noWrap/>
          </w:tcPr>
          <w:p w14:paraId="14F6D1AF" w14:textId="77777777" w:rsidR="00A1621C" w:rsidRPr="00A1621C" w:rsidRDefault="00A1621C" w:rsidP="0095621A">
            <w:pPr>
              <w:jc w:val="right"/>
              <w:rPr>
                <w:rFonts w:ascii="Arial" w:eastAsia="Times New Roman" w:hAnsi="Arial" w:cs="Arial"/>
                <w:kern w:val="0"/>
                <w:sz w:val="24"/>
                <w:szCs w:val="24"/>
                <w:lang w:eastAsia="en-GB"/>
                <w14:ligatures w14:val="none"/>
              </w:rPr>
            </w:pPr>
          </w:p>
        </w:tc>
        <w:tc>
          <w:tcPr>
            <w:tcW w:w="1712" w:type="dxa"/>
            <w:noWrap/>
          </w:tcPr>
          <w:p w14:paraId="5BD6E896"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151E26" w:rsidRPr="00151E26" w14:paraId="50100361" w14:textId="77777777" w:rsidTr="00F97CAF">
        <w:trPr>
          <w:trHeight w:val="315"/>
          <w:jc w:val="center"/>
        </w:trPr>
        <w:tc>
          <w:tcPr>
            <w:tcW w:w="884" w:type="dxa"/>
            <w:noWrap/>
            <w:hideMark/>
          </w:tcPr>
          <w:p w14:paraId="129098DF"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6.5</w:t>
            </w:r>
          </w:p>
        </w:tc>
        <w:tc>
          <w:tcPr>
            <w:tcW w:w="4734" w:type="dxa"/>
            <w:hideMark/>
          </w:tcPr>
          <w:p w14:paraId="50456D31" w14:textId="77777777" w:rsidR="00A1621C" w:rsidRPr="00A1621C" w:rsidRDefault="00A1621C" w:rsidP="0095621A">
            <w:pPr>
              <w:jc w:val="center"/>
              <w:rPr>
                <w:rFonts w:ascii="Arial" w:eastAsia="Times New Roman" w:hAnsi="Arial" w:cs="Arial"/>
                <w:b/>
                <w:bCs/>
                <w:color w:val="000000"/>
                <w:kern w:val="0"/>
                <w:sz w:val="24"/>
                <w:szCs w:val="24"/>
                <w:lang w:eastAsia="en-GB"/>
                <w14:ligatures w14:val="none"/>
              </w:rPr>
            </w:pPr>
            <w:r w:rsidRPr="00A1621C">
              <w:rPr>
                <w:rFonts w:ascii="Arial" w:eastAsia="Times New Roman" w:hAnsi="Arial" w:cs="Arial"/>
                <w:b/>
                <w:bCs/>
                <w:color w:val="000000"/>
                <w:kern w:val="0"/>
                <w:sz w:val="24"/>
                <w:szCs w:val="24"/>
                <w:lang w:eastAsia="en-GB"/>
                <w14:ligatures w14:val="none"/>
              </w:rPr>
              <w:t>FIRE NETWORK</w:t>
            </w:r>
          </w:p>
        </w:tc>
        <w:tc>
          <w:tcPr>
            <w:tcW w:w="1099" w:type="dxa"/>
            <w:noWrap/>
            <w:hideMark/>
          </w:tcPr>
          <w:p w14:paraId="127AC3E6" w14:textId="77777777" w:rsidR="00A1621C" w:rsidRPr="00A1621C" w:rsidRDefault="00A1621C" w:rsidP="0095621A">
            <w:pP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972" w:type="dxa"/>
            <w:noWrap/>
            <w:hideMark/>
          </w:tcPr>
          <w:p w14:paraId="0ABA12E5"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1297" w:type="dxa"/>
            <w:noWrap/>
          </w:tcPr>
          <w:p w14:paraId="1F73817B" w14:textId="77777777" w:rsidR="00A1621C" w:rsidRPr="00A1621C" w:rsidRDefault="00A1621C" w:rsidP="0095621A">
            <w:pPr>
              <w:rPr>
                <w:rFonts w:ascii="Arial" w:eastAsia="Times New Roman" w:hAnsi="Arial" w:cs="Arial"/>
                <w:kern w:val="0"/>
                <w:sz w:val="24"/>
                <w:szCs w:val="24"/>
                <w:lang w:eastAsia="en-GB"/>
                <w14:ligatures w14:val="none"/>
              </w:rPr>
            </w:pPr>
          </w:p>
        </w:tc>
        <w:tc>
          <w:tcPr>
            <w:tcW w:w="1712" w:type="dxa"/>
            <w:noWrap/>
          </w:tcPr>
          <w:p w14:paraId="2D3B1E8E" w14:textId="77777777" w:rsidR="00A1621C" w:rsidRPr="00A1621C" w:rsidRDefault="00A1621C" w:rsidP="0095621A">
            <w:pPr>
              <w:rPr>
                <w:rFonts w:ascii="Arial" w:eastAsia="Times New Roman" w:hAnsi="Arial" w:cs="Arial"/>
                <w:kern w:val="0"/>
                <w:sz w:val="24"/>
                <w:szCs w:val="24"/>
                <w:lang w:eastAsia="en-GB"/>
                <w14:ligatures w14:val="none"/>
              </w:rPr>
            </w:pPr>
          </w:p>
        </w:tc>
      </w:tr>
      <w:tr w:rsidR="00A1621C" w:rsidRPr="00A1621C" w14:paraId="289BFCCC" w14:textId="77777777" w:rsidTr="00F97CAF">
        <w:trPr>
          <w:trHeight w:val="938"/>
          <w:jc w:val="center"/>
        </w:trPr>
        <w:tc>
          <w:tcPr>
            <w:tcW w:w="884" w:type="dxa"/>
            <w:noWrap/>
            <w:hideMark/>
          </w:tcPr>
          <w:p w14:paraId="115E7942"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4734" w:type="dxa"/>
            <w:hideMark/>
          </w:tcPr>
          <w:p w14:paraId="705E845C" w14:textId="77777777" w:rsidR="00A1621C" w:rsidRPr="00A1621C" w:rsidRDefault="00A1621C" w:rsidP="0095621A">
            <w:pPr>
              <w:rPr>
                <w:rFonts w:ascii="Arial" w:eastAsia="Times New Roman" w:hAnsi="Arial" w:cs="Arial"/>
                <w:b/>
                <w:bCs/>
                <w:i/>
                <w:iCs/>
                <w:color w:val="000000"/>
                <w:kern w:val="0"/>
                <w:sz w:val="24"/>
                <w:szCs w:val="24"/>
                <w:lang w:eastAsia="en-GB"/>
                <w14:ligatures w14:val="none"/>
              </w:rPr>
            </w:pPr>
            <w:r w:rsidRPr="00A1621C">
              <w:rPr>
                <w:rFonts w:ascii="Arial" w:eastAsia="Times New Roman" w:hAnsi="Arial" w:cs="Arial"/>
                <w:b/>
                <w:bCs/>
                <w:i/>
                <w:iCs/>
                <w:color w:val="000000"/>
                <w:kern w:val="0"/>
                <w:sz w:val="24"/>
                <w:szCs w:val="24"/>
                <w:lang w:eastAsia="en-GB"/>
                <w14:ligatures w14:val="none"/>
              </w:rPr>
              <w:t>Cold water supply in PPR tubes. This item includes the supply and installation in working order including all accessories</w:t>
            </w:r>
          </w:p>
        </w:tc>
        <w:tc>
          <w:tcPr>
            <w:tcW w:w="1099" w:type="dxa"/>
            <w:hideMark/>
          </w:tcPr>
          <w:p w14:paraId="75089DC7"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w:t>
            </w:r>
          </w:p>
        </w:tc>
        <w:tc>
          <w:tcPr>
            <w:tcW w:w="972" w:type="dxa"/>
            <w:noWrap/>
            <w:hideMark/>
          </w:tcPr>
          <w:p w14:paraId="6699CBE8"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w:t>
            </w:r>
          </w:p>
        </w:tc>
        <w:tc>
          <w:tcPr>
            <w:tcW w:w="1297" w:type="dxa"/>
            <w:noWrap/>
          </w:tcPr>
          <w:p w14:paraId="353083C9"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213C7D34" w14:textId="77777777" w:rsidR="00A1621C" w:rsidRPr="00A1621C" w:rsidRDefault="00A1621C" w:rsidP="0095621A">
            <w:pPr>
              <w:rPr>
                <w:rFonts w:ascii="Arial" w:eastAsia="Times New Roman" w:hAnsi="Arial" w:cs="Arial"/>
                <w:kern w:val="0"/>
                <w:sz w:val="24"/>
                <w:szCs w:val="24"/>
                <w:lang w:eastAsia="en-GB"/>
                <w14:ligatures w14:val="none"/>
              </w:rPr>
            </w:pPr>
          </w:p>
        </w:tc>
      </w:tr>
      <w:tr w:rsidR="00A1621C" w:rsidRPr="00A1621C" w14:paraId="5B73D8A6" w14:textId="77777777" w:rsidTr="00F97CAF">
        <w:trPr>
          <w:trHeight w:val="315"/>
          <w:jc w:val="center"/>
        </w:trPr>
        <w:tc>
          <w:tcPr>
            <w:tcW w:w="884" w:type="dxa"/>
            <w:noWrap/>
            <w:hideMark/>
          </w:tcPr>
          <w:p w14:paraId="033DEDD6"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6,5,1</w:t>
            </w:r>
          </w:p>
        </w:tc>
        <w:tc>
          <w:tcPr>
            <w:tcW w:w="4734" w:type="dxa"/>
            <w:hideMark/>
          </w:tcPr>
          <w:p w14:paraId="79D9E868"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DN50 isolation valve and bypass</w:t>
            </w:r>
          </w:p>
        </w:tc>
        <w:tc>
          <w:tcPr>
            <w:tcW w:w="1099" w:type="dxa"/>
            <w:hideMark/>
          </w:tcPr>
          <w:p w14:paraId="37B5CA6E"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2</w:t>
            </w:r>
          </w:p>
        </w:tc>
        <w:tc>
          <w:tcPr>
            <w:tcW w:w="972" w:type="dxa"/>
            <w:noWrap/>
            <w:hideMark/>
          </w:tcPr>
          <w:p w14:paraId="5423B70D"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U</w:t>
            </w:r>
          </w:p>
        </w:tc>
        <w:tc>
          <w:tcPr>
            <w:tcW w:w="1297" w:type="dxa"/>
            <w:noWrap/>
          </w:tcPr>
          <w:p w14:paraId="7932466F"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18C512ED"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24CDE1AC" w14:textId="77777777" w:rsidTr="00F97CAF">
        <w:trPr>
          <w:trHeight w:val="315"/>
          <w:jc w:val="center"/>
        </w:trPr>
        <w:tc>
          <w:tcPr>
            <w:tcW w:w="884" w:type="dxa"/>
            <w:noWrap/>
            <w:hideMark/>
          </w:tcPr>
          <w:p w14:paraId="064B4E3F"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6,5,2</w:t>
            </w:r>
          </w:p>
        </w:tc>
        <w:tc>
          <w:tcPr>
            <w:tcW w:w="4734" w:type="dxa"/>
            <w:hideMark/>
          </w:tcPr>
          <w:p w14:paraId="1205769F"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DN25 isolation valve and bypass</w:t>
            </w:r>
          </w:p>
        </w:tc>
        <w:tc>
          <w:tcPr>
            <w:tcW w:w="1099" w:type="dxa"/>
            <w:hideMark/>
          </w:tcPr>
          <w:p w14:paraId="76A459EC"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5</w:t>
            </w:r>
          </w:p>
        </w:tc>
        <w:tc>
          <w:tcPr>
            <w:tcW w:w="972" w:type="dxa"/>
            <w:noWrap/>
            <w:hideMark/>
          </w:tcPr>
          <w:p w14:paraId="1A1A9A5D"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U</w:t>
            </w:r>
          </w:p>
        </w:tc>
        <w:tc>
          <w:tcPr>
            <w:tcW w:w="1297" w:type="dxa"/>
            <w:noWrap/>
          </w:tcPr>
          <w:p w14:paraId="09A09D5B"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71C16F0B"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206911D6" w14:textId="77777777" w:rsidTr="00F97CAF">
        <w:trPr>
          <w:trHeight w:val="315"/>
          <w:jc w:val="center"/>
        </w:trPr>
        <w:tc>
          <w:tcPr>
            <w:tcW w:w="884" w:type="dxa"/>
            <w:noWrap/>
            <w:hideMark/>
          </w:tcPr>
          <w:p w14:paraId="095753E3"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6,5,3</w:t>
            </w:r>
          </w:p>
        </w:tc>
        <w:tc>
          <w:tcPr>
            <w:tcW w:w="4734" w:type="dxa"/>
            <w:hideMark/>
          </w:tcPr>
          <w:p w14:paraId="7639DB1E"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xml:space="preserve"> DN50 PPR tubes</w:t>
            </w:r>
          </w:p>
        </w:tc>
        <w:tc>
          <w:tcPr>
            <w:tcW w:w="1099" w:type="dxa"/>
            <w:hideMark/>
          </w:tcPr>
          <w:p w14:paraId="2497FBD2"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70</w:t>
            </w:r>
          </w:p>
        </w:tc>
        <w:tc>
          <w:tcPr>
            <w:tcW w:w="972" w:type="dxa"/>
            <w:noWrap/>
            <w:hideMark/>
          </w:tcPr>
          <w:p w14:paraId="75A46CBF"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ml</w:t>
            </w:r>
          </w:p>
        </w:tc>
        <w:tc>
          <w:tcPr>
            <w:tcW w:w="1297" w:type="dxa"/>
            <w:noWrap/>
          </w:tcPr>
          <w:p w14:paraId="3FECC3D6"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7921CAAC"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13DFDD38" w14:textId="77777777" w:rsidTr="00F97CAF">
        <w:trPr>
          <w:trHeight w:val="315"/>
          <w:jc w:val="center"/>
        </w:trPr>
        <w:tc>
          <w:tcPr>
            <w:tcW w:w="884" w:type="dxa"/>
            <w:noWrap/>
            <w:hideMark/>
          </w:tcPr>
          <w:p w14:paraId="79DE0133"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6,5,4</w:t>
            </w:r>
          </w:p>
        </w:tc>
        <w:tc>
          <w:tcPr>
            <w:tcW w:w="4734" w:type="dxa"/>
            <w:hideMark/>
          </w:tcPr>
          <w:p w14:paraId="54E10626"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xml:space="preserve"> DN32 PPR tubes</w:t>
            </w:r>
          </w:p>
        </w:tc>
        <w:tc>
          <w:tcPr>
            <w:tcW w:w="1099" w:type="dxa"/>
            <w:hideMark/>
          </w:tcPr>
          <w:p w14:paraId="57B5CD20"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35</w:t>
            </w:r>
          </w:p>
        </w:tc>
        <w:tc>
          <w:tcPr>
            <w:tcW w:w="972" w:type="dxa"/>
            <w:noWrap/>
            <w:hideMark/>
          </w:tcPr>
          <w:p w14:paraId="748B1EFC"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ml</w:t>
            </w:r>
          </w:p>
        </w:tc>
        <w:tc>
          <w:tcPr>
            <w:tcW w:w="1297" w:type="dxa"/>
            <w:noWrap/>
          </w:tcPr>
          <w:p w14:paraId="1830AC00"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1E43389F"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0A0CF35C" w14:textId="77777777" w:rsidTr="00F97CAF">
        <w:trPr>
          <w:trHeight w:val="315"/>
          <w:jc w:val="center"/>
        </w:trPr>
        <w:tc>
          <w:tcPr>
            <w:tcW w:w="884" w:type="dxa"/>
            <w:noWrap/>
            <w:hideMark/>
          </w:tcPr>
          <w:p w14:paraId="0E365C54"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4734" w:type="dxa"/>
            <w:hideMark/>
          </w:tcPr>
          <w:p w14:paraId="5680B1B8" w14:textId="77777777" w:rsidR="00A1621C" w:rsidRPr="00A1621C" w:rsidRDefault="00A1621C" w:rsidP="0095621A">
            <w:pPr>
              <w:jc w:val="both"/>
              <w:rPr>
                <w:rFonts w:ascii="Arial" w:eastAsia="Times New Roman" w:hAnsi="Arial" w:cs="Arial"/>
                <w:b/>
                <w:bCs/>
                <w:color w:val="000000"/>
                <w:kern w:val="0"/>
                <w:sz w:val="24"/>
                <w:szCs w:val="24"/>
                <w:lang w:eastAsia="en-GB"/>
                <w14:ligatures w14:val="none"/>
              </w:rPr>
            </w:pPr>
            <w:r w:rsidRPr="00A1621C">
              <w:rPr>
                <w:rFonts w:ascii="Arial" w:eastAsia="Times New Roman" w:hAnsi="Arial" w:cs="Arial"/>
                <w:b/>
                <w:bCs/>
                <w:color w:val="000000"/>
                <w:kern w:val="0"/>
                <w:sz w:val="24"/>
                <w:szCs w:val="24"/>
                <w:lang w:eastAsia="en-GB"/>
                <w14:ligatures w14:val="none"/>
              </w:rPr>
              <w:t>Water tank equipment</w:t>
            </w:r>
          </w:p>
        </w:tc>
        <w:tc>
          <w:tcPr>
            <w:tcW w:w="1099" w:type="dxa"/>
            <w:hideMark/>
          </w:tcPr>
          <w:p w14:paraId="222ECA52" w14:textId="77777777" w:rsidR="00A1621C" w:rsidRPr="00A1621C" w:rsidRDefault="00A1621C" w:rsidP="0095621A">
            <w:pPr>
              <w:jc w:val="center"/>
              <w:rPr>
                <w:rFonts w:ascii="Arial" w:eastAsia="Times New Roman" w:hAnsi="Arial" w:cs="Arial"/>
                <w:b/>
                <w:bCs/>
                <w:color w:val="000000"/>
                <w:kern w:val="0"/>
                <w:sz w:val="24"/>
                <w:szCs w:val="24"/>
                <w:lang w:eastAsia="en-GB"/>
                <w14:ligatures w14:val="none"/>
              </w:rPr>
            </w:pPr>
            <w:r w:rsidRPr="00A1621C">
              <w:rPr>
                <w:rFonts w:ascii="Arial" w:eastAsia="Times New Roman" w:hAnsi="Arial" w:cs="Arial"/>
                <w:b/>
                <w:bCs/>
                <w:color w:val="000000"/>
                <w:kern w:val="0"/>
                <w:sz w:val="24"/>
                <w:szCs w:val="24"/>
                <w:lang w:eastAsia="en-GB"/>
                <w14:ligatures w14:val="none"/>
              </w:rPr>
              <w:t> </w:t>
            </w:r>
          </w:p>
        </w:tc>
        <w:tc>
          <w:tcPr>
            <w:tcW w:w="972" w:type="dxa"/>
            <w:noWrap/>
            <w:hideMark/>
          </w:tcPr>
          <w:p w14:paraId="78146388" w14:textId="77777777" w:rsidR="00A1621C" w:rsidRPr="00A1621C" w:rsidRDefault="00A1621C" w:rsidP="0095621A">
            <w:pPr>
              <w:jc w:val="center"/>
              <w:rPr>
                <w:rFonts w:ascii="Arial" w:eastAsia="Times New Roman" w:hAnsi="Arial" w:cs="Arial"/>
                <w:b/>
                <w:bCs/>
                <w:color w:val="000000"/>
                <w:kern w:val="0"/>
                <w:sz w:val="24"/>
                <w:szCs w:val="24"/>
                <w:lang w:eastAsia="en-GB"/>
                <w14:ligatures w14:val="none"/>
              </w:rPr>
            </w:pPr>
            <w:r w:rsidRPr="00A1621C">
              <w:rPr>
                <w:rFonts w:ascii="Arial" w:eastAsia="Times New Roman" w:hAnsi="Arial" w:cs="Arial"/>
                <w:b/>
                <w:bCs/>
                <w:color w:val="000000"/>
                <w:kern w:val="0"/>
                <w:sz w:val="24"/>
                <w:szCs w:val="24"/>
                <w:lang w:eastAsia="en-GB"/>
                <w14:ligatures w14:val="none"/>
              </w:rPr>
              <w:t> </w:t>
            </w:r>
          </w:p>
        </w:tc>
        <w:tc>
          <w:tcPr>
            <w:tcW w:w="1297" w:type="dxa"/>
            <w:noWrap/>
          </w:tcPr>
          <w:p w14:paraId="413B5E01"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1D92211C" w14:textId="77777777" w:rsidR="00A1621C" w:rsidRPr="00A1621C" w:rsidRDefault="00A1621C" w:rsidP="0095621A">
            <w:pPr>
              <w:rPr>
                <w:rFonts w:ascii="Arial" w:eastAsia="Times New Roman" w:hAnsi="Arial" w:cs="Arial"/>
                <w:kern w:val="0"/>
                <w:sz w:val="24"/>
                <w:szCs w:val="24"/>
                <w:lang w:eastAsia="en-GB"/>
                <w14:ligatures w14:val="none"/>
              </w:rPr>
            </w:pPr>
          </w:p>
        </w:tc>
      </w:tr>
      <w:tr w:rsidR="00A1621C" w:rsidRPr="00A1621C" w14:paraId="7297B7E0" w14:textId="77777777" w:rsidTr="00F97CAF">
        <w:trPr>
          <w:trHeight w:val="315"/>
          <w:jc w:val="center"/>
        </w:trPr>
        <w:tc>
          <w:tcPr>
            <w:tcW w:w="884" w:type="dxa"/>
            <w:noWrap/>
            <w:hideMark/>
          </w:tcPr>
          <w:p w14:paraId="2DE0CF23"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6,5,5</w:t>
            </w:r>
          </w:p>
        </w:tc>
        <w:tc>
          <w:tcPr>
            <w:tcW w:w="4734" w:type="dxa"/>
            <w:hideMark/>
          </w:tcPr>
          <w:p w14:paraId="24774CD4"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proofErr w:type="gramStart"/>
            <w:r w:rsidRPr="00A1621C">
              <w:rPr>
                <w:rFonts w:ascii="Arial" w:eastAsia="Times New Roman" w:hAnsi="Arial" w:cs="Arial"/>
                <w:color w:val="000000"/>
                <w:kern w:val="0"/>
                <w:sz w:val="24"/>
                <w:szCs w:val="24"/>
                <w:lang w:eastAsia="en-GB"/>
                <w14:ligatures w14:val="none"/>
              </w:rPr>
              <w:t>2 inch</w:t>
            </w:r>
            <w:proofErr w:type="gramEnd"/>
            <w:r w:rsidRPr="00A1621C">
              <w:rPr>
                <w:rFonts w:ascii="Arial" w:eastAsia="Times New Roman" w:hAnsi="Arial" w:cs="Arial"/>
                <w:color w:val="000000"/>
                <w:kern w:val="0"/>
                <w:sz w:val="24"/>
                <w:szCs w:val="24"/>
                <w:lang w:eastAsia="en-GB"/>
                <w14:ligatures w14:val="none"/>
              </w:rPr>
              <w:t xml:space="preserve"> mechanical float valve</w:t>
            </w:r>
          </w:p>
        </w:tc>
        <w:tc>
          <w:tcPr>
            <w:tcW w:w="1099" w:type="dxa"/>
            <w:hideMark/>
          </w:tcPr>
          <w:p w14:paraId="0FCB3610"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1</w:t>
            </w:r>
          </w:p>
        </w:tc>
        <w:tc>
          <w:tcPr>
            <w:tcW w:w="972" w:type="dxa"/>
            <w:hideMark/>
          </w:tcPr>
          <w:p w14:paraId="01E5BD83"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U</w:t>
            </w:r>
          </w:p>
        </w:tc>
        <w:tc>
          <w:tcPr>
            <w:tcW w:w="1297" w:type="dxa"/>
            <w:noWrap/>
          </w:tcPr>
          <w:p w14:paraId="65A3F8D2"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5E8D6CE7"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6C9F33FF" w14:textId="77777777" w:rsidTr="00F97CAF">
        <w:trPr>
          <w:trHeight w:val="315"/>
          <w:jc w:val="center"/>
        </w:trPr>
        <w:tc>
          <w:tcPr>
            <w:tcW w:w="884" w:type="dxa"/>
            <w:noWrap/>
            <w:hideMark/>
          </w:tcPr>
          <w:p w14:paraId="41760409"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6,5,6</w:t>
            </w:r>
          </w:p>
        </w:tc>
        <w:tc>
          <w:tcPr>
            <w:tcW w:w="4734" w:type="dxa"/>
            <w:hideMark/>
          </w:tcPr>
          <w:p w14:paraId="6785AA41"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Electric float valve 15 meters</w:t>
            </w:r>
          </w:p>
        </w:tc>
        <w:tc>
          <w:tcPr>
            <w:tcW w:w="1099" w:type="dxa"/>
            <w:hideMark/>
          </w:tcPr>
          <w:p w14:paraId="0DE1696A"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1</w:t>
            </w:r>
          </w:p>
        </w:tc>
        <w:tc>
          <w:tcPr>
            <w:tcW w:w="972" w:type="dxa"/>
            <w:hideMark/>
          </w:tcPr>
          <w:p w14:paraId="1B95CD45"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U</w:t>
            </w:r>
          </w:p>
        </w:tc>
        <w:tc>
          <w:tcPr>
            <w:tcW w:w="1297" w:type="dxa"/>
            <w:noWrap/>
          </w:tcPr>
          <w:p w14:paraId="5CF087A9"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1291560F"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2319E902" w14:textId="77777777" w:rsidTr="00F97CAF">
        <w:trPr>
          <w:trHeight w:val="315"/>
          <w:jc w:val="center"/>
        </w:trPr>
        <w:tc>
          <w:tcPr>
            <w:tcW w:w="884" w:type="dxa"/>
            <w:vMerge w:val="restart"/>
            <w:noWrap/>
            <w:hideMark/>
          </w:tcPr>
          <w:p w14:paraId="329AA078"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6,5,7</w:t>
            </w:r>
          </w:p>
        </w:tc>
        <w:tc>
          <w:tcPr>
            <w:tcW w:w="4734" w:type="dxa"/>
            <w:hideMark/>
          </w:tcPr>
          <w:p w14:paraId="710AE58C" w14:textId="77777777" w:rsidR="00A1621C" w:rsidRPr="00A1621C" w:rsidRDefault="00A1621C" w:rsidP="0095621A">
            <w:pPr>
              <w:rPr>
                <w:rFonts w:ascii="Arial" w:eastAsia="Times New Roman" w:hAnsi="Arial" w:cs="Arial"/>
                <w:b/>
                <w:bCs/>
                <w:color w:val="000000"/>
                <w:kern w:val="0"/>
                <w:sz w:val="24"/>
                <w:szCs w:val="24"/>
                <w:lang w:eastAsia="en-GB"/>
                <w14:ligatures w14:val="none"/>
              </w:rPr>
            </w:pPr>
            <w:r w:rsidRPr="00A1621C">
              <w:rPr>
                <w:rFonts w:ascii="Arial" w:eastAsia="Times New Roman" w:hAnsi="Arial" w:cs="Arial"/>
                <w:b/>
                <w:bCs/>
                <w:color w:val="000000"/>
                <w:kern w:val="0"/>
                <w:sz w:val="24"/>
                <w:szCs w:val="24"/>
                <w:lang w:eastAsia="en-GB"/>
                <w14:ligatures w14:val="none"/>
              </w:rPr>
              <w:t>Complete pressurized fire control system</w:t>
            </w:r>
          </w:p>
        </w:tc>
        <w:tc>
          <w:tcPr>
            <w:tcW w:w="1099" w:type="dxa"/>
            <w:vMerge w:val="restart"/>
            <w:hideMark/>
          </w:tcPr>
          <w:p w14:paraId="4A15106A"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1</w:t>
            </w:r>
          </w:p>
        </w:tc>
        <w:tc>
          <w:tcPr>
            <w:tcW w:w="972" w:type="dxa"/>
            <w:vMerge w:val="restart"/>
            <w:noWrap/>
            <w:hideMark/>
          </w:tcPr>
          <w:p w14:paraId="2523835B"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U</w:t>
            </w:r>
          </w:p>
        </w:tc>
        <w:tc>
          <w:tcPr>
            <w:tcW w:w="1297" w:type="dxa"/>
            <w:vMerge w:val="restart"/>
            <w:noWrap/>
          </w:tcPr>
          <w:p w14:paraId="5E731385"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p>
        </w:tc>
        <w:tc>
          <w:tcPr>
            <w:tcW w:w="1712" w:type="dxa"/>
            <w:vMerge w:val="restart"/>
            <w:noWrap/>
          </w:tcPr>
          <w:p w14:paraId="7FC0D0DF" w14:textId="77777777" w:rsidR="00A1621C" w:rsidRPr="00A1621C" w:rsidRDefault="00A1621C" w:rsidP="0095621A">
            <w:pPr>
              <w:jc w:val="center"/>
              <w:rPr>
                <w:rFonts w:ascii="Arial" w:eastAsia="Times New Roman" w:hAnsi="Arial" w:cs="Arial"/>
                <w:kern w:val="0"/>
                <w:sz w:val="24"/>
                <w:szCs w:val="24"/>
                <w:lang w:eastAsia="en-GB"/>
                <w14:ligatures w14:val="none"/>
              </w:rPr>
            </w:pPr>
          </w:p>
        </w:tc>
      </w:tr>
      <w:tr w:rsidR="00A1621C" w:rsidRPr="00A1621C" w14:paraId="6A369DC0" w14:textId="77777777" w:rsidTr="00F97CAF">
        <w:trPr>
          <w:trHeight w:val="1309"/>
          <w:jc w:val="center"/>
        </w:trPr>
        <w:tc>
          <w:tcPr>
            <w:tcW w:w="884" w:type="dxa"/>
            <w:vMerge/>
            <w:hideMark/>
          </w:tcPr>
          <w:p w14:paraId="340CBE14" w14:textId="77777777" w:rsidR="00A1621C" w:rsidRPr="00A1621C" w:rsidRDefault="00A1621C" w:rsidP="0095621A">
            <w:pPr>
              <w:rPr>
                <w:rFonts w:ascii="Arial" w:eastAsia="Times New Roman" w:hAnsi="Arial" w:cs="Arial"/>
                <w:kern w:val="0"/>
                <w:sz w:val="24"/>
                <w:szCs w:val="24"/>
                <w:lang w:eastAsia="en-GB"/>
                <w14:ligatures w14:val="none"/>
              </w:rPr>
            </w:pPr>
          </w:p>
        </w:tc>
        <w:tc>
          <w:tcPr>
            <w:tcW w:w="4734" w:type="dxa"/>
            <w:hideMark/>
          </w:tcPr>
          <w:p w14:paraId="67E4E2A0" w14:textId="77777777" w:rsidR="00A1621C" w:rsidRPr="00A1621C" w:rsidRDefault="00A1621C" w:rsidP="0095621A">
            <w:pP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The system pressure will be ensured by a module of two pumps mounted on a suction tank and operating in parallel with the following technical characteristics:</w:t>
            </w:r>
          </w:p>
        </w:tc>
        <w:tc>
          <w:tcPr>
            <w:tcW w:w="1099" w:type="dxa"/>
            <w:vMerge/>
            <w:hideMark/>
          </w:tcPr>
          <w:p w14:paraId="52D6FA67"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972" w:type="dxa"/>
            <w:vMerge/>
            <w:hideMark/>
          </w:tcPr>
          <w:p w14:paraId="1C5118F0"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297" w:type="dxa"/>
            <w:vMerge/>
          </w:tcPr>
          <w:p w14:paraId="6E3668A8"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vMerge/>
          </w:tcPr>
          <w:p w14:paraId="3859DB16" w14:textId="77777777" w:rsidR="00A1621C" w:rsidRPr="00A1621C" w:rsidRDefault="00A1621C" w:rsidP="0095621A">
            <w:pPr>
              <w:rPr>
                <w:rFonts w:ascii="Arial" w:eastAsia="Times New Roman" w:hAnsi="Arial" w:cs="Arial"/>
                <w:kern w:val="0"/>
                <w:sz w:val="24"/>
                <w:szCs w:val="24"/>
                <w:lang w:eastAsia="en-GB"/>
                <w14:ligatures w14:val="none"/>
              </w:rPr>
            </w:pPr>
          </w:p>
        </w:tc>
      </w:tr>
      <w:tr w:rsidR="00A1621C" w:rsidRPr="00A1621C" w14:paraId="2ADEB190" w14:textId="77777777" w:rsidTr="00F97CAF">
        <w:trPr>
          <w:trHeight w:val="287"/>
          <w:jc w:val="center"/>
        </w:trPr>
        <w:tc>
          <w:tcPr>
            <w:tcW w:w="884" w:type="dxa"/>
            <w:vMerge/>
            <w:hideMark/>
          </w:tcPr>
          <w:p w14:paraId="4C4EC8E2" w14:textId="77777777" w:rsidR="00A1621C" w:rsidRPr="00A1621C" w:rsidRDefault="00A1621C" w:rsidP="0095621A">
            <w:pPr>
              <w:rPr>
                <w:rFonts w:ascii="Arial" w:eastAsia="Times New Roman" w:hAnsi="Arial" w:cs="Arial"/>
                <w:kern w:val="0"/>
                <w:sz w:val="24"/>
                <w:szCs w:val="24"/>
                <w:lang w:eastAsia="en-GB"/>
                <w14:ligatures w14:val="none"/>
              </w:rPr>
            </w:pPr>
          </w:p>
        </w:tc>
        <w:tc>
          <w:tcPr>
            <w:tcW w:w="4734" w:type="dxa"/>
            <w:hideMark/>
          </w:tcPr>
          <w:p w14:paraId="057D62CB" w14:textId="77777777" w:rsidR="00A1621C" w:rsidRPr="00A1621C" w:rsidRDefault="00A1621C" w:rsidP="0095621A">
            <w:pP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xml:space="preserve">o Brand: </w:t>
            </w:r>
            <w:proofErr w:type="spellStart"/>
            <w:r w:rsidRPr="00A1621C">
              <w:rPr>
                <w:rFonts w:ascii="Arial" w:eastAsia="Times New Roman" w:hAnsi="Arial" w:cs="Arial"/>
                <w:color w:val="000000"/>
                <w:kern w:val="0"/>
                <w:sz w:val="24"/>
                <w:szCs w:val="24"/>
                <w:lang w:eastAsia="en-GB"/>
                <w14:ligatures w14:val="none"/>
              </w:rPr>
              <w:t>Wilo</w:t>
            </w:r>
            <w:proofErr w:type="spellEnd"/>
            <w:r w:rsidRPr="00A1621C">
              <w:rPr>
                <w:rFonts w:ascii="Arial" w:eastAsia="Times New Roman" w:hAnsi="Arial" w:cs="Arial"/>
                <w:color w:val="000000"/>
                <w:kern w:val="0"/>
                <w:sz w:val="24"/>
                <w:szCs w:val="24"/>
                <w:lang w:eastAsia="en-GB"/>
                <w14:ligatures w14:val="none"/>
              </w:rPr>
              <w:t xml:space="preserve"> or technically equivalent;</w:t>
            </w:r>
          </w:p>
        </w:tc>
        <w:tc>
          <w:tcPr>
            <w:tcW w:w="1099" w:type="dxa"/>
            <w:vMerge/>
            <w:hideMark/>
          </w:tcPr>
          <w:p w14:paraId="3643AD4F"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972" w:type="dxa"/>
            <w:vMerge/>
            <w:hideMark/>
          </w:tcPr>
          <w:p w14:paraId="5D5C85F1"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297" w:type="dxa"/>
            <w:vMerge/>
          </w:tcPr>
          <w:p w14:paraId="418B4B03"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vMerge/>
          </w:tcPr>
          <w:p w14:paraId="17C9917A" w14:textId="77777777" w:rsidR="00A1621C" w:rsidRPr="00A1621C" w:rsidRDefault="00A1621C" w:rsidP="0095621A">
            <w:pPr>
              <w:rPr>
                <w:rFonts w:ascii="Arial" w:eastAsia="Times New Roman" w:hAnsi="Arial" w:cs="Arial"/>
                <w:kern w:val="0"/>
                <w:sz w:val="24"/>
                <w:szCs w:val="24"/>
                <w:lang w:eastAsia="en-GB"/>
                <w14:ligatures w14:val="none"/>
              </w:rPr>
            </w:pPr>
          </w:p>
        </w:tc>
      </w:tr>
      <w:tr w:rsidR="00A1621C" w:rsidRPr="00A1621C" w14:paraId="74750224" w14:textId="77777777" w:rsidTr="00F97CAF">
        <w:trPr>
          <w:trHeight w:val="315"/>
          <w:jc w:val="center"/>
        </w:trPr>
        <w:tc>
          <w:tcPr>
            <w:tcW w:w="884" w:type="dxa"/>
            <w:vMerge/>
            <w:hideMark/>
          </w:tcPr>
          <w:p w14:paraId="3C4EBCA7" w14:textId="77777777" w:rsidR="00A1621C" w:rsidRPr="00A1621C" w:rsidRDefault="00A1621C" w:rsidP="0095621A">
            <w:pPr>
              <w:rPr>
                <w:rFonts w:ascii="Arial" w:eastAsia="Times New Roman" w:hAnsi="Arial" w:cs="Arial"/>
                <w:kern w:val="0"/>
                <w:sz w:val="24"/>
                <w:szCs w:val="24"/>
                <w:lang w:eastAsia="en-GB"/>
                <w14:ligatures w14:val="none"/>
              </w:rPr>
            </w:pPr>
          </w:p>
        </w:tc>
        <w:tc>
          <w:tcPr>
            <w:tcW w:w="4734" w:type="dxa"/>
            <w:hideMark/>
          </w:tcPr>
          <w:p w14:paraId="33A81641" w14:textId="77777777" w:rsidR="00A1621C" w:rsidRPr="00A1621C" w:rsidRDefault="00A1621C" w:rsidP="0095621A">
            <w:pP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o nominal flow = 15.9 m3/h;</w:t>
            </w:r>
          </w:p>
        </w:tc>
        <w:tc>
          <w:tcPr>
            <w:tcW w:w="1099" w:type="dxa"/>
            <w:vMerge/>
            <w:hideMark/>
          </w:tcPr>
          <w:p w14:paraId="526A8F4F"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972" w:type="dxa"/>
            <w:vMerge/>
            <w:hideMark/>
          </w:tcPr>
          <w:p w14:paraId="5D089F6A"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297" w:type="dxa"/>
            <w:vMerge/>
          </w:tcPr>
          <w:p w14:paraId="2ED89DEB"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vMerge/>
          </w:tcPr>
          <w:p w14:paraId="472F163D" w14:textId="77777777" w:rsidR="00A1621C" w:rsidRPr="00A1621C" w:rsidRDefault="00A1621C" w:rsidP="0095621A">
            <w:pPr>
              <w:rPr>
                <w:rFonts w:ascii="Arial" w:eastAsia="Times New Roman" w:hAnsi="Arial" w:cs="Arial"/>
                <w:kern w:val="0"/>
                <w:sz w:val="24"/>
                <w:szCs w:val="24"/>
                <w:lang w:eastAsia="en-GB"/>
                <w14:ligatures w14:val="none"/>
              </w:rPr>
            </w:pPr>
          </w:p>
        </w:tc>
      </w:tr>
      <w:tr w:rsidR="00A1621C" w:rsidRPr="00A1621C" w14:paraId="12EADD82" w14:textId="77777777" w:rsidTr="00F97CAF">
        <w:trPr>
          <w:trHeight w:val="315"/>
          <w:jc w:val="center"/>
        </w:trPr>
        <w:tc>
          <w:tcPr>
            <w:tcW w:w="884" w:type="dxa"/>
            <w:vMerge/>
            <w:hideMark/>
          </w:tcPr>
          <w:p w14:paraId="47E01311" w14:textId="77777777" w:rsidR="00A1621C" w:rsidRPr="00A1621C" w:rsidRDefault="00A1621C" w:rsidP="0095621A">
            <w:pPr>
              <w:rPr>
                <w:rFonts w:ascii="Arial" w:eastAsia="Times New Roman" w:hAnsi="Arial" w:cs="Arial"/>
                <w:kern w:val="0"/>
                <w:sz w:val="24"/>
                <w:szCs w:val="24"/>
                <w:lang w:eastAsia="en-GB"/>
                <w14:ligatures w14:val="none"/>
              </w:rPr>
            </w:pPr>
          </w:p>
        </w:tc>
        <w:tc>
          <w:tcPr>
            <w:tcW w:w="4734" w:type="dxa"/>
            <w:hideMark/>
          </w:tcPr>
          <w:p w14:paraId="7A4853E8" w14:textId="77777777" w:rsidR="00A1621C" w:rsidRPr="00A1621C" w:rsidRDefault="00A1621C" w:rsidP="0095621A">
            <w:pP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xml:space="preserve">o </w:t>
            </w:r>
            <w:proofErr w:type="spellStart"/>
            <w:r w:rsidRPr="00A1621C">
              <w:rPr>
                <w:rFonts w:ascii="Arial" w:eastAsia="Times New Roman" w:hAnsi="Arial" w:cs="Arial"/>
                <w:color w:val="000000"/>
                <w:kern w:val="0"/>
                <w:sz w:val="24"/>
                <w:szCs w:val="24"/>
                <w:lang w:eastAsia="en-GB"/>
                <w14:ligatures w14:val="none"/>
              </w:rPr>
              <w:t>Hmt</w:t>
            </w:r>
            <w:proofErr w:type="spellEnd"/>
            <w:r w:rsidRPr="00A1621C">
              <w:rPr>
                <w:rFonts w:ascii="Arial" w:eastAsia="Times New Roman" w:hAnsi="Arial" w:cs="Arial"/>
                <w:color w:val="000000"/>
                <w:kern w:val="0"/>
                <w:sz w:val="24"/>
                <w:szCs w:val="24"/>
                <w:lang w:eastAsia="en-GB"/>
                <w14:ligatures w14:val="none"/>
              </w:rPr>
              <w:t xml:space="preserve">   =7 </w:t>
            </w:r>
            <w:proofErr w:type="gramStart"/>
            <w:r w:rsidRPr="00A1621C">
              <w:rPr>
                <w:rFonts w:ascii="Arial" w:eastAsia="Times New Roman" w:hAnsi="Arial" w:cs="Arial"/>
                <w:color w:val="000000"/>
                <w:kern w:val="0"/>
                <w:sz w:val="24"/>
                <w:szCs w:val="24"/>
                <w:lang w:eastAsia="en-GB"/>
                <w14:ligatures w14:val="none"/>
              </w:rPr>
              <w:t>bars ;</w:t>
            </w:r>
            <w:proofErr w:type="gramEnd"/>
          </w:p>
        </w:tc>
        <w:tc>
          <w:tcPr>
            <w:tcW w:w="1099" w:type="dxa"/>
            <w:vMerge/>
            <w:hideMark/>
          </w:tcPr>
          <w:p w14:paraId="43C7D83A"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972" w:type="dxa"/>
            <w:vMerge/>
            <w:hideMark/>
          </w:tcPr>
          <w:p w14:paraId="64BF071A"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297" w:type="dxa"/>
            <w:vMerge/>
          </w:tcPr>
          <w:p w14:paraId="0F806F14"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vMerge/>
          </w:tcPr>
          <w:p w14:paraId="4D3204B1" w14:textId="77777777" w:rsidR="00A1621C" w:rsidRPr="00A1621C" w:rsidRDefault="00A1621C" w:rsidP="0095621A">
            <w:pPr>
              <w:rPr>
                <w:rFonts w:ascii="Arial" w:eastAsia="Times New Roman" w:hAnsi="Arial" w:cs="Arial"/>
                <w:kern w:val="0"/>
                <w:sz w:val="24"/>
                <w:szCs w:val="24"/>
                <w:lang w:eastAsia="en-GB"/>
                <w14:ligatures w14:val="none"/>
              </w:rPr>
            </w:pPr>
          </w:p>
        </w:tc>
      </w:tr>
      <w:tr w:rsidR="00A1621C" w:rsidRPr="00A1621C" w14:paraId="5B521FBF" w14:textId="77777777" w:rsidTr="00F97CAF">
        <w:trPr>
          <w:trHeight w:val="315"/>
          <w:jc w:val="center"/>
        </w:trPr>
        <w:tc>
          <w:tcPr>
            <w:tcW w:w="884" w:type="dxa"/>
            <w:vMerge/>
            <w:hideMark/>
          </w:tcPr>
          <w:p w14:paraId="57408A95" w14:textId="77777777" w:rsidR="00A1621C" w:rsidRPr="00A1621C" w:rsidRDefault="00A1621C" w:rsidP="0095621A">
            <w:pPr>
              <w:rPr>
                <w:rFonts w:ascii="Arial" w:eastAsia="Times New Roman" w:hAnsi="Arial" w:cs="Arial"/>
                <w:kern w:val="0"/>
                <w:sz w:val="24"/>
                <w:szCs w:val="24"/>
                <w:lang w:eastAsia="en-GB"/>
                <w14:ligatures w14:val="none"/>
              </w:rPr>
            </w:pPr>
          </w:p>
        </w:tc>
        <w:tc>
          <w:tcPr>
            <w:tcW w:w="4734" w:type="dxa"/>
            <w:hideMark/>
          </w:tcPr>
          <w:p w14:paraId="62116578" w14:textId="77777777" w:rsidR="00A1621C" w:rsidRPr="00A1621C" w:rsidRDefault="00A1621C" w:rsidP="0095621A">
            <w:pP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 xml:space="preserve">200 </w:t>
            </w:r>
            <w:proofErr w:type="spellStart"/>
            <w:r w:rsidRPr="00A1621C">
              <w:rPr>
                <w:rFonts w:ascii="Arial" w:eastAsia="Times New Roman" w:hAnsi="Arial" w:cs="Arial"/>
                <w:color w:val="000000"/>
                <w:kern w:val="0"/>
                <w:sz w:val="24"/>
                <w:szCs w:val="24"/>
                <w:lang w:eastAsia="en-GB"/>
                <w14:ligatures w14:val="none"/>
              </w:rPr>
              <w:t>liter</w:t>
            </w:r>
            <w:proofErr w:type="spellEnd"/>
            <w:r w:rsidRPr="00A1621C">
              <w:rPr>
                <w:rFonts w:ascii="Arial" w:eastAsia="Times New Roman" w:hAnsi="Arial" w:cs="Arial"/>
                <w:color w:val="000000"/>
                <w:kern w:val="0"/>
                <w:sz w:val="24"/>
                <w:szCs w:val="24"/>
                <w:lang w:eastAsia="en-GB"/>
                <w14:ligatures w14:val="none"/>
              </w:rPr>
              <w:t xml:space="preserve"> bladder tank</w:t>
            </w:r>
          </w:p>
        </w:tc>
        <w:tc>
          <w:tcPr>
            <w:tcW w:w="1099" w:type="dxa"/>
            <w:vMerge/>
            <w:hideMark/>
          </w:tcPr>
          <w:p w14:paraId="506EA9A6"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972" w:type="dxa"/>
            <w:vMerge/>
            <w:hideMark/>
          </w:tcPr>
          <w:p w14:paraId="406F2537"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297" w:type="dxa"/>
            <w:vMerge/>
          </w:tcPr>
          <w:p w14:paraId="02F375A4"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vMerge/>
          </w:tcPr>
          <w:p w14:paraId="50F4D311" w14:textId="77777777" w:rsidR="00A1621C" w:rsidRPr="00A1621C" w:rsidRDefault="00A1621C" w:rsidP="0095621A">
            <w:pPr>
              <w:rPr>
                <w:rFonts w:ascii="Arial" w:eastAsia="Times New Roman" w:hAnsi="Arial" w:cs="Arial"/>
                <w:kern w:val="0"/>
                <w:sz w:val="24"/>
                <w:szCs w:val="24"/>
                <w:lang w:eastAsia="en-GB"/>
                <w14:ligatures w14:val="none"/>
              </w:rPr>
            </w:pPr>
          </w:p>
        </w:tc>
      </w:tr>
      <w:tr w:rsidR="00A1621C" w:rsidRPr="00A1621C" w14:paraId="442277AB" w14:textId="77777777" w:rsidTr="00F97CAF">
        <w:trPr>
          <w:trHeight w:val="315"/>
          <w:jc w:val="center"/>
        </w:trPr>
        <w:tc>
          <w:tcPr>
            <w:tcW w:w="884" w:type="dxa"/>
            <w:noWrap/>
            <w:hideMark/>
          </w:tcPr>
          <w:p w14:paraId="7898DACB"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4734" w:type="dxa"/>
            <w:hideMark/>
          </w:tcPr>
          <w:p w14:paraId="1B0E99FB" w14:textId="77777777" w:rsidR="00A1621C" w:rsidRPr="00A1621C" w:rsidRDefault="00A1621C" w:rsidP="0095621A">
            <w:pPr>
              <w:jc w:val="both"/>
              <w:rPr>
                <w:rFonts w:ascii="Arial" w:eastAsia="Times New Roman" w:hAnsi="Arial" w:cs="Arial"/>
                <w:b/>
                <w:bCs/>
                <w:color w:val="000000"/>
                <w:kern w:val="0"/>
                <w:sz w:val="24"/>
                <w:szCs w:val="24"/>
                <w:lang w:eastAsia="en-GB"/>
                <w14:ligatures w14:val="none"/>
              </w:rPr>
            </w:pPr>
            <w:r w:rsidRPr="00A1621C">
              <w:rPr>
                <w:rFonts w:ascii="Arial" w:eastAsia="Times New Roman" w:hAnsi="Arial" w:cs="Arial"/>
                <w:b/>
                <w:bCs/>
                <w:color w:val="000000"/>
                <w:kern w:val="0"/>
                <w:sz w:val="24"/>
                <w:szCs w:val="24"/>
                <w:lang w:eastAsia="en-GB"/>
                <w14:ligatures w14:val="none"/>
              </w:rPr>
              <w:t xml:space="preserve">Interior </w:t>
            </w:r>
            <w:proofErr w:type="spellStart"/>
            <w:r w:rsidRPr="00A1621C">
              <w:rPr>
                <w:rFonts w:ascii="Arial" w:eastAsia="Times New Roman" w:hAnsi="Arial" w:cs="Arial"/>
                <w:b/>
                <w:bCs/>
                <w:color w:val="000000"/>
                <w:kern w:val="0"/>
                <w:sz w:val="24"/>
                <w:szCs w:val="24"/>
                <w:lang w:eastAsia="en-GB"/>
                <w14:ligatures w14:val="none"/>
              </w:rPr>
              <w:t>fire fighting</w:t>
            </w:r>
            <w:proofErr w:type="spellEnd"/>
            <w:r w:rsidRPr="00A1621C">
              <w:rPr>
                <w:rFonts w:ascii="Arial" w:eastAsia="Times New Roman" w:hAnsi="Arial" w:cs="Arial"/>
                <w:b/>
                <w:bCs/>
                <w:color w:val="000000"/>
                <w:kern w:val="0"/>
                <w:sz w:val="24"/>
                <w:szCs w:val="24"/>
                <w:lang w:eastAsia="en-GB"/>
                <w14:ligatures w14:val="none"/>
              </w:rPr>
              <w:t xml:space="preserve"> network</w:t>
            </w:r>
          </w:p>
        </w:tc>
        <w:tc>
          <w:tcPr>
            <w:tcW w:w="1099" w:type="dxa"/>
            <w:hideMark/>
          </w:tcPr>
          <w:p w14:paraId="1A35EBF5" w14:textId="77777777" w:rsidR="00A1621C" w:rsidRPr="00A1621C" w:rsidRDefault="00A1621C" w:rsidP="0095621A">
            <w:pPr>
              <w:jc w:val="center"/>
              <w:rPr>
                <w:rFonts w:ascii="Arial" w:eastAsia="Times New Roman" w:hAnsi="Arial" w:cs="Arial"/>
                <w:b/>
                <w:bCs/>
                <w:color w:val="000000"/>
                <w:kern w:val="0"/>
                <w:sz w:val="24"/>
                <w:szCs w:val="24"/>
                <w:lang w:eastAsia="en-GB"/>
                <w14:ligatures w14:val="none"/>
              </w:rPr>
            </w:pPr>
            <w:r w:rsidRPr="00A1621C">
              <w:rPr>
                <w:rFonts w:ascii="Arial" w:eastAsia="Times New Roman" w:hAnsi="Arial" w:cs="Arial"/>
                <w:b/>
                <w:bCs/>
                <w:color w:val="000000"/>
                <w:kern w:val="0"/>
                <w:sz w:val="24"/>
                <w:szCs w:val="24"/>
                <w:lang w:eastAsia="en-GB"/>
                <w14:ligatures w14:val="none"/>
              </w:rPr>
              <w:t> </w:t>
            </w:r>
          </w:p>
        </w:tc>
        <w:tc>
          <w:tcPr>
            <w:tcW w:w="972" w:type="dxa"/>
            <w:noWrap/>
            <w:hideMark/>
          </w:tcPr>
          <w:p w14:paraId="21A9CB35" w14:textId="77777777" w:rsidR="00A1621C" w:rsidRPr="00A1621C" w:rsidRDefault="00A1621C" w:rsidP="0095621A">
            <w:pPr>
              <w:jc w:val="center"/>
              <w:rPr>
                <w:rFonts w:ascii="Arial" w:eastAsia="Times New Roman" w:hAnsi="Arial" w:cs="Arial"/>
                <w:b/>
                <w:bCs/>
                <w:color w:val="000000"/>
                <w:kern w:val="0"/>
                <w:sz w:val="24"/>
                <w:szCs w:val="24"/>
                <w:lang w:eastAsia="en-GB"/>
                <w14:ligatures w14:val="none"/>
              </w:rPr>
            </w:pPr>
            <w:r w:rsidRPr="00A1621C">
              <w:rPr>
                <w:rFonts w:ascii="Arial" w:eastAsia="Times New Roman" w:hAnsi="Arial" w:cs="Arial"/>
                <w:b/>
                <w:bCs/>
                <w:color w:val="000000"/>
                <w:kern w:val="0"/>
                <w:sz w:val="24"/>
                <w:szCs w:val="24"/>
                <w:lang w:eastAsia="en-GB"/>
                <w14:ligatures w14:val="none"/>
              </w:rPr>
              <w:t> </w:t>
            </w:r>
          </w:p>
        </w:tc>
        <w:tc>
          <w:tcPr>
            <w:tcW w:w="1297" w:type="dxa"/>
            <w:noWrap/>
          </w:tcPr>
          <w:p w14:paraId="09E56262"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3FFC10EF" w14:textId="77777777" w:rsidR="00A1621C" w:rsidRPr="00A1621C" w:rsidRDefault="00A1621C" w:rsidP="0095621A">
            <w:pPr>
              <w:rPr>
                <w:rFonts w:ascii="Arial" w:eastAsia="Times New Roman" w:hAnsi="Arial" w:cs="Arial"/>
                <w:kern w:val="0"/>
                <w:sz w:val="24"/>
                <w:szCs w:val="24"/>
                <w:lang w:eastAsia="en-GB"/>
                <w14:ligatures w14:val="none"/>
              </w:rPr>
            </w:pPr>
          </w:p>
        </w:tc>
      </w:tr>
      <w:tr w:rsidR="00A1621C" w:rsidRPr="00A1621C" w14:paraId="6FCC85F1" w14:textId="77777777" w:rsidTr="00F97CAF">
        <w:trPr>
          <w:trHeight w:val="315"/>
          <w:jc w:val="center"/>
        </w:trPr>
        <w:tc>
          <w:tcPr>
            <w:tcW w:w="884" w:type="dxa"/>
            <w:noWrap/>
            <w:hideMark/>
          </w:tcPr>
          <w:p w14:paraId="7955A299"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6,5,8</w:t>
            </w:r>
          </w:p>
        </w:tc>
        <w:tc>
          <w:tcPr>
            <w:tcW w:w="4734" w:type="dxa"/>
            <w:hideMark/>
          </w:tcPr>
          <w:p w14:paraId="654BD2B9"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TAG DN32 pipe</w:t>
            </w:r>
          </w:p>
        </w:tc>
        <w:tc>
          <w:tcPr>
            <w:tcW w:w="1099" w:type="dxa"/>
            <w:hideMark/>
          </w:tcPr>
          <w:p w14:paraId="28DFE8E3"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15</w:t>
            </w:r>
          </w:p>
        </w:tc>
        <w:tc>
          <w:tcPr>
            <w:tcW w:w="972" w:type="dxa"/>
            <w:noWrap/>
            <w:hideMark/>
          </w:tcPr>
          <w:p w14:paraId="30F61299"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ml</w:t>
            </w:r>
          </w:p>
        </w:tc>
        <w:tc>
          <w:tcPr>
            <w:tcW w:w="1297" w:type="dxa"/>
            <w:noWrap/>
          </w:tcPr>
          <w:p w14:paraId="6B345205"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513B6CDF"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797079DF" w14:textId="77777777" w:rsidTr="00F97CAF">
        <w:trPr>
          <w:trHeight w:val="315"/>
          <w:jc w:val="center"/>
        </w:trPr>
        <w:tc>
          <w:tcPr>
            <w:tcW w:w="884" w:type="dxa"/>
            <w:noWrap/>
            <w:hideMark/>
          </w:tcPr>
          <w:p w14:paraId="143B7413"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6,5,9</w:t>
            </w:r>
          </w:p>
        </w:tc>
        <w:tc>
          <w:tcPr>
            <w:tcW w:w="4734" w:type="dxa"/>
            <w:hideMark/>
          </w:tcPr>
          <w:p w14:paraId="47E0CAC1"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TAG DN25 pipe</w:t>
            </w:r>
          </w:p>
        </w:tc>
        <w:tc>
          <w:tcPr>
            <w:tcW w:w="1099" w:type="dxa"/>
            <w:hideMark/>
          </w:tcPr>
          <w:p w14:paraId="15CF1D64"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10</w:t>
            </w:r>
          </w:p>
        </w:tc>
        <w:tc>
          <w:tcPr>
            <w:tcW w:w="972" w:type="dxa"/>
            <w:noWrap/>
            <w:hideMark/>
          </w:tcPr>
          <w:p w14:paraId="45A73F8C"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ml</w:t>
            </w:r>
          </w:p>
        </w:tc>
        <w:tc>
          <w:tcPr>
            <w:tcW w:w="1297" w:type="dxa"/>
            <w:noWrap/>
          </w:tcPr>
          <w:p w14:paraId="3C3DBCDE"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278376C7"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3C898628" w14:textId="77777777" w:rsidTr="00F97CAF">
        <w:trPr>
          <w:trHeight w:val="315"/>
          <w:jc w:val="center"/>
        </w:trPr>
        <w:tc>
          <w:tcPr>
            <w:tcW w:w="884" w:type="dxa"/>
            <w:noWrap/>
            <w:hideMark/>
          </w:tcPr>
          <w:p w14:paraId="6B004816"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6,5,10</w:t>
            </w:r>
          </w:p>
        </w:tc>
        <w:tc>
          <w:tcPr>
            <w:tcW w:w="4734" w:type="dxa"/>
            <w:hideMark/>
          </w:tcPr>
          <w:p w14:paraId="04DA5960"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TAG DN40 pipe</w:t>
            </w:r>
          </w:p>
        </w:tc>
        <w:tc>
          <w:tcPr>
            <w:tcW w:w="1099" w:type="dxa"/>
            <w:hideMark/>
          </w:tcPr>
          <w:p w14:paraId="47A36236"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25</w:t>
            </w:r>
          </w:p>
        </w:tc>
        <w:tc>
          <w:tcPr>
            <w:tcW w:w="972" w:type="dxa"/>
            <w:noWrap/>
            <w:hideMark/>
          </w:tcPr>
          <w:p w14:paraId="61FB7D25"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ml</w:t>
            </w:r>
          </w:p>
        </w:tc>
        <w:tc>
          <w:tcPr>
            <w:tcW w:w="1297" w:type="dxa"/>
            <w:noWrap/>
          </w:tcPr>
          <w:p w14:paraId="07FCD1E1"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090C6BA0"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77DF32C5" w14:textId="77777777" w:rsidTr="00F97CAF">
        <w:trPr>
          <w:trHeight w:val="315"/>
          <w:jc w:val="center"/>
        </w:trPr>
        <w:tc>
          <w:tcPr>
            <w:tcW w:w="884" w:type="dxa"/>
            <w:noWrap/>
            <w:hideMark/>
          </w:tcPr>
          <w:p w14:paraId="02EC8CBE"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4734" w:type="dxa"/>
            <w:hideMark/>
          </w:tcPr>
          <w:p w14:paraId="47E01131" w14:textId="77777777" w:rsidR="00A1621C" w:rsidRPr="00A1621C" w:rsidRDefault="00A1621C" w:rsidP="0095621A">
            <w:pPr>
              <w:jc w:val="both"/>
              <w:rPr>
                <w:rFonts w:ascii="Arial" w:eastAsia="Times New Roman" w:hAnsi="Arial" w:cs="Arial"/>
                <w:b/>
                <w:bCs/>
                <w:color w:val="000000"/>
                <w:kern w:val="0"/>
                <w:sz w:val="24"/>
                <w:szCs w:val="24"/>
                <w:lang w:eastAsia="en-GB"/>
                <w14:ligatures w14:val="none"/>
              </w:rPr>
            </w:pPr>
            <w:r w:rsidRPr="00A1621C">
              <w:rPr>
                <w:rFonts w:ascii="Arial" w:eastAsia="Times New Roman" w:hAnsi="Arial" w:cs="Arial"/>
                <w:b/>
                <w:bCs/>
                <w:color w:val="000000"/>
                <w:kern w:val="0"/>
                <w:sz w:val="24"/>
                <w:szCs w:val="24"/>
                <w:lang w:eastAsia="en-GB"/>
                <w14:ligatures w14:val="none"/>
              </w:rPr>
              <w:t>Reinforced fire valve DN25/8</w:t>
            </w:r>
          </w:p>
        </w:tc>
        <w:tc>
          <w:tcPr>
            <w:tcW w:w="1099" w:type="dxa"/>
            <w:hideMark/>
          </w:tcPr>
          <w:p w14:paraId="7A00592B" w14:textId="77777777" w:rsidR="00A1621C" w:rsidRPr="00A1621C" w:rsidRDefault="00A1621C" w:rsidP="0095621A">
            <w:pPr>
              <w:jc w:val="center"/>
              <w:rPr>
                <w:rFonts w:ascii="Arial" w:eastAsia="Times New Roman" w:hAnsi="Arial" w:cs="Arial"/>
                <w:b/>
                <w:bCs/>
                <w:color w:val="000000"/>
                <w:kern w:val="0"/>
                <w:sz w:val="24"/>
                <w:szCs w:val="24"/>
                <w:lang w:eastAsia="en-GB"/>
                <w14:ligatures w14:val="none"/>
              </w:rPr>
            </w:pPr>
            <w:r w:rsidRPr="00A1621C">
              <w:rPr>
                <w:rFonts w:ascii="Arial" w:eastAsia="Times New Roman" w:hAnsi="Arial" w:cs="Arial"/>
                <w:b/>
                <w:bCs/>
                <w:color w:val="000000"/>
                <w:kern w:val="0"/>
                <w:sz w:val="24"/>
                <w:szCs w:val="24"/>
                <w:lang w:eastAsia="en-GB"/>
                <w14:ligatures w14:val="none"/>
              </w:rPr>
              <w:t> </w:t>
            </w:r>
          </w:p>
        </w:tc>
        <w:tc>
          <w:tcPr>
            <w:tcW w:w="972" w:type="dxa"/>
            <w:noWrap/>
            <w:hideMark/>
          </w:tcPr>
          <w:p w14:paraId="7A69CBB1" w14:textId="77777777" w:rsidR="00A1621C" w:rsidRPr="00A1621C" w:rsidRDefault="00A1621C" w:rsidP="0095621A">
            <w:pPr>
              <w:jc w:val="center"/>
              <w:rPr>
                <w:rFonts w:ascii="Arial" w:eastAsia="Times New Roman" w:hAnsi="Arial" w:cs="Arial"/>
                <w:b/>
                <w:bCs/>
                <w:color w:val="000000"/>
                <w:kern w:val="0"/>
                <w:sz w:val="24"/>
                <w:szCs w:val="24"/>
                <w:lang w:eastAsia="en-GB"/>
                <w14:ligatures w14:val="none"/>
              </w:rPr>
            </w:pPr>
            <w:r w:rsidRPr="00A1621C">
              <w:rPr>
                <w:rFonts w:ascii="Arial" w:eastAsia="Times New Roman" w:hAnsi="Arial" w:cs="Arial"/>
                <w:b/>
                <w:bCs/>
                <w:color w:val="000000"/>
                <w:kern w:val="0"/>
                <w:sz w:val="24"/>
                <w:szCs w:val="24"/>
                <w:lang w:eastAsia="en-GB"/>
                <w14:ligatures w14:val="none"/>
              </w:rPr>
              <w:t> </w:t>
            </w:r>
          </w:p>
        </w:tc>
        <w:tc>
          <w:tcPr>
            <w:tcW w:w="1297" w:type="dxa"/>
            <w:noWrap/>
          </w:tcPr>
          <w:p w14:paraId="47B835EB"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00F95284" w14:textId="77777777" w:rsidR="00A1621C" w:rsidRPr="00A1621C" w:rsidRDefault="00A1621C" w:rsidP="0095621A">
            <w:pPr>
              <w:rPr>
                <w:rFonts w:ascii="Arial" w:eastAsia="Times New Roman" w:hAnsi="Arial" w:cs="Arial"/>
                <w:kern w:val="0"/>
                <w:sz w:val="24"/>
                <w:szCs w:val="24"/>
                <w:lang w:eastAsia="en-GB"/>
                <w14:ligatures w14:val="none"/>
              </w:rPr>
            </w:pPr>
          </w:p>
        </w:tc>
      </w:tr>
      <w:tr w:rsidR="00A1621C" w:rsidRPr="00A1621C" w14:paraId="44F1C27B" w14:textId="77777777" w:rsidTr="00F97CAF">
        <w:trPr>
          <w:trHeight w:val="920"/>
          <w:jc w:val="center"/>
        </w:trPr>
        <w:tc>
          <w:tcPr>
            <w:tcW w:w="884" w:type="dxa"/>
            <w:noWrap/>
            <w:hideMark/>
          </w:tcPr>
          <w:p w14:paraId="48AB9ED6"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6,5,11</w:t>
            </w:r>
          </w:p>
        </w:tc>
        <w:tc>
          <w:tcPr>
            <w:tcW w:w="4734" w:type="dxa"/>
            <w:hideMark/>
          </w:tcPr>
          <w:p w14:paraId="7AF95314" w14:textId="77777777" w:rsidR="00A1621C" w:rsidRPr="00A1621C" w:rsidRDefault="00A1621C" w:rsidP="0095621A">
            <w:pPr>
              <w:jc w:val="both"/>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Supply, installation and connection of armed fire valve including additional valves and all installation accessories</w:t>
            </w:r>
          </w:p>
        </w:tc>
        <w:tc>
          <w:tcPr>
            <w:tcW w:w="1099" w:type="dxa"/>
            <w:hideMark/>
          </w:tcPr>
          <w:p w14:paraId="49F51037"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5</w:t>
            </w:r>
          </w:p>
        </w:tc>
        <w:tc>
          <w:tcPr>
            <w:tcW w:w="972" w:type="dxa"/>
            <w:noWrap/>
            <w:hideMark/>
          </w:tcPr>
          <w:p w14:paraId="597BE1D3" w14:textId="77777777" w:rsidR="00A1621C" w:rsidRPr="00A1621C" w:rsidRDefault="00A1621C" w:rsidP="0095621A">
            <w:pPr>
              <w:jc w:val="center"/>
              <w:rPr>
                <w:rFonts w:ascii="Arial" w:eastAsia="Times New Roman" w:hAnsi="Arial" w:cs="Arial"/>
                <w:color w:val="000000"/>
                <w:kern w:val="0"/>
                <w:sz w:val="24"/>
                <w:szCs w:val="24"/>
                <w:lang w:eastAsia="en-GB"/>
                <w14:ligatures w14:val="none"/>
              </w:rPr>
            </w:pPr>
            <w:r w:rsidRPr="00A1621C">
              <w:rPr>
                <w:rFonts w:ascii="Arial" w:eastAsia="Times New Roman" w:hAnsi="Arial" w:cs="Arial"/>
                <w:color w:val="000000"/>
                <w:kern w:val="0"/>
                <w:sz w:val="24"/>
                <w:szCs w:val="24"/>
                <w:lang w:eastAsia="en-GB"/>
                <w14:ligatures w14:val="none"/>
              </w:rPr>
              <w:t>U</w:t>
            </w:r>
          </w:p>
        </w:tc>
        <w:tc>
          <w:tcPr>
            <w:tcW w:w="1297" w:type="dxa"/>
            <w:noWrap/>
          </w:tcPr>
          <w:p w14:paraId="00933F50" w14:textId="77777777" w:rsidR="00A1621C" w:rsidRPr="00A1621C" w:rsidRDefault="00A1621C" w:rsidP="0095621A">
            <w:pPr>
              <w:rPr>
                <w:rFonts w:ascii="Arial" w:eastAsia="Times New Roman" w:hAnsi="Arial" w:cs="Arial"/>
                <w:color w:val="000000"/>
                <w:kern w:val="0"/>
                <w:sz w:val="24"/>
                <w:szCs w:val="24"/>
                <w:lang w:eastAsia="en-GB"/>
                <w14:ligatures w14:val="none"/>
              </w:rPr>
            </w:pPr>
          </w:p>
        </w:tc>
        <w:tc>
          <w:tcPr>
            <w:tcW w:w="1712" w:type="dxa"/>
            <w:noWrap/>
          </w:tcPr>
          <w:p w14:paraId="2BF08381" w14:textId="77777777" w:rsidR="00A1621C" w:rsidRPr="00A1621C" w:rsidRDefault="00A1621C" w:rsidP="0095621A">
            <w:pPr>
              <w:jc w:val="right"/>
              <w:rPr>
                <w:rFonts w:ascii="Arial" w:eastAsia="Times New Roman" w:hAnsi="Arial" w:cs="Arial"/>
                <w:kern w:val="0"/>
                <w:sz w:val="24"/>
                <w:szCs w:val="24"/>
                <w:lang w:eastAsia="en-GB"/>
                <w14:ligatures w14:val="none"/>
              </w:rPr>
            </w:pPr>
          </w:p>
        </w:tc>
      </w:tr>
      <w:tr w:rsidR="00A1621C" w:rsidRPr="00A1621C" w14:paraId="24968ED8" w14:textId="77777777" w:rsidTr="00F97CAF">
        <w:trPr>
          <w:trHeight w:val="315"/>
          <w:jc w:val="center"/>
        </w:trPr>
        <w:tc>
          <w:tcPr>
            <w:tcW w:w="884" w:type="dxa"/>
            <w:noWrap/>
            <w:hideMark/>
          </w:tcPr>
          <w:p w14:paraId="09BECD21"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4734" w:type="dxa"/>
            <w:hideMark/>
          </w:tcPr>
          <w:p w14:paraId="77D01E16" w14:textId="77777777" w:rsidR="00A1621C" w:rsidRPr="00A1621C" w:rsidRDefault="00A1621C" w:rsidP="0095621A">
            <w:pP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1099" w:type="dxa"/>
            <w:noWrap/>
            <w:hideMark/>
          </w:tcPr>
          <w:p w14:paraId="061F2D8E" w14:textId="77777777" w:rsidR="00A1621C" w:rsidRPr="00A1621C" w:rsidRDefault="00A1621C" w:rsidP="0095621A">
            <w:pP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972" w:type="dxa"/>
            <w:noWrap/>
            <w:hideMark/>
          </w:tcPr>
          <w:p w14:paraId="752341ED"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1297" w:type="dxa"/>
            <w:noWrap/>
          </w:tcPr>
          <w:p w14:paraId="64A51AC7" w14:textId="77777777" w:rsidR="00A1621C" w:rsidRPr="00A1621C" w:rsidRDefault="00A1621C" w:rsidP="0095621A">
            <w:pPr>
              <w:rPr>
                <w:rFonts w:ascii="Arial" w:eastAsia="Times New Roman" w:hAnsi="Arial" w:cs="Arial"/>
                <w:kern w:val="0"/>
                <w:sz w:val="24"/>
                <w:szCs w:val="24"/>
                <w:lang w:eastAsia="en-GB"/>
                <w14:ligatures w14:val="none"/>
              </w:rPr>
            </w:pPr>
          </w:p>
        </w:tc>
        <w:tc>
          <w:tcPr>
            <w:tcW w:w="1712" w:type="dxa"/>
            <w:noWrap/>
          </w:tcPr>
          <w:p w14:paraId="2D0143E6" w14:textId="77777777" w:rsidR="00A1621C" w:rsidRPr="00A1621C" w:rsidRDefault="00A1621C" w:rsidP="0095621A">
            <w:pPr>
              <w:rPr>
                <w:rFonts w:ascii="Arial" w:eastAsia="Times New Roman" w:hAnsi="Arial" w:cs="Arial"/>
                <w:kern w:val="0"/>
                <w:sz w:val="24"/>
                <w:szCs w:val="24"/>
                <w:lang w:eastAsia="en-GB"/>
                <w14:ligatures w14:val="none"/>
              </w:rPr>
            </w:pPr>
          </w:p>
        </w:tc>
      </w:tr>
      <w:tr w:rsidR="00A1621C" w:rsidRPr="00A1621C" w14:paraId="7A52CE58" w14:textId="77777777" w:rsidTr="00F97CAF">
        <w:trPr>
          <w:trHeight w:val="465"/>
          <w:jc w:val="center"/>
        </w:trPr>
        <w:tc>
          <w:tcPr>
            <w:tcW w:w="884" w:type="dxa"/>
            <w:noWrap/>
            <w:hideMark/>
          </w:tcPr>
          <w:p w14:paraId="3EF2C877"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4734" w:type="dxa"/>
            <w:hideMark/>
          </w:tcPr>
          <w:p w14:paraId="03014876" w14:textId="77777777" w:rsidR="00A1621C" w:rsidRPr="00A1621C" w:rsidRDefault="00A1621C" w:rsidP="0095621A">
            <w:pPr>
              <w:rPr>
                <w:rFonts w:ascii="Arial" w:eastAsia="Times New Roman" w:hAnsi="Arial" w:cs="Arial"/>
                <w:b/>
                <w:bCs/>
                <w:kern w:val="0"/>
                <w:sz w:val="24"/>
                <w:szCs w:val="24"/>
                <w:lang w:eastAsia="en-GB"/>
                <w14:ligatures w14:val="none"/>
              </w:rPr>
            </w:pPr>
            <w:r w:rsidRPr="00A1621C">
              <w:rPr>
                <w:rFonts w:ascii="Arial" w:eastAsia="Times New Roman" w:hAnsi="Arial" w:cs="Arial"/>
                <w:b/>
                <w:bCs/>
                <w:kern w:val="0"/>
                <w:sz w:val="24"/>
                <w:szCs w:val="24"/>
                <w:lang w:eastAsia="en-GB"/>
                <w14:ligatures w14:val="none"/>
              </w:rPr>
              <w:t>TOTAL FIRE NETWORK</w:t>
            </w:r>
          </w:p>
        </w:tc>
        <w:tc>
          <w:tcPr>
            <w:tcW w:w="1099" w:type="dxa"/>
            <w:noWrap/>
            <w:hideMark/>
          </w:tcPr>
          <w:p w14:paraId="6345986D" w14:textId="77777777" w:rsidR="00A1621C" w:rsidRPr="00A1621C" w:rsidRDefault="00A1621C" w:rsidP="0095621A">
            <w:pP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972" w:type="dxa"/>
            <w:noWrap/>
            <w:hideMark/>
          </w:tcPr>
          <w:p w14:paraId="7FF58B53"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1297" w:type="dxa"/>
            <w:noWrap/>
          </w:tcPr>
          <w:p w14:paraId="09EEFE6B" w14:textId="77777777" w:rsidR="00A1621C" w:rsidRPr="00A1621C" w:rsidRDefault="00A1621C" w:rsidP="0095621A">
            <w:pPr>
              <w:rPr>
                <w:rFonts w:ascii="Arial" w:eastAsia="Times New Roman" w:hAnsi="Arial" w:cs="Arial"/>
                <w:kern w:val="0"/>
                <w:sz w:val="24"/>
                <w:szCs w:val="24"/>
                <w:lang w:eastAsia="en-GB"/>
                <w14:ligatures w14:val="none"/>
              </w:rPr>
            </w:pPr>
          </w:p>
        </w:tc>
        <w:tc>
          <w:tcPr>
            <w:tcW w:w="1712" w:type="dxa"/>
            <w:noWrap/>
          </w:tcPr>
          <w:p w14:paraId="30A30DBD" w14:textId="77777777" w:rsidR="00A1621C" w:rsidRPr="00A1621C" w:rsidRDefault="00A1621C" w:rsidP="0095621A">
            <w:pPr>
              <w:jc w:val="right"/>
              <w:rPr>
                <w:rFonts w:ascii="Arial" w:eastAsia="Times New Roman" w:hAnsi="Arial" w:cs="Arial"/>
                <w:b/>
                <w:bCs/>
                <w:kern w:val="0"/>
                <w:sz w:val="24"/>
                <w:szCs w:val="24"/>
                <w:lang w:eastAsia="en-GB"/>
                <w14:ligatures w14:val="none"/>
              </w:rPr>
            </w:pPr>
          </w:p>
        </w:tc>
      </w:tr>
      <w:tr w:rsidR="00A1621C" w:rsidRPr="00A1621C" w14:paraId="660A0A92" w14:textId="77777777" w:rsidTr="00F97CAF">
        <w:trPr>
          <w:trHeight w:val="315"/>
          <w:jc w:val="center"/>
        </w:trPr>
        <w:tc>
          <w:tcPr>
            <w:tcW w:w="884" w:type="dxa"/>
            <w:noWrap/>
            <w:hideMark/>
          </w:tcPr>
          <w:p w14:paraId="55C2F922"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4734" w:type="dxa"/>
            <w:hideMark/>
          </w:tcPr>
          <w:p w14:paraId="33DC6E3C" w14:textId="77777777" w:rsidR="00A1621C" w:rsidRPr="00A1621C" w:rsidRDefault="00A1621C" w:rsidP="0095621A">
            <w:pP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1099" w:type="dxa"/>
            <w:noWrap/>
            <w:hideMark/>
          </w:tcPr>
          <w:p w14:paraId="2A7DC851" w14:textId="77777777" w:rsidR="00A1621C" w:rsidRPr="00A1621C" w:rsidRDefault="00A1621C" w:rsidP="0095621A">
            <w:pP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972" w:type="dxa"/>
            <w:noWrap/>
            <w:hideMark/>
          </w:tcPr>
          <w:p w14:paraId="367AA112"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1297" w:type="dxa"/>
            <w:noWrap/>
          </w:tcPr>
          <w:p w14:paraId="1981FA9F" w14:textId="77777777" w:rsidR="00A1621C" w:rsidRPr="00A1621C" w:rsidRDefault="00A1621C" w:rsidP="0095621A">
            <w:pPr>
              <w:rPr>
                <w:rFonts w:ascii="Arial" w:eastAsia="Times New Roman" w:hAnsi="Arial" w:cs="Arial"/>
                <w:kern w:val="0"/>
                <w:sz w:val="24"/>
                <w:szCs w:val="24"/>
                <w:lang w:eastAsia="en-GB"/>
                <w14:ligatures w14:val="none"/>
              </w:rPr>
            </w:pPr>
          </w:p>
        </w:tc>
        <w:tc>
          <w:tcPr>
            <w:tcW w:w="1712" w:type="dxa"/>
            <w:noWrap/>
          </w:tcPr>
          <w:p w14:paraId="2A785964" w14:textId="77777777" w:rsidR="00A1621C" w:rsidRPr="00A1621C" w:rsidRDefault="00A1621C" w:rsidP="0095621A">
            <w:pPr>
              <w:rPr>
                <w:rFonts w:ascii="Arial" w:eastAsia="Times New Roman" w:hAnsi="Arial" w:cs="Arial"/>
                <w:kern w:val="0"/>
                <w:sz w:val="24"/>
                <w:szCs w:val="24"/>
                <w:lang w:eastAsia="en-GB"/>
                <w14:ligatures w14:val="none"/>
              </w:rPr>
            </w:pPr>
          </w:p>
        </w:tc>
      </w:tr>
      <w:tr w:rsidR="00A1621C" w:rsidRPr="00A1621C" w14:paraId="48F52762" w14:textId="77777777" w:rsidTr="00F97CAF">
        <w:trPr>
          <w:trHeight w:val="315"/>
          <w:jc w:val="center"/>
        </w:trPr>
        <w:tc>
          <w:tcPr>
            <w:tcW w:w="884" w:type="dxa"/>
            <w:noWrap/>
            <w:hideMark/>
          </w:tcPr>
          <w:p w14:paraId="2A447A8D" w14:textId="77777777" w:rsidR="00A1621C" w:rsidRPr="00A1621C" w:rsidRDefault="00A1621C" w:rsidP="0095621A">
            <w:pPr>
              <w:jc w:val="center"/>
              <w:rPr>
                <w:rFonts w:ascii="Arial" w:eastAsia="Times New Roman" w:hAnsi="Arial" w:cs="Arial"/>
                <w:kern w:val="0"/>
                <w:sz w:val="24"/>
                <w:szCs w:val="24"/>
                <w:lang w:eastAsia="en-GB"/>
                <w14:ligatures w14:val="none"/>
              </w:rPr>
            </w:pPr>
            <w:r w:rsidRPr="00A1621C">
              <w:rPr>
                <w:rFonts w:ascii="Arial" w:eastAsia="Times New Roman" w:hAnsi="Arial" w:cs="Arial"/>
                <w:kern w:val="0"/>
                <w:sz w:val="24"/>
                <w:szCs w:val="24"/>
                <w:lang w:eastAsia="en-GB"/>
                <w14:ligatures w14:val="none"/>
              </w:rPr>
              <w:t> </w:t>
            </w:r>
          </w:p>
        </w:tc>
        <w:tc>
          <w:tcPr>
            <w:tcW w:w="4734" w:type="dxa"/>
            <w:hideMark/>
          </w:tcPr>
          <w:p w14:paraId="201E4233" w14:textId="77777777" w:rsidR="00A1621C" w:rsidRPr="00A1621C" w:rsidRDefault="00A1621C" w:rsidP="0095621A">
            <w:pPr>
              <w:rPr>
                <w:rFonts w:ascii="Arial" w:eastAsia="Times New Roman" w:hAnsi="Arial" w:cs="Arial"/>
                <w:b/>
                <w:bCs/>
                <w:color w:val="000000"/>
                <w:kern w:val="0"/>
                <w:sz w:val="24"/>
                <w:szCs w:val="24"/>
                <w:lang w:eastAsia="en-GB"/>
                <w14:ligatures w14:val="none"/>
              </w:rPr>
            </w:pPr>
            <w:r w:rsidRPr="00A1621C">
              <w:rPr>
                <w:rFonts w:ascii="Arial" w:eastAsia="Times New Roman" w:hAnsi="Arial" w:cs="Arial"/>
                <w:b/>
                <w:bCs/>
                <w:color w:val="000000"/>
                <w:kern w:val="0"/>
                <w:sz w:val="24"/>
                <w:szCs w:val="24"/>
                <w:lang w:eastAsia="en-GB"/>
                <w14:ligatures w14:val="none"/>
              </w:rPr>
              <w:t>PLUMBING SUB-TOTAL</w:t>
            </w:r>
          </w:p>
        </w:tc>
        <w:tc>
          <w:tcPr>
            <w:tcW w:w="1099" w:type="dxa"/>
            <w:noWrap/>
            <w:hideMark/>
          </w:tcPr>
          <w:p w14:paraId="43DE633D" w14:textId="77777777" w:rsidR="00A1621C" w:rsidRPr="00A1621C" w:rsidRDefault="00A1621C" w:rsidP="0095621A">
            <w:pPr>
              <w:jc w:val="right"/>
              <w:rPr>
                <w:rFonts w:ascii="Arial" w:eastAsia="Times New Roman" w:hAnsi="Arial" w:cs="Arial"/>
                <w:b/>
                <w:bCs/>
                <w:color w:val="000000"/>
                <w:kern w:val="0"/>
                <w:sz w:val="24"/>
                <w:szCs w:val="24"/>
                <w:lang w:eastAsia="en-GB"/>
                <w14:ligatures w14:val="none"/>
              </w:rPr>
            </w:pPr>
            <w:r w:rsidRPr="00A1621C">
              <w:rPr>
                <w:rFonts w:ascii="Arial" w:eastAsia="Times New Roman" w:hAnsi="Arial" w:cs="Arial"/>
                <w:b/>
                <w:bCs/>
                <w:color w:val="000000"/>
                <w:kern w:val="0"/>
                <w:sz w:val="24"/>
                <w:szCs w:val="24"/>
                <w:lang w:eastAsia="en-GB"/>
                <w14:ligatures w14:val="none"/>
              </w:rPr>
              <w:t> </w:t>
            </w:r>
          </w:p>
        </w:tc>
        <w:tc>
          <w:tcPr>
            <w:tcW w:w="972" w:type="dxa"/>
            <w:noWrap/>
            <w:hideMark/>
          </w:tcPr>
          <w:p w14:paraId="4591E44A" w14:textId="77777777" w:rsidR="00A1621C" w:rsidRPr="00A1621C" w:rsidRDefault="00A1621C" w:rsidP="0095621A">
            <w:pPr>
              <w:jc w:val="right"/>
              <w:rPr>
                <w:rFonts w:ascii="Arial" w:eastAsia="Times New Roman" w:hAnsi="Arial" w:cs="Arial"/>
                <w:b/>
                <w:bCs/>
                <w:color w:val="000000"/>
                <w:kern w:val="0"/>
                <w:sz w:val="24"/>
                <w:szCs w:val="24"/>
                <w:lang w:eastAsia="en-GB"/>
                <w14:ligatures w14:val="none"/>
              </w:rPr>
            </w:pPr>
            <w:r w:rsidRPr="00A1621C">
              <w:rPr>
                <w:rFonts w:ascii="Arial" w:eastAsia="Times New Roman" w:hAnsi="Arial" w:cs="Arial"/>
                <w:b/>
                <w:bCs/>
                <w:color w:val="000000"/>
                <w:kern w:val="0"/>
                <w:sz w:val="24"/>
                <w:szCs w:val="24"/>
                <w:lang w:eastAsia="en-GB"/>
                <w14:ligatures w14:val="none"/>
              </w:rPr>
              <w:t> </w:t>
            </w:r>
          </w:p>
        </w:tc>
        <w:tc>
          <w:tcPr>
            <w:tcW w:w="1297" w:type="dxa"/>
            <w:noWrap/>
          </w:tcPr>
          <w:p w14:paraId="08EFCF84" w14:textId="77777777" w:rsidR="00A1621C" w:rsidRPr="00A1621C" w:rsidRDefault="00A1621C" w:rsidP="0095621A">
            <w:pPr>
              <w:jc w:val="right"/>
              <w:rPr>
                <w:rFonts w:ascii="Arial" w:eastAsia="Times New Roman" w:hAnsi="Arial" w:cs="Arial"/>
                <w:b/>
                <w:bCs/>
                <w:color w:val="000000"/>
                <w:kern w:val="0"/>
                <w:sz w:val="24"/>
                <w:szCs w:val="24"/>
                <w:lang w:eastAsia="en-GB"/>
                <w14:ligatures w14:val="none"/>
              </w:rPr>
            </w:pPr>
          </w:p>
        </w:tc>
        <w:tc>
          <w:tcPr>
            <w:tcW w:w="1712" w:type="dxa"/>
            <w:noWrap/>
          </w:tcPr>
          <w:p w14:paraId="72F8AC41" w14:textId="77777777" w:rsidR="00A1621C" w:rsidRPr="00A1621C" w:rsidRDefault="00A1621C" w:rsidP="0095621A">
            <w:pPr>
              <w:jc w:val="right"/>
              <w:rPr>
                <w:rFonts w:ascii="Arial" w:eastAsia="Times New Roman" w:hAnsi="Arial" w:cs="Arial"/>
                <w:b/>
                <w:bCs/>
                <w:color w:val="000000"/>
                <w:kern w:val="0"/>
                <w:sz w:val="24"/>
                <w:szCs w:val="24"/>
                <w:lang w:eastAsia="en-GB"/>
                <w14:ligatures w14:val="none"/>
              </w:rPr>
            </w:pPr>
          </w:p>
        </w:tc>
      </w:tr>
    </w:tbl>
    <w:p w14:paraId="7FF4B87C" w14:textId="77777777" w:rsidR="00A1621C" w:rsidRPr="00151E26" w:rsidRDefault="00A1621C" w:rsidP="0095621A">
      <w:pPr>
        <w:spacing w:after="0"/>
        <w:rPr>
          <w:rFonts w:ascii="Arial" w:hAnsi="Arial" w:cs="Arial"/>
          <w:sz w:val="24"/>
          <w:szCs w:val="24"/>
        </w:rPr>
      </w:pPr>
    </w:p>
    <w:p w14:paraId="3A28F4C2" w14:textId="48D0393D" w:rsidR="00E56601" w:rsidRDefault="00E56601">
      <w:pPr>
        <w:rPr>
          <w:rFonts w:ascii="Arial" w:hAnsi="Arial" w:cs="Arial"/>
          <w:sz w:val="24"/>
          <w:szCs w:val="24"/>
        </w:rPr>
      </w:pPr>
      <w:r>
        <w:rPr>
          <w:rFonts w:ascii="Arial" w:hAnsi="Arial" w:cs="Arial"/>
          <w:sz w:val="24"/>
          <w:szCs w:val="24"/>
        </w:rPr>
        <w:br w:type="page"/>
      </w:r>
    </w:p>
    <w:tbl>
      <w:tblPr>
        <w:tblStyle w:val="TableGrid0"/>
        <w:tblW w:w="10624" w:type="dxa"/>
        <w:jc w:val="center"/>
        <w:tblLook w:val="04A0" w:firstRow="1" w:lastRow="0" w:firstColumn="1" w:lastColumn="0" w:noHBand="0" w:noVBand="1"/>
      </w:tblPr>
      <w:tblGrid>
        <w:gridCol w:w="884"/>
        <w:gridCol w:w="5234"/>
        <w:gridCol w:w="817"/>
        <w:gridCol w:w="683"/>
        <w:gridCol w:w="1239"/>
        <w:gridCol w:w="1760"/>
        <w:gridCol w:w="7"/>
      </w:tblGrid>
      <w:tr w:rsidR="007735CD" w:rsidRPr="007735CD" w14:paraId="22CA1A91" w14:textId="77777777" w:rsidTr="00B4576F">
        <w:trPr>
          <w:trHeight w:val="709"/>
          <w:jc w:val="center"/>
        </w:trPr>
        <w:tc>
          <w:tcPr>
            <w:tcW w:w="10624" w:type="dxa"/>
            <w:gridSpan w:val="7"/>
            <w:hideMark/>
          </w:tcPr>
          <w:p w14:paraId="504283E0" w14:textId="77777777" w:rsidR="007735CD" w:rsidRPr="007735CD" w:rsidRDefault="007735CD" w:rsidP="0095621A">
            <w:pPr>
              <w:rPr>
                <w:rFonts w:ascii="Arial" w:eastAsia="Times New Roman" w:hAnsi="Arial" w:cs="Arial"/>
                <w:b/>
                <w:bCs/>
                <w:kern w:val="0"/>
                <w:sz w:val="24"/>
                <w:szCs w:val="24"/>
                <w:lang w:eastAsia="en-GB"/>
                <w14:ligatures w14:val="none"/>
              </w:rPr>
            </w:pPr>
            <w:bookmarkStart w:id="13" w:name="RANGE!A1:F78"/>
            <w:r w:rsidRPr="007735CD">
              <w:rPr>
                <w:rFonts w:ascii="Arial" w:eastAsia="Times New Roman" w:hAnsi="Arial" w:cs="Arial"/>
                <w:b/>
                <w:bCs/>
                <w:kern w:val="0"/>
                <w:sz w:val="24"/>
                <w:szCs w:val="24"/>
                <w:lang w:eastAsia="en-GB"/>
                <w14:ligatures w14:val="none"/>
              </w:rPr>
              <w:lastRenderedPageBreak/>
              <w:t>7-BILL OF QUANTITIES AND ESTIMATES FOR THE SAFETY AND SECURITY FOR OPIC</w:t>
            </w:r>
            <w:bookmarkEnd w:id="13"/>
          </w:p>
        </w:tc>
      </w:tr>
      <w:tr w:rsidR="007735CD" w:rsidRPr="00151E26" w14:paraId="22BC87EA" w14:textId="77777777" w:rsidTr="00B4576F">
        <w:trPr>
          <w:gridAfter w:val="1"/>
          <w:wAfter w:w="7" w:type="dxa"/>
          <w:trHeight w:val="315"/>
          <w:jc w:val="center"/>
        </w:trPr>
        <w:tc>
          <w:tcPr>
            <w:tcW w:w="884" w:type="dxa"/>
            <w:noWrap/>
            <w:hideMark/>
          </w:tcPr>
          <w:p w14:paraId="3E69FF9F" w14:textId="77777777" w:rsidR="007735CD" w:rsidRPr="007735CD" w:rsidRDefault="007735CD" w:rsidP="0095621A">
            <w:pPr>
              <w:jc w:val="center"/>
              <w:rPr>
                <w:rFonts w:ascii="Arial" w:eastAsia="Times New Roman" w:hAnsi="Arial" w:cs="Arial"/>
                <w:b/>
                <w:bCs/>
                <w:kern w:val="0"/>
                <w:sz w:val="24"/>
                <w:szCs w:val="24"/>
                <w:lang w:eastAsia="en-GB"/>
                <w14:ligatures w14:val="none"/>
              </w:rPr>
            </w:pPr>
            <w:r w:rsidRPr="007735CD">
              <w:rPr>
                <w:rFonts w:ascii="Arial" w:eastAsia="Times New Roman" w:hAnsi="Arial" w:cs="Arial"/>
                <w:b/>
                <w:bCs/>
                <w:kern w:val="0"/>
                <w:sz w:val="24"/>
                <w:szCs w:val="24"/>
                <w:lang w:eastAsia="en-GB"/>
                <w14:ligatures w14:val="none"/>
              </w:rPr>
              <w:t>Item</w:t>
            </w:r>
          </w:p>
        </w:tc>
        <w:tc>
          <w:tcPr>
            <w:tcW w:w="5234" w:type="dxa"/>
            <w:hideMark/>
          </w:tcPr>
          <w:p w14:paraId="03805387" w14:textId="77777777" w:rsidR="007735CD" w:rsidRPr="007735CD" w:rsidRDefault="007735CD" w:rsidP="0095621A">
            <w:pPr>
              <w:jc w:val="center"/>
              <w:rPr>
                <w:rFonts w:ascii="Arial" w:eastAsia="Times New Roman" w:hAnsi="Arial" w:cs="Arial"/>
                <w:b/>
                <w:bCs/>
                <w:kern w:val="0"/>
                <w:sz w:val="24"/>
                <w:szCs w:val="24"/>
                <w:lang w:eastAsia="en-GB"/>
                <w14:ligatures w14:val="none"/>
              </w:rPr>
            </w:pPr>
            <w:r w:rsidRPr="007735CD">
              <w:rPr>
                <w:rFonts w:ascii="Arial" w:eastAsia="Times New Roman" w:hAnsi="Arial" w:cs="Arial"/>
                <w:b/>
                <w:bCs/>
                <w:kern w:val="0"/>
                <w:sz w:val="24"/>
                <w:szCs w:val="24"/>
                <w:lang w:eastAsia="en-GB"/>
                <w14:ligatures w14:val="none"/>
              </w:rPr>
              <w:t>Description</w:t>
            </w:r>
          </w:p>
        </w:tc>
        <w:tc>
          <w:tcPr>
            <w:tcW w:w="817" w:type="dxa"/>
            <w:noWrap/>
            <w:hideMark/>
          </w:tcPr>
          <w:p w14:paraId="6D111092" w14:textId="77777777" w:rsidR="007735CD" w:rsidRPr="007735CD" w:rsidRDefault="007735CD" w:rsidP="0095621A">
            <w:pPr>
              <w:jc w:val="center"/>
              <w:rPr>
                <w:rFonts w:ascii="Arial" w:eastAsia="Times New Roman" w:hAnsi="Arial" w:cs="Arial"/>
                <w:b/>
                <w:bCs/>
                <w:kern w:val="0"/>
                <w:sz w:val="24"/>
                <w:szCs w:val="24"/>
                <w:lang w:eastAsia="en-GB"/>
                <w14:ligatures w14:val="none"/>
              </w:rPr>
            </w:pPr>
            <w:r w:rsidRPr="007735CD">
              <w:rPr>
                <w:rFonts w:ascii="Arial" w:eastAsia="Times New Roman" w:hAnsi="Arial" w:cs="Arial"/>
                <w:b/>
                <w:bCs/>
                <w:kern w:val="0"/>
                <w:sz w:val="24"/>
                <w:szCs w:val="24"/>
                <w:lang w:eastAsia="en-GB"/>
                <w14:ligatures w14:val="none"/>
              </w:rPr>
              <w:t>Qty</w:t>
            </w:r>
          </w:p>
        </w:tc>
        <w:tc>
          <w:tcPr>
            <w:tcW w:w="683" w:type="dxa"/>
            <w:noWrap/>
            <w:hideMark/>
          </w:tcPr>
          <w:p w14:paraId="42B5A986" w14:textId="77777777" w:rsidR="007735CD" w:rsidRPr="007735CD" w:rsidRDefault="007735CD" w:rsidP="0095621A">
            <w:pPr>
              <w:jc w:val="center"/>
              <w:rPr>
                <w:rFonts w:ascii="Arial" w:eastAsia="Times New Roman" w:hAnsi="Arial" w:cs="Arial"/>
                <w:b/>
                <w:bCs/>
                <w:kern w:val="0"/>
                <w:sz w:val="24"/>
                <w:szCs w:val="24"/>
                <w:lang w:eastAsia="en-GB"/>
                <w14:ligatures w14:val="none"/>
              </w:rPr>
            </w:pPr>
            <w:r w:rsidRPr="007735CD">
              <w:rPr>
                <w:rFonts w:ascii="Arial" w:eastAsia="Times New Roman" w:hAnsi="Arial" w:cs="Arial"/>
                <w:b/>
                <w:bCs/>
                <w:kern w:val="0"/>
                <w:sz w:val="24"/>
                <w:szCs w:val="24"/>
                <w:lang w:eastAsia="en-GB"/>
                <w14:ligatures w14:val="none"/>
              </w:rPr>
              <w:t>Unit</w:t>
            </w:r>
          </w:p>
        </w:tc>
        <w:tc>
          <w:tcPr>
            <w:tcW w:w="1239" w:type="dxa"/>
            <w:tcBorders>
              <w:top w:val="single" w:sz="4" w:space="0" w:color="000000"/>
              <w:left w:val="single" w:sz="4" w:space="0" w:color="000000"/>
              <w:bottom w:val="single" w:sz="4" w:space="0" w:color="000000"/>
              <w:right w:val="single" w:sz="4" w:space="0" w:color="000000"/>
            </w:tcBorders>
            <w:noWrap/>
            <w:hideMark/>
          </w:tcPr>
          <w:p w14:paraId="4E355684" w14:textId="77777777" w:rsidR="007735CD" w:rsidRPr="00151E26" w:rsidRDefault="007735CD" w:rsidP="0095621A">
            <w:pPr>
              <w:ind w:right="72"/>
              <w:jc w:val="center"/>
              <w:rPr>
                <w:rFonts w:ascii="Arial" w:hAnsi="Arial" w:cs="Arial"/>
                <w:sz w:val="24"/>
                <w:szCs w:val="24"/>
              </w:rPr>
            </w:pPr>
            <w:r w:rsidRPr="00151E26">
              <w:rPr>
                <w:rFonts w:ascii="Arial" w:eastAsia="Times New Roman" w:hAnsi="Arial" w:cs="Arial"/>
                <w:b/>
                <w:sz w:val="24"/>
                <w:szCs w:val="24"/>
              </w:rPr>
              <w:t xml:space="preserve">U. P IN </w:t>
            </w:r>
          </w:p>
          <w:p w14:paraId="6F44E1D0" w14:textId="77777777" w:rsidR="007735CD" w:rsidRPr="00151E26" w:rsidRDefault="007735CD" w:rsidP="0095621A">
            <w:pPr>
              <w:ind w:left="103"/>
              <w:rPr>
                <w:rFonts w:ascii="Arial" w:hAnsi="Arial" w:cs="Arial"/>
                <w:sz w:val="24"/>
                <w:szCs w:val="24"/>
              </w:rPr>
            </w:pPr>
            <w:r w:rsidRPr="00151E26">
              <w:rPr>
                <w:rFonts w:ascii="Arial" w:eastAsia="Times New Roman" w:hAnsi="Arial" w:cs="Arial"/>
                <w:b/>
                <w:sz w:val="24"/>
                <w:szCs w:val="24"/>
              </w:rPr>
              <w:t xml:space="preserve">WORDS </w:t>
            </w:r>
          </w:p>
        </w:tc>
        <w:tc>
          <w:tcPr>
            <w:tcW w:w="1760" w:type="dxa"/>
            <w:tcBorders>
              <w:top w:val="single" w:sz="4" w:space="0" w:color="000000"/>
              <w:left w:val="single" w:sz="4" w:space="0" w:color="000000"/>
              <w:bottom w:val="single" w:sz="4" w:space="0" w:color="000000"/>
              <w:right w:val="single" w:sz="4" w:space="0" w:color="000000"/>
            </w:tcBorders>
            <w:noWrap/>
            <w:hideMark/>
          </w:tcPr>
          <w:p w14:paraId="4097DCED" w14:textId="77777777" w:rsidR="007735CD" w:rsidRPr="00151E26" w:rsidRDefault="007735CD" w:rsidP="0095621A">
            <w:pPr>
              <w:ind w:right="69"/>
              <w:jc w:val="right"/>
              <w:rPr>
                <w:rFonts w:ascii="Arial" w:hAnsi="Arial" w:cs="Arial"/>
                <w:sz w:val="24"/>
                <w:szCs w:val="24"/>
              </w:rPr>
            </w:pPr>
            <w:r w:rsidRPr="00151E26">
              <w:rPr>
                <w:rFonts w:ascii="Arial" w:eastAsia="Times New Roman" w:hAnsi="Arial" w:cs="Arial"/>
                <w:b/>
                <w:sz w:val="24"/>
                <w:szCs w:val="24"/>
              </w:rPr>
              <w:t xml:space="preserve">U. P IN </w:t>
            </w:r>
          </w:p>
          <w:p w14:paraId="1D034D63" w14:textId="77777777" w:rsidR="007735CD" w:rsidRPr="00151E26" w:rsidRDefault="007735CD" w:rsidP="0095621A">
            <w:pPr>
              <w:ind w:left="99"/>
              <w:rPr>
                <w:rFonts w:ascii="Arial" w:hAnsi="Arial" w:cs="Arial"/>
                <w:sz w:val="24"/>
                <w:szCs w:val="24"/>
              </w:rPr>
            </w:pPr>
            <w:r w:rsidRPr="00151E26">
              <w:rPr>
                <w:rFonts w:ascii="Arial" w:eastAsia="Times New Roman" w:hAnsi="Arial" w:cs="Arial"/>
                <w:b/>
                <w:sz w:val="24"/>
                <w:szCs w:val="24"/>
              </w:rPr>
              <w:t xml:space="preserve">FIGURES </w:t>
            </w:r>
          </w:p>
        </w:tc>
      </w:tr>
      <w:tr w:rsidR="007735CD" w:rsidRPr="007735CD" w14:paraId="18A00F37" w14:textId="77777777" w:rsidTr="00B4576F">
        <w:trPr>
          <w:gridAfter w:val="1"/>
          <w:wAfter w:w="7" w:type="dxa"/>
          <w:trHeight w:val="1711"/>
          <w:jc w:val="center"/>
        </w:trPr>
        <w:tc>
          <w:tcPr>
            <w:tcW w:w="884" w:type="dxa"/>
            <w:noWrap/>
            <w:hideMark/>
          </w:tcPr>
          <w:p w14:paraId="35B6D148"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 </w:t>
            </w:r>
          </w:p>
        </w:tc>
        <w:tc>
          <w:tcPr>
            <w:tcW w:w="5234" w:type="dxa"/>
            <w:hideMark/>
          </w:tcPr>
          <w:p w14:paraId="4187969D" w14:textId="77777777" w:rsidR="007735CD" w:rsidRPr="007735CD" w:rsidRDefault="007735CD" w:rsidP="0095621A">
            <w:pPr>
              <w:rPr>
                <w:rFonts w:ascii="Arial" w:eastAsia="Times New Roman" w:hAnsi="Arial" w:cs="Arial"/>
                <w:i/>
                <w:iCs/>
                <w:kern w:val="0"/>
                <w:sz w:val="24"/>
                <w:szCs w:val="24"/>
                <w:lang w:eastAsia="en-GB"/>
                <w14:ligatures w14:val="none"/>
              </w:rPr>
            </w:pPr>
            <w:r w:rsidRPr="007735CD">
              <w:rPr>
                <w:rFonts w:ascii="Arial" w:eastAsia="Times New Roman" w:hAnsi="Arial" w:cs="Arial"/>
                <w:i/>
                <w:iCs/>
                <w:kern w:val="0"/>
                <w:sz w:val="24"/>
                <w:szCs w:val="24"/>
                <w:lang w:eastAsia="en-GB"/>
                <w14:ligatures w14:val="none"/>
              </w:rPr>
              <w:t>The Contractor is referred to the specifications and drawings for all details related to the works of this division and he is to comply with all the requirements contained therein, whether or not they are specifically mentioned here.</w:t>
            </w:r>
          </w:p>
        </w:tc>
        <w:tc>
          <w:tcPr>
            <w:tcW w:w="817" w:type="dxa"/>
            <w:noWrap/>
            <w:hideMark/>
          </w:tcPr>
          <w:p w14:paraId="09A9EE9D"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 </w:t>
            </w:r>
          </w:p>
        </w:tc>
        <w:tc>
          <w:tcPr>
            <w:tcW w:w="683" w:type="dxa"/>
            <w:noWrap/>
            <w:hideMark/>
          </w:tcPr>
          <w:p w14:paraId="5733ADE3"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 </w:t>
            </w:r>
          </w:p>
        </w:tc>
        <w:tc>
          <w:tcPr>
            <w:tcW w:w="1239" w:type="dxa"/>
            <w:noWrap/>
            <w:hideMark/>
          </w:tcPr>
          <w:p w14:paraId="74A2C7C9" w14:textId="77777777" w:rsidR="007735CD" w:rsidRPr="007735CD" w:rsidRDefault="007735CD" w:rsidP="0095621A">
            <w:pPr>
              <w:jc w:val="right"/>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 </w:t>
            </w:r>
          </w:p>
        </w:tc>
        <w:tc>
          <w:tcPr>
            <w:tcW w:w="1760" w:type="dxa"/>
            <w:noWrap/>
            <w:hideMark/>
          </w:tcPr>
          <w:p w14:paraId="23D7608F"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 </w:t>
            </w:r>
          </w:p>
        </w:tc>
      </w:tr>
      <w:tr w:rsidR="00151E26" w:rsidRPr="00151E26" w14:paraId="4C8E81F6" w14:textId="77777777" w:rsidTr="00B4576F">
        <w:trPr>
          <w:gridAfter w:val="1"/>
          <w:wAfter w:w="7" w:type="dxa"/>
          <w:trHeight w:val="315"/>
          <w:jc w:val="center"/>
        </w:trPr>
        <w:tc>
          <w:tcPr>
            <w:tcW w:w="884" w:type="dxa"/>
            <w:noWrap/>
            <w:hideMark/>
          </w:tcPr>
          <w:p w14:paraId="4F746C79"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7.1</w:t>
            </w:r>
          </w:p>
        </w:tc>
        <w:tc>
          <w:tcPr>
            <w:tcW w:w="5234" w:type="dxa"/>
            <w:hideMark/>
          </w:tcPr>
          <w:p w14:paraId="40724057" w14:textId="77777777" w:rsidR="007735CD" w:rsidRPr="007735CD" w:rsidRDefault="007735CD" w:rsidP="0095621A">
            <w:pPr>
              <w:jc w:val="center"/>
              <w:rPr>
                <w:rFonts w:ascii="Arial" w:eastAsia="Times New Roman" w:hAnsi="Arial" w:cs="Arial"/>
                <w:b/>
                <w:bCs/>
                <w:color w:val="000000"/>
                <w:kern w:val="0"/>
                <w:sz w:val="24"/>
                <w:szCs w:val="24"/>
                <w:lang w:eastAsia="en-GB"/>
                <w14:ligatures w14:val="none"/>
              </w:rPr>
            </w:pPr>
            <w:r w:rsidRPr="007735CD">
              <w:rPr>
                <w:rFonts w:ascii="Arial" w:eastAsia="Times New Roman" w:hAnsi="Arial" w:cs="Arial"/>
                <w:b/>
                <w:bCs/>
                <w:color w:val="000000"/>
                <w:kern w:val="0"/>
                <w:sz w:val="24"/>
                <w:szCs w:val="24"/>
                <w:lang w:eastAsia="en-GB"/>
                <w14:ligatures w14:val="none"/>
              </w:rPr>
              <w:t>VIDEO SURVEILLANCE SYSTEM</w:t>
            </w:r>
          </w:p>
        </w:tc>
        <w:tc>
          <w:tcPr>
            <w:tcW w:w="817" w:type="dxa"/>
            <w:noWrap/>
            <w:hideMark/>
          </w:tcPr>
          <w:p w14:paraId="7A1B1009" w14:textId="77777777" w:rsidR="007735CD" w:rsidRPr="007735CD" w:rsidRDefault="007735CD" w:rsidP="0095621A">
            <w:pP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 </w:t>
            </w:r>
          </w:p>
        </w:tc>
        <w:tc>
          <w:tcPr>
            <w:tcW w:w="683" w:type="dxa"/>
            <w:noWrap/>
            <w:hideMark/>
          </w:tcPr>
          <w:p w14:paraId="7B431F94"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 </w:t>
            </w:r>
          </w:p>
        </w:tc>
        <w:tc>
          <w:tcPr>
            <w:tcW w:w="1239" w:type="dxa"/>
            <w:noWrap/>
            <w:hideMark/>
          </w:tcPr>
          <w:p w14:paraId="591F69C6" w14:textId="77777777" w:rsidR="007735CD" w:rsidRPr="007735CD" w:rsidRDefault="007735CD" w:rsidP="0095621A">
            <w:pP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 </w:t>
            </w:r>
          </w:p>
        </w:tc>
        <w:tc>
          <w:tcPr>
            <w:tcW w:w="1760" w:type="dxa"/>
            <w:noWrap/>
            <w:hideMark/>
          </w:tcPr>
          <w:p w14:paraId="2529B842" w14:textId="77777777" w:rsidR="007735CD" w:rsidRPr="007735CD" w:rsidRDefault="007735CD" w:rsidP="0095621A">
            <w:pP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 </w:t>
            </w:r>
          </w:p>
        </w:tc>
      </w:tr>
      <w:tr w:rsidR="007735CD" w:rsidRPr="007735CD" w14:paraId="53704621" w14:textId="77777777" w:rsidTr="00B4576F">
        <w:trPr>
          <w:gridAfter w:val="1"/>
          <w:wAfter w:w="7" w:type="dxa"/>
          <w:trHeight w:val="630"/>
          <w:jc w:val="center"/>
        </w:trPr>
        <w:tc>
          <w:tcPr>
            <w:tcW w:w="884" w:type="dxa"/>
            <w:noWrap/>
            <w:hideMark/>
          </w:tcPr>
          <w:p w14:paraId="121C86DF"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7,1,1</w:t>
            </w:r>
          </w:p>
        </w:tc>
        <w:tc>
          <w:tcPr>
            <w:tcW w:w="5234" w:type="dxa"/>
            <w:hideMark/>
          </w:tcPr>
          <w:p w14:paraId="6B6EDDF2" w14:textId="77777777" w:rsidR="007735CD" w:rsidRPr="007735CD" w:rsidRDefault="007735CD" w:rsidP="0095621A">
            <w:pPr>
              <w:rPr>
                <w:rFonts w:ascii="Arial" w:eastAsia="Times New Roman" w:hAnsi="Arial" w:cs="Arial"/>
                <w:kern w:val="0"/>
                <w:sz w:val="24"/>
                <w:szCs w:val="24"/>
                <w:lang w:eastAsia="en-GB"/>
                <w14:ligatures w14:val="none"/>
              </w:rPr>
            </w:pPr>
            <w:r w:rsidRPr="007735CD">
              <w:rPr>
                <w:rFonts w:ascii="Arial" w:eastAsia="Times New Roman" w:hAnsi="Arial" w:cs="Arial"/>
                <w:b/>
                <w:bCs/>
                <w:color w:val="000000"/>
                <w:kern w:val="0"/>
                <w:sz w:val="24"/>
                <w:szCs w:val="24"/>
                <w:lang w:eastAsia="en-GB"/>
                <w14:ligatures w14:val="none"/>
              </w:rPr>
              <w:t>Infrared IP Dome camera</w:t>
            </w:r>
            <w:r w:rsidRPr="007735CD">
              <w:rPr>
                <w:rFonts w:ascii="Arial" w:eastAsia="Times New Roman" w:hAnsi="Arial" w:cs="Arial"/>
                <w:kern w:val="0"/>
                <w:sz w:val="24"/>
                <w:szCs w:val="24"/>
                <w:lang w:eastAsia="en-GB"/>
                <w14:ligatures w14:val="none"/>
              </w:rPr>
              <w:t xml:space="preserve"> with 120 </w:t>
            </w:r>
            <w:proofErr w:type="spellStart"/>
            <w:r w:rsidRPr="007735CD">
              <w:rPr>
                <w:rFonts w:ascii="Arial" w:eastAsia="Times New Roman" w:hAnsi="Arial" w:cs="Arial"/>
                <w:kern w:val="0"/>
                <w:sz w:val="24"/>
                <w:szCs w:val="24"/>
                <w:lang w:eastAsia="en-GB"/>
                <w14:ligatures w14:val="none"/>
              </w:rPr>
              <w:t>db</w:t>
            </w:r>
            <w:proofErr w:type="spellEnd"/>
            <w:r w:rsidRPr="007735CD">
              <w:rPr>
                <w:rFonts w:ascii="Arial" w:eastAsia="Times New Roman" w:hAnsi="Arial" w:cs="Arial"/>
                <w:kern w:val="0"/>
                <w:sz w:val="24"/>
                <w:szCs w:val="24"/>
                <w:lang w:eastAsia="en-GB"/>
                <w14:ligatures w14:val="none"/>
              </w:rPr>
              <w:t xml:space="preserve"> wide dynamic </w:t>
            </w:r>
            <w:proofErr w:type="gramStart"/>
            <w:r w:rsidRPr="007735CD">
              <w:rPr>
                <w:rFonts w:ascii="Arial" w:eastAsia="Times New Roman" w:hAnsi="Arial" w:cs="Arial"/>
                <w:kern w:val="0"/>
                <w:sz w:val="24"/>
                <w:szCs w:val="24"/>
                <w:lang w:eastAsia="en-GB"/>
                <w14:ligatures w14:val="none"/>
              </w:rPr>
              <w:t>range  &amp;</w:t>
            </w:r>
            <w:proofErr w:type="gramEnd"/>
            <w:r w:rsidRPr="007735CD">
              <w:rPr>
                <w:rFonts w:ascii="Arial" w:eastAsia="Times New Roman" w:hAnsi="Arial" w:cs="Arial"/>
                <w:kern w:val="0"/>
                <w:sz w:val="24"/>
                <w:szCs w:val="24"/>
                <w:lang w:eastAsia="en-GB"/>
                <w14:ligatures w14:val="none"/>
              </w:rPr>
              <w:t xml:space="preserve"> 2.8mm fixed lens</w:t>
            </w:r>
          </w:p>
        </w:tc>
        <w:tc>
          <w:tcPr>
            <w:tcW w:w="817" w:type="dxa"/>
            <w:noWrap/>
            <w:hideMark/>
          </w:tcPr>
          <w:p w14:paraId="17456AF4" w14:textId="77777777" w:rsidR="007735CD" w:rsidRPr="007735CD" w:rsidRDefault="007735CD" w:rsidP="0095621A">
            <w:pPr>
              <w:jc w:val="right"/>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9</w:t>
            </w:r>
          </w:p>
        </w:tc>
        <w:tc>
          <w:tcPr>
            <w:tcW w:w="683" w:type="dxa"/>
            <w:noWrap/>
            <w:hideMark/>
          </w:tcPr>
          <w:p w14:paraId="5D24C49E"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U</w:t>
            </w:r>
          </w:p>
        </w:tc>
        <w:tc>
          <w:tcPr>
            <w:tcW w:w="1239" w:type="dxa"/>
            <w:noWrap/>
          </w:tcPr>
          <w:p w14:paraId="6697C128" w14:textId="77777777" w:rsidR="007735CD" w:rsidRPr="007735CD" w:rsidRDefault="007735CD" w:rsidP="0095621A">
            <w:pPr>
              <w:jc w:val="right"/>
              <w:rPr>
                <w:rFonts w:ascii="Arial" w:eastAsia="Times New Roman" w:hAnsi="Arial" w:cs="Arial"/>
                <w:kern w:val="0"/>
                <w:sz w:val="24"/>
                <w:szCs w:val="24"/>
                <w:lang w:eastAsia="en-GB"/>
                <w14:ligatures w14:val="none"/>
              </w:rPr>
            </w:pPr>
          </w:p>
        </w:tc>
        <w:tc>
          <w:tcPr>
            <w:tcW w:w="1760" w:type="dxa"/>
            <w:noWrap/>
          </w:tcPr>
          <w:p w14:paraId="66D9FA9D" w14:textId="77777777" w:rsidR="007735CD" w:rsidRPr="007735CD" w:rsidRDefault="007735CD" w:rsidP="0095621A">
            <w:pPr>
              <w:jc w:val="right"/>
              <w:rPr>
                <w:rFonts w:ascii="Arial" w:eastAsia="Times New Roman" w:hAnsi="Arial" w:cs="Arial"/>
                <w:kern w:val="0"/>
                <w:sz w:val="24"/>
                <w:szCs w:val="24"/>
                <w:lang w:eastAsia="en-GB"/>
                <w14:ligatures w14:val="none"/>
              </w:rPr>
            </w:pPr>
          </w:p>
        </w:tc>
      </w:tr>
      <w:tr w:rsidR="007735CD" w:rsidRPr="007735CD" w14:paraId="2587C464" w14:textId="77777777" w:rsidTr="00B4576F">
        <w:trPr>
          <w:gridAfter w:val="1"/>
          <w:wAfter w:w="7" w:type="dxa"/>
          <w:trHeight w:val="630"/>
          <w:jc w:val="center"/>
        </w:trPr>
        <w:tc>
          <w:tcPr>
            <w:tcW w:w="884" w:type="dxa"/>
            <w:noWrap/>
            <w:hideMark/>
          </w:tcPr>
          <w:p w14:paraId="57AA756A"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7,1,2</w:t>
            </w:r>
          </w:p>
        </w:tc>
        <w:tc>
          <w:tcPr>
            <w:tcW w:w="5234" w:type="dxa"/>
            <w:hideMark/>
          </w:tcPr>
          <w:p w14:paraId="4167522D" w14:textId="77777777" w:rsidR="007735CD" w:rsidRPr="007735CD" w:rsidRDefault="007735CD" w:rsidP="0095621A">
            <w:pPr>
              <w:rPr>
                <w:rFonts w:ascii="Arial" w:eastAsia="Times New Roman" w:hAnsi="Arial" w:cs="Arial"/>
                <w:kern w:val="0"/>
                <w:sz w:val="24"/>
                <w:szCs w:val="24"/>
                <w:lang w:eastAsia="en-GB"/>
                <w14:ligatures w14:val="none"/>
              </w:rPr>
            </w:pPr>
            <w:r w:rsidRPr="007735CD">
              <w:rPr>
                <w:rFonts w:ascii="Arial" w:eastAsia="Times New Roman" w:hAnsi="Arial" w:cs="Arial"/>
                <w:b/>
                <w:bCs/>
                <w:color w:val="000000"/>
                <w:kern w:val="0"/>
                <w:sz w:val="24"/>
                <w:szCs w:val="24"/>
                <w:lang w:eastAsia="en-GB"/>
                <w14:ligatures w14:val="none"/>
              </w:rPr>
              <w:t>Infrared IP Bullet</w:t>
            </w:r>
            <w:r w:rsidR="00C11E9D">
              <w:rPr>
                <w:rFonts w:ascii="Arial" w:eastAsia="Times New Roman" w:hAnsi="Arial" w:cs="Arial"/>
                <w:b/>
                <w:bCs/>
                <w:color w:val="000000"/>
                <w:kern w:val="0"/>
                <w:sz w:val="24"/>
                <w:szCs w:val="24"/>
                <w:lang w:eastAsia="en-GB"/>
                <w14:ligatures w14:val="none"/>
              </w:rPr>
              <w:t xml:space="preserve"> </w:t>
            </w:r>
            <w:r w:rsidRPr="007735CD">
              <w:rPr>
                <w:rFonts w:ascii="Arial" w:eastAsia="Times New Roman" w:hAnsi="Arial" w:cs="Arial"/>
                <w:b/>
                <w:bCs/>
                <w:color w:val="000000"/>
                <w:kern w:val="0"/>
                <w:sz w:val="24"/>
                <w:szCs w:val="24"/>
                <w:lang w:eastAsia="en-GB"/>
                <w14:ligatures w14:val="none"/>
              </w:rPr>
              <w:t>camera</w:t>
            </w:r>
            <w:r w:rsidRPr="007735CD">
              <w:rPr>
                <w:rFonts w:ascii="Arial" w:eastAsia="Times New Roman" w:hAnsi="Arial" w:cs="Arial"/>
                <w:kern w:val="0"/>
                <w:sz w:val="24"/>
                <w:szCs w:val="24"/>
                <w:lang w:eastAsia="en-GB"/>
                <w14:ligatures w14:val="none"/>
              </w:rPr>
              <w:t xml:space="preserve"> with 120 </w:t>
            </w:r>
            <w:proofErr w:type="spellStart"/>
            <w:r w:rsidRPr="007735CD">
              <w:rPr>
                <w:rFonts w:ascii="Arial" w:eastAsia="Times New Roman" w:hAnsi="Arial" w:cs="Arial"/>
                <w:kern w:val="0"/>
                <w:sz w:val="24"/>
                <w:szCs w:val="24"/>
                <w:lang w:eastAsia="en-GB"/>
                <w14:ligatures w14:val="none"/>
              </w:rPr>
              <w:t>db</w:t>
            </w:r>
            <w:proofErr w:type="spellEnd"/>
            <w:r w:rsidRPr="007735CD">
              <w:rPr>
                <w:rFonts w:ascii="Arial" w:eastAsia="Times New Roman" w:hAnsi="Arial" w:cs="Arial"/>
                <w:kern w:val="0"/>
                <w:sz w:val="24"/>
                <w:szCs w:val="24"/>
                <w:lang w:eastAsia="en-GB"/>
                <w14:ligatures w14:val="none"/>
              </w:rPr>
              <w:t xml:space="preserve"> wide dynamic </w:t>
            </w:r>
            <w:proofErr w:type="gramStart"/>
            <w:r w:rsidRPr="007735CD">
              <w:rPr>
                <w:rFonts w:ascii="Arial" w:eastAsia="Times New Roman" w:hAnsi="Arial" w:cs="Arial"/>
                <w:kern w:val="0"/>
                <w:sz w:val="24"/>
                <w:szCs w:val="24"/>
                <w:lang w:eastAsia="en-GB"/>
                <w14:ligatures w14:val="none"/>
              </w:rPr>
              <w:t>range  &amp;</w:t>
            </w:r>
            <w:proofErr w:type="gramEnd"/>
            <w:r w:rsidRPr="007735CD">
              <w:rPr>
                <w:rFonts w:ascii="Arial" w:eastAsia="Times New Roman" w:hAnsi="Arial" w:cs="Arial"/>
                <w:kern w:val="0"/>
                <w:sz w:val="24"/>
                <w:szCs w:val="24"/>
                <w:lang w:eastAsia="en-GB"/>
                <w14:ligatures w14:val="none"/>
              </w:rPr>
              <w:t xml:space="preserve"> 2.8mm fixed lens</w:t>
            </w:r>
          </w:p>
        </w:tc>
        <w:tc>
          <w:tcPr>
            <w:tcW w:w="817" w:type="dxa"/>
            <w:noWrap/>
            <w:hideMark/>
          </w:tcPr>
          <w:p w14:paraId="33C86D0D" w14:textId="77777777" w:rsidR="007735CD" w:rsidRPr="007735CD" w:rsidRDefault="007735CD" w:rsidP="0095621A">
            <w:pPr>
              <w:jc w:val="right"/>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15</w:t>
            </w:r>
          </w:p>
        </w:tc>
        <w:tc>
          <w:tcPr>
            <w:tcW w:w="683" w:type="dxa"/>
            <w:noWrap/>
            <w:hideMark/>
          </w:tcPr>
          <w:p w14:paraId="2B0C6A5C"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U</w:t>
            </w:r>
          </w:p>
        </w:tc>
        <w:tc>
          <w:tcPr>
            <w:tcW w:w="1239" w:type="dxa"/>
            <w:noWrap/>
          </w:tcPr>
          <w:p w14:paraId="16590EB6" w14:textId="77777777" w:rsidR="007735CD" w:rsidRPr="007735CD" w:rsidRDefault="007735CD" w:rsidP="0095621A">
            <w:pPr>
              <w:jc w:val="right"/>
              <w:rPr>
                <w:rFonts w:ascii="Arial" w:eastAsia="Times New Roman" w:hAnsi="Arial" w:cs="Arial"/>
                <w:kern w:val="0"/>
                <w:sz w:val="24"/>
                <w:szCs w:val="24"/>
                <w:lang w:eastAsia="en-GB"/>
                <w14:ligatures w14:val="none"/>
              </w:rPr>
            </w:pPr>
          </w:p>
        </w:tc>
        <w:tc>
          <w:tcPr>
            <w:tcW w:w="1760" w:type="dxa"/>
            <w:noWrap/>
          </w:tcPr>
          <w:p w14:paraId="719613F0" w14:textId="77777777" w:rsidR="007735CD" w:rsidRPr="007735CD" w:rsidRDefault="007735CD" w:rsidP="0095621A">
            <w:pPr>
              <w:jc w:val="right"/>
              <w:rPr>
                <w:rFonts w:ascii="Arial" w:eastAsia="Times New Roman" w:hAnsi="Arial" w:cs="Arial"/>
                <w:kern w:val="0"/>
                <w:sz w:val="24"/>
                <w:szCs w:val="24"/>
                <w:lang w:eastAsia="en-GB"/>
                <w14:ligatures w14:val="none"/>
              </w:rPr>
            </w:pPr>
          </w:p>
        </w:tc>
      </w:tr>
      <w:tr w:rsidR="007735CD" w:rsidRPr="007735CD" w14:paraId="28D876A2" w14:textId="77777777" w:rsidTr="00B4576F">
        <w:trPr>
          <w:gridAfter w:val="1"/>
          <w:wAfter w:w="7" w:type="dxa"/>
          <w:trHeight w:val="1426"/>
          <w:jc w:val="center"/>
        </w:trPr>
        <w:tc>
          <w:tcPr>
            <w:tcW w:w="884" w:type="dxa"/>
            <w:noWrap/>
            <w:hideMark/>
          </w:tcPr>
          <w:p w14:paraId="12FA8579"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7,1,3</w:t>
            </w:r>
          </w:p>
        </w:tc>
        <w:tc>
          <w:tcPr>
            <w:tcW w:w="5234" w:type="dxa"/>
            <w:hideMark/>
          </w:tcPr>
          <w:p w14:paraId="2FDF228A" w14:textId="77777777" w:rsidR="007735CD" w:rsidRPr="007735CD" w:rsidRDefault="007735CD" w:rsidP="0095621A">
            <w:pPr>
              <w:rPr>
                <w:rFonts w:ascii="Arial" w:eastAsia="Times New Roman" w:hAnsi="Arial" w:cs="Arial"/>
                <w:kern w:val="0"/>
                <w:sz w:val="24"/>
                <w:szCs w:val="24"/>
                <w:lang w:eastAsia="en-GB"/>
                <w14:ligatures w14:val="none"/>
              </w:rPr>
            </w:pPr>
            <w:r w:rsidRPr="007735CD">
              <w:rPr>
                <w:rFonts w:ascii="Arial" w:eastAsia="Times New Roman" w:hAnsi="Arial" w:cs="Arial"/>
                <w:b/>
                <w:bCs/>
                <w:color w:val="000000"/>
                <w:kern w:val="0"/>
                <w:sz w:val="24"/>
                <w:szCs w:val="24"/>
                <w:lang w:eastAsia="en-GB"/>
                <w14:ligatures w14:val="none"/>
              </w:rPr>
              <w:t>Network Video Recorder</w:t>
            </w:r>
            <w:r w:rsidRPr="007735CD">
              <w:rPr>
                <w:rFonts w:ascii="Arial" w:eastAsia="Times New Roman" w:hAnsi="Arial" w:cs="Arial"/>
                <w:kern w:val="0"/>
                <w:sz w:val="24"/>
                <w:szCs w:val="24"/>
                <w:lang w:eastAsia="en-GB"/>
                <w14:ligatures w14:val="none"/>
              </w:rPr>
              <w:t xml:space="preserve"> with H.265+/H.265/H.264, 4HDD for continuous video recording, - Up to 12MP </w:t>
            </w:r>
            <w:proofErr w:type="gramStart"/>
            <w:r w:rsidRPr="007735CD">
              <w:rPr>
                <w:rFonts w:ascii="Arial" w:eastAsia="Times New Roman" w:hAnsi="Arial" w:cs="Arial"/>
                <w:kern w:val="0"/>
                <w:sz w:val="24"/>
                <w:szCs w:val="24"/>
                <w:lang w:eastAsia="en-GB"/>
                <w14:ligatures w14:val="none"/>
              </w:rPr>
              <w:t>high definition</w:t>
            </w:r>
            <w:proofErr w:type="gramEnd"/>
            <w:r w:rsidRPr="007735CD">
              <w:rPr>
                <w:rFonts w:ascii="Arial" w:eastAsia="Times New Roman" w:hAnsi="Arial" w:cs="Arial"/>
                <w:kern w:val="0"/>
                <w:sz w:val="24"/>
                <w:szCs w:val="24"/>
                <w:lang w:eastAsia="en-GB"/>
                <w14:ligatures w14:val="none"/>
              </w:rPr>
              <w:t xml:space="preserve"> live view, storage and playback which supports decoding</w:t>
            </w:r>
          </w:p>
        </w:tc>
        <w:tc>
          <w:tcPr>
            <w:tcW w:w="817" w:type="dxa"/>
            <w:noWrap/>
            <w:hideMark/>
          </w:tcPr>
          <w:p w14:paraId="1E3CC8B9" w14:textId="77777777" w:rsidR="007735CD" w:rsidRPr="007735CD" w:rsidRDefault="007735CD" w:rsidP="0095621A">
            <w:pPr>
              <w:jc w:val="right"/>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2</w:t>
            </w:r>
          </w:p>
        </w:tc>
        <w:tc>
          <w:tcPr>
            <w:tcW w:w="683" w:type="dxa"/>
            <w:noWrap/>
            <w:hideMark/>
          </w:tcPr>
          <w:p w14:paraId="1CED2AB7"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U</w:t>
            </w:r>
          </w:p>
        </w:tc>
        <w:tc>
          <w:tcPr>
            <w:tcW w:w="1239" w:type="dxa"/>
            <w:noWrap/>
          </w:tcPr>
          <w:p w14:paraId="518C6939" w14:textId="77777777" w:rsidR="007735CD" w:rsidRPr="007735CD" w:rsidRDefault="007735CD" w:rsidP="0095621A">
            <w:pPr>
              <w:jc w:val="right"/>
              <w:rPr>
                <w:rFonts w:ascii="Arial" w:eastAsia="Times New Roman" w:hAnsi="Arial" w:cs="Arial"/>
                <w:kern w:val="0"/>
                <w:sz w:val="24"/>
                <w:szCs w:val="24"/>
                <w:lang w:eastAsia="en-GB"/>
                <w14:ligatures w14:val="none"/>
              </w:rPr>
            </w:pPr>
          </w:p>
        </w:tc>
        <w:tc>
          <w:tcPr>
            <w:tcW w:w="1760" w:type="dxa"/>
            <w:noWrap/>
          </w:tcPr>
          <w:p w14:paraId="12AD9922" w14:textId="77777777" w:rsidR="007735CD" w:rsidRPr="007735CD" w:rsidRDefault="007735CD" w:rsidP="0095621A">
            <w:pPr>
              <w:jc w:val="right"/>
              <w:rPr>
                <w:rFonts w:ascii="Arial" w:eastAsia="Times New Roman" w:hAnsi="Arial" w:cs="Arial"/>
                <w:kern w:val="0"/>
                <w:sz w:val="24"/>
                <w:szCs w:val="24"/>
                <w:lang w:eastAsia="en-GB"/>
                <w14:ligatures w14:val="none"/>
              </w:rPr>
            </w:pPr>
          </w:p>
        </w:tc>
      </w:tr>
      <w:tr w:rsidR="007735CD" w:rsidRPr="007735CD" w14:paraId="5BAE882C" w14:textId="77777777" w:rsidTr="00B4576F">
        <w:trPr>
          <w:gridAfter w:val="1"/>
          <w:wAfter w:w="7" w:type="dxa"/>
          <w:trHeight w:val="1412"/>
          <w:jc w:val="center"/>
        </w:trPr>
        <w:tc>
          <w:tcPr>
            <w:tcW w:w="884" w:type="dxa"/>
            <w:noWrap/>
            <w:hideMark/>
          </w:tcPr>
          <w:p w14:paraId="25662AD0"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7,1,4</w:t>
            </w:r>
          </w:p>
        </w:tc>
        <w:tc>
          <w:tcPr>
            <w:tcW w:w="5234" w:type="dxa"/>
            <w:hideMark/>
          </w:tcPr>
          <w:p w14:paraId="5B853ABD" w14:textId="77777777" w:rsidR="007735CD" w:rsidRPr="007735CD" w:rsidRDefault="007735CD" w:rsidP="0095621A">
            <w:pPr>
              <w:rPr>
                <w:rFonts w:ascii="Arial" w:eastAsia="Times New Roman" w:hAnsi="Arial" w:cs="Arial"/>
                <w:kern w:val="0"/>
                <w:sz w:val="24"/>
                <w:szCs w:val="24"/>
                <w:lang w:eastAsia="en-GB"/>
                <w14:ligatures w14:val="none"/>
              </w:rPr>
            </w:pPr>
            <w:r w:rsidRPr="007735CD">
              <w:rPr>
                <w:rFonts w:ascii="Arial" w:eastAsia="Times New Roman" w:hAnsi="Arial" w:cs="Arial"/>
                <w:b/>
                <w:bCs/>
                <w:color w:val="000000"/>
                <w:kern w:val="0"/>
                <w:sz w:val="24"/>
                <w:szCs w:val="24"/>
                <w:lang w:eastAsia="en-GB"/>
                <w14:ligatures w14:val="none"/>
              </w:rPr>
              <w:t>Smart managed PoE Switch</w:t>
            </w:r>
            <w:r w:rsidRPr="007735CD">
              <w:rPr>
                <w:rFonts w:ascii="Arial" w:eastAsia="Times New Roman" w:hAnsi="Arial" w:cs="Arial"/>
                <w:kern w:val="0"/>
                <w:sz w:val="24"/>
                <w:szCs w:val="24"/>
                <w:lang w:eastAsia="en-GB"/>
                <w14:ligatures w14:val="none"/>
              </w:rPr>
              <w:t xml:space="preserve"> with - IEEE 802.3at/</w:t>
            </w:r>
            <w:proofErr w:type="spellStart"/>
            <w:r w:rsidRPr="007735CD">
              <w:rPr>
                <w:rFonts w:ascii="Arial" w:eastAsia="Times New Roman" w:hAnsi="Arial" w:cs="Arial"/>
                <w:kern w:val="0"/>
                <w:sz w:val="24"/>
                <w:szCs w:val="24"/>
                <w:lang w:eastAsia="en-GB"/>
                <w14:ligatures w14:val="none"/>
              </w:rPr>
              <w:t>af</w:t>
            </w:r>
            <w:proofErr w:type="spellEnd"/>
            <w:r w:rsidRPr="007735CD">
              <w:rPr>
                <w:rFonts w:ascii="Arial" w:eastAsia="Times New Roman" w:hAnsi="Arial" w:cs="Arial"/>
                <w:kern w:val="0"/>
                <w:sz w:val="24"/>
                <w:szCs w:val="24"/>
                <w:lang w:eastAsia="en-GB"/>
                <w14:ligatures w14:val="none"/>
              </w:rPr>
              <w:t xml:space="preserve"> PoE Ports, - 24 x 100 Mbps PoE Ports, 2 x Gigabit Combo Uplinks, - Network Topology Management, &amp; Alarm Push, Network Health Monitor  </w:t>
            </w:r>
          </w:p>
        </w:tc>
        <w:tc>
          <w:tcPr>
            <w:tcW w:w="817" w:type="dxa"/>
            <w:noWrap/>
            <w:hideMark/>
          </w:tcPr>
          <w:p w14:paraId="212B41F3" w14:textId="77777777" w:rsidR="007735CD" w:rsidRPr="007735CD" w:rsidRDefault="007735CD" w:rsidP="0095621A">
            <w:pPr>
              <w:jc w:val="right"/>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2</w:t>
            </w:r>
          </w:p>
        </w:tc>
        <w:tc>
          <w:tcPr>
            <w:tcW w:w="683" w:type="dxa"/>
            <w:noWrap/>
            <w:hideMark/>
          </w:tcPr>
          <w:p w14:paraId="138DC03A"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U</w:t>
            </w:r>
          </w:p>
        </w:tc>
        <w:tc>
          <w:tcPr>
            <w:tcW w:w="1239" w:type="dxa"/>
            <w:noWrap/>
          </w:tcPr>
          <w:p w14:paraId="40142658" w14:textId="77777777" w:rsidR="007735CD" w:rsidRPr="007735CD" w:rsidRDefault="007735CD" w:rsidP="0095621A">
            <w:pPr>
              <w:jc w:val="right"/>
              <w:rPr>
                <w:rFonts w:ascii="Arial" w:eastAsia="Times New Roman" w:hAnsi="Arial" w:cs="Arial"/>
                <w:kern w:val="0"/>
                <w:sz w:val="24"/>
                <w:szCs w:val="24"/>
                <w:lang w:eastAsia="en-GB"/>
                <w14:ligatures w14:val="none"/>
              </w:rPr>
            </w:pPr>
          </w:p>
        </w:tc>
        <w:tc>
          <w:tcPr>
            <w:tcW w:w="1760" w:type="dxa"/>
            <w:noWrap/>
          </w:tcPr>
          <w:p w14:paraId="600FDD6D" w14:textId="77777777" w:rsidR="007735CD" w:rsidRPr="007735CD" w:rsidRDefault="007735CD" w:rsidP="0095621A">
            <w:pPr>
              <w:jc w:val="right"/>
              <w:rPr>
                <w:rFonts w:ascii="Arial" w:eastAsia="Times New Roman" w:hAnsi="Arial" w:cs="Arial"/>
                <w:kern w:val="0"/>
                <w:sz w:val="24"/>
                <w:szCs w:val="24"/>
                <w:lang w:eastAsia="en-GB"/>
                <w14:ligatures w14:val="none"/>
              </w:rPr>
            </w:pPr>
          </w:p>
        </w:tc>
      </w:tr>
      <w:tr w:rsidR="007735CD" w:rsidRPr="007735CD" w14:paraId="4A0ACAA1" w14:textId="77777777" w:rsidTr="00B4576F">
        <w:trPr>
          <w:gridAfter w:val="1"/>
          <w:wAfter w:w="7" w:type="dxa"/>
          <w:trHeight w:val="630"/>
          <w:jc w:val="center"/>
        </w:trPr>
        <w:tc>
          <w:tcPr>
            <w:tcW w:w="884" w:type="dxa"/>
            <w:noWrap/>
            <w:hideMark/>
          </w:tcPr>
          <w:p w14:paraId="37878468"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7,1,5</w:t>
            </w:r>
          </w:p>
        </w:tc>
        <w:tc>
          <w:tcPr>
            <w:tcW w:w="5234" w:type="dxa"/>
            <w:hideMark/>
          </w:tcPr>
          <w:p w14:paraId="64EF5F46" w14:textId="77777777" w:rsidR="007735CD" w:rsidRPr="007735CD" w:rsidRDefault="007735CD" w:rsidP="0095621A">
            <w:pPr>
              <w:rPr>
                <w:rFonts w:ascii="Arial" w:eastAsia="Times New Roman" w:hAnsi="Arial" w:cs="Arial"/>
                <w:kern w:val="0"/>
                <w:sz w:val="24"/>
                <w:szCs w:val="24"/>
                <w:lang w:eastAsia="en-GB"/>
                <w14:ligatures w14:val="none"/>
              </w:rPr>
            </w:pPr>
            <w:r w:rsidRPr="007735CD">
              <w:rPr>
                <w:rFonts w:ascii="Arial" w:eastAsia="Times New Roman" w:hAnsi="Arial" w:cs="Arial"/>
                <w:b/>
                <w:bCs/>
                <w:color w:val="000000"/>
                <w:kern w:val="0"/>
                <w:sz w:val="24"/>
                <w:szCs w:val="24"/>
                <w:lang w:eastAsia="en-GB"/>
                <w14:ligatures w14:val="none"/>
              </w:rPr>
              <w:t>8 PORTS</w:t>
            </w:r>
            <w:r w:rsidRPr="007735CD">
              <w:rPr>
                <w:rFonts w:ascii="Arial" w:eastAsia="Times New Roman" w:hAnsi="Arial" w:cs="Arial"/>
                <w:kern w:val="0"/>
                <w:sz w:val="24"/>
                <w:szCs w:val="24"/>
                <w:lang w:eastAsia="en-GB"/>
                <w14:ligatures w14:val="none"/>
              </w:rPr>
              <w:t xml:space="preserve"> </w:t>
            </w:r>
            <w:r w:rsidRPr="007735CD">
              <w:rPr>
                <w:rFonts w:ascii="Arial" w:eastAsia="Times New Roman" w:hAnsi="Arial" w:cs="Arial"/>
                <w:b/>
                <w:bCs/>
                <w:color w:val="000000"/>
                <w:kern w:val="0"/>
                <w:sz w:val="24"/>
                <w:szCs w:val="24"/>
                <w:lang w:eastAsia="en-GB"/>
                <w14:ligatures w14:val="none"/>
              </w:rPr>
              <w:t>fast Ethernet Unmanaged PoE Switc</w:t>
            </w:r>
            <w:r w:rsidRPr="007735CD">
              <w:rPr>
                <w:rFonts w:ascii="Arial" w:eastAsia="Times New Roman" w:hAnsi="Arial" w:cs="Arial"/>
                <w:kern w:val="0"/>
                <w:sz w:val="24"/>
                <w:szCs w:val="24"/>
                <w:lang w:eastAsia="en-GB"/>
                <w14:ligatures w14:val="none"/>
              </w:rPr>
              <w:t xml:space="preserve">h 10/100/1000 Mbit/s  </w:t>
            </w:r>
          </w:p>
        </w:tc>
        <w:tc>
          <w:tcPr>
            <w:tcW w:w="817" w:type="dxa"/>
            <w:noWrap/>
            <w:hideMark/>
          </w:tcPr>
          <w:p w14:paraId="4E26E3EF" w14:textId="77777777" w:rsidR="007735CD" w:rsidRPr="007735CD" w:rsidRDefault="007735CD" w:rsidP="0095621A">
            <w:pPr>
              <w:jc w:val="right"/>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1</w:t>
            </w:r>
          </w:p>
        </w:tc>
        <w:tc>
          <w:tcPr>
            <w:tcW w:w="683" w:type="dxa"/>
            <w:noWrap/>
            <w:hideMark/>
          </w:tcPr>
          <w:p w14:paraId="45032A0E"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u</w:t>
            </w:r>
          </w:p>
        </w:tc>
        <w:tc>
          <w:tcPr>
            <w:tcW w:w="1239" w:type="dxa"/>
            <w:noWrap/>
          </w:tcPr>
          <w:p w14:paraId="257139F2" w14:textId="77777777" w:rsidR="007735CD" w:rsidRPr="007735CD" w:rsidRDefault="007735CD" w:rsidP="0095621A">
            <w:pPr>
              <w:jc w:val="right"/>
              <w:rPr>
                <w:rFonts w:ascii="Arial" w:eastAsia="Times New Roman" w:hAnsi="Arial" w:cs="Arial"/>
                <w:kern w:val="0"/>
                <w:sz w:val="24"/>
                <w:szCs w:val="24"/>
                <w:lang w:eastAsia="en-GB"/>
                <w14:ligatures w14:val="none"/>
              </w:rPr>
            </w:pPr>
          </w:p>
        </w:tc>
        <w:tc>
          <w:tcPr>
            <w:tcW w:w="1760" w:type="dxa"/>
            <w:noWrap/>
          </w:tcPr>
          <w:p w14:paraId="03C8D11C" w14:textId="77777777" w:rsidR="007735CD" w:rsidRPr="007735CD" w:rsidRDefault="007735CD" w:rsidP="0095621A">
            <w:pPr>
              <w:jc w:val="right"/>
              <w:rPr>
                <w:rFonts w:ascii="Arial" w:eastAsia="Times New Roman" w:hAnsi="Arial" w:cs="Arial"/>
                <w:kern w:val="0"/>
                <w:sz w:val="24"/>
                <w:szCs w:val="24"/>
                <w:lang w:eastAsia="en-GB"/>
                <w14:ligatures w14:val="none"/>
              </w:rPr>
            </w:pPr>
          </w:p>
        </w:tc>
      </w:tr>
      <w:tr w:rsidR="007735CD" w:rsidRPr="007735CD" w14:paraId="2C2338CD" w14:textId="77777777" w:rsidTr="00B4576F">
        <w:trPr>
          <w:gridAfter w:val="1"/>
          <w:wAfter w:w="7" w:type="dxa"/>
          <w:trHeight w:val="315"/>
          <w:jc w:val="center"/>
        </w:trPr>
        <w:tc>
          <w:tcPr>
            <w:tcW w:w="884" w:type="dxa"/>
            <w:noWrap/>
            <w:hideMark/>
          </w:tcPr>
          <w:p w14:paraId="477D0245"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7,1,6</w:t>
            </w:r>
          </w:p>
        </w:tc>
        <w:tc>
          <w:tcPr>
            <w:tcW w:w="5234" w:type="dxa"/>
            <w:hideMark/>
          </w:tcPr>
          <w:p w14:paraId="21CCFC84" w14:textId="77777777" w:rsidR="007735CD" w:rsidRPr="007735CD" w:rsidRDefault="007735CD" w:rsidP="0095621A">
            <w:pPr>
              <w:rPr>
                <w:rFonts w:ascii="Arial" w:eastAsia="Times New Roman" w:hAnsi="Arial" w:cs="Arial"/>
                <w:kern w:val="0"/>
                <w:sz w:val="24"/>
                <w:szCs w:val="24"/>
                <w:lang w:eastAsia="en-GB"/>
                <w14:ligatures w14:val="none"/>
              </w:rPr>
            </w:pPr>
            <w:r w:rsidRPr="007735CD">
              <w:rPr>
                <w:rFonts w:ascii="Arial" w:eastAsia="Times New Roman" w:hAnsi="Arial" w:cs="Arial"/>
                <w:b/>
                <w:bCs/>
                <w:color w:val="000000"/>
                <w:kern w:val="0"/>
                <w:sz w:val="24"/>
                <w:szCs w:val="24"/>
                <w:lang w:eastAsia="en-GB"/>
                <w14:ligatures w14:val="none"/>
              </w:rPr>
              <w:t xml:space="preserve">Media converter optical </w:t>
            </w:r>
            <w:proofErr w:type="spellStart"/>
            <w:r w:rsidRPr="007735CD">
              <w:rPr>
                <w:rFonts w:ascii="Arial" w:eastAsia="Times New Roman" w:hAnsi="Arial" w:cs="Arial"/>
                <w:b/>
                <w:bCs/>
                <w:color w:val="000000"/>
                <w:kern w:val="0"/>
                <w:sz w:val="24"/>
                <w:szCs w:val="24"/>
                <w:lang w:eastAsia="en-GB"/>
                <w14:ligatures w14:val="none"/>
              </w:rPr>
              <w:t>Fiber</w:t>
            </w:r>
            <w:proofErr w:type="spellEnd"/>
            <w:r w:rsidRPr="007735CD">
              <w:rPr>
                <w:rFonts w:ascii="Arial" w:eastAsia="Times New Roman" w:hAnsi="Arial" w:cs="Arial"/>
                <w:b/>
                <w:bCs/>
                <w:color w:val="000000"/>
                <w:kern w:val="0"/>
                <w:sz w:val="24"/>
                <w:szCs w:val="24"/>
                <w:lang w:eastAsia="en-GB"/>
                <w14:ligatures w14:val="none"/>
              </w:rPr>
              <w:t>-Copper</w:t>
            </w:r>
            <w:r w:rsidRPr="007735CD">
              <w:rPr>
                <w:rFonts w:ascii="Arial" w:eastAsia="Times New Roman" w:hAnsi="Arial" w:cs="Arial"/>
                <w:kern w:val="0"/>
                <w:sz w:val="24"/>
                <w:szCs w:val="24"/>
                <w:lang w:eastAsia="en-GB"/>
                <w14:ligatures w14:val="none"/>
              </w:rPr>
              <w:t xml:space="preserve"> </w:t>
            </w:r>
          </w:p>
        </w:tc>
        <w:tc>
          <w:tcPr>
            <w:tcW w:w="817" w:type="dxa"/>
            <w:noWrap/>
            <w:hideMark/>
          </w:tcPr>
          <w:p w14:paraId="50001990" w14:textId="77777777" w:rsidR="007735CD" w:rsidRPr="007735CD" w:rsidRDefault="007735CD" w:rsidP="0095621A">
            <w:pPr>
              <w:jc w:val="right"/>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2</w:t>
            </w:r>
          </w:p>
        </w:tc>
        <w:tc>
          <w:tcPr>
            <w:tcW w:w="683" w:type="dxa"/>
            <w:noWrap/>
            <w:hideMark/>
          </w:tcPr>
          <w:p w14:paraId="2EE17956"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U</w:t>
            </w:r>
          </w:p>
        </w:tc>
        <w:tc>
          <w:tcPr>
            <w:tcW w:w="1239" w:type="dxa"/>
            <w:noWrap/>
          </w:tcPr>
          <w:p w14:paraId="1AF8B1C9" w14:textId="77777777" w:rsidR="007735CD" w:rsidRPr="007735CD" w:rsidRDefault="007735CD" w:rsidP="0095621A">
            <w:pPr>
              <w:jc w:val="right"/>
              <w:rPr>
                <w:rFonts w:ascii="Arial" w:eastAsia="Times New Roman" w:hAnsi="Arial" w:cs="Arial"/>
                <w:kern w:val="0"/>
                <w:sz w:val="24"/>
                <w:szCs w:val="24"/>
                <w:lang w:eastAsia="en-GB"/>
                <w14:ligatures w14:val="none"/>
              </w:rPr>
            </w:pPr>
          </w:p>
        </w:tc>
        <w:tc>
          <w:tcPr>
            <w:tcW w:w="1760" w:type="dxa"/>
            <w:noWrap/>
          </w:tcPr>
          <w:p w14:paraId="51C921D1" w14:textId="77777777" w:rsidR="007735CD" w:rsidRPr="007735CD" w:rsidRDefault="007735CD" w:rsidP="0095621A">
            <w:pPr>
              <w:jc w:val="right"/>
              <w:rPr>
                <w:rFonts w:ascii="Arial" w:eastAsia="Times New Roman" w:hAnsi="Arial" w:cs="Arial"/>
                <w:kern w:val="0"/>
                <w:sz w:val="24"/>
                <w:szCs w:val="24"/>
                <w:lang w:eastAsia="en-GB"/>
                <w14:ligatures w14:val="none"/>
              </w:rPr>
            </w:pPr>
          </w:p>
        </w:tc>
      </w:tr>
      <w:tr w:rsidR="007735CD" w:rsidRPr="007735CD" w14:paraId="1B35451E" w14:textId="77777777" w:rsidTr="00B4576F">
        <w:trPr>
          <w:gridAfter w:val="1"/>
          <w:wAfter w:w="7" w:type="dxa"/>
          <w:trHeight w:val="575"/>
          <w:jc w:val="center"/>
        </w:trPr>
        <w:tc>
          <w:tcPr>
            <w:tcW w:w="884" w:type="dxa"/>
            <w:noWrap/>
            <w:hideMark/>
          </w:tcPr>
          <w:p w14:paraId="2058E06D"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7,1,7</w:t>
            </w:r>
          </w:p>
        </w:tc>
        <w:tc>
          <w:tcPr>
            <w:tcW w:w="5234" w:type="dxa"/>
            <w:hideMark/>
          </w:tcPr>
          <w:p w14:paraId="0CA68A1F" w14:textId="77777777" w:rsidR="007735CD" w:rsidRPr="007735CD" w:rsidRDefault="007735CD" w:rsidP="0095621A">
            <w:pPr>
              <w:rPr>
                <w:rFonts w:ascii="Arial" w:eastAsia="Times New Roman" w:hAnsi="Arial" w:cs="Arial"/>
                <w:kern w:val="0"/>
                <w:sz w:val="24"/>
                <w:szCs w:val="24"/>
                <w:lang w:eastAsia="en-GB"/>
                <w14:ligatures w14:val="none"/>
              </w:rPr>
            </w:pPr>
            <w:r w:rsidRPr="007735CD">
              <w:rPr>
                <w:rFonts w:ascii="Arial" w:eastAsia="Times New Roman" w:hAnsi="Arial" w:cs="Arial"/>
                <w:b/>
                <w:bCs/>
                <w:color w:val="000000"/>
                <w:kern w:val="0"/>
                <w:sz w:val="24"/>
                <w:szCs w:val="24"/>
                <w:lang w:eastAsia="en-GB"/>
                <w14:ligatures w14:val="none"/>
              </w:rPr>
              <w:t>1U Power distribution unit (PDU)</w:t>
            </w:r>
            <w:r w:rsidRPr="00151E26">
              <w:rPr>
                <w:rFonts w:ascii="Arial" w:eastAsia="Times New Roman" w:hAnsi="Arial" w:cs="Arial"/>
                <w:kern w:val="0"/>
                <w:sz w:val="24"/>
                <w:szCs w:val="24"/>
                <w:lang w:eastAsia="en-GB"/>
                <w14:ligatures w14:val="none"/>
              </w:rPr>
              <w:t xml:space="preserve"> With 9 prises 2P+T </w:t>
            </w:r>
            <w:r w:rsidRPr="007735CD">
              <w:rPr>
                <w:rFonts w:ascii="Arial" w:eastAsia="Times New Roman" w:hAnsi="Arial" w:cs="Arial"/>
                <w:kern w:val="0"/>
                <w:sz w:val="24"/>
                <w:szCs w:val="24"/>
                <w:lang w:eastAsia="en-GB"/>
                <w14:ligatures w14:val="none"/>
              </w:rPr>
              <w:t xml:space="preserve">power socket, </w:t>
            </w:r>
          </w:p>
        </w:tc>
        <w:tc>
          <w:tcPr>
            <w:tcW w:w="817" w:type="dxa"/>
            <w:noWrap/>
            <w:hideMark/>
          </w:tcPr>
          <w:p w14:paraId="6C0D768A" w14:textId="77777777" w:rsidR="007735CD" w:rsidRPr="007735CD" w:rsidRDefault="007735CD" w:rsidP="0095621A">
            <w:pPr>
              <w:jc w:val="right"/>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1</w:t>
            </w:r>
          </w:p>
        </w:tc>
        <w:tc>
          <w:tcPr>
            <w:tcW w:w="683" w:type="dxa"/>
            <w:noWrap/>
            <w:hideMark/>
          </w:tcPr>
          <w:p w14:paraId="5B897D93"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U</w:t>
            </w:r>
          </w:p>
        </w:tc>
        <w:tc>
          <w:tcPr>
            <w:tcW w:w="1239" w:type="dxa"/>
            <w:noWrap/>
          </w:tcPr>
          <w:p w14:paraId="44A34A8B" w14:textId="77777777" w:rsidR="007735CD" w:rsidRPr="007735CD" w:rsidRDefault="007735CD" w:rsidP="0095621A">
            <w:pPr>
              <w:jc w:val="right"/>
              <w:rPr>
                <w:rFonts w:ascii="Arial" w:eastAsia="Times New Roman" w:hAnsi="Arial" w:cs="Arial"/>
                <w:kern w:val="0"/>
                <w:sz w:val="24"/>
                <w:szCs w:val="24"/>
                <w:lang w:eastAsia="en-GB"/>
                <w14:ligatures w14:val="none"/>
              </w:rPr>
            </w:pPr>
          </w:p>
        </w:tc>
        <w:tc>
          <w:tcPr>
            <w:tcW w:w="1760" w:type="dxa"/>
            <w:noWrap/>
          </w:tcPr>
          <w:p w14:paraId="476F7DAE" w14:textId="77777777" w:rsidR="007735CD" w:rsidRPr="007735CD" w:rsidRDefault="007735CD" w:rsidP="0095621A">
            <w:pPr>
              <w:jc w:val="right"/>
              <w:rPr>
                <w:rFonts w:ascii="Arial" w:eastAsia="Times New Roman" w:hAnsi="Arial" w:cs="Arial"/>
                <w:kern w:val="0"/>
                <w:sz w:val="24"/>
                <w:szCs w:val="24"/>
                <w:lang w:eastAsia="en-GB"/>
                <w14:ligatures w14:val="none"/>
              </w:rPr>
            </w:pPr>
          </w:p>
        </w:tc>
      </w:tr>
      <w:tr w:rsidR="007735CD" w:rsidRPr="007735CD" w14:paraId="1CB3EA02" w14:textId="77777777" w:rsidTr="00B4576F">
        <w:trPr>
          <w:gridAfter w:val="1"/>
          <w:wAfter w:w="7" w:type="dxa"/>
          <w:trHeight w:val="922"/>
          <w:jc w:val="center"/>
        </w:trPr>
        <w:tc>
          <w:tcPr>
            <w:tcW w:w="884" w:type="dxa"/>
            <w:noWrap/>
            <w:hideMark/>
          </w:tcPr>
          <w:p w14:paraId="06B2FC4B"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7,1,8</w:t>
            </w:r>
          </w:p>
        </w:tc>
        <w:tc>
          <w:tcPr>
            <w:tcW w:w="5234" w:type="dxa"/>
            <w:hideMark/>
          </w:tcPr>
          <w:p w14:paraId="1B858D95" w14:textId="77777777" w:rsidR="007735CD" w:rsidRPr="007735CD" w:rsidRDefault="007735CD" w:rsidP="0095621A">
            <w:pPr>
              <w:rPr>
                <w:rFonts w:ascii="Arial" w:eastAsia="Times New Roman" w:hAnsi="Arial" w:cs="Arial"/>
                <w:kern w:val="0"/>
                <w:sz w:val="24"/>
                <w:szCs w:val="24"/>
                <w:lang w:eastAsia="en-GB"/>
                <w14:ligatures w14:val="none"/>
              </w:rPr>
            </w:pPr>
            <w:r w:rsidRPr="007735CD">
              <w:rPr>
                <w:rFonts w:ascii="Arial" w:eastAsia="Times New Roman" w:hAnsi="Arial" w:cs="Arial"/>
                <w:b/>
                <w:bCs/>
                <w:color w:val="000000"/>
                <w:kern w:val="0"/>
                <w:sz w:val="24"/>
                <w:szCs w:val="24"/>
                <w:lang w:eastAsia="en-GB"/>
                <w14:ligatures w14:val="none"/>
              </w:rPr>
              <w:t>FTP CAT 6 Cable AWG 24</w:t>
            </w:r>
            <w:r w:rsidRPr="007735CD">
              <w:rPr>
                <w:rFonts w:ascii="Arial" w:eastAsia="Times New Roman" w:hAnsi="Arial" w:cs="Arial"/>
                <w:kern w:val="0"/>
                <w:sz w:val="24"/>
                <w:szCs w:val="24"/>
                <w:lang w:eastAsia="en-GB"/>
                <w14:ligatures w14:val="none"/>
              </w:rPr>
              <w:t xml:space="preserve">; max operating voltage 72V DC to 50 AC, </w:t>
            </w:r>
            <w:proofErr w:type="spellStart"/>
            <w:r w:rsidRPr="007735CD">
              <w:rPr>
                <w:rFonts w:ascii="Arial" w:eastAsia="Times New Roman" w:hAnsi="Arial" w:cs="Arial"/>
                <w:kern w:val="0"/>
                <w:sz w:val="24"/>
                <w:szCs w:val="24"/>
                <w:lang w:eastAsia="en-GB"/>
                <w14:ligatures w14:val="none"/>
              </w:rPr>
              <w:t>temprature</w:t>
            </w:r>
            <w:proofErr w:type="spellEnd"/>
            <w:r w:rsidRPr="007735CD">
              <w:rPr>
                <w:rFonts w:ascii="Arial" w:eastAsia="Times New Roman" w:hAnsi="Arial" w:cs="Arial"/>
                <w:kern w:val="0"/>
                <w:sz w:val="24"/>
                <w:szCs w:val="24"/>
                <w:lang w:eastAsia="en-GB"/>
                <w14:ligatures w14:val="none"/>
              </w:rPr>
              <w:t xml:space="preserve"> range -30 to 60C, &amp; </w:t>
            </w:r>
            <w:proofErr w:type="spellStart"/>
            <w:r w:rsidRPr="007735CD">
              <w:rPr>
                <w:rFonts w:ascii="Arial" w:eastAsia="Times New Roman" w:hAnsi="Arial" w:cs="Arial"/>
                <w:kern w:val="0"/>
                <w:sz w:val="24"/>
                <w:szCs w:val="24"/>
                <w:lang w:eastAsia="en-GB"/>
                <w14:ligatures w14:val="none"/>
              </w:rPr>
              <w:t>propagtion</w:t>
            </w:r>
            <w:proofErr w:type="spellEnd"/>
            <w:r w:rsidRPr="007735CD">
              <w:rPr>
                <w:rFonts w:ascii="Arial" w:eastAsia="Times New Roman" w:hAnsi="Arial" w:cs="Arial"/>
                <w:kern w:val="0"/>
                <w:sz w:val="24"/>
                <w:szCs w:val="24"/>
                <w:lang w:eastAsia="en-GB"/>
                <w14:ligatures w14:val="none"/>
              </w:rPr>
              <w:t xml:space="preserve"> delay 4-600Mhz</w:t>
            </w:r>
          </w:p>
        </w:tc>
        <w:tc>
          <w:tcPr>
            <w:tcW w:w="817" w:type="dxa"/>
            <w:noWrap/>
            <w:hideMark/>
          </w:tcPr>
          <w:p w14:paraId="6D9559C7" w14:textId="77777777" w:rsidR="007735CD" w:rsidRPr="007735CD" w:rsidRDefault="007735CD" w:rsidP="0095621A">
            <w:pPr>
              <w:jc w:val="right"/>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850</w:t>
            </w:r>
          </w:p>
        </w:tc>
        <w:tc>
          <w:tcPr>
            <w:tcW w:w="683" w:type="dxa"/>
            <w:noWrap/>
            <w:hideMark/>
          </w:tcPr>
          <w:p w14:paraId="15A22088"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ml</w:t>
            </w:r>
          </w:p>
        </w:tc>
        <w:tc>
          <w:tcPr>
            <w:tcW w:w="1239" w:type="dxa"/>
            <w:noWrap/>
          </w:tcPr>
          <w:p w14:paraId="07C6B0FD" w14:textId="77777777" w:rsidR="007735CD" w:rsidRPr="007735CD" w:rsidRDefault="007735CD" w:rsidP="0095621A">
            <w:pPr>
              <w:jc w:val="right"/>
              <w:rPr>
                <w:rFonts w:ascii="Arial" w:eastAsia="Times New Roman" w:hAnsi="Arial" w:cs="Arial"/>
                <w:kern w:val="0"/>
                <w:sz w:val="24"/>
                <w:szCs w:val="24"/>
                <w:lang w:eastAsia="en-GB"/>
                <w14:ligatures w14:val="none"/>
              </w:rPr>
            </w:pPr>
          </w:p>
        </w:tc>
        <w:tc>
          <w:tcPr>
            <w:tcW w:w="1760" w:type="dxa"/>
            <w:noWrap/>
          </w:tcPr>
          <w:p w14:paraId="6C809A7F" w14:textId="77777777" w:rsidR="007735CD" w:rsidRPr="007735CD" w:rsidRDefault="007735CD" w:rsidP="0095621A">
            <w:pPr>
              <w:jc w:val="right"/>
              <w:rPr>
                <w:rFonts w:ascii="Arial" w:eastAsia="Times New Roman" w:hAnsi="Arial" w:cs="Arial"/>
                <w:kern w:val="0"/>
                <w:sz w:val="24"/>
                <w:szCs w:val="24"/>
                <w:lang w:eastAsia="en-GB"/>
                <w14:ligatures w14:val="none"/>
              </w:rPr>
            </w:pPr>
          </w:p>
        </w:tc>
      </w:tr>
      <w:tr w:rsidR="007735CD" w:rsidRPr="007735CD" w14:paraId="5B09B0BB" w14:textId="77777777" w:rsidTr="00B4576F">
        <w:trPr>
          <w:gridAfter w:val="1"/>
          <w:wAfter w:w="7" w:type="dxa"/>
          <w:trHeight w:val="373"/>
          <w:jc w:val="center"/>
        </w:trPr>
        <w:tc>
          <w:tcPr>
            <w:tcW w:w="884" w:type="dxa"/>
            <w:noWrap/>
            <w:hideMark/>
          </w:tcPr>
          <w:p w14:paraId="61EE0406"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7,1,9</w:t>
            </w:r>
          </w:p>
        </w:tc>
        <w:tc>
          <w:tcPr>
            <w:tcW w:w="5234" w:type="dxa"/>
            <w:hideMark/>
          </w:tcPr>
          <w:p w14:paraId="031D4F85" w14:textId="77777777" w:rsidR="007735CD" w:rsidRPr="007735CD" w:rsidRDefault="007735CD" w:rsidP="0095621A">
            <w:pPr>
              <w:rPr>
                <w:rFonts w:ascii="Arial" w:eastAsia="Times New Roman" w:hAnsi="Arial" w:cs="Arial"/>
                <w:b/>
                <w:bCs/>
                <w:color w:val="000000"/>
                <w:kern w:val="0"/>
                <w:sz w:val="24"/>
                <w:szCs w:val="24"/>
                <w:lang w:eastAsia="en-GB"/>
                <w14:ligatures w14:val="none"/>
              </w:rPr>
            </w:pPr>
            <w:r w:rsidRPr="007735CD">
              <w:rPr>
                <w:rFonts w:ascii="Arial" w:eastAsia="Times New Roman" w:hAnsi="Arial" w:cs="Arial"/>
                <w:b/>
                <w:bCs/>
                <w:color w:val="000000"/>
                <w:kern w:val="0"/>
                <w:sz w:val="24"/>
                <w:szCs w:val="24"/>
                <w:lang w:eastAsia="en-GB"/>
                <w14:ligatures w14:val="none"/>
              </w:rPr>
              <w:t xml:space="preserve">Optical </w:t>
            </w:r>
            <w:proofErr w:type="spellStart"/>
            <w:r w:rsidRPr="007735CD">
              <w:rPr>
                <w:rFonts w:ascii="Arial" w:eastAsia="Times New Roman" w:hAnsi="Arial" w:cs="Arial"/>
                <w:b/>
                <w:bCs/>
                <w:color w:val="000000"/>
                <w:kern w:val="0"/>
                <w:sz w:val="24"/>
                <w:szCs w:val="24"/>
                <w:lang w:eastAsia="en-GB"/>
                <w14:ligatures w14:val="none"/>
              </w:rPr>
              <w:t>fiber</w:t>
            </w:r>
            <w:proofErr w:type="spellEnd"/>
            <w:r w:rsidRPr="007735CD">
              <w:rPr>
                <w:rFonts w:ascii="Arial" w:eastAsia="Times New Roman" w:hAnsi="Arial" w:cs="Arial"/>
                <w:b/>
                <w:bCs/>
                <w:color w:val="000000"/>
                <w:kern w:val="0"/>
                <w:sz w:val="24"/>
                <w:szCs w:val="24"/>
                <w:lang w:eastAsia="en-GB"/>
                <w14:ligatures w14:val="none"/>
              </w:rPr>
              <w:t xml:space="preserve"> </w:t>
            </w:r>
            <w:proofErr w:type="gramStart"/>
            <w:r w:rsidRPr="007735CD">
              <w:rPr>
                <w:rFonts w:ascii="Arial" w:eastAsia="Times New Roman" w:hAnsi="Arial" w:cs="Arial"/>
                <w:b/>
                <w:bCs/>
                <w:color w:val="000000"/>
                <w:kern w:val="0"/>
                <w:sz w:val="24"/>
                <w:szCs w:val="24"/>
                <w:lang w:eastAsia="en-GB"/>
                <w14:ligatures w14:val="none"/>
              </w:rPr>
              <w:t>Cable  single</w:t>
            </w:r>
            <w:proofErr w:type="gramEnd"/>
            <w:r w:rsidRPr="007735CD">
              <w:rPr>
                <w:rFonts w:ascii="Arial" w:eastAsia="Times New Roman" w:hAnsi="Arial" w:cs="Arial"/>
                <w:b/>
                <w:bCs/>
                <w:color w:val="000000"/>
                <w:kern w:val="0"/>
                <w:sz w:val="24"/>
                <w:szCs w:val="24"/>
                <w:lang w:eastAsia="en-GB"/>
                <w14:ligatures w14:val="none"/>
              </w:rPr>
              <w:t xml:space="preserve"> mode OS2, 06 Core</w:t>
            </w:r>
          </w:p>
        </w:tc>
        <w:tc>
          <w:tcPr>
            <w:tcW w:w="817" w:type="dxa"/>
            <w:noWrap/>
            <w:hideMark/>
          </w:tcPr>
          <w:p w14:paraId="16806607" w14:textId="77777777" w:rsidR="007735CD" w:rsidRPr="007735CD" w:rsidRDefault="007735CD" w:rsidP="0095621A">
            <w:pPr>
              <w:jc w:val="right"/>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200</w:t>
            </w:r>
          </w:p>
        </w:tc>
        <w:tc>
          <w:tcPr>
            <w:tcW w:w="683" w:type="dxa"/>
            <w:noWrap/>
            <w:hideMark/>
          </w:tcPr>
          <w:p w14:paraId="56D6E3AD"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ml</w:t>
            </w:r>
          </w:p>
        </w:tc>
        <w:tc>
          <w:tcPr>
            <w:tcW w:w="1239" w:type="dxa"/>
            <w:noWrap/>
          </w:tcPr>
          <w:p w14:paraId="0CE9391F" w14:textId="77777777" w:rsidR="007735CD" w:rsidRPr="007735CD" w:rsidRDefault="007735CD" w:rsidP="0095621A">
            <w:pPr>
              <w:jc w:val="right"/>
              <w:rPr>
                <w:rFonts w:ascii="Arial" w:eastAsia="Times New Roman" w:hAnsi="Arial" w:cs="Arial"/>
                <w:kern w:val="0"/>
                <w:sz w:val="24"/>
                <w:szCs w:val="24"/>
                <w:lang w:eastAsia="en-GB"/>
                <w14:ligatures w14:val="none"/>
              </w:rPr>
            </w:pPr>
          </w:p>
        </w:tc>
        <w:tc>
          <w:tcPr>
            <w:tcW w:w="1760" w:type="dxa"/>
            <w:noWrap/>
          </w:tcPr>
          <w:p w14:paraId="6A41027F" w14:textId="77777777" w:rsidR="007735CD" w:rsidRPr="007735CD" w:rsidRDefault="007735CD" w:rsidP="0095621A">
            <w:pPr>
              <w:jc w:val="right"/>
              <w:rPr>
                <w:rFonts w:ascii="Arial" w:eastAsia="Times New Roman" w:hAnsi="Arial" w:cs="Arial"/>
                <w:kern w:val="0"/>
                <w:sz w:val="24"/>
                <w:szCs w:val="24"/>
                <w:lang w:eastAsia="en-GB"/>
                <w14:ligatures w14:val="none"/>
              </w:rPr>
            </w:pPr>
          </w:p>
        </w:tc>
      </w:tr>
      <w:tr w:rsidR="007735CD" w:rsidRPr="007735CD" w14:paraId="2438AAF4" w14:textId="77777777" w:rsidTr="00B4576F">
        <w:trPr>
          <w:gridAfter w:val="1"/>
          <w:wAfter w:w="7" w:type="dxa"/>
          <w:trHeight w:val="1178"/>
          <w:jc w:val="center"/>
        </w:trPr>
        <w:tc>
          <w:tcPr>
            <w:tcW w:w="884" w:type="dxa"/>
            <w:noWrap/>
            <w:hideMark/>
          </w:tcPr>
          <w:p w14:paraId="310C9A39"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7,1,10</w:t>
            </w:r>
          </w:p>
        </w:tc>
        <w:tc>
          <w:tcPr>
            <w:tcW w:w="5234" w:type="dxa"/>
            <w:hideMark/>
          </w:tcPr>
          <w:p w14:paraId="4B8547DC" w14:textId="77777777" w:rsidR="007735CD" w:rsidRPr="007735CD" w:rsidRDefault="007735CD" w:rsidP="0095621A">
            <w:pPr>
              <w:rPr>
                <w:rFonts w:ascii="Arial" w:eastAsia="Times New Roman" w:hAnsi="Arial" w:cs="Arial"/>
                <w:kern w:val="0"/>
                <w:sz w:val="24"/>
                <w:szCs w:val="24"/>
                <w:lang w:eastAsia="en-GB"/>
                <w14:ligatures w14:val="none"/>
              </w:rPr>
            </w:pPr>
            <w:r w:rsidRPr="007735CD">
              <w:rPr>
                <w:rFonts w:ascii="Arial" w:eastAsia="Times New Roman" w:hAnsi="Arial" w:cs="Arial"/>
                <w:b/>
                <w:bCs/>
                <w:color w:val="000000"/>
                <w:kern w:val="0"/>
                <w:sz w:val="24"/>
                <w:szCs w:val="24"/>
                <w:lang w:eastAsia="en-GB"/>
                <w14:ligatures w14:val="none"/>
              </w:rPr>
              <w:t xml:space="preserve"> 4TB HDD </w:t>
            </w:r>
            <w:proofErr w:type="gramStart"/>
            <w:r w:rsidRPr="007735CD">
              <w:rPr>
                <w:rFonts w:ascii="Arial" w:eastAsia="Times New Roman" w:hAnsi="Arial" w:cs="Arial"/>
                <w:b/>
                <w:bCs/>
                <w:color w:val="000000"/>
                <w:kern w:val="0"/>
                <w:sz w:val="24"/>
                <w:szCs w:val="24"/>
                <w:lang w:eastAsia="en-GB"/>
                <w14:ligatures w14:val="none"/>
              </w:rPr>
              <w:t xml:space="preserve">Storage </w:t>
            </w:r>
            <w:r w:rsidRPr="007735CD">
              <w:rPr>
                <w:rFonts w:ascii="Arial" w:eastAsia="Times New Roman" w:hAnsi="Arial" w:cs="Arial"/>
                <w:kern w:val="0"/>
                <w:sz w:val="24"/>
                <w:szCs w:val="24"/>
                <w:lang w:eastAsia="en-GB"/>
                <w14:ligatures w14:val="none"/>
              </w:rPr>
              <w:t>,</w:t>
            </w:r>
            <w:proofErr w:type="gramEnd"/>
            <w:r w:rsidRPr="007735CD">
              <w:rPr>
                <w:rFonts w:ascii="Arial" w:eastAsia="Times New Roman" w:hAnsi="Arial" w:cs="Arial"/>
                <w:kern w:val="0"/>
                <w:sz w:val="24"/>
                <w:szCs w:val="24"/>
                <w:lang w:eastAsia="en-GB"/>
                <w14:ligatures w14:val="none"/>
              </w:rPr>
              <w:t xml:space="preserve"> with SATA connectivity technology, Serial ATA-600 hard disk interface, 3.5 inches hard disk form factor, Purple series</w:t>
            </w:r>
          </w:p>
        </w:tc>
        <w:tc>
          <w:tcPr>
            <w:tcW w:w="817" w:type="dxa"/>
            <w:noWrap/>
            <w:hideMark/>
          </w:tcPr>
          <w:p w14:paraId="5322A3E1" w14:textId="77777777" w:rsidR="007735CD" w:rsidRPr="007735CD" w:rsidRDefault="007735CD" w:rsidP="0095621A">
            <w:pPr>
              <w:jc w:val="right"/>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4</w:t>
            </w:r>
          </w:p>
        </w:tc>
        <w:tc>
          <w:tcPr>
            <w:tcW w:w="683" w:type="dxa"/>
            <w:noWrap/>
            <w:hideMark/>
          </w:tcPr>
          <w:p w14:paraId="72F5CA39"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U</w:t>
            </w:r>
          </w:p>
        </w:tc>
        <w:tc>
          <w:tcPr>
            <w:tcW w:w="1239" w:type="dxa"/>
            <w:noWrap/>
          </w:tcPr>
          <w:p w14:paraId="5A5BE497" w14:textId="77777777" w:rsidR="007735CD" w:rsidRPr="007735CD" w:rsidRDefault="007735CD" w:rsidP="0095621A">
            <w:pPr>
              <w:jc w:val="right"/>
              <w:rPr>
                <w:rFonts w:ascii="Arial" w:eastAsia="Times New Roman" w:hAnsi="Arial" w:cs="Arial"/>
                <w:kern w:val="0"/>
                <w:sz w:val="24"/>
                <w:szCs w:val="24"/>
                <w:lang w:eastAsia="en-GB"/>
                <w14:ligatures w14:val="none"/>
              </w:rPr>
            </w:pPr>
          </w:p>
        </w:tc>
        <w:tc>
          <w:tcPr>
            <w:tcW w:w="1760" w:type="dxa"/>
            <w:noWrap/>
          </w:tcPr>
          <w:p w14:paraId="125D66AD" w14:textId="77777777" w:rsidR="007735CD" w:rsidRPr="007735CD" w:rsidRDefault="007735CD" w:rsidP="0095621A">
            <w:pPr>
              <w:jc w:val="right"/>
              <w:rPr>
                <w:rFonts w:ascii="Arial" w:eastAsia="Times New Roman" w:hAnsi="Arial" w:cs="Arial"/>
                <w:kern w:val="0"/>
                <w:sz w:val="24"/>
                <w:szCs w:val="24"/>
                <w:lang w:eastAsia="en-GB"/>
                <w14:ligatures w14:val="none"/>
              </w:rPr>
            </w:pPr>
          </w:p>
        </w:tc>
      </w:tr>
      <w:tr w:rsidR="007735CD" w:rsidRPr="007735CD" w14:paraId="1502FB6B" w14:textId="77777777" w:rsidTr="00B4576F">
        <w:trPr>
          <w:gridAfter w:val="1"/>
          <w:wAfter w:w="7" w:type="dxa"/>
          <w:trHeight w:val="315"/>
          <w:jc w:val="center"/>
        </w:trPr>
        <w:tc>
          <w:tcPr>
            <w:tcW w:w="884" w:type="dxa"/>
            <w:noWrap/>
            <w:hideMark/>
          </w:tcPr>
          <w:p w14:paraId="6EEDE116"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7,1,11</w:t>
            </w:r>
          </w:p>
        </w:tc>
        <w:tc>
          <w:tcPr>
            <w:tcW w:w="5234" w:type="dxa"/>
            <w:noWrap/>
            <w:hideMark/>
          </w:tcPr>
          <w:p w14:paraId="36E10CB8" w14:textId="77777777" w:rsidR="007735CD" w:rsidRPr="007735CD" w:rsidRDefault="007735CD" w:rsidP="0095621A">
            <w:pPr>
              <w:rPr>
                <w:rFonts w:ascii="Arial" w:eastAsia="Times New Roman" w:hAnsi="Arial" w:cs="Arial"/>
                <w:b/>
                <w:bCs/>
                <w:color w:val="000000"/>
                <w:kern w:val="0"/>
                <w:sz w:val="24"/>
                <w:szCs w:val="24"/>
                <w:lang w:eastAsia="en-GB"/>
                <w14:ligatures w14:val="none"/>
              </w:rPr>
            </w:pPr>
            <w:r w:rsidRPr="007735CD">
              <w:rPr>
                <w:rFonts w:ascii="Arial" w:eastAsia="Times New Roman" w:hAnsi="Arial" w:cs="Arial"/>
                <w:b/>
                <w:bCs/>
                <w:color w:val="000000"/>
                <w:kern w:val="0"/>
                <w:sz w:val="24"/>
                <w:szCs w:val="24"/>
                <w:lang w:eastAsia="en-GB"/>
                <w14:ligatures w14:val="none"/>
              </w:rPr>
              <w:t xml:space="preserve">1U 19'' 24 Ports CAT6 PATCH PANEL </w:t>
            </w:r>
          </w:p>
        </w:tc>
        <w:tc>
          <w:tcPr>
            <w:tcW w:w="817" w:type="dxa"/>
            <w:noWrap/>
            <w:hideMark/>
          </w:tcPr>
          <w:p w14:paraId="72B1AEE8" w14:textId="77777777" w:rsidR="007735CD" w:rsidRPr="007735CD" w:rsidRDefault="007735CD" w:rsidP="0095621A">
            <w:pPr>
              <w:jc w:val="right"/>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2</w:t>
            </w:r>
          </w:p>
        </w:tc>
        <w:tc>
          <w:tcPr>
            <w:tcW w:w="683" w:type="dxa"/>
            <w:noWrap/>
            <w:hideMark/>
          </w:tcPr>
          <w:p w14:paraId="258FDFBC"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U</w:t>
            </w:r>
          </w:p>
        </w:tc>
        <w:tc>
          <w:tcPr>
            <w:tcW w:w="1239" w:type="dxa"/>
            <w:noWrap/>
          </w:tcPr>
          <w:p w14:paraId="1B87070A" w14:textId="77777777" w:rsidR="007735CD" w:rsidRPr="007735CD" w:rsidRDefault="007735CD" w:rsidP="0095621A">
            <w:pPr>
              <w:jc w:val="right"/>
              <w:rPr>
                <w:rFonts w:ascii="Arial" w:eastAsia="Times New Roman" w:hAnsi="Arial" w:cs="Arial"/>
                <w:kern w:val="0"/>
                <w:sz w:val="24"/>
                <w:szCs w:val="24"/>
                <w:lang w:eastAsia="en-GB"/>
                <w14:ligatures w14:val="none"/>
              </w:rPr>
            </w:pPr>
          </w:p>
        </w:tc>
        <w:tc>
          <w:tcPr>
            <w:tcW w:w="1760" w:type="dxa"/>
            <w:noWrap/>
          </w:tcPr>
          <w:p w14:paraId="2625D902" w14:textId="77777777" w:rsidR="007735CD" w:rsidRPr="007735CD" w:rsidRDefault="007735CD" w:rsidP="0095621A">
            <w:pPr>
              <w:jc w:val="right"/>
              <w:rPr>
                <w:rFonts w:ascii="Arial" w:eastAsia="Times New Roman" w:hAnsi="Arial" w:cs="Arial"/>
                <w:kern w:val="0"/>
                <w:sz w:val="24"/>
                <w:szCs w:val="24"/>
                <w:lang w:eastAsia="en-GB"/>
                <w14:ligatures w14:val="none"/>
              </w:rPr>
            </w:pPr>
          </w:p>
        </w:tc>
      </w:tr>
      <w:tr w:rsidR="007735CD" w:rsidRPr="007735CD" w14:paraId="6595F080" w14:textId="77777777" w:rsidTr="00B4576F">
        <w:trPr>
          <w:gridAfter w:val="1"/>
          <w:wAfter w:w="7" w:type="dxa"/>
          <w:trHeight w:val="315"/>
          <w:jc w:val="center"/>
        </w:trPr>
        <w:tc>
          <w:tcPr>
            <w:tcW w:w="884" w:type="dxa"/>
            <w:noWrap/>
            <w:hideMark/>
          </w:tcPr>
          <w:p w14:paraId="7CDC872B"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7,1,12</w:t>
            </w:r>
          </w:p>
        </w:tc>
        <w:tc>
          <w:tcPr>
            <w:tcW w:w="5234" w:type="dxa"/>
            <w:hideMark/>
          </w:tcPr>
          <w:p w14:paraId="333A6945" w14:textId="77777777" w:rsidR="007735CD" w:rsidRPr="007735CD" w:rsidRDefault="007735CD" w:rsidP="0095621A">
            <w:pPr>
              <w:rPr>
                <w:rFonts w:ascii="Arial" w:eastAsia="Times New Roman" w:hAnsi="Arial" w:cs="Arial"/>
                <w:b/>
                <w:bCs/>
                <w:color w:val="000000"/>
                <w:kern w:val="0"/>
                <w:sz w:val="24"/>
                <w:szCs w:val="24"/>
                <w:lang w:eastAsia="en-GB"/>
                <w14:ligatures w14:val="none"/>
              </w:rPr>
            </w:pPr>
            <w:r w:rsidRPr="007735CD">
              <w:rPr>
                <w:rFonts w:ascii="Arial" w:eastAsia="Times New Roman" w:hAnsi="Arial" w:cs="Arial"/>
                <w:b/>
                <w:bCs/>
                <w:color w:val="000000"/>
                <w:kern w:val="0"/>
                <w:sz w:val="24"/>
                <w:szCs w:val="24"/>
                <w:lang w:eastAsia="en-GB"/>
                <w14:ligatures w14:val="none"/>
              </w:rPr>
              <w:t>Patch cord FTP Cat 6, 1m</w:t>
            </w:r>
          </w:p>
        </w:tc>
        <w:tc>
          <w:tcPr>
            <w:tcW w:w="817" w:type="dxa"/>
            <w:noWrap/>
            <w:hideMark/>
          </w:tcPr>
          <w:p w14:paraId="62E53E3A" w14:textId="77777777" w:rsidR="007735CD" w:rsidRPr="007735CD" w:rsidRDefault="007735CD" w:rsidP="0095621A">
            <w:pPr>
              <w:jc w:val="right"/>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30</w:t>
            </w:r>
          </w:p>
        </w:tc>
        <w:tc>
          <w:tcPr>
            <w:tcW w:w="683" w:type="dxa"/>
            <w:noWrap/>
            <w:hideMark/>
          </w:tcPr>
          <w:p w14:paraId="0F911FD3"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U</w:t>
            </w:r>
          </w:p>
        </w:tc>
        <w:tc>
          <w:tcPr>
            <w:tcW w:w="1239" w:type="dxa"/>
            <w:noWrap/>
          </w:tcPr>
          <w:p w14:paraId="4D7E9294" w14:textId="77777777" w:rsidR="007735CD" w:rsidRPr="007735CD" w:rsidRDefault="007735CD" w:rsidP="0095621A">
            <w:pPr>
              <w:jc w:val="right"/>
              <w:rPr>
                <w:rFonts w:ascii="Arial" w:eastAsia="Times New Roman" w:hAnsi="Arial" w:cs="Arial"/>
                <w:kern w:val="0"/>
                <w:sz w:val="24"/>
                <w:szCs w:val="24"/>
                <w:lang w:eastAsia="en-GB"/>
                <w14:ligatures w14:val="none"/>
              </w:rPr>
            </w:pPr>
          </w:p>
        </w:tc>
        <w:tc>
          <w:tcPr>
            <w:tcW w:w="1760" w:type="dxa"/>
            <w:noWrap/>
          </w:tcPr>
          <w:p w14:paraId="0BCA2910" w14:textId="77777777" w:rsidR="007735CD" w:rsidRPr="007735CD" w:rsidRDefault="007735CD" w:rsidP="0095621A">
            <w:pPr>
              <w:jc w:val="right"/>
              <w:rPr>
                <w:rFonts w:ascii="Arial" w:eastAsia="Times New Roman" w:hAnsi="Arial" w:cs="Arial"/>
                <w:kern w:val="0"/>
                <w:sz w:val="24"/>
                <w:szCs w:val="24"/>
                <w:lang w:eastAsia="en-GB"/>
                <w14:ligatures w14:val="none"/>
              </w:rPr>
            </w:pPr>
          </w:p>
        </w:tc>
      </w:tr>
      <w:tr w:rsidR="00151E26" w:rsidRPr="00151E26" w14:paraId="1CA786B6" w14:textId="77777777" w:rsidTr="00B4576F">
        <w:trPr>
          <w:gridAfter w:val="1"/>
          <w:wAfter w:w="7" w:type="dxa"/>
          <w:trHeight w:val="405"/>
          <w:jc w:val="center"/>
        </w:trPr>
        <w:tc>
          <w:tcPr>
            <w:tcW w:w="884" w:type="dxa"/>
            <w:noWrap/>
            <w:hideMark/>
          </w:tcPr>
          <w:p w14:paraId="3AE2F62A"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 </w:t>
            </w:r>
          </w:p>
        </w:tc>
        <w:tc>
          <w:tcPr>
            <w:tcW w:w="5234" w:type="dxa"/>
            <w:hideMark/>
          </w:tcPr>
          <w:p w14:paraId="300A7756" w14:textId="77777777" w:rsidR="007735CD" w:rsidRPr="007735CD" w:rsidRDefault="007735CD" w:rsidP="0095621A">
            <w:pPr>
              <w:rPr>
                <w:rFonts w:ascii="Arial" w:eastAsia="Times New Roman" w:hAnsi="Arial" w:cs="Arial"/>
                <w:b/>
                <w:bCs/>
                <w:kern w:val="0"/>
                <w:sz w:val="24"/>
                <w:szCs w:val="24"/>
                <w:lang w:eastAsia="en-GB"/>
                <w14:ligatures w14:val="none"/>
              </w:rPr>
            </w:pPr>
            <w:r w:rsidRPr="007735CD">
              <w:rPr>
                <w:rFonts w:ascii="Arial" w:eastAsia="Times New Roman" w:hAnsi="Arial" w:cs="Arial"/>
                <w:b/>
                <w:bCs/>
                <w:kern w:val="0"/>
                <w:sz w:val="24"/>
                <w:szCs w:val="24"/>
                <w:lang w:eastAsia="en-GB"/>
                <w14:ligatures w14:val="none"/>
              </w:rPr>
              <w:t>TOTAL VIDEO SURVEILLANCE</w:t>
            </w:r>
          </w:p>
        </w:tc>
        <w:tc>
          <w:tcPr>
            <w:tcW w:w="817" w:type="dxa"/>
            <w:noWrap/>
            <w:hideMark/>
          </w:tcPr>
          <w:p w14:paraId="1C90DC0F" w14:textId="77777777" w:rsidR="007735CD" w:rsidRPr="007735CD" w:rsidRDefault="007735CD" w:rsidP="0095621A">
            <w:pP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 </w:t>
            </w:r>
          </w:p>
        </w:tc>
        <w:tc>
          <w:tcPr>
            <w:tcW w:w="683" w:type="dxa"/>
            <w:noWrap/>
            <w:hideMark/>
          </w:tcPr>
          <w:p w14:paraId="7C56FFAA"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 </w:t>
            </w:r>
          </w:p>
        </w:tc>
        <w:tc>
          <w:tcPr>
            <w:tcW w:w="1239" w:type="dxa"/>
            <w:noWrap/>
          </w:tcPr>
          <w:p w14:paraId="309B2341" w14:textId="77777777" w:rsidR="007735CD" w:rsidRPr="007735CD" w:rsidRDefault="007735CD" w:rsidP="0095621A">
            <w:pPr>
              <w:rPr>
                <w:rFonts w:ascii="Arial" w:eastAsia="Times New Roman" w:hAnsi="Arial" w:cs="Arial"/>
                <w:kern w:val="0"/>
                <w:sz w:val="24"/>
                <w:szCs w:val="24"/>
                <w:lang w:eastAsia="en-GB"/>
                <w14:ligatures w14:val="none"/>
              </w:rPr>
            </w:pPr>
          </w:p>
        </w:tc>
        <w:tc>
          <w:tcPr>
            <w:tcW w:w="1760" w:type="dxa"/>
            <w:noWrap/>
          </w:tcPr>
          <w:p w14:paraId="4AA45040" w14:textId="77777777" w:rsidR="007735CD" w:rsidRPr="007735CD" w:rsidRDefault="007735CD" w:rsidP="0095621A">
            <w:pPr>
              <w:jc w:val="right"/>
              <w:rPr>
                <w:rFonts w:ascii="Arial" w:eastAsia="Times New Roman" w:hAnsi="Arial" w:cs="Arial"/>
                <w:b/>
                <w:bCs/>
                <w:kern w:val="0"/>
                <w:sz w:val="24"/>
                <w:szCs w:val="24"/>
                <w:lang w:eastAsia="en-GB"/>
                <w14:ligatures w14:val="none"/>
              </w:rPr>
            </w:pPr>
          </w:p>
        </w:tc>
      </w:tr>
      <w:tr w:rsidR="007735CD" w:rsidRPr="007735CD" w14:paraId="1C9B8687" w14:textId="77777777" w:rsidTr="00B4576F">
        <w:trPr>
          <w:gridAfter w:val="1"/>
          <w:wAfter w:w="7" w:type="dxa"/>
          <w:trHeight w:val="315"/>
          <w:jc w:val="center"/>
        </w:trPr>
        <w:tc>
          <w:tcPr>
            <w:tcW w:w="884" w:type="dxa"/>
            <w:noWrap/>
            <w:hideMark/>
          </w:tcPr>
          <w:p w14:paraId="61E7B753"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 </w:t>
            </w:r>
          </w:p>
        </w:tc>
        <w:tc>
          <w:tcPr>
            <w:tcW w:w="5234" w:type="dxa"/>
            <w:hideMark/>
          </w:tcPr>
          <w:p w14:paraId="1170E8BC" w14:textId="77777777" w:rsidR="007735CD" w:rsidRPr="007735CD" w:rsidRDefault="007735CD" w:rsidP="0095621A">
            <w:pP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 </w:t>
            </w:r>
          </w:p>
        </w:tc>
        <w:tc>
          <w:tcPr>
            <w:tcW w:w="817" w:type="dxa"/>
            <w:noWrap/>
            <w:hideMark/>
          </w:tcPr>
          <w:p w14:paraId="339D3842" w14:textId="77777777" w:rsidR="007735CD" w:rsidRPr="007735CD" w:rsidRDefault="007735CD" w:rsidP="0095621A">
            <w:pP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 </w:t>
            </w:r>
          </w:p>
        </w:tc>
        <w:tc>
          <w:tcPr>
            <w:tcW w:w="683" w:type="dxa"/>
            <w:noWrap/>
            <w:hideMark/>
          </w:tcPr>
          <w:p w14:paraId="31840C27"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 </w:t>
            </w:r>
          </w:p>
        </w:tc>
        <w:tc>
          <w:tcPr>
            <w:tcW w:w="1239" w:type="dxa"/>
            <w:noWrap/>
          </w:tcPr>
          <w:p w14:paraId="31D2F548" w14:textId="77777777" w:rsidR="007735CD" w:rsidRPr="007735CD" w:rsidRDefault="007735CD" w:rsidP="0095621A">
            <w:pPr>
              <w:rPr>
                <w:rFonts w:ascii="Arial" w:eastAsia="Times New Roman" w:hAnsi="Arial" w:cs="Arial"/>
                <w:kern w:val="0"/>
                <w:sz w:val="24"/>
                <w:szCs w:val="24"/>
                <w:lang w:eastAsia="en-GB"/>
                <w14:ligatures w14:val="none"/>
              </w:rPr>
            </w:pPr>
          </w:p>
        </w:tc>
        <w:tc>
          <w:tcPr>
            <w:tcW w:w="1760" w:type="dxa"/>
            <w:noWrap/>
          </w:tcPr>
          <w:p w14:paraId="05189F14" w14:textId="77777777" w:rsidR="007735CD" w:rsidRPr="007735CD" w:rsidRDefault="007735CD" w:rsidP="0095621A">
            <w:pPr>
              <w:rPr>
                <w:rFonts w:ascii="Arial" w:eastAsia="Times New Roman" w:hAnsi="Arial" w:cs="Arial"/>
                <w:kern w:val="0"/>
                <w:sz w:val="24"/>
                <w:szCs w:val="24"/>
                <w:lang w:eastAsia="en-GB"/>
                <w14:ligatures w14:val="none"/>
              </w:rPr>
            </w:pPr>
          </w:p>
        </w:tc>
      </w:tr>
      <w:tr w:rsidR="00151E26" w:rsidRPr="00151E26" w14:paraId="26BDC6C5" w14:textId="77777777" w:rsidTr="00B4576F">
        <w:trPr>
          <w:gridAfter w:val="1"/>
          <w:wAfter w:w="7" w:type="dxa"/>
          <w:trHeight w:val="315"/>
          <w:jc w:val="center"/>
        </w:trPr>
        <w:tc>
          <w:tcPr>
            <w:tcW w:w="884" w:type="dxa"/>
            <w:noWrap/>
            <w:hideMark/>
          </w:tcPr>
          <w:p w14:paraId="1584AEBB"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7.2</w:t>
            </w:r>
          </w:p>
        </w:tc>
        <w:tc>
          <w:tcPr>
            <w:tcW w:w="5234" w:type="dxa"/>
            <w:noWrap/>
            <w:hideMark/>
          </w:tcPr>
          <w:p w14:paraId="1E2FEC90" w14:textId="77777777" w:rsidR="007735CD" w:rsidRPr="007735CD" w:rsidRDefault="007735CD" w:rsidP="0095621A">
            <w:pPr>
              <w:jc w:val="center"/>
              <w:rPr>
                <w:rFonts w:ascii="Arial" w:eastAsia="Times New Roman" w:hAnsi="Arial" w:cs="Arial"/>
                <w:b/>
                <w:bCs/>
                <w:kern w:val="0"/>
                <w:sz w:val="24"/>
                <w:szCs w:val="24"/>
                <w:lang w:eastAsia="en-GB"/>
                <w14:ligatures w14:val="none"/>
              </w:rPr>
            </w:pPr>
            <w:r w:rsidRPr="007735CD">
              <w:rPr>
                <w:rFonts w:ascii="Arial" w:eastAsia="Times New Roman" w:hAnsi="Arial" w:cs="Arial"/>
                <w:b/>
                <w:bCs/>
                <w:kern w:val="0"/>
                <w:sz w:val="24"/>
                <w:szCs w:val="24"/>
                <w:lang w:eastAsia="en-GB"/>
                <w14:ligatures w14:val="none"/>
              </w:rPr>
              <w:t>FIRE DETECTION SYSTEM</w:t>
            </w:r>
          </w:p>
        </w:tc>
        <w:tc>
          <w:tcPr>
            <w:tcW w:w="817" w:type="dxa"/>
            <w:noWrap/>
            <w:hideMark/>
          </w:tcPr>
          <w:p w14:paraId="2F9325BB"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 </w:t>
            </w:r>
          </w:p>
        </w:tc>
        <w:tc>
          <w:tcPr>
            <w:tcW w:w="683" w:type="dxa"/>
            <w:noWrap/>
            <w:hideMark/>
          </w:tcPr>
          <w:p w14:paraId="3B1B5378"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 </w:t>
            </w:r>
          </w:p>
        </w:tc>
        <w:tc>
          <w:tcPr>
            <w:tcW w:w="1239" w:type="dxa"/>
            <w:noWrap/>
          </w:tcPr>
          <w:p w14:paraId="225E08F3" w14:textId="77777777" w:rsidR="007735CD" w:rsidRPr="007735CD" w:rsidRDefault="007735CD" w:rsidP="0095621A">
            <w:pPr>
              <w:jc w:val="center"/>
              <w:rPr>
                <w:rFonts w:ascii="Arial" w:eastAsia="Times New Roman" w:hAnsi="Arial" w:cs="Arial"/>
                <w:kern w:val="0"/>
                <w:sz w:val="24"/>
                <w:szCs w:val="24"/>
                <w:lang w:eastAsia="en-GB"/>
                <w14:ligatures w14:val="none"/>
              </w:rPr>
            </w:pPr>
          </w:p>
        </w:tc>
        <w:tc>
          <w:tcPr>
            <w:tcW w:w="1760" w:type="dxa"/>
            <w:noWrap/>
          </w:tcPr>
          <w:p w14:paraId="0C8A0A67" w14:textId="77777777" w:rsidR="007735CD" w:rsidRPr="007735CD" w:rsidRDefault="007735CD" w:rsidP="0095621A">
            <w:pPr>
              <w:jc w:val="center"/>
              <w:rPr>
                <w:rFonts w:ascii="Arial" w:eastAsia="Times New Roman" w:hAnsi="Arial" w:cs="Arial"/>
                <w:kern w:val="0"/>
                <w:sz w:val="24"/>
                <w:szCs w:val="24"/>
                <w:lang w:eastAsia="en-GB"/>
                <w14:ligatures w14:val="none"/>
              </w:rPr>
            </w:pPr>
          </w:p>
        </w:tc>
      </w:tr>
      <w:tr w:rsidR="007735CD" w:rsidRPr="007735CD" w14:paraId="613ADE4A" w14:textId="77777777" w:rsidTr="00B4576F">
        <w:trPr>
          <w:gridAfter w:val="1"/>
          <w:wAfter w:w="7" w:type="dxa"/>
          <w:trHeight w:val="315"/>
          <w:jc w:val="center"/>
        </w:trPr>
        <w:tc>
          <w:tcPr>
            <w:tcW w:w="884" w:type="dxa"/>
            <w:noWrap/>
            <w:hideMark/>
          </w:tcPr>
          <w:p w14:paraId="7FD518C1"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7,2,1</w:t>
            </w:r>
          </w:p>
        </w:tc>
        <w:tc>
          <w:tcPr>
            <w:tcW w:w="5234" w:type="dxa"/>
            <w:hideMark/>
          </w:tcPr>
          <w:p w14:paraId="2D23AB49" w14:textId="77777777" w:rsidR="007735CD" w:rsidRPr="007735CD" w:rsidRDefault="007735CD" w:rsidP="0095621A">
            <w:pPr>
              <w:rPr>
                <w:rFonts w:ascii="Arial" w:eastAsia="Times New Roman" w:hAnsi="Arial" w:cs="Arial"/>
                <w:b/>
                <w:bCs/>
                <w:color w:val="000000"/>
                <w:kern w:val="0"/>
                <w:sz w:val="24"/>
                <w:szCs w:val="24"/>
                <w:lang w:eastAsia="en-GB"/>
                <w14:ligatures w14:val="none"/>
              </w:rPr>
            </w:pPr>
            <w:r w:rsidRPr="007735CD">
              <w:rPr>
                <w:rFonts w:ascii="Arial" w:eastAsia="Times New Roman" w:hAnsi="Arial" w:cs="Arial"/>
                <w:b/>
                <w:bCs/>
                <w:color w:val="000000"/>
                <w:kern w:val="0"/>
                <w:sz w:val="24"/>
                <w:szCs w:val="24"/>
                <w:lang w:eastAsia="en-GB"/>
                <w14:ligatures w14:val="none"/>
              </w:rPr>
              <w:t>Addressable fire alarm control panel</w:t>
            </w:r>
          </w:p>
        </w:tc>
        <w:tc>
          <w:tcPr>
            <w:tcW w:w="817" w:type="dxa"/>
            <w:noWrap/>
            <w:hideMark/>
          </w:tcPr>
          <w:p w14:paraId="4C6EDD12" w14:textId="77777777" w:rsidR="007735CD" w:rsidRPr="007735CD" w:rsidRDefault="007735CD" w:rsidP="0095621A">
            <w:pPr>
              <w:jc w:val="right"/>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1</w:t>
            </w:r>
          </w:p>
        </w:tc>
        <w:tc>
          <w:tcPr>
            <w:tcW w:w="683" w:type="dxa"/>
            <w:noWrap/>
            <w:hideMark/>
          </w:tcPr>
          <w:p w14:paraId="5423D54D"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U</w:t>
            </w:r>
          </w:p>
        </w:tc>
        <w:tc>
          <w:tcPr>
            <w:tcW w:w="1239" w:type="dxa"/>
            <w:noWrap/>
          </w:tcPr>
          <w:p w14:paraId="7DBADC09" w14:textId="77777777" w:rsidR="007735CD" w:rsidRPr="007735CD" w:rsidRDefault="007735CD" w:rsidP="0095621A">
            <w:pPr>
              <w:jc w:val="right"/>
              <w:rPr>
                <w:rFonts w:ascii="Arial" w:eastAsia="Times New Roman" w:hAnsi="Arial" w:cs="Arial"/>
                <w:kern w:val="0"/>
                <w:sz w:val="24"/>
                <w:szCs w:val="24"/>
                <w:lang w:eastAsia="en-GB"/>
                <w14:ligatures w14:val="none"/>
              </w:rPr>
            </w:pPr>
          </w:p>
        </w:tc>
        <w:tc>
          <w:tcPr>
            <w:tcW w:w="1760" w:type="dxa"/>
            <w:noWrap/>
          </w:tcPr>
          <w:p w14:paraId="04984926" w14:textId="77777777" w:rsidR="007735CD" w:rsidRPr="007735CD" w:rsidRDefault="007735CD" w:rsidP="0095621A">
            <w:pPr>
              <w:jc w:val="right"/>
              <w:rPr>
                <w:rFonts w:ascii="Arial" w:eastAsia="Times New Roman" w:hAnsi="Arial" w:cs="Arial"/>
                <w:kern w:val="0"/>
                <w:sz w:val="24"/>
                <w:szCs w:val="24"/>
                <w:lang w:eastAsia="en-GB"/>
                <w14:ligatures w14:val="none"/>
              </w:rPr>
            </w:pPr>
          </w:p>
        </w:tc>
      </w:tr>
      <w:tr w:rsidR="007735CD" w:rsidRPr="007735CD" w14:paraId="146FE8D8" w14:textId="77777777" w:rsidTr="00B4576F">
        <w:trPr>
          <w:gridAfter w:val="1"/>
          <w:wAfter w:w="7" w:type="dxa"/>
          <w:trHeight w:val="630"/>
          <w:jc w:val="center"/>
        </w:trPr>
        <w:tc>
          <w:tcPr>
            <w:tcW w:w="884" w:type="dxa"/>
            <w:noWrap/>
            <w:hideMark/>
          </w:tcPr>
          <w:p w14:paraId="3ABD3C0E"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7,2,2</w:t>
            </w:r>
          </w:p>
        </w:tc>
        <w:tc>
          <w:tcPr>
            <w:tcW w:w="5234" w:type="dxa"/>
            <w:hideMark/>
          </w:tcPr>
          <w:p w14:paraId="08B5ADC5" w14:textId="77777777" w:rsidR="007735CD" w:rsidRPr="007735CD" w:rsidRDefault="007735CD" w:rsidP="0095621A">
            <w:pP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Addressable photoelectric smoke detector with integrated short circuit isolator</w:t>
            </w:r>
          </w:p>
        </w:tc>
        <w:tc>
          <w:tcPr>
            <w:tcW w:w="817" w:type="dxa"/>
            <w:noWrap/>
            <w:hideMark/>
          </w:tcPr>
          <w:p w14:paraId="3CD81963" w14:textId="77777777" w:rsidR="007735CD" w:rsidRPr="007735CD" w:rsidRDefault="007735CD" w:rsidP="0095621A">
            <w:pPr>
              <w:jc w:val="right"/>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65</w:t>
            </w:r>
          </w:p>
        </w:tc>
        <w:tc>
          <w:tcPr>
            <w:tcW w:w="683" w:type="dxa"/>
            <w:noWrap/>
            <w:hideMark/>
          </w:tcPr>
          <w:p w14:paraId="4952B4FE"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U</w:t>
            </w:r>
          </w:p>
        </w:tc>
        <w:tc>
          <w:tcPr>
            <w:tcW w:w="1239" w:type="dxa"/>
            <w:noWrap/>
          </w:tcPr>
          <w:p w14:paraId="04F65FCD" w14:textId="77777777" w:rsidR="007735CD" w:rsidRPr="007735CD" w:rsidRDefault="007735CD" w:rsidP="0095621A">
            <w:pPr>
              <w:jc w:val="right"/>
              <w:rPr>
                <w:rFonts w:ascii="Arial" w:eastAsia="Times New Roman" w:hAnsi="Arial" w:cs="Arial"/>
                <w:kern w:val="0"/>
                <w:sz w:val="24"/>
                <w:szCs w:val="24"/>
                <w:lang w:eastAsia="en-GB"/>
                <w14:ligatures w14:val="none"/>
              </w:rPr>
            </w:pPr>
          </w:p>
        </w:tc>
        <w:tc>
          <w:tcPr>
            <w:tcW w:w="1760" w:type="dxa"/>
            <w:noWrap/>
          </w:tcPr>
          <w:p w14:paraId="7AC5E1AF" w14:textId="77777777" w:rsidR="007735CD" w:rsidRPr="007735CD" w:rsidRDefault="007735CD" w:rsidP="0095621A">
            <w:pPr>
              <w:jc w:val="right"/>
              <w:rPr>
                <w:rFonts w:ascii="Arial" w:eastAsia="Times New Roman" w:hAnsi="Arial" w:cs="Arial"/>
                <w:kern w:val="0"/>
                <w:sz w:val="24"/>
                <w:szCs w:val="24"/>
                <w:lang w:eastAsia="en-GB"/>
                <w14:ligatures w14:val="none"/>
              </w:rPr>
            </w:pPr>
          </w:p>
        </w:tc>
      </w:tr>
      <w:tr w:rsidR="007735CD" w:rsidRPr="007735CD" w14:paraId="74692E2E" w14:textId="77777777" w:rsidTr="00B4576F">
        <w:trPr>
          <w:gridAfter w:val="1"/>
          <w:wAfter w:w="7" w:type="dxa"/>
          <w:trHeight w:val="630"/>
          <w:jc w:val="center"/>
        </w:trPr>
        <w:tc>
          <w:tcPr>
            <w:tcW w:w="884" w:type="dxa"/>
            <w:noWrap/>
            <w:hideMark/>
          </w:tcPr>
          <w:p w14:paraId="34A02791"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7,2,3</w:t>
            </w:r>
          </w:p>
        </w:tc>
        <w:tc>
          <w:tcPr>
            <w:tcW w:w="5234" w:type="dxa"/>
            <w:hideMark/>
          </w:tcPr>
          <w:p w14:paraId="7F1ABBB1" w14:textId="77777777" w:rsidR="007735CD" w:rsidRPr="007735CD" w:rsidRDefault="007735CD" w:rsidP="0095621A">
            <w:pPr>
              <w:rPr>
                <w:rFonts w:ascii="Arial" w:eastAsia="Times New Roman" w:hAnsi="Arial" w:cs="Arial"/>
                <w:kern w:val="0"/>
                <w:sz w:val="24"/>
                <w:szCs w:val="24"/>
                <w:lang w:eastAsia="en-GB"/>
                <w14:ligatures w14:val="none"/>
              </w:rPr>
            </w:pPr>
            <w:r w:rsidRPr="007735CD">
              <w:rPr>
                <w:rFonts w:ascii="Arial" w:eastAsia="Times New Roman" w:hAnsi="Arial" w:cs="Arial"/>
                <w:b/>
                <w:bCs/>
                <w:color w:val="000000"/>
                <w:kern w:val="0"/>
                <w:sz w:val="24"/>
                <w:szCs w:val="24"/>
                <w:lang w:eastAsia="en-GB"/>
                <w14:ligatures w14:val="none"/>
              </w:rPr>
              <w:t>Addressable heat detector</w:t>
            </w:r>
            <w:r w:rsidRPr="007735CD">
              <w:rPr>
                <w:rFonts w:ascii="Arial" w:eastAsia="Times New Roman" w:hAnsi="Arial" w:cs="Arial"/>
                <w:kern w:val="0"/>
                <w:sz w:val="24"/>
                <w:szCs w:val="24"/>
                <w:lang w:eastAsia="en-GB"/>
                <w14:ligatures w14:val="none"/>
              </w:rPr>
              <w:t xml:space="preserve"> with integrated short circuit isolator</w:t>
            </w:r>
          </w:p>
        </w:tc>
        <w:tc>
          <w:tcPr>
            <w:tcW w:w="817" w:type="dxa"/>
            <w:noWrap/>
            <w:hideMark/>
          </w:tcPr>
          <w:p w14:paraId="3F9F6339" w14:textId="77777777" w:rsidR="007735CD" w:rsidRPr="007735CD" w:rsidRDefault="007735CD" w:rsidP="0095621A">
            <w:pPr>
              <w:jc w:val="right"/>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3</w:t>
            </w:r>
          </w:p>
        </w:tc>
        <w:tc>
          <w:tcPr>
            <w:tcW w:w="683" w:type="dxa"/>
            <w:noWrap/>
            <w:hideMark/>
          </w:tcPr>
          <w:p w14:paraId="60AE472A"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U</w:t>
            </w:r>
          </w:p>
        </w:tc>
        <w:tc>
          <w:tcPr>
            <w:tcW w:w="1239" w:type="dxa"/>
            <w:noWrap/>
          </w:tcPr>
          <w:p w14:paraId="18ECFEB6" w14:textId="77777777" w:rsidR="007735CD" w:rsidRPr="007735CD" w:rsidRDefault="007735CD" w:rsidP="0095621A">
            <w:pPr>
              <w:jc w:val="right"/>
              <w:rPr>
                <w:rFonts w:ascii="Arial" w:eastAsia="Times New Roman" w:hAnsi="Arial" w:cs="Arial"/>
                <w:kern w:val="0"/>
                <w:sz w:val="24"/>
                <w:szCs w:val="24"/>
                <w:lang w:eastAsia="en-GB"/>
                <w14:ligatures w14:val="none"/>
              </w:rPr>
            </w:pPr>
          </w:p>
        </w:tc>
        <w:tc>
          <w:tcPr>
            <w:tcW w:w="1760" w:type="dxa"/>
            <w:noWrap/>
          </w:tcPr>
          <w:p w14:paraId="56F44789" w14:textId="77777777" w:rsidR="007735CD" w:rsidRPr="007735CD" w:rsidRDefault="007735CD" w:rsidP="0095621A">
            <w:pPr>
              <w:jc w:val="right"/>
              <w:rPr>
                <w:rFonts w:ascii="Arial" w:eastAsia="Times New Roman" w:hAnsi="Arial" w:cs="Arial"/>
                <w:kern w:val="0"/>
                <w:sz w:val="24"/>
                <w:szCs w:val="24"/>
                <w:lang w:eastAsia="en-GB"/>
                <w14:ligatures w14:val="none"/>
              </w:rPr>
            </w:pPr>
          </w:p>
        </w:tc>
      </w:tr>
      <w:tr w:rsidR="007735CD" w:rsidRPr="007735CD" w14:paraId="1E171434" w14:textId="77777777" w:rsidTr="00B4576F">
        <w:trPr>
          <w:gridAfter w:val="1"/>
          <w:wAfter w:w="7" w:type="dxa"/>
          <w:trHeight w:val="315"/>
          <w:jc w:val="center"/>
        </w:trPr>
        <w:tc>
          <w:tcPr>
            <w:tcW w:w="884" w:type="dxa"/>
            <w:noWrap/>
            <w:hideMark/>
          </w:tcPr>
          <w:p w14:paraId="23EBBC9E"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lastRenderedPageBreak/>
              <w:t>7,2,4</w:t>
            </w:r>
          </w:p>
        </w:tc>
        <w:tc>
          <w:tcPr>
            <w:tcW w:w="5234" w:type="dxa"/>
            <w:hideMark/>
          </w:tcPr>
          <w:p w14:paraId="25AFBC3D" w14:textId="77777777" w:rsidR="007735CD" w:rsidRPr="007735CD" w:rsidRDefault="007735CD" w:rsidP="0095621A">
            <w:pPr>
              <w:rPr>
                <w:rFonts w:ascii="Arial" w:eastAsia="Times New Roman" w:hAnsi="Arial" w:cs="Arial"/>
                <w:kern w:val="0"/>
                <w:sz w:val="24"/>
                <w:szCs w:val="24"/>
                <w:lang w:eastAsia="en-GB"/>
                <w14:ligatures w14:val="none"/>
              </w:rPr>
            </w:pPr>
            <w:r w:rsidRPr="007735CD">
              <w:rPr>
                <w:rFonts w:ascii="Arial" w:eastAsia="Times New Roman" w:hAnsi="Arial" w:cs="Arial"/>
                <w:b/>
                <w:bCs/>
                <w:color w:val="000000"/>
                <w:kern w:val="0"/>
                <w:sz w:val="24"/>
                <w:szCs w:val="24"/>
                <w:lang w:eastAsia="en-GB"/>
                <w14:ligatures w14:val="none"/>
              </w:rPr>
              <w:t>Addressable manual call point</w:t>
            </w:r>
            <w:r w:rsidRPr="007735CD">
              <w:rPr>
                <w:rFonts w:ascii="Arial" w:eastAsia="Times New Roman" w:hAnsi="Arial" w:cs="Arial"/>
                <w:kern w:val="0"/>
                <w:sz w:val="24"/>
                <w:szCs w:val="24"/>
                <w:lang w:eastAsia="en-GB"/>
                <w14:ligatures w14:val="none"/>
              </w:rPr>
              <w:t xml:space="preserve"> </w:t>
            </w:r>
          </w:p>
        </w:tc>
        <w:tc>
          <w:tcPr>
            <w:tcW w:w="817" w:type="dxa"/>
            <w:noWrap/>
            <w:hideMark/>
          </w:tcPr>
          <w:p w14:paraId="61D52489" w14:textId="77777777" w:rsidR="007735CD" w:rsidRPr="007735CD" w:rsidRDefault="007735CD" w:rsidP="0095621A">
            <w:pPr>
              <w:jc w:val="right"/>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8</w:t>
            </w:r>
          </w:p>
        </w:tc>
        <w:tc>
          <w:tcPr>
            <w:tcW w:w="683" w:type="dxa"/>
            <w:noWrap/>
            <w:hideMark/>
          </w:tcPr>
          <w:p w14:paraId="48E77456"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U</w:t>
            </w:r>
          </w:p>
        </w:tc>
        <w:tc>
          <w:tcPr>
            <w:tcW w:w="1239" w:type="dxa"/>
            <w:noWrap/>
          </w:tcPr>
          <w:p w14:paraId="7266D58A" w14:textId="77777777" w:rsidR="007735CD" w:rsidRPr="007735CD" w:rsidRDefault="007735CD" w:rsidP="0095621A">
            <w:pPr>
              <w:jc w:val="right"/>
              <w:rPr>
                <w:rFonts w:ascii="Arial" w:eastAsia="Times New Roman" w:hAnsi="Arial" w:cs="Arial"/>
                <w:kern w:val="0"/>
                <w:sz w:val="24"/>
                <w:szCs w:val="24"/>
                <w:lang w:eastAsia="en-GB"/>
                <w14:ligatures w14:val="none"/>
              </w:rPr>
            </w:pPr>
          </w:p>
        </w:tc>
        <w:tc>
          <w:tcPr>
            <w:tcW w:w="1760" w:type="dxa"/>
            <w:noWrap/>
          </w:tcPr>
          <w:p w14:paraId="6E1B0837" w14:textId="77777777" w:rsidR="007735CD" w:rsidRPr="007735CD" w:rsidRDefault="007735CD" w:rsidP="0095621A">
            <w:pPr>
              <w:jc w:val="right"/>
              <w:rPr>
                <w:rFonts w:ascii="Arial" w:eastAsia="Times New Roman" w:hAnsi="Arial" w:cs="Arial"/>
                <w:kern w:val="0"/>
                <w:sz w:val="24"/>
                <w:szCs w:val="24"/>
                <w:lang w:eastAsia="en-GB"/>
                <w14:ligatures w14:val="none"/>
              </w:rPr>
            </w:pPr>
          </w:p>
        </w:tc>
      </w:tr>
      <w:tr w:rsidR="007735CD" w:rsidRPr="007735CD" w14:paraId="6FCE851F" w14:textId="77777777" w:rsidTr="00B4576F">
        <w:trPr>
          <w:gridAfter w:val="1"/>
          <w:wAfter w:w="7" w:type="dxa"/>
          <w:trHeight w:val="315"/>
          <w:jc w:val="center"/>
        </w:trPr>
        <w:tc>
          <w:tcPr>
            <w:tcW w:w="884" w:type="dxa"/>
            <w:noWrap/>
            <w:hideMark/>
          </w:tcPr>
          <w:p w14:paraId="5EED333D"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7,2,5</w:t>
            </w:r>
          </w:p>
        </w:tc>
        <w:tc>
          <w:tcPr>
            <w:tcW w:w="5234" w:type="dxa"/>
            <w:hideMark/>
          </w:tcPr>
          <w:p w14:paraId="4CD395A2" w14:textId="77777777" w:rsidR="007735CD" w:rsidRPr="007735CD" w:rsidRDefault="007735CD" w:rsidP="0095621A">
            <w:pPr>
              <w:rPr>
                <w:rFonts w:ascii="Arial" w:eastAsia="Times New Roman" w:hAnsi="Arial" w:cs="Arial"/>
                <w:kern w:val="0"/>
                <w:sz w:val="24"/>
                <w:szCs w:val="24"/>
                <w:lang w:eastAsia="en-GB"/>
                <w14:ligatures w14:val="none"/>
              </w:rPr>
            </w:pPr>
            <w:r w:rsidRPr="007735CD">
              <w:rPr>
                <w:rFonts w:ascii="Arial" w:eastAsia="Times New Roman" w:hAnsi="Arial" w:cs="Arial"/>
                <w:b/>
                <w:bCs/>
                <w:color w:val="000000"/>
                <w:kern w:val="0"/>
                <w:sz w:val="24"/>
                <w:szCs w:val="24"/>
                <w:lang w:eastAsia="en-GB"/>
                <w14:ligatures w14:val="none"/>
              </w:rPr>
              <w:t>Indoor addressable SIREN</w:t>
            </w:r>
            <w:r w:rsidRPr="007735CD">
              <w:rPr>
                <w:rFonts w:ascii="Arial" w:eastAsia="Times New Roman" w:hAnsi="Arial" w:cs="Arial"/>
                <w:kern w:val="0"/>
                <w:sz w:val="24"/>
                <w:szCs w:val="24"/>
                <w:lang w:eastAsia="en-GB"/>
                <w14:ligatures w14:val="none"/>
              </w:rPr>
              <w:t xml:space="preserve"> class B</w:t>
            </w:r>
          </w:p>
        </w:tc>
        <w:tc>
          <w:tcPr>
            <w:tcW w:w="817" w:type="dxa"/>
            <w:noWrap/>
            <w:hideMark/>
          </w:tcPr>
          <w:p w14:paraId="6C2045F6" w14:textId="77777777" w:rsidR="007735CD" w:rsidRPr="007735CD" w:rsidRDefault="007735CD" w:rsidP="0095621A">
            <w:pPr>
              <w:jc w:val="right"/>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7</w:t>
            </w:r>
          </w:p>
        </w:tc>
        <w:tc>
          <w:tcPr>
            <w:tcW w:w="683" w:type="dxa"/>
            <w:noWrap/>
            <w:hideMark/>
          </w:tcPr>
          <w:p w14:paraId="2D28CD9A"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U</w:t>
            </w:r>
          </w:p>
        </w:tc>
        <w:tc>
          <w:tcPr>
            <w:tcW w:w="1239" w:type="dxa"/>
            <w:noWrap/>
          </w:tcPr>
          <w:p w14:paraId="116461B1" w14:textId="77777777" w:rsidR="007735CD" w:rsidRPr="007735CD" w:rsidRDefault="007735CD" w:rsidP="0095621A">
            <w:pPr>
              <w:jc w:val="right"/>
              <w:rPr>
                <w:rFonts w:ascii="Arial" w:eastAsia="Times New Roman" w:hAnsi="Arial" w:cs="Arial"/>
                <w:kern w:val="0"/>
                <w:sz w:val="24"/>
                <w:szCs w:val="24"/>
                <w:lang w:eastAsia="en-GB"/>
                <w14:ligatures w14:val="none"/>
              </w:rPr>
            </w:pPr>
          </w:p>
        </w:tc>
        <w:tc>
          <w:tcPr>
            <w:tcW w:w="1760" w:type="dxa"/>
            <w:noWrap/>
          </w:tcPr>
          <w:p w14:paraId="5304877C" w14:textId="77777777" w:rsidR="007735CD" w:rsidRPr="007735CD" w:rsidRDefault="007735CD" w:rsidP="0095621A">
            <w:pPr>
              <w:jc w:val="right"/>
              <w:rPr>
                <w:rFonts w:ascii="Arial" w:eastAsia="Times New Roman" w:hAnsi="Arial" w:cs="Arial"/>
                <w:kern w:val="0"/>
                <w:sz w:val="24"/>
                <w:szCs w:val="24"/>
                <w:lang w:eastAsia="en-GB"/>
                <w14:ligatures w14:val="none"/>
              </w:rPr>
            </w:pPr>
          </w:p>
        </w:tc>
      </w:tr>
      <w:tr w:rsidR="007735CD" w:rsidRPr="007735CD" w14:paraId="4736EB36" w14:textId="77777777" w:rsidTr="00B4576F">
        <w:trPr>
          <w:gridAfter w:val="1"/>
          <w:wAfter w:w="7" w:type="dxa"/>
          <w:trHeight w:val="315"/>
          <w:jc w:val="center"/>
        </w:trPr>
        <w:tc>
          <w:tcPr>
            <w:tcW w:w="884" w:type="dxa"/>
            <w:noWrap/>
            <w:hideMark/>
          </w:tcPr>
          <w:p w14:paraId="191699DD"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7,2,6</w:t>
            </w:r>
          </w:p>
        </w:tc>
        <w:tc>
          <w:tcPr>
            <w:tcW w:w="5234" w:type="dxa"/>
            <w:hideMark/>
          </w:tcPr>
          <w:p w14:paraId="13196FD5" w14:textId="77777777" w:rsidR="007735CD" w:rsidRPr="007735CD" w:rsidRDefault="007735CD" w:rsidP="0095621A">
            <w:pP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Outdoor siren Class A</w:t>
            </w:r>
          </w:p>
        </w:tc>
        <w:tc>
          <w:tcPr>
            <w:tcW w:w="817" w:type="dxa"/>
            <w:noWrap/>
            <w:hideMark/>
          </w:tcPr>
          <w:p w14:paraId="51E3E8DD" w14:textId="77777777" w:rsidR="007735CD" w:rsidRPr="007735CD" w:rsidRDefault="007735CD" w:rsidP="0095621A">
            <w:pPr>
              <w:jc w:val="right"/>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2</w:t>
            </w:r>
          </w:p>
        </w:tc>
        <w:tc>
          <w:tcPr>
            <w:tcW w:w="683" w:type="dxa"/>
            <w:noWrap/>
            <w:hideMark/>
          </w:tcPr>
          <w:p w14:paraId="2F693FC0"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U</w:t>
            </w:r>
          </w:p>
        </w:tc>
        <w:tc>
          <w:tcPr>
            <w:tcW w:w="1239" w:type="dxa"/>
            <w:noWrap/>
          </w:tcPr>
          <w:p w14:paraId="73BF7DF1" w14:textId="77777777" w:rsidR="007735CD" w:rsidRPr="007735CD" w:rsidRDefault="007735CD" w:rsidP="0095621A">
            <w:pPr>
              <w:jc w:val="right"/>
              <w:rPr>
                <w:rFonts w:ascii="Arial" w:eastAsia="Times New Roman" w:hAnsi="Arial" w:cs="Arial"/>
                <w:kern w:val="0"/>
                <w:sz w:val="24"/>
                <w:szCs w:val="24"/>
                <w:lang w:eastAsia="en-GB"/>
                <w14:ligatures w14:val="none"/>
              </w:rPr>
            </w:pPr>
          </w:p>
        </w:tc>
        <w:tc>
          <w:tcPr>
            <w:tcW w:w="1760" w:type="dxa"/>
            <w:noWrap/>
          </w:tcPr>
          <w:p w14:paraId="144F748C" w14:textId="77777777" w:rsidR="007735CD" w:rsidRPr="007735CD" w:rsidRDefault="007735CD" w:rsidP="0095621A">
            <w:pPr>
              <w:jc w:val="right"/>
              <w:rPr>
                <w:rFonts w:ascii="Arial" w:eastAsia="Times New Roman" w:hAnsi="Arial" w:cs="Arial"/>
                <w:kern w:val="0"/>
                <w:sz w:val="24"/>
                <w:szCs w:val="24"/>
                <w:lang w:eastAsia="en-GB"/>
                <w14:ligatures w14:val="none"/>
              </w:rPr>
            </w:pPr>
          </w:p>
        </w:tc>
      </w:tr>
      <w:tr w:rsidR="007735CD" w:rsidRPr="007735CD" w14:paraId="3021382A" w14:textId="77777777" w:rsidTr="00B4576F">
        <w:trPr>
          <w:gridAfter w:val="1"/>
          <w:wAfter w:w="7" w:type="dxa"/>
          <w:trHeight w:val="315"/>
          <w:jc w:val="center"/>
        </w:trPr>
        <w:tc>
          <w:tcPr>
            <w:tcW w:w="884" w:type="dxa"/>
            <w:noWrap/>
            <w:hideMark/>
          </w:tcPr>
          <w:p w14:paraId="77EA752B"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7,2,7</w:t>
            </w:r>
          </w:p>
        </w:tc>
        <w:tc>
          <w:tcPr>
            <w:tcW w:w="5234" w:type="dxa"/>
            <w:hideMark/>
          </w:tcPr>
          <w:p w14:paraId="789DE6E8" w14:textId="77777777" w:rsidR="007735CD" w:rsidRPr="007735CD" w:rsidRDefault="007735CD" w:rsidP="0095621A">
            <w:pPr>
              <w:rPr>
                <w:rFonts w:ascii="Arial" w:eastAsia="Times New Roman" w:hAnsi="Arial" w:cs="Arial"/>
                <w:kern w:val="0"/>
                <w:sz w:val="24"/>
                <w:szCs w:val="24"/>
                <w:lang w:eastAsia="en-GB"/>
                <w14:ligatures w14:val="none"/>
              </w:rPr>
            </w:pPr>
            <w:r w:rsidRPr="007735CD">
              <w:rPr>
                <w:rFonts w:ascii="Arial" w:eastAsia="Times New Roman" w:hAnsi="Arial" w:cs="Arial"/>
                <w:b/>
                <w:bCs/>
                <w:color w:val="000000"/>
                <w:kern w:val="0"/>
                <w:sz w:val="24"/>
                <w:szCs w:val="24"/>
                <w:lang w:eastAsia="en-GB"/>
                <w14:ligatures w14:val="none"/>
              </w:rPr>
              <w:t>Relay Module</w:t>
            </w:r>
            <w:r w:rsidRPr="007735CD">
              <w:rPr>
                <w:rFonts w:ascii="Arial" w:eastAsia="Times New Roman" w:hAnsi="Arial" w:cs="Arial"/>
                <w:kern w:val="0"/>
                <w:sz w:val="24"/>
                <w:szCs w:val="24"/>
                <w:lang w:eastAsia="en-GB"/>
                <w14:ligatures w14:val="none"/>
              </w:rPr>
              <w:t xml:space="preserve"> with 4 relay </w:t>
            </w:r>
            <w:proofErr w:type="gramStart"/>
            <w:r w:rsidRPr="007735CD">
              <w:rPr>
                <w:rFonts w:ascii="Arial" w:eastAsia="Times New Roman" w:hAnsi="Arial" w:cs="Arial"/>
                <w:kern w:val="0"/>
                <w:sz w:val="24"/>
                <w:szCs w:val="24"/>
                <w:lang w:eastAsia="en-GB"/>
                <w14:ligatures w14:val="none"/>
              </w:rPr>
              <w:t>output</w:t>
            </w:r>
            <w:proofErr w:type="gramEnd"/>
          </w:p>
        </w:tc>
        <w:tc>
          <w:tcPr>
            <w:tcW w:w="817" w:type="dxa"/>
            <w:noWrap/>
            <w:hideMark/>
          </w:tcPr>
          <w:p w14:paraId="5CB04EE3" w14:textId="77777777" w:rsidR="007735CD" w:rsidRPr="007735CD" w:rsidRDefault="007735CD" w:rsidP="0095621A">
            <w:pPr>
              <w:jc w:val="right"/>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8</w:t>
            </w:r>
          </w:p>
        </w:tc>
        <w:tc>
          <w:tcPr>
            <w:tcW w:w="683" w:type="dxa"/>
            <w:noWrap/>
            <w:hideMark/>
          </w:tcPr>
          <w:p w14:paraId="72CF3700"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U</w:t>
            </w:r>
          </w:p>
        </w:tc>
        <w:tc>
          <w:tcPr>
            <w:tcW w:w="1239" w:type="dxa"/>
            <w:noWrap/>
          </w:tcPr>
          <w:p w14:paraId="127DE15B" w14:textId="77777777" w:rsidR="007735CD" w:rsidRPr="007735CD" w:rsidRDefault="007735CD" w:rsidP="0095621A">
            <w:pPr>
              <w:jc w:val="right"/>
              <w:rPr>
                <w:rFonts w:ascii="Arial" w:eastAsia="Times New Roman" w:hAnsi="Arial" w:cs="Arial"/>
                <w:kern w:val="0"/>
                <w:sz w:val="24"/>
                <w:szCs w:val="24"/>
                <w:lang w:eastAsia="en-GB"/>
                <w14:ligatures w14:val="none"/>
              </w:rPr>
            </w:pPr>
          </w:p>
        </w:tc>
        <w:tc>
          <w:tcPr>
            <w:tcW w:w="1760" w:type="dxa"/>
            <w:noWrap/>
          </w:tcPr>
          <w:p w14:paraId="023B1855" w14:textId="77777777" w:rsidR="007735CD" w:rsidRPr="007735CD" w:rsidRDefault="007735CD" w:rsidP="0095621A">
            <w:pPr>
              <w:jc w:val="right"/>
              <w:rPr>
                <w:rFonts w:ascii="Arial" w:eastAsia="Times New Roman" w:hAnsi="Arial" w:cs="Arial"/>
                <w:kern w:val="0"/>
                <w:sz w:val="24"/>
                <w:szCs w:val="24"/>
                <w:lang w:eastAsia="en-GB"/>
                <w14:ligatures w14:val="none"/>
              </w:rPr>
            </w:pPr>
          </w:p>
        </w:tc>
      </w:tr>
      <w:tr w:rsidR="007735CD" w:rsidRPr="007735CD" w14:paraId="6A80FFAB" w14:textId="77777777" w:rsidTr="00B4576F">
        <w:trPr>
          <w:gridAfter w:val="1"/>
          <w:wAfter w:w="7" w:type="dxa"/>
          <w:trHeight w:val="1115"/>
          <w:jc w:val="center"/>
        </w:trPr>
        <w:tc>
          <w:tcPr>
            <w:tcW w:w="884" w:type="dxa"/>
            <w:noWrap/>
            <w:hideMark/>
          </w:tcPr>
          <w:p w14:paraId="6B55149E"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7,2,8</w:t>
            </w:r>
          </w:p>
        </w:tc>
        <w:tc>
          <w:tcPr>
            <w:tcW w:w="5234" w:type="dxa"/>
            <w:hideMark/>
          </w:tcPr>
          <w:p w14:paraId="3A04D02F" w14:textId="77777777" w:rsidR="007735CD" w:rsidRPr="007735CD" w:rsidRDefault="007735CD" w:rsidP="0095621A">
            <w:pP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CR1-C1 2x1.5 mm² FIRE PROOF/- Voltage rating 300/500V, - Insulation: fire resistant silicone rubber, - Sheath: LSZH Thermoplastic M1</w:t>
            </w:r>
          </w:p>
        </w:tc>
        <w:tc>
          <w:tcPr>
            <w:tcW w:w="817" w:type="dxa"/>
            <w:noWrap/>
            <w:hideMark/>
          </w:tcPr>
          <w:p w14:paraId="65B36C5F" w14:textId="77777777" w:rsidR="007735CD" w:rsidRPr="007735CD" w:rsidRDefault="007735CD" w:rsidP="0095621A">
            <w:pPr>
              <w:jc w:val="right"/>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1,700</w:t>
            </w:r>
          </w:p>
        </w:tc>
        <w:tc>
          <w:tcPr>
            <w:tcW w:w="683" w:type="dxa"/>
            <w:noWrap/>
            <w:hideMark/>
          </w:tcPr>
          <w:p w14:paraId="2F51556D"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ml</w:t>
            </w:r>
          </w:p>
        </w:tc>
        <w:tc>
          <w:tcPr>
            <w:tcW w:w="1239" w:type="dxa"/>
            <w:noWrap/>
          </w:tcPr>
          <w:p w14:paraId="5E46F310" w14:textId="77777777" w:rsidR="007735CD" w:rsidRPr="007735CD" w:rsidRDefault="007735CD" w:rsidP="0095621A">
            <w:pPr>
              <w:jc w:val="right"/>
              <w:rPr>
                <w:rFonts w:ascii="Arial" w:eastAsia="Times New Roman" w:hAnsi="Arial" w:cs="Arial"/>
                <w:kern w:val="0"/>
                <w:sz w:val="24"/>
                <w:szCs w:val="24"/>
                <w:lang w:eastAsia="en-GB"/>
                <w14:ligatures w14:val="none"/>
              </w:rPr>
            </w:pPr>
          </w:p>
        </w:tc>
        <w:tc>
          <w:tcPr>
            <w:tcW w:w="1760" w:type="dxa"/>
            <w:noWrap/>
          </w:tcPr>
          <w:p w14:paraId="62E79D0E" w14:textId="77777777" w:rsidR="007735CD" w:rsidRPr="007735CD" w:rsidRDefault="007735CD" w:rsidP="0095621A">
            <w:pPr>
              <w:jc w:val="right"/>
              <w:rPr>
                <w:rFonts w:ascii="Arial" w:eastAsia="Times New Roman" w:hAnsi="Arial" w:cs="Arial"/>
                <w:kern w:val="0"/>
                <w:sz w:val="24"/>
                <w:szCs w:val="24"/>
                <w:lang w:eastAsia="en-GB"/>
                <w14:ligatures w14:val="none"/>
              </w:rPr>
            </w:pPr>
          </w:p>
        </w:tc>
      </w:tr>
      <w:tr w:rsidR="007735CD" w:rsidRPr="007735CD" w14:paraId="4CE3C8C9" w14:textId="77777777" w:rsidTr="00B4576F">
        <w:trPr>
          <w:gridAfter w:val="1"/>
          <w:wAfter w:w="7" w:type="dxa"/>
          <w:trHeight w:val="1160"/>
          <w:jc w:val="center"/>
        </w:trPr>
        <w:tc>
          <w:tcPr>
            <w:tcW w:w="884" w:type="dxa"/>
            <w:noWrap/>
            <w:hideMark/>
          </w:tcPr>
          <w:p w14:paraId="7EEFBB29"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7,2,9</w:t>
            </w:r>
          </w:p>
        </w:tc>
        <w:tc>
          <w:tcPr>
            <w:tcW w:w="5234" w:type="dxa"/>
            <w:hideMark/>
          </w:tcPr>
          <w:p w14:paraId="4DEC0F9A" w14:textId="77777777" w:rsidR="007735CD" w:rsidRPr="007735CD" w:rsidRDefault="007735CD" w:rsidP="0095621A">
            <w:pP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CR1-C1 2x2.5 mm² FIRE PROOF/- Voltage rating 300/500V, - Insulation: fire resistant silicone rubber, - Sheath: LSZH Thermoplastic M1</w:t>
            </w:r>
          </w:p>
        </w:tc>
        <w:tc>
          <w:tcPr>
            <w:tcW w:w="817" w:type="dxa"/>
            <w:noWrap/>
            <w:hideMark/>
          </w:tcPr>
          <w:p w14:paraId="741F5C96" w14:textId="77777777" w:rsidR="007735CD" w:rsidRPr="007735CD" w:rsidRDefault="007735CD" w:rsidP="0095621A">
            <w:pPr>
              <w:jc w:val="right"/>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150</w:t>
            </w:r>
          </w:p>
        </w:tc>
        <w:tc>
          <w:tcPr>
            <w:tcW w:w="683" w:type="dxa"/>
            <w:noWrap/>
            <w:hideMark/>
          </w:tcPr>
          <w:p w14:paraId="722FD7EE"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ml</w:t>
            </w:r>
          </w:p>
        </w:tc>
        <w:tc>
          <w:tcPr>
            <w:tcW w:w="1239" w:type="dxa"/>
            <w:noWrap/>
          </w:tcPr>
          <w:p w14:paraId="307BC5F7" w14:textId="77777777" w:rsidR="007735CD" w:rsidRPr="007735CD" w:rsidRDefault="007735CD" w:rsidP="0095621A">
            <w:pPr>
              <w:jc w:val="right"/>
              <w:rPr>
                <w:rFonts w:ascii="Arial" w:eastAsia="Times New Roman" w:hAnsi="Arial" w:cs="Arial"/>
                <w:kern w:val="0"/>
                <w:sz w:val="24"/>
                <w:szCs w:val="24"/>
                <w:lang w:eastAsia="en-GB"/>
                <w14:ligatures w14:val="none"/>
              </w:rPr>
            </w:pPr>
          </w:p>
        </w:tc>
        <w:tc>
          <w:tcPr>
            <w:tcW w:w="1760" w:type="dxa"/>
            <w:noWrap/>
          </w:tcPr>
          <w:p w14:paraId="17665BFD" w14:textId="77777777" w:rsidR="007735CD" w:rsidRPr="007735CD" w:rsidRDefault="007735CD" w:rsidP="0095621A">
            <w:pPr>
              <w:jc w:val="right"/>
              <w:rPr>
                <w:rFonts w:ascii="Arial" w:eastAsia="Times New Roman" w:hAnsi="Arial" w:cs="Arial"/>
                <w:kern w:val="0"/>
                <w:sz w:val="24"/>
                <w:szCs w:val="24"/>
                <w:lang w:eastAsia="en-GB"/>
                <w14:ligatures w14:val="none"/>
              </w:rPr>
            </w:pPr>
          </w:p>
        </w:tc>
      </w:tr>
      <w:tr w:rsidR="007735CD" w:rsidRPr="007735CD" w14:paraId="67C0E9AF" w14:textId="77777777" w:rsidTr="00B4576F">
        <w:trPr>
          <w:gridAfter w:val="1"/>
          <w:wAfter w:w="7" w:type="dxa"/>
          <w:trHeight w:val="315"/>
          <w:jc w:val="center"/>
        </w:trPr>
        <w:tc>
          <w:tcPr>
            <w:tcW w:w="884" w:type="dxa"/>
            <w:noWrap/>
            <w:hideMark/>
          </w:tcPr>
          <w:p w14:paraId="5FA0EC10"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7,2,10</w:t>
            </w:r>
          </w:p>
        </w:tc>
        <w:tc>
          <w:tcPr>
            <w:tcW w:w="5234" w:type="dxa"/>
            <w:hideMark/>
          </w:tcPr>
          <w:p w14:paraId="3B8D0132" w14:textId="77777777" w:rsidR="007735CD" w:rsidRPr="007735CD" w:rsidRDefault="007735CD" w:rsidP="0095621A">
            <w:pP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09L water extinguisher</w:t>
            </w:r>
          </w:p>
        </w:tc>
        <w:tc>
          <w:tcPr>
            <w:tcW w:w="817" w:type="dxa"/>
            <w:noWrap/>
            <w:hideMark/>
          </w:tcPr>
          <w:p w14:paraId="2B73BDC5" w14:textId="77777777" w:rsidR="007735CD" w:rsidRPr="007735CD" w:rsidRDefault="007735CD" w:rsidP="0095621A">
            <w:pPr>
              <w:jc w:val="right"/>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3</w:t>
            </w:r>
          </w:p>
        </w:tc>
        <w:tc>
          <w:tcPr>
            <w:tcW w:w="683" w:type="dxa"/>
            <w:noWrap/>
            <w:hideMark/>
          </w:tcPr>
          <w:p w14:paraId="124409E8"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U</w:t>
            </w:r>
          </w:p>
        </w:tc>
        <w:tc>
          <w:tcPr>
            <w:tcW w:w="1239" w:type="dxa"/>
            <w:noWrap/>
          </w:tcPr>
          <w:p w14:paraId="573CCCDE" w14:textId="77777777" w:rsidR="007735CD" w:rsidRPr="007735CD" w:rsidRDefault="007735CD" w:rsidP="0095621A">
            <w:pPr>
              <w:jc w:val="right"/>
              <w:rPr>
                <w:rFonts w:ascii="Arial" w:eastAsia="Times New Roman" w:hAnsi="Arial" w:cs="Arial"/>
                <w:kern w:val="0"/>
                <w:sz w:val="24"/>
                <w:szCs w:val="24"/>
                <w:lang w:eastAsia="en-GB"/>
                <w14:ligatures w14:val="none"/>
              </w:rPr>
            </w:pPr>
          </w:p>
        </w:tc>
        <w:tc>
          <w:tcPr>
            <w:tcW w:w="1760" w:type="dxa"/>
            <w:noWrap/>
          </w:tcPr>
          <w:p w14:paraId="528C3458" w14:textId="77777777" w:rsidR="007735CD" w:rsidRPr="007735CD" w:rsidRDefault="007735CD" w:rsidP="0095621A">
            <w:pPr>
              <w:jc w:val="right"/>
              <w:rPr>
                <w:rFonts w:ascii="Arial" w:eastAsia="Times New Roman" w:hAnsi="Arial" w:cs="Arial"/>
                <w:kern w:val="0"/>
                <w:sz w:val="24"/>
                <w:szCs w:val="24"/>
                <w:lang w:eastAsia="en-GB"/>
                <w14:ligatures w14:val="none"/>
              </w:rPr>
            </w:pPr>
          </w:p>
        </w:tc>
      </w:tr>
      <w:tr w:rsidR="007735CD" w:rsidRPr="007735CD" w14:paraId="55DB42AF" w14:textId="77777777" w:rsidTr="00B4576F">
        <w:trPr>
          <w:gridAfter w:val="1"/>
          <w:wAfter w:w="7" w:type="dxa"/>
          <w:trHeight w:val="315"/>
          <w:jc w:val="center"/>
        </w:trPr>
        <w:tc>
          <w:tcPr>
            <w:tcW w:w="884" w:type="dxa"/>
            <w:noWrap/>
            <w:hideMark/>
          </w:tcPr>
          <w:p w14:paraId="7E5950C9"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7,2,11</w:t>
            </w:r>
          </w:p>
        </w:tc>
        <w:tc>
          <w:tcPr>
            <w:tcW w:w="5234" w:type="dxa"/>
            <w:hideMark/>
          </w:tcPr>
          <w:p w14:paraId="437D3331" w14:textId="77777777" w:rsidR="007735CD" w:rsidRPr="007735CD" w:rsidRDefault="007735CD" w:rsidP="0095621A">
            <w:pP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 xml:space="preserve">05 KG carbon </w:t>
            </w:r>
            <w:proofErr w:type="spellStart"/>
            <w:r w:rsidRPr="007735CD">
              <w:rPr>
                <w:rFonts w:ascii="Arial" w:eastAsia="Times New Roman" w:hAnsi="Arial" w:cs="Arial"/>
                <w:kern w:val="0"/>
                <w:sz w:val="24"/>
                <w:szCs w:val="24"/>
                <w:lang w:eastAsia="en-GB"/>
                <w14:ligatures w14:val="none"/>
              </w:rPr>
              <w:t>dioxyde</w:t>
            </w:r>
            <w:proofErr w:type="spellEnd"/>
            <w:r w:rsidRPr="007735CD">
              <w:rPr>
                <w:rFonts w:ascii="Arial" w:eastAsia="Times New Roman" w:hAnsi="Arial" w:cs="Arial"/>
                <w:kern w:val="0"/>
                <w:sz w:val="24"/>
                <w:szCs w:val="24"/>
                <w:lang w:eastAsia="en-GB"/>
                <w14:ligatures w14:val="none"/>
              </w:rPr>
              <w:t xml:space="preserve"> extinguisher</w:t>
            </w:r>
          </w:p>
        </w:tc>
        <w:tc>
          <w:tcPr>
            <w:tcW w:w="817" w:type="dxa"/>
            <w:noWrap/>
            <w:hideMark/>
          </w:tcPr>
          <w:p w14:paraId="3521C887" w14:textId="77777777" w:rsidR="007735CD" w:rsidRPr="007735CD" w:rsidRDefault="007735CD" w:rsidP="0095621A">
            <w:pPr>
              <w:jc w:val="right"/>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6</w:t>
            </w:r>
          </w:p>
        </w:tc>
        <w:tc>
          <w:tcPr>
            <w:tcW w:w="683" w:type="dxa"/>
            <w:noWrap/>
            <w:hideMark/>
          </w:tcPr>
          <w:p w14:paraId="6C16A1D5"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U</w:t>
            </w:r>
          </w:p>
        </w:tc>
        <w:tc>
          <w:tcPr>
            <w:tcW w:w="1239" w:type="dxa"/>
            <w:noWrap/>
          </w:tcPr>
          <w:p w14:paraId="3B4B4A76" w14:textId="77777777" w:rsidR="007735CD" w:rsidRPr="007735CD" w:rsidRDefault="007735CD" w:rsidP="0095621A">
            <w:pPr>
              <w:jc w:val="right"/>
              <w:rPr>
                <w:rFonts w:ascii="Arial" w:eastAsia="Times New Roman" w:hAnsi="Arial" w:cs="Arial"/>
                <w:kern w:val="0"/>
                <w:sz w:val="24"/>
                <w:szCs w:val="24"/>
                <w:lang w:eastAsia="en-GB"/>
                <w14:ligatures w14:val="none"/>
              </w:rPr>
            </w:pPr>
          </w:p>
        </w:tc>
        <w:tc>
          <w:tcPr>
            <w:tcW w:w="1760" w:type="dxa"/>
            <w:noWrap/>
          </w:tcPr>
          <w:p w14:paraId="527461DD" w14:textId="77777777" w:rsidR="007735CD" w:rsidRPr="007735CD" w:rsidRDefault="007735CD" w:rsidP="0095621A">
            <w:pPr>
              <w:jc w:val="right"/>
              <w:rPr>
                <w:rFonts w:ascii="Arial" w:eastAsia="Times New Roman" w:hAnsi="Arial" w:cs="Arial"/>
                <w:kern w:val="0"/>
                <w:sz w:val="24"/>
                <w:szCs w:val="24"/>
                <w:lang w:eastAsia="en-GB"/>
                <w14:ligatures w14:val="none"/>
              </w:rPr>
            </w:pPr>
          </w:p>
        </w:tc>
      </w:tr>
      <w:tr w:rsidR="007735CD" w:rsidRPr="007735CD" w14:paraId="075497B4" w14:textId="77777777" w:rsidTr="00B4576F">
        <w:trPr>
          <w:gridAfter w:val="1"/>
          <w:wAfter w:w="7" w:type="dxa"/>
          <w:trHeight w:val="315"/>
          <w:jc w:val="center"/>
        </w:trPr>
        <w:tc>
          <w:tcPr>
            <w:tcW w:w="884" w:type="dxa"/>
            <w:noWrap/>
            <w:hideMark/>
          </w:tcPr>
          <w:p w14:paraId="7388A6F4"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7,2,12</w:t>
            </w:r>
          </w:p>
        </w:tc>
        <w:tc>
          <w:tcPr>
            <w:tcW w:w="5234" w:type="dxa"/>
            <w:hideMark/>
          </w:tcPr>
          <w:p w14:paraId="5C79D759" w14:textId="77777777" w:rsidR="007735CD" w:rsidRPr="007735CD" w:rsidRDefault="007735CD" w:rsidP="0095621A">
            <w:pP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Extinguisher signalisation pictogram</w:t>
            </w:r>
          </w:p>
        </w:tc>
        <w:tc>
          <w:tcPr>
            <w:tcW w:w="817" w:type="dxa"/>
            <w:noWrap/>
            <w:hideMark/>
          </w:tcPr>
          <w:p w14:paraId="49476326" w14:textId="77777777" w:rsidR="007735CD" w:rsidRPr="007735CD" w:rsidRDefault="007735CD" w:rsidP="0095621A">
            <w:pPr>
              <w:jc w:val="right"/>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9</w:t>
            </w:r>
          </w:p>
        </w:tc>
        <w:tc>
          <w:tcPr>
            <w:tcW w:w="683" w:type="dxa"/>
            <w:noWrap/>
            <w:hideMark/>
          </w:tcPr>
          <w:p w14:paraId="52B37F45"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u</w:t>
            </w:r>
          </w:p>
        </w:tc>
        <w:tc>
          <w:tcPr>
            <w:tcW w:w="1239" w:type="dxa"/>
            <w:noWrap/>
          </w:tcPr>
          <w:p w14:paraId="4B266B6F" w14:textId="77777777" w:rsidR="007735CD" w:rsidRPr="007735CD" w:rsidRDefault="007735CD" w:rsidP="0095621A">
            <w:pPr>
              <w:jc w:val="right"/>
              <w:rPr>
                <w:rFonts w:ascii="Arial" w:eastAsia="Times New Roman" w:hAnsi="Arial" w:cs="Arial"/>
                <w:kern w:val="0"/>
                <w:sz w:val="24"/>
                <w:szCs w:val="24"/>
                <w:lang w:eastAsia="en-GB"/>
                <w14:ligatures w14:val="none"/>
              </w:rPr>
            </w:pPr>
          </w:p>
        </w:tc>
        <w:tc>
          <w:tcPr>
            <w:tcW w:w="1760" w:type="dxa"/>
            <w:noWrap/>
          </w:tcPr>
          <w:p w14:paraId="1BF45459" w14:textId="77777777" w:rsidR="007735CD" w:rsidRPr="007735CD" w:rsidRDefault="007735CD" w:rsidP="0095621A">
            <w:pPr>
              <w:jc w:val="right"/>
              <w:rPr>
                <w:rFonts w:ascii="Arial" w:eastAsia="Times New Roman" w:hAnsi="Arial" w:cs="Arial"/>
                <w:kern w:val="0"/>
                <w:sz w:val="24"/>
                <w:szCs w:val="24"/>
                <w:lang w:eastAsia="en-GB"/>
                <w14:ligatures w14:val="none"/>
              </w:rPr>
            </w:pPr>
          </w:p>
        </w:tc>
      </w:tr>
      <w:tr w:rsidR="00151E26" w:rsidRPr="00151E26" w14:paraId="3DFB2351" w14:textId="77777777" w:rsidTr="00B4576F">
        <w:trPr>
          <w:gridAfter w:val="1"/>
          <w:wAfter w:w="7" w:type="dxa"/>
          <w:trHeight w:val="405"/>
          <w:jc w:val="center"/>
        </w:trPr>
        <w:tc>
          <w:tcPr>
            <w:tcW w:w="884" w:type="dxa"/>
            <w:noWrap/>
            <w:hideMark/>
          </w:tcPr>
          <w:p w14:paraId="4FBC18EC"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 </w:t>
            </w:r>
          </w:p>
        </w:tc>
        <w:tc>
          <w:tcPr>
            <w:tcW w:w="5234" w:type="dxa"/>
            <w:hideMark/>
          </w:tcPr>
          <w:p w14:paraId="7E14E980" w14:textId="77777777" w:rsidR="007735CD" w:rsidRPr="007735CD" w:rsidRDefault="007735CD" w:rsidP="0095621A">
            <w:pPr>
              <w:rPr>
                <w:rFonts w:ascii="Arial" w:eastAsia="Times New Roman" w:hAnsi="Arial" w:cs="Arial"/>
                <w:b/>
                <w:bCs/>
                <w:kern w:val="0"/>
                <w:sz w:val="24"/>
                <w:szCs w:val="24"/>
                <w:lang w:eastAsia="en-GB"/>
                <w14:ligatures w14:val="none"/>
              </w:rPr>
            </w:pPr>
            <w:r w:rsidRPr="007735CD">
              <w:rPr>
                <w:rFonts w:ascii="Arial" w:eastAsia="Times New Roman" w:hAnsi="Arial" w:cs="Arial"/>
                <w:b/>
                <w:bCs/>
                <w:kern w:val="0"/>
                <w:sz w:val="24"/>
                <w:szCs w:val="24"/>
                <w:lang w:eastAsia="en-GB"/>
                <w14:ligatures w14:val="none"/>
              </w:rPr>
              <w:t>TOTAL FIRE DETECTION SYSTEM</w:t>
            </w:r>
          </w:p>
        </w:tc>
        <w:tc>
          <w:tcPr>
            <w:tcW w:w="817" w:type="dxa"/>
            <w:noWrap/>
            <w:hideMark/>
          </w:tcPr>
          <w:p w14:paraId="034ED68E" w14:textId="77777777" w:rsidR="007735CD" w:rsidRPr="007735CD" w:rsidRDefault="007735CD" w:rsidP="0095621A">
            <w:pP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 </w:t>
            </w:r>
          </w:p>
        </w:tc>
        <w:tc>
          <w:tcPr>
            <w:tcW w:w="683" w:type="dxa"/>
            <w:noWrap/>
            <w:hideMark/>
          </w:tcPr>
          <w:p w14:paraId="0289AD3A"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 </w:t>
            </w:r>
          </w:p>
        </w:tc>
        <w:tc>
          <w:tcPr>
            <w:tcW w:w="1239" w:type="dxa"/>
            <w:noWrap/>
          </w:tcPr>
          <w:p w14:paraId="76C740EB" w14:textId="77777777" w:rsidR="007735CD" w:rsidRPr="007735CD" w:rsidRDefault="007735CD" w:rsidP="0095621A">
            <w:pPr>
              <w:rPr>
                <w:rFonts w:ascii="Arial" w:eastAsia="Times New Roman" w:hAnsi="Arial" w:cs="Arial"/>
                <w:kern w:val="0"/>
                <w:sz w:val="24"/>
                <w:szCs w:val="24"/>
                <w:lang w:eastAsia="en-GB"/>
                <w14:ligatures w14:val="none"/>
              </w:rPr>
            </w:pPr>
          </w:p>
        </w:tc>
        <w:tc>
          <w:tcPr>
            <w:tcW w:w="1760" w:type="dxa"/>
            <w:noWrap/>
          </w:tcPr>
          <w:p w14:paraId="551266B5" w14:textId="77777777" w:rsidR="007735CD" w:rsidRPr="007735CD" w:rsidRDefault="007735CD" w:rsidP="0095621A">
            <w:pPr>
              <w:jc w:val="right"/>
              <w:rPr>
                <w:rFonts w:ascii="Arial" w:eastAsia="Times New Roman" w:hAnsi="Arial" w:cs="Arial"/>
                <w:b/>
                <w:bCs/>
                <w:kern w:val="0"/>
                <w:sz w:val="24"/>
                <w:szCs w:val="24"/>
                <w:lang w:eastAsia="en-GB"/>
                <w14:ligatures w14:val="none"/>
              </w:rPr>
            </w:pPr>
          </w:p>
        </w:tc>
      </w:tr>
      <w:tr w:rsidR="007735CD" w:rsidRPr="007735CD" w14:paraId="0787A280" w14:textId="77777777" w:rsidTr="00B4576F">
        <w:trPr>
          <w:gridAfter w:val="1"/>
          <w:wAfter w:w="7" w:type="dxa"/>
          <w:trHeight w:val="315"/>
          <w:jc w:val="center"/>
        </w:trPr>
        <w:tc>
          <w:tcPr>
            <w:tcW w:w="884" w:type="dxa"/>
            <w:noWrap/>
            <w:hideMark/>
          </w:tcPr>
          <w:p w14:paraId="6686B40A"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 </w:t>
            </w:r>
          </w:p>
        </w:tc>
        <w:tc>
          <w:tcPr>
            <w:tcW w:w="5234" w:type="dxa"/>
            <w:hideMark/>
          </w:tcPr>
          <w:p w14:paraId="58B5C6C3" w14:textId="77777777" w:rsidR="007735CD" w:rsidRPr="007735CD" w:rsidRDefault="007735CD" w:rsidP="0095621A">
            <w:pP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 </w:t>
            </w:r>
          </w:p>
        </w:tc>
        <w:tc>
          <w:tcPr>
            <w:tcW w:w="817" w:type="dxa"/>
            <w:noWrap/>
            <w:hideMark/>
          </w:tcPr>
          <w:p w14:paraId="50970C97" w14:textId="77777777" w:rsidR="007735CD" w:rsidRPr="007735CD" w:rsidRDefault="007735CD" w:rsidP="0095621A">
            <w:pP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 </w:t>
            </w:r>
          </w:p>
        </w:tc>
        <w:tc>
          <w:tcPr>
            <w:tcW w:w="683" w:type="dxa"/>
            <w:noWrap/>
            <w:hideMark/>
          </w:tcPr>
          <w:p w14:paraId="4DCAF052"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 </w:t>
            </w:r>
          </w:p>
        </w:tc>
        <w:tc>
          <w:tcPr>
            <w:tcW w:w="1239" w:type="dxa"/>
            <w:noWrap/>
          </w:tcPr>
          <w:p w14:paraId="7D72501A" w14:textId="77777777" w:rsidR="007735CD" w:rsidRPr="007735CD" w:rsidRDefault="007735CD" w:rsidP="0095621A">
            <w:pPr>
              <w:rPr>
                <w:rFonts w:ascii="Arial" w:eastAsia="Times New Roman" w:hAnsi="Arial" w:cs="Arial"/>
                <w:kern w:val="0"/>
                <w:sz w:val="24"/>
                <w:szCs w:val="24"/>
                <w:lang w:eastAsia="en-GB"/>
                <w14:ligatures w14:val="none"/>
              </w:rPr>
            </w:pPr>
          </w:p>
        </w:tc>
        <w:tc>
          <w:tcPr>
            <w:tcW w:w="1760" w:type="dxa"/>
            <w:noWrap/>
          </w:tcPr>
          <w:p w14:paraId="2577FF3E" w14:textId="77777777" w:rsidR="007735CD" w:rsidRPr="007735CD" w:rsidRDefault="007735CD" w:rsidP="0095621A">
            <w:pPr>
              <w:rPr>
                <w:rFonts w:ascii="Arial" w:eastAsia="Times New Roman" w:hAnsi="Arial" w:cs="Arial"/>
                <w:kern w:val="0"/>
                <w:sz w:val="24"/>
                <w:szCs w:val="24"/>
                <w:lang w:eastAsia="en-GB"/>
                <w14:ligatures w14:val="none"/>
              </w:rPr>
            </w:pPr>
          </w:p>
        </w:tc>
      </w:tr>
      <w:tr w:rsidR="00151E26" w:rsidRPr="00151E26" w14:paraId="369C9C2F" w14:textId="77777777" w:rsidTr="00B4576F">
        <w:trPr>
          <w:gridAfter w:val="1"/>
          <w:wAfter w:w="7" w:type="dxa"/>
          <w:trHeight w:val="315"/>
          <w:jc w:val="center"/>
        </w:trPr>
        <w:tc>
          <w:tcPr>
            <w:tcW w:w="884" w:type="dxa"/>
            <w:noWrap/>
            <w:hideMark/>
          </w:tcPr>
          <w:p w14:paraId="7971CC15"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7.3</w:t>
            </w:r>
          </w:p>
        </w:tc>
        <w:tc>
          <w:tcPr>
            <w:tcW w:w="5234" w:type="dxa"/>
            <w:noWrap/>
            <w:hideMark/>
          </w:tcPr>
          <w:p w14:paraId="1DAF3BB1" w14:textId="77777777" w:rsidR="007735CD" w:rsidRPr="007735CD" w:rsidRDefault="007735CD" w:rsidP="0095621A">
            <w:pPr>
              <w:jc w:val="center"/>
              <w:rPr>
                <w:rFonts w:ascii="Arial" w:eastAsia="Times New Roman" w:hAnsi="Arial" w:cs="Arial"/>
                <w:b/>
                <w:bCs/>
                <w:kern w:val="0"/>
                <w:sz w:val="24"/>
                <w:szCs w:val="24"/>
                <w:lang w:eastAsia="en-GB"/>
                <w14:ligatures w14:val="none"/>
              </w:rPr>
            </w:pPr>
            <w:r w:rsidRPr="007735CD">
              <w:rPr>
                <w:rFonts w:ascii="Arial" w:eastAsia="Times New Roman" w:hAnsi="Arial" w:cs="Arial"/>
                <w:b/>
                <w:bCs/>
                <w:kern w:val="0"/>
                <w:sz w:val="24"/>
                <w:szCs w:val="24"/>
                <w:lang w:eastAsia="en-GB"/>
                <w14:ligatures w14:val="none"/>
              </w:rPr>
              <w:t>ACCESS CONTROL SYSTEM</w:t>
            </w:r>
          </w:p>
        </w:tc>
        <w:tc>
          <w:tcPr>
            <w:tcW w:w="817" w:type="dxa"/>
            <w:noWrap/>
            <w:hideMark/>
          </w:tcPr>
          <w:p w14:paraId="6691A4BA"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 </w:t>
            </w:r>
          </w:p>
        </w:tc>
        <w:tc>
          <w:tcPr>
            <w:tcW w:w="683" w:type="dxa"/>
            <w:noWrap/>
            <w:hideMark/>
          </w:tcPr>
          <w:p w14:paraId="7C6972F2"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 </w:t>
            </w:r>
          </w:p>
        </w:tc>
        <w:tc>
          <w:tcPr>
            <w:tcW w:w="1239" w:type="dxa"/>
            <w:noWrap/>
          </w:tcPr>
          <w:p w14:paraId="746BA605" w14:textId="77777777" w:rsidR="007735CD" w:rsidRPr="007735CD" w:rsidRDefault="007735CD" w:rsidP="0095621A">
            <w:pPr>
              <w:jc w:val="center"/>
              <w:rPr>
                <w:rFonts w:ascii="Arial" w:eastAsia="Times New Roman" w:hAnsi="Arial" w:cs="Arial"/>
                <w:kern w:val="0"/>
                <w:sz w:val="24"/>
                <w:szCs w:val="24"/>
                <w:lang w:eastAsia="en-GB"/>
                <w14:ligatures w14:val="none"/>
              </w:rPr>
            </w:pPr>
          </w:p>
        </w:tc>
        <w:tc>
          <w:tcPr>
            <w:tcW w:w="1760" w:type="dxa"/>
            <w:noWrap/>
          </w:tcPr>
          <w:p w14:paraId="60CD149C" w14:textId="77777777" w:rsidR="007735CD" w:rsidRPr="007735CD" w:rsidRDefault="007735CD" w:rsidP="0095621A">
            <w:pPr>
              <w:jc w:val="center"/>
              <w:rPr>
                <w:rFonts w:ascii="Arial" w:eastAsia="Times New Roman" w:hAnsi="Arial" w:cs="Arial"/>
                <w:kern w:val="0"/>
                <w:sz w:val="24"/>
                <w:szCs w:val="24"/>
                <w:lang w:eastAsia="en-GB"/>
                <w14:ligatures w14:val="none"/>
              </w:rPr>
            </w:pPr>
          </w:p>
        </w:tc>
      </w:tr>
      <w:tr w:rsidR="007735CD" w:rsidRPr="007735CD" w14:paraId="789078B3" w14:textId="77777777" w:rsidTr="00B4576F">
        <w:trPr>
          <w:gridAfter w:val="1"/>
          <w:wAfter w:w="7" w:type="dxa"/>
          <w:trHeight w:val="1777"/>
          <w:jc w:val="center"/>
        </w:trPr>
        <w:tc>
          <w:tcPr>
            <w:tcW w:w="884" w:type="dxa"/>
            <w:noWrap/>
            <w:hideMark/>
          </w:tcPr>
          <w:p w14:paraId="3120860D"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7,3,1</w:t>
            </w:r>
          </w:p>
        </w:tc>
        <w:tc>
          <w:tcPr>
            <w:tcW w:w="5234" w:type="dxa"/>
            <w:hideMark/>
          </w:tcPr>
          <w:p w14:paraId="47C3656F" w14:textId="77777777" w:rsidR="007735CD" w:rsidRPr="007735CD" w:rsidRDefault="007735CD" w:rsidP="0095621A">
            <w:pPr>
              <w:rPr>
                <w:rFonts w:ascii="Arial" w:eastAsia="Times New Roman" w:hAnsi="Arial" w:cs="Arial"/>
                <w:kern w:val="0"/>
                <w:sz w:val="24"/>
                <w:szCs w:val="24"/>
                <w:lang w:eastAsia="en-GB"/>
                <w14:ligatures w14:val="none"/>
              </w:rPr>
            </w:pPr>
            <w:r w:rsidRPr="007735CD">
              <w:rPr>
                <w:rFonts w:ascii="Arial" w:eastAsia="Times New Roman" w:hAnsi="Arial" w:cs="Arial"/>
                <w:b/>
                <w:bCs/>
                <w:color w:val="000000"/>
                <w:kern w:val="0"/>
                <w:sz w:val="24"/>
                <w:szCs w:val="24"/>
                <w:lang w:eastAsia="en-GB"/>
                <w14:ligatures w14:val="none"/>
              </w:rPr>
              <w:t>Access control reader</w:t>
            </w:r>
            <w:r w:rsidRPr="007735CD">
              <w:rPr>
                <w:rFonts w:ascii="Arial" w:eastAsia="Times New Roman" w:hAnsi="Arial" w:cs="Arial"/>
                <w:kern w:val="0"/>
                <w:sz w:val="24"/>
                <w:szCs w:val="24"/>
                <w:lang w:eastAsia="en-GB"/>
                <w14:ligatures w14:val="none"/>
              </w:rPr>
              <w:t xml:space="preserve"> for 3000 Users, 3000 Fingerprints, and 100,000 Event Records with TCP/IP and Wi-Fi Communication, 32 Normal Shifts/32 Man-Hour Shifts, Automatic Attendance Report, Wiegand 26/34 Output/Input Protocol.   </w:t>
            </w:r>
          </w:p>
        </w:tc>
        <w:tc>
          <w:tcPr>
            <w:tcW w:w="817" w:type="dxa"/>
            <w:noWrap/>
            <w:hideMark/>
          </w:tcPr>
          <w:p w14:paraId="2E171C75" w14:textId="77777777" w:rsidR="007735CD" w:rsidRPr="007735CD" w:rsidRDefault="007735CD" w:rsidP="0095621A">
            <w:pPr>
              <w:jc w:val="right"/>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16</w:t>
            </w:r>
          </w:p>
        </w:tc>
        <w:tc>
          <w:tcPr>
            <w:tcW w:w="683" w:type="dxa"/>
            <w:noWrap/>
            <w:hideMark/>
          </w:tcPr>
          <w:p w14:paraId="47AB72C5"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U</w:t>
            </w:r>
          </w:p>
        </w:tc>
        <w:tc>
          <w:tcPr>
            <w:tcW w:w="1239" w:type="dxa"/>
            <w:noWrap/>
          </w:tcPr>
          <w:p w14:paraId="175EC73C" w14:textId="77777777" w:rsidR="007735CD" w:rsidRPr="007735CD" w:rsidRDefault="007735CD" w:rsidP="0095621A">
            <w:pPr>
              <w:jc w:val="right"/>
              <w:rPr>
                <w:rFonts w:ascii="Arial" w:eastAsia="Times New Roman" w:hAnsi="Arial" w:cs="Arial"/>
                <w:kern w:val="0"/>
                <w:sz w:val="24"/>
                <w:szCs w:val="24"/>
                <w:lang w:eastAsia="en-GB"/>
                <w14:ligatures w14:val="none"/>
              </w:rPr>
            </w:pPr>
          </w:p>
        </w:tc>
        <w:tc>
          <w:tcPr>
            <w:tcW w:w="1760" w:type="dxa"/>
            <w:noWrap/>
          </w:tcPr>
          <w:p w14:paraId="2A0E1035" w14:textId="77777777" w:rsidR="007735CD" w:rsidRPr="007735CD" w:rsidRDefault="007735CD" w:rsidP="0095621A">
            <w:pPr>
              <w:jc w:val="right"/>
              <w:rPr>
                <w:rFonts w:ascii="Arial" w:eastAsia="Times New Roman" w:hAnsi="Arial" w:cs="Arial"/>
                <w:kern w:val="0"/>
                <w:sz w:val="24"/>
                <w:szCs w:val="24"/>
                <w:lang w:eastAsia="en-GB"/>
                <w14:ligatures w14:val="none"/>
              </w:rPr>
            </w:pPr>
          </w:p>
        </w:tc>
      </w:tr>
      <w:tr w:rsidR="007735CD" w:rsidRPr="007735CD" w14:paraId="5B842D49" w14:textId="77777777" w:rsidTr="00B4576F">
        <w:trPr>
          <w:gridAfter w:val="1"/>
          <w:wAfter w:w="7" w:type="dxa"/>
          <w:trHeight w:val="1083"/>
          <w:jc w:val="center"/>
        </w:trPr>
        <w:tc>
          <w:tcPr>
            <w:tcW w:w="884" w:type="dxa"/>
            <w:noWrap/>
            <w:hideMark/>
          </w:tcPr>
          <w:p w14:paraId="63B5499E"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7,3,2</w:t>
            </w:r>
          </w:p>
        </w:tc>
        <w:tc>
          <w:tcPr>
            <w:tcW w:w="5234" w:type="dxa"/>
            <w:hideMark/>
          </w:tcPr>
          <w:p w14:paraId="3CD61DEC" w14:textId="77777777" w:rsidR="007735CD" w:rsidRPr="007735CD" w:rsidRDefault="007735CD" w:rsidP="0095621A">
            <w:pPr>
              <w:rPr>
                <w:rFonts w:ascii="Arial" w:eastAsia="Times New Roman" w:hAnsi="Arial" w:cs="Arial"/>
                <w:kern w:val="0"/>
                <w:sz w:val="24"/>
                <w:szCs w:val="24"/>
                <w:lang w:eastAsia="en-GB"/>
                <w14:ligatures w14:val="none"/>
              </w:rPr>
            </w:pPr>
            <w:r w:rsidRPr="007735CD">
              <w:rPr>
                <w:rFonts w:ascii="Arial" w:eastAsia="Times New Roman" w:hAnsi="Arial" w:cs="Arial"/>
                <w:b/>
                <w:bCs/>
                <w:color w:val="000000"/>
                <w:kern w:val="0"/>
                <w:sz w:val="24"/>
                <w:szCs w:val="24"/>
                <w:lang w:eastAsia="en-GB"/>
                <w14:ligatures w14:val="none"/>
              </w:rPr>
              <w:t xml:space="preserve">508dpi high definition Optical Fingerprint </w:t>
            </w:r>
            <w:proofErr w:type="gramStart"/>
            <w:r w:rsidRPr="007735CD">
              <w:rPr>
                <w:rFonts w:ascii="Arial" w:eastAsia="Times New Roman" w:hAnsi="Arial" w:cs="Arial"/>
                <w:b/>
                <w:bCs/>
                <w:color w:val="000000"/>
                <w:kern w:val="0"/>
                <w:sz w:val="24"/>
                <w:szCs w:val="24"/>
                <w:lang w:eastAsia="en-GB"/>
                <w14:ligatures w14:val="none"/>
              </w:rPr>
              <w:t>Recorder</w:t>
            </w:r>
            <w:r w:rsidRPr="007735CD">
              <w:rPr>
                <w:rFonts w:ascii="Arial" w:eastAsia="Times New Roman" w:hAnsi="Arial" w:cs="Arial"/>
                <w:kern w:val="0"/>
                <w:sz w:val="24"/>
                <w:szCs w:val="24"/>
                <w:lang w:eastAsia="en-GB"/>
                <w14:ligatures w14:val="none"/>
              </w:rPr>
              <w:t xml:space="preserve"> </w:t>
            </w:r>
            <w:r w:rsidRPr="007735CD">
              <w:rPr>
                <w:rFonts w:ascii="Arial" w:eastAsia="Times New Roman" w:hAnsi="Arial" w:cs="Arial"/>
                <w:b/>
                <w:bCs/>
                <w:color w:val="000000"/>
                <w:kern w:val="0"/>
                <w:sz w:val="24"/>
                <w:szCs w:val="24"/>
                <w:lang w:eastAsia="en-GB"/>
                <w14:ligatures w14:val="none"/>
              </w:rPr>
              <w:t>:</w:t>
            </w:r>
            <w:proofErr w:type="gramEnd"/>
            <w:r w:rsidRPr="007735CD">
              <w:rPr>
                <w:rFonts w:ascii="Arial" w:eastAsia="Times New Roman" w:hAnsi="Arial" w:cs="Arial"/>
                <w:kern w:val="0"/>
                <w:sz w:val="24"/>
                <w:szCs w:val="24"/>
                <w:lang w:eastAsia="en-GB"/>
                <w14:ligatures w14:val="none"/>
              </w:rPr>
              <w:t xml:space="preserve"> PnP, USB 2.0 data transmission, Composite finger prints images from triple collection &amp; power by USB</w:t>
            </w:r>
          </w:p>
        </w:tc>
        <w:tc>
          <w:tcPr>
            <w:tcW w:w="817" w:type="dxa"/>
            <w:noWrap/>
            <w:hideMark/>
          </w:tcPr>
          <w:p w14:paraId="7D46B34F" w14:textId="77777777" w:rsidR="007735CD" w:rsidRPr="007735CD" w:rsidRDefault="007735CD" w:rsidP="0095621A">
            <w:pPr>
              <w:jc w:val="right"/>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1</w:t>
            </w:r>
          </w:p>
        </w:tc>
        <w:tc>
          <w:tcPr>
            <w:tcW w:w="683" w:type="dxa"/>
            <w:noWrap/>
            <w:hideMark/>
          </w:tcPr>
          <w:p w14:paraId="1C59CFF8"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U</w:t>
            </w:r>
          </w:p>
        </w:tc>
        <w:tc>
          <w:tcPr>
            <w:tcW w:w="1239" w:type="dxa"/>
            <w:noWrap/>
          </w:tcPr>
          <w:p w14:paraId="3C8C10B8" w14:textId="77777777" w:rsidR="007735CD" w:rsidRPr="007735CD" w:rsidRDefault="007735CD" w:rsidP="0095621A">
            <w:pPr>
              <w:jc w:val="right"/>
              <w:rPr>
                <w:rFonts w:ascii="Arial" w:eastAsia="Times New Roman" w:hAnsi="Arial" w:cs="Arial"/>
                <w:kern w:val="0"/>
                <w:sz w:val="24"/>
                <w:szCs w:val="24"/>
                <w:lang w:eastAsia="en-GB"/>
                <w14:ligatures w14:val="none"/>
              </w:rPr>
            </w:pPr>
          </w:p>
        </w:tc>
        <w:tc>
          <w:tcPr>
            <w:tcW w:w="1760" w:type="dxa"/>
            <w:noWrap/>
          </w:tcPr>
          <w:p w14:paraId="646A4273" w14:textId="77777777" w:rsidR="007735CD" w:rsidRPr="007735CD" w:rsidRDefault="007735CD" w:rsidP="0095621A">
            <w:pPr>
              <w:jc w:val="right"/>
              <w:rPr>
                <w:rFonts w:ascii="Arial" w:eastAsia="Times New Roman" w:hAnsi="Arial" w:cs="Arial"/>
                <w:kern w:val="0"/>
                <w:sz w:val="24"/>
                <w:szCs w:val="24"/>
                <w:lang w:eastAsia="en-GB"/>
                <w14:ligatures w14:val="none"/>
              </w:rPr>
            </w:pPr>
          </w:p>
        </w:tc>
      </w:tr>
      <w:tr w:rsidR="007735CD" w:rsidRPr="007735CD" w14:paraId="47DCD352" w14:textId="77777777" w:rsidTr="00B4576F">
        <w:trPr>
          <w:gridAfter w:val="1"/>
          <w:wAfter w:w="7" w:type="dxa"/>
          <w:trHeight w:val="637"/>
          <w:jc w:val="center"/>
        </w:trPr>
        <w:tc>
          <w:tcPr>
            <w:tcW w:w="884" w:type="dxa"/>
            <w:noWrap/>
            <w:hideMark/>
          </w:tcPr>
          <w:p w14:paraId="65D1CFE3"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7,3,3</w:t>
            </w:r>
          </w:p>
        </w:tc>
        <w:tc>
          <w:tcPr>
            <w:tcW w:w="5234" w:type="dxa"/>
            <w:hideMark/>
          </w:tcPr>
          <w:p w14:paraId="3D211786" w14:textId="77777777" w:rsidR="007735CD" w:rsidRPr="007735CD" w:rsidRDefault="007735CD" w:rsidP="0095621A">
            <w:pPr>
              <w:rPr>
                <w:rFonts w:ascii="Arial" w:eastAsia="Times New Roman" w:hAnsi="Arial" w:cs="Arial"/>
                <w:b/>
                <w:bCs/>
                <w:color w:val="000000"/>
                <w:kern w:val="0"/>
                <w:sz w:val="24"/>
                <w:szCs w:val="24"/>
                <w:lang w:eastAsia="en-GB"/>
                <w14:ligatures w14:val="none"/>
              </w:rPr>
            </w:pPr>
            <w:r w:rsidRPr="007735CD">
              <w:rPr>
                <w:rFonts w:ascii="Arial" w:eastAsia="Times New Roman" w:hAnsi="Arial" w:cs="Arial"/>
                <w:b/>
                <w:bCs/>
                <w:color w:val="000000"/>
                <w:kern w:val="0"/>
                <w:sz w:val="24"/>
                <w:szCs w:val="24"/>
                <w:lang w:eastAsia="en-GB"/>
                <w14:ligatures w14:val="none"/>
              </w:rPr>
              <w:t>Emergency exit push Button:</w:t>
            </w:r>
            <w:r w:rsidRPr="007735CD">
              <w:rPr>
                <w:rFonts w:ascii="Arial" w:eastAsia="Times New Roman" w:hAnsi="Arial" w:cs="Arial"/>
                <w:kern w:val="0"/>
                <w:sz w:val="24"/>
                <w:szCs w:val="24"/>
                <w:lang w:eastAsia="en-GB"/>
                <w14:ligatures w14:val="none"/>
              </w:rPr>
              <w:t xml:space="preserve"> Output contact NC NO COM, current rating 2A@ 30v DC</w:t>
            </w:r>
          </w:p>
        </w:tc>
        <w:tc>
          <w:tcPr>
            <w:tcW w:w="817" w:type="dxa"/>
            <w:noWrap/>
            <w:hideMark/>
          </w:tcPr>
          <w:p w14:paraId="39904446" w14:textId="77777777" w:rsidR="007735CD" w:rsidRPr="007735CD" w:rsidRDefault="007735CD" w:rsidP="0095621A">
            <w:pPr>
              <w:jc w:val="right"/>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8</w:t>
            </w:r>
          </w:p>
        </w:tc>
        <w:tc>
          <w:tcPr>
            <w:tcW w:w="683" w:type="dxa"/>
            <w:noWrap/>
            <w:hideMark/>
          </w:tcPr>
          <w:p w14:paraId="6E980E0A"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U</w:t>
            </w:r>
          </w:p>
        </w:tc>
        <w:tc>
          <w:tcPr>
            <w:tcW w:w="1239" w:type="dxa"/>
            <w:noWrap/>
          </w:tcPr>
          <w:p w14:paraId="5A5F82F4" w14:textId="77777777" w:rsidR="007735CD" w:rsidRPr="007735CD" w:rsidRDefault="007735CD" w:rsidP="0095621A">
            <w:pPr>
              <w:jc w:val="right"/>
              <w:rPr>
                <w:rFonts w:ascii="Arial" w:eastAsia="Times New Roman" w:hAnsi="Arial" w:cs="Arial"/>
                <w:kern w:val="0"/>
                <w:sz w:val="24"/>
                <w:szCs w:val="24"/>
                <w:lang w:eastAsia="en-GB"/>
                <w14:ligatures w14:val="none"/>
              </w:rPr>
            </w:pPr>
          </w:p>
        </w:tc>
        <w:tc>
          <w:tcPr>
            <w:tcW w:w="1760" w:type="dxa"/>
            <w:noWrap/>
          </w:tcPr>
          <w:p w14:paraId="1D2FA515" w14:textId="77777777" w:rsidR="007735CD" w:rsidRPr="007735CD" w:rsidRDefault="007735CD" w:rsidP="0095621A">
            <w:pPr>
              <w:jc w:val="right"/>
              <w:rPr>
                <w:rFonts w:ascii="Arial" w:eastAsia="Times New Roman" w:hAnsi="Arial" w:cs="Arial"/>
                <w:kern w:val="0"/>
                <w:sz w:val="24"/>
                <w:szCs w:val="24"/>
                <w:lang w:eastAsia="en-GB"/>
                <w14:ligatures w14:val="none"/>
              </w:rPr>
            </w:pPr>
          </w:p>
        </w:tc>
      </w:tr>
      <w:tr w:rsidR="007735CD" w:rsidRPr="007735CD" w14:paraId="1DEFB18E" w14:textId="77777777" w:rsidTr="00B4576F">
        <w:trPr>
          <w:gridAfter w:val="1"/>
          <w:wAfter w:w="7" w:type="dxa"/>
          <w:trHeight w:val="315"/>
          <w:jc w:val="center"/>
        </w:trPr>
        <w:tc>
          <w:tcPr>
            <w:tcW w:w="884" w:type="dxa"/>
            <w:noWrap/>
            <w:hideMark/>
          </w:tcPr>
          <w:p w14:paraId="2772108A"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7,3,4</w:t>
            </w:r>
          </w:p>
        </w:tc>
        <w:tc>
          <w:tcPr>
            <w:tcW w:w="5234" w:type="dxa"/>
            <w:hideMark/>
          </w:tcPr>
          <w:p w14:paraId="5DF14A55" w14:textId="77777777" w:rsidR="007735CD" w:rsidRPr="007735CD" w:rsidRDefault="007735CD" w:rsidP="0095621A">
            <w:pPr>
              <w:rPr>
                <w:rFonts w:ascii="Arial" w:eastAsia="Times New Roman" w:hAnsi="Arial" w:cs="Arial"/>
                <w:kern w:val="0"/>
                <w:sz w:val="24"/>
                <w:szCs w:val="24"/>
                <w:lang w:eastAsia="en-GB"/>
                <w14:ligatures w14:val="none"/>
              </w:rPr>
            </w:pPr>
            <w:proofErr w:type="spellStart"/>
            <w:r w:rsidRPr="007735CD">
              <w:rPr>
                <w:rFonts w:ascii="Arial" w:eastAsia="Times New Roman" w:hAnsi="Arial" w:cs="Arial"/>
                <w:kern w:val="0"/>
                <w:sz w:val="24"/>
                <w:szCs w:val="24"/>
                <w:lang w:eastAsia="en-GB"/>
                <w14:ligatures w14:val="none"/>
              </w:rPr>
              <w:t>Uniterrupted</w:t>
            </w:r>
            <w:proofErr w:type="spellEnd"/>
            <w:r w:rsidRPr="007735CD">
              <w:rPr>
                <w:rFonts w:ascii="Arial" w:eastAsia="Times New Roman" w:hAnsi="Arial" w:cs="Arial"/>
                <w:kern w:val="0"/>
                <w:sz w:val="24"/>
                <w:szCs w:val="24"/>
                <w:lang w:eastAsia="en-GB"/>
                <w14:ligatures w14:val="none"/>
              </w:rPr>
              <w:t xml:space="preserve"> Power supply 12V/10A</w:t>
            </w:r>
          </w:p>
        </w:tc>
        <w:tc>
          <w:tcPr>
            <w:tcW w:w="817" w:type="dxa"/>
            <w:noWrap/>
            <w:hideMark/>
          </w:tcPr>
          <w:p w14:paraId="0CBD94AB" w14:textId="77777777" w:rsidR="007735CD" w:rsidRPr="007735CD" w:rsidRDefault="007735CD" w:rsidP="0095621A">
            <w:pPr>
              <w:jc w:val="right"/>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8</w:t>
            </w:r>
          </w:p>
        </w:tc>
        <w:tc>
          <w:tcPr>
            <w:tcW w:w="683" w:type="dxa"/>
            <w:noWrap/>
            <w:hideMark/>
          </w:tcPr>
          <w:p w14:paraId="5FFD2C47"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U</w:t>
            </w:r>
          </w:p>
        </w:tc>
        <w:tc>
          <w:tcPr>
            <w:tcW w:w="1239" w:type="dxa"/>
            <w:noWrap/>
          </w:tcPr>
          <w:p w14:paraId="0E987690" w14:textId="77777777" w:rsidR="007735CD" w:rsidRPr="007735CD" w:rsidRDefault="007735CD" w:rsidP="0095621A">
            <w:pPr>
              <w:jc w:val="right"/>
              <w:rPr>
                <w:rFonts w:ascii="Arial" w:eastAsia="Times New Roman" w:hAnsi="Arial" w:cs="Arial"/>
                <w:kern w:val="0"/>
                <w:sz w:val="24"/>
                <w:szCs w:val="24"/>
                <w:lang w:eastAsia="en-GB"/>
                <w14:ligatures w14:val="none"/>
              </w:rPr>
            </w:pPr>
          </w:p>
        </w:tc>
        <w:tc>
          <w:tcPr>
            <w:tcW w:w="1760" w:type="dxa"/>
            <w:noWrap/>
          </w:tcPr>
          <w:p w14:paraId="0A0932D4" w14:textId="77777777" w:rsidR="007735CD" w:rsidRPr="007735CD" w:rsidRDefault="007735CD" w:rsidP="0095621A">
            <w:pPr>
              <w:jc w:val="right"/>
              <w:rPr>
                <w:rFonts w:ascii="Arial" w:eastAsia="Times New Roman" w:hAnsi="Arial" w:cs="Arial"/>
                <w:kern w:val="0"/>
                <w:sz w:val="24"/>
                <w:szCs w:val="24"/>
                <w:lang w:eastAsia="en-GB"/>
                <w14:ligatures w14:val="none"/>
              </w:rPr>
            </w:pPr>
          </w:p>
        </w:tc>
      </w:tr>
      <w:tr w:rsidR="007735CD" w:rsidRPr="007735CD" w14:paraId="4C4219B0" w14:textId="77777777" w:rsidTr="00B4576F">
        <w:trPr>
          <w:gridAfter w:val="1"/>
          <w:wAfter w:w="7" w:type="dxa"/>
          <w:trHeight w:val="827"/>
          <w:jc w:val="center"/>
        </w:trPr>
        <w:tc>
          <w:tcPr>
            <w:tcW w:w="884" w:type="dxa"/>
            <w:noWrap/>
            <w:hideMark/>
          </w:tcPr>
          <w:p w14:paraId="5398B307"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7,3,5</w:t>
            </w:r>
          </w:p>
        </w:tc>
        <w:tc>
          <w:tcPr>
            <w:tcW w:w="5234" w:type="dxa"/>
            <w:hideMark/>
          </w:tcPr>
          <w:p w14:paraId="241907C2" w14:textId="77777777" w:rsidR="007735CD" w:rsidRPr="007735CD" w:rsidRDefault="007735CD" w:rsidP="0095621A">
            <w:pP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Key switch emergency door release; Output contact NC NO COM, current rating 2A@ 30v DC</w:t>
            </w:r>
          </w:p>
        </w:tc>
        <w:tc>
          <w:tcPr>
            <w:tcW w:w="817" w:type="dxa"/>
            <w:noWrap/>
            <w:hideMark/>
          </w:tcPr>
          <w:p w14:paraId="6F4B6CC0" w14:textId="77777777" w:rsidR="007735CD" w:rsidRPr="007735CD" w:rsidRDefault="007735CD" w:rsidP="0095621A">
            <w:pPr>
              <w:jc w:val="right"/>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8</w:t>
            </w:r>
          </w:p>
        </w:tc>
        <w:tc>
          <w:tcPr>
            <w:tcW w:w="683" w:type="dxa"/>
            <w:noWrap/>
            <w:hideMark/>
          </w:tcPr>
          <w:p w14:paraId="3B97E255"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U</w:t>
            </w:r>
          </w:p>
        </w:tc>
        <w:tc>
          <w:tcPr>
            <w:tcW w:w="1239" w:type="dxa"/>
            <w:noWrap/>
          </w:tcPr>
          <w:p w14:paraId="4CD2B5F6" w14:textId="77777777" w:rsidR="007735CD" w:rsidRPr="007735CD" w:rsidRDefault="007735CD" w:rsidP="0095621A">
            <w:pPr>
              <w:jc w:val="right"/>
              <w:rPr>
                <w:rFonts w:ascii="Arial" w:eastAsia="Times New Roman" w:hAnsi="Arial" w:cs="Arial"/>
                <w:kern w:val="0"/>
                <w:sz w:val="24"/>
                <w:szCs w:val="24"/>
                <w:lang w:eastAsia="en-GB"/>
                <w14:ligatures w14:val="none"/>
              </w:rPr>
            </w:pPr>
          </w:p>
        </w:tc>
        <w:tc>
          <w:tcPr>
            <w:tcW w:w="1760" w:type="dxa"/>
            <w:noWrap/>
          </w:tcPr>
          <w:p w14:paraId="4A9B8B76" w14:textId="77777777" w:rsidR="007735CD" w:rsidRPr="007735CD" w:rsidRDefault="007735CD" w:rsidP="0095621A">
            <w:pPr>
              <w:jc w:val="right"/>
              <w:rPr>
                <w:rFonts w:ascii="Arial" w:eastAsia="Times New Roman" w:hAnsi="Arial" w:cs="Arial"/>
                <w:kern w:val="0"/>
                <w:sz w:val="24"/>
                <w:szCs w:val="24"/>
                <w:lang w:eastAsia="en-GB"/>
                <w14:ligatures w14:val="none"/>
              </w:rPr>
            </w:pPr>
          </w:p>
        </w:tc>
      </w:tr>
      <w:tr w:rsidR="007735CD" w:rsidRPr="007735CD" w14:paraId="74933DFD" w14:textId="77777777" w:rsidTr="00B4576F">
        <w:trPr>
          <w:gridAfter w:val="1"/>
          <w:wAfter w:w="7" w:type="dxa"/>
          <w:trHeight w:val="862"/>
          <w:jc w:val="center"/>
        </w:trPr>
        <w:tc>
          <w:tcPr>
            <w:tcW w:w="884" w:type="dxa"/>
            <w:noWrap/>
            <w:hideMark/>
          </w:tcPr>
          <w:p w14:paraId="66A39884"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7,3,6</w:t>
            </w:r>
          </w:p>
        </w:tc>
        <w:tc>
          <w:tcPr>
            <w:tcW w:w="5234" w:type="dxa"/>
            <w:hideMark/>
          </w:tcPr>
          <w:p w14:paraId="2D1EE28F" w14:textId="77777777" w:rsidR="007735CD" w:rsidRPr="007735CD" w:rsidRDefault="007735CD" w:rsidP="0095621A">
            <w:pP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Access control magnetic lock; holding force</w:t>
            </w:r>
            <w:r w:rsidRPr="00151E26">
              <w:rPr>
                <w:rFonts w:ascii="Arial" w:eastAsia="Times New Roman" w:hAnsi="Arial" w:cs="Arial"/>
                <w:kern w:val="0"/>
                <w:sz w:val="24"/>
                <w:szCs w:val="24"/>
                <w:lang w:eastAsia="en-GB"/>
                <w14:ligatures w14:val="none"/>
              </w:rPr>
              <w:t xml:space="preserve"> </w:t>
            </w:r>
            <w:r w:rsidRPr="007735CD">
              <w:rPr>
                <w:rFonts w:ascii="Arial" w:eastAsia="Times New Roman" w:hAnsi="Arial" w:cs="Arial"/>
                <w:kern w:val="0"/>
                <w:sz w:val="24"/>
                <w:szCs w:val="24"/>
                <w:lang w:eastAsia="en-GB"/>
                <w14:ligatures w14:val="none"/>
              </w:rPr>
              <w:t>1650lbs, adjustable mounting bracket, &amp; interlocking quick mount assembly</w:t>
            </w:r>
          </w:p>
        </w:tc>
        <w:tc>
          <w:tcPr>
            <w:tcW w:w="817" w:type="dxa"/>
            <w:noWrap/>
            <w:hideMark/>
          </w:tcPr>
          <w:p w14:paraId="14E6634A" w14:textId="77777777" w:rsidR="007735CD" w:rsidRPr="007735CD" w:rsidRDefault="007735CD" w:rsidP="0095621A">
            <w:pPr>
              <w:jc w:val="right"/>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8</w:t>
            </w:r>
          </w:p>
        </w:tc>
        <w:tc>
          <w:tcPr>
            <w:tcW w:w="683" w:type="dxa"/>
            <w:noWrap/>
            <w:hideMark/>
          </w:tcPr>
          <w:p w14:paraId="657BD177"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U</w:t>
            </w:r>
          </w:p>
        </w:tc>
        <w:tc>
          <w:tcPr>
            <w:tcW w:w="1239" w:type="dxa"/>
            <w:noWrap/>
          </w:tcPr>
          <w:p w14:paraId="5A1FBC4A" w14:textId="77777777" w:rsidR="007735CD" w:rsidRPr="007735CD" w:rsidRDefault="007735CD" w:rsidP="0095621A">
            <w:pPr>
              <w:jc w:val="right"/>
              <w:rPr>
                <w:rFonts w:ascii="Arial" w:eastAsia="Times New Roman" w:hAnsi="Arial" w:cs="Arial"/>
                <w:kern w:val="0"/>
                <w:sz w:val="24"/>
                <w:szCs w:val="24"/>
                <w:lang w:eastAsia="en-GB"/>
                <w14:ligatures w14:val="none"/>
              </w:rPr>
            </w:pPr>
          </w:p>
        </w:tc>
        <w:tc>
          <w:tcPr>
            <w:tcW w:w="1760" w:type="dxa"/>
            <w:noWrap/>
          </w:tcPr>
          <w:p w14:paraId="0E87389B" w14:textId="77777777" w:rsidR="007735CD" w:rsidRPr="007735CD" w:rsidRDefault="007735CD" w:rsidP="0095621A">
            <w:pPr>
              <w:jc w:val="right"/>
              <w:rPr>
                <w:rFonts w:ascii="Arial" w:eastAsia="Times New Roman" w:hAnsi="Arial" w:cs="Arial"/>
                <w:kern w:val="0"/>
                <w:sz w:val="24"/>
                <w:szCs w:val="24"/>
                <w:lang w:eastAsia="en-GB"/>
                <w14:ligatures w14:val="none"/>
              </w:rPr>
            </w:pPr>
          </w:p>
        </w:tc>
      </w:tr>
      <w:tr w:rsidR="007735CD" w:rsidRPr="007735CD" w14:paraId="53C05E8F" w14:textId="77777777" w:rsidTr="00B4576F">
        <w:trPr>
          <w:gridAfter w:val="1"/>
          <w:wAfter w:w="7" w:type="dxa"/>
          <w:trHeight w:val="780"/>
          <w:jc w:val="center"/>
        </w:trPr>
        <w:tc>
          <w:tcPr>
            <w:tcW w:w="884" w:type="dxa"/>
            <w:noWrap/>
            <w:hideMark/>
          </w:tcPr>
          <w:p w14:paraId="2BD8652C"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7,3,7</w:t>
            </w:r>
          </w:p>
        </w:tc>
        <w:tc>
          <w:tcPr>
            <w:tcW w:w="5234" w:type="dxa"/>
            <w:hideMark/>
          </w:tcPr>
          <w:p w14:paraId="27AE083A" w14:textId="77777777" w:rsidR="007735CD" w:rsidRPr="007735CD" w:rsidRDefault="007735CD" w:rsidP="0095621A">
            <w:pP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Automatic door closer; with thermodynamic valves for consistent performance &amp; rack &amp; pinion door closer with link arm</w:t>
            </w:r>
          </w:p>
        </w:tc>
        <w:tc>
          <w:tcPr>
            <w:tcW w:w="817" w:type="dxa"/>
            <w:noWrap/>
            <w:hideMark/>
          </w:tcPr>
          <w:p w14:paraId="5A7E583C" w14:textId="77777777" w:rsidR="007735CD" w:rsidRPr="007735CD" w:rsidRDefault="007735CD" w:rsidP="0095621A">
            <w:pPr>
              <w:jc w:val="right"/>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8</w:t>
            </w:r>
          </w:p>
        </w:tc>
        <w:tc>
          <w:tcPr>
            <w:tcW w:w="683" w:type="dxa"/>
            <w:noWrap/>
            <w:hideMark/>
          </w:tcPr>
          <w:p w14:paraId="3C0BD45B"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U</w:t>
            </w:r>
          </w:p>
        </w:tc>
        <w:tc>
          <w:tcPr>
            <w:tcW w:w="1239" w:type="dxa"/>
            <w:noWrap/>
          </w:tcPr>
          <w:p w14:paraId="2CDE89BE" w14:textId="77777777" w:rsidR="007735CD" w:rsidRPr="007735CD" w:rsidRDefault="007735CD" w:rsidP="0095621A">
            <w:pPr>
              <w:jc w:val="right"/>
              <w:rPr>
                <w:rFonts w:ascii="Arial" w:eastAsia="Times New Roman" w:hAnsi="Arial" w:cs="Arial"/>
                <w:kern w:val="0"/>
                <w:sz w:val="24"/>
                <w:szCs w:val="24"/>
                <w:lang w:eastAsia="en-GB"/>
                <w14:ligatures w14:val="none"/>
              </w:rPr>
            </w:pPr>
          </w:p>
        </w:tc>
        <w:tc>
          <w:tcPr>
            <w:tcW w:w="1760" w:type="dxa"/>
            <w:noWrap/>
          </w:tcPr>
          <w:p w14:paraId="7056F9F7" w14:textId="77777777" w:rsidR="007735CD" w:rsidRPr="007735CD" w:rsidRDefault="007735CD" w:rsidP="0095621A">
            <w:pPr>
              <w:jc w:val="right"/>
              <w:rPr>
                <w:rFonts w:ascii="Arial" w:eastAsia="Times New Roman" w:hAnsi="Arial" w:cs="Arial"/>
                <w:kern w:val="0"/>
                <w:sz w:val="24"/>
                <w:szCs w:val="24"/>
                <w:lang w:eastAsia="en-GB"/>
                <w14:ligatures w14:val="none"/>
              </w:rPr>
            </w:pPr>
          </w:p>
        </w:tc>
      </w:tr>
      <w:tr w:rsidR="007735CD" w:rsidRPr="007735CD" w14:paraId="38E06531" w14:textId="77777777" w:rsidTr="00B4576F">
        <w:trPr>
          <w:gridAfter w:val="1"/>
          <w:wAfter w:w="7" w:type="dxa"/>
          <w:trHeight w:val="910"/>
          <w:jc w:val="center"/>
        </w:trPr>
        <w:tc>
          <w:tcPr>
            <w:tcW w:w="884" w:type="dxa"/>
            <w:noWrap/>
            <w:hideMark/>
          </w:tcPr>
          <w:p w14:paraId="4E2C0657"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7,3,8</w:t>
            </w:r>
          </w:p>
        </w:tc>
        <w:tc>
          <w:tcPr>
            <w:tcW w:w="5234" w:type="dxa"/>
            <w:hideMark/>
          </w:tcPr>
          <w:p w14:paraId="09FC0A7B" w14:textId="77777777" w:rsidR="007735CD" w:rsidRPr="007735CD" w:rsidRDefault="007735CD" w:rsidP="0095621A">
            <w:pP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 xml:space="preserve">FTP CAT 6 Cable AWG 23; max operating voltage 72 V DC to 50 AC, </w:t>
            </w:r>
            <w:r w:rsidRPr="00151E26">
              <w:rPr>
                <w:rFonts w:ascii="Arial" w:eastAsia="Times New Roman" w:hAnsi="Arial" w:cs="Arial"/>
                <w:kern w:val="0"/>
                <w:sz w:val="24"/>
                <w:szCs w:val="24"/>
                <w:lang w:eastAsia="en-GB"/>
                <w14:ligatures w14:val="none"/>
              </w:rPr>
              <w:t>temperature</w:t>
            </w:r>
            <w:r w:rsidRPr="007735CD">
              <w:rPr>
                <w:rFonts w:ascii="Arial" w:eastAsia="Times New Roman" w:hAnsi="Arial" w:cs="Arial"/>
                <w:kern w:val="0"/>
                <w:sz w:val="24"/>
                <w:szCs w:val="24"/>
                <w:lang w:eastAsia="en-GB"/>
                <w14:ligatures w14:val="none"/>
              </w:rPr>
              <w:t xml:space="preserve"> range -30 to 60C, &amp; </w:t>
            </w:r>
            <w:r w:rsidRPr="00151E26">
              <w:rPr>
                <w:rFonts w:ascii="Arial" w:eastAsia="Times New Roman" w:hAnsi="Arial" w:cs="Arial"/>
                <w:kern w:val="0"/>
                <w:sz w:val="24"/>
                <w:szCs w:val="24"/>
                <w:lang w:eastAsia="en-GB"/>
                <w14:ligatures w14:val="none"/>
              </w:rPr>
              <w:t>propagation</w:t>
            </w:r>
            <w:r w:rsidRPr="007735CD">
              <w:rPr>
                <w:rFonts w:ascii="Arial" w:eastAsia="Times New Roman" w:hAnsi="Arial" w:cs="Arial"/>
                <w:kern w:val="0"/>
                <w:sz w:val="24"/>
                <w:szCs w:val="24"/>
                <w:lang w:eastAsia="en-GB"/>
                <w14:ligatures w14:val="none"/>
              </w:rPr>
              <w:t xml:space="preserve"> delay 4-600Mhz</w:t>
            </w:r>
          </w:p>
        </w:tc>
        <w:tc>
          <w:tcPr>
            <w:tcW w:w="817" w:type="dxa"/>
            <w:noWrap/>
            <w:hideMark/>
          </w:tcPr>
          <w:p w14:paraId="252AC01D" w14:textId="77777777" w:rsidR="007735CD" w:rsidRPr="007735CD" w:rsidRDefault="007735CD" w:rsidP="0095621A">
            <w:pPr>
              <w:jc w:val="right"/>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750</w:t>
            </w:r>
          </w:p>
        </w:tc>
        <w:tc>
          <w:tcPr>
            <w:tcW w:w="683" w:type="dxa"/>
            <w:noWrap/>
            <w:hideMark/>
          </w:tcPr>
          <w:p w14:paraId="7418F18C"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ml</w:t>
            </w:r>
          </w:p>
        </w:tc>
        <w:tc>
          <w:tcPr>
            <w:tcW w:w="1239" w:type="dxa"/>
            <w:noWrap/>
          </w:tcPr>
          <w:p w14:paraId="7BF77FF7" w14:textId="77777777" w:rsidR="007735CD" w:rsidRPr="007735CD" w:rsidRDefault="007735CD" w:rsidP="0095621A">
            <w:pPr>
              <w:jc w:val="right"/>
              <w:rPr>
                <w:rFonts w:ascii="Arial" w:eastAsia="Times New Roman" w:hAnsi="Arial" w:cs="Arial"/>
                <w:kern w:val="0"/>
                <w:sz w:val="24"/>
                <w:szCs w:val="24"/>
                <w:lang w:eastAsia="en-GB"/>
                <w14:ligatures w14:val="none"/>
              </w:rPr>
            </w:pPr>
          </w:p>
        </w:tc>
        <w:tc>
          <w:tcPr>
            <w:tcW w:w="1760" w:type="dxa"/>
            <w:noWrap/>
          </w:tcPr>
          <w:p w14:paraId="60F52D86" w14:textId="77777777" w:rsidR="007735CD" w:rsidRPr="007735CD" w:rsidRDefault="007735CD" w:rsidP="0095621A">
            <w:pPr>
              <w:jc w:val="right"/>
              <w:rPr>
                <w:rFonts w:ascii="Arial" w:eastAsia="Times New Roman" w:hAnsi="Arial" w:cs="Arial"/>
                <w:kern w:val="0"/>
                <w:sz w:val="24"/>
                <w:szCs w:val="24"/>
                <w:lang w:eastAsia="en-GB"/>
                <w14:ligatures w14:val="none"/>
              </w:rPr>
            </w:pPr>
          </w:p>
        </w:tc>
      </w:tr>
      <w:tr w:rsidR="007735CD" w:rsidRPr="007735CD" w14:paraId="546DFDC1" w14:textId="77777777" w:rsidTr="00B4576F">
        <w:trPr>
          <w:gridAfter w:val="1"/>
          <w:wAfter w:w="7" w:type="dxa"/>
          <w:trHeight w:val="315"/>
          <w:jc w:val="center"/>
        </w:trPr>
        <w:tc>
          <w:tcPr>
            <w:tcW w:w="884" w:type="dxa"/>
            <w:noWrap/>
            <w:hideMark/>
          </w:tcPr>
          <w:p w14:paraId="1396D7C7"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 </w:t>
            </w:r>
          </w:p>
        </w:tc>
        <w:tc>
          <w:tcPr>
            <w:tcW w:w="5234" w:type="dxa"/>
            <w:hideMark/>
          </w:tcPr>
          <w:p w14:paraId="1CE0B201" w14:textId="77777777" w:rsidR="007735CD" w:rsidRPr="007735CD" w:rsidRDefault="007735CD" w:rsidP="0095621A">
            <w:pP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 </w:t>
            </w:r>
          </w:p>
        </w:tc>
        <w:tc>
          <w:tcPr>
            <w:tcW w:w="817" w:type="dxa"/>
            <w:noWrap/>
            <w:hideMark/>
          </w:tcPr>
          <w:p w14:paraId="7319997E" w14:textId="77777777" w:rsidR="007735CD" w:rsidRPr="007735CD" w:rsidRDefault="007735CD" w:rsidP="0095621A">
            <w:pP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 </w:t>
            </w:r>
          </w:p>
        </w:tc>
        <w:tc>
          <w:tcPr>
            <w:tcW w:w="683" w:type="dxa"/>
            <w:noWrap/>
            <w:hideMark/>
          </w:tcPr>
          <w:p w14:paraId="38225B67"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 </w:t>
            </w:r>
          </w:p>
        </w:tc>
        <w:tc>
          <w:tcPr>
            <w:tcW w:w="1239" w:type="dxa"/>
            <w:noWrap/>
          </w:tcPr>
          <w:p w14:paraId="19195629" w14:textId="77777777" w:rsidR="007735CD" w:rsidRPr="007735CD" w:rsidRDefault="007735CD" w:rsidP="0095621A">
            <w:pPr>
              <w:rPr>
                <w:rFonts w:ascii="Arial" w:eastAsia="Times New Roman" w:hAnsi="Arial" w:cs="Arial"/>
                <w:kern w:val="0"/>
                <w:sz w:val="24"/>
                <w:szCs w:val="24"/>
                <w:lang w:eastAsia="en-GB"/>
                <w14:ligatures w14:val="none"/>
              </w:rPr>
            </w:pPr>
          </w:p>
        </w:tc>
        <w:tc>
          <w:tcPr>
            <w:tcW w:w="1760" w:type="dxa"/>
            <w:noWrap/>
          </w:tcPr>
          <w:p w14:paraId="7C0B3144" w14:textId="77777777" w:rsidR="007735CD" w:rsidRPr="007735CD" w:rsidRDefault="007735CD" w:rsidP="0095621A">
            <w:pPr>
              <w:rPr>
                <w:rFonts w:ascii="Arial" w:eastAsia="Times New Roman" w:hAnsi="Arial" w:cs="Arial"/>
                <w:kern w:val="0"/>
                <w:sz w:val="24"/>
                <w:szCs w:val="24"/>
                <w:lang w:eastAsia="en-GB"/>
                <w14:ligatures w14:val="none"/>
              </w:rPr>
            </w:pPr>
          </w:p>
        </w:tc>
      </w:tr>
      <w:tr w:rsidR="00151E26" w:rsidRPr="00151E26" w14:paraId="2AD8B9D7" w14:textId="77777777" w:rsidTr="00B4576F">
        <w:trPr>
          <w:gridAfter w:val="1"/>
          <w:wAfter w:w="7" w:type="dxa"/>
          <w:trHeight w:val="405"/>
          <w:jc w:val="center"/>
        </w:trPr>
        <w:tc>
          <w:tcPr>
            <w:tcW w:w="884" w:type="dxa"/>
            <w:noWrap/>
            <w:hideMark/>
          </w:tcPr>
          <w:p w14:paraId="1AACBF4A"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 </w:t>
            </w:r>
          </w:p>
        </w:tc>
        <w:tc>
          <w:tcPr>
            <w:tcW w:w="5234" w:type="dxa"/>
            <w:hideMark/>
          </w:tcPr>
          <w:p w14:paraId="70333C1E" w14:textId="77777777" w:rsidR="007735CD" w:rsidRPr="007735CD" w:rsidRDefault="007735CD" w:rsidP="0095621A">
            <w:pPr>
              <w:rPr>
                <w:rFonts w:ascii="Arial" w:eastAsia="Times New Roman" w:hAnsi="Arial" w:cs="Arial"/>
                <w:b/>
                <w:bCs/>
                <w:kern w:val="0"/>
                <w:sz w:val="24"/>
                <w:szCs w:val="24"/>
                <w:lang w:eastAsia="en-GB"/>
                <w14:ligatures w14:val="none"/>
              </w:rPr>
            </w:pPr>
            <w:r w:rsidRPr="007735CD">
              <w:rPr>
                <w:rFonts w:ascii="Arial" w:eastAsia="Times New Roman" w:hAnsi="Arial" w:cs="Arial"/>
                <w:b/>
                <w:bCs/>
                <w:kern w:val="0"/>
                <w:sz w:val="24"/>
                <w:szCs w:val="24"/>
                <w:lang w:eastAsia="en-GB"/>
                <w14:ligatures w14:val="none"/>
              </w:rPr>
              <w:t>TOTAL ACCESS CONTROL</w:t>
            </w:r>
          </w:p>
        </w:tc>
        <w:tc>
          <w:tcPr>
            <w:tcW w:w="817" w:type="dxa"/>
            <w:noWrap/>
            <w:hideMark/>
          </w:tcPr>
          <w:p w14:paraId="78963A9D" w14:textId="77777777" w:rsidR="007735CD" w:rsidRPr="007735CD" w:rsidRDefault="007735CD" w:rsidP="0095621A">
            <w:pP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 </w:t>
            </w:r>
          </w:p>
        </w:tc>
        <w:tc>
          <w:tcPr>
            <w:tcW w:w="683" w:type="dxa"/>
            <w:noWrap/>
            <w:hideMark/>
          </w:tcPr>
          <w:p w14:paraId="365392A5"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 </w:t>
            </w:r>
          </w:p>
        </w:tc>
        <w:tc>
          <w:tcPr>
            <w:tcW w:w="1239" w:type="dxa"/>
            <w:noWrap/>
          </w:tcPr>
          <w:p w14:paraId="3F2D964A" w14:textId="77777777" w:rsidR="007735CD" w:rsidRPr="007735CD" w:rsidRDefault="007735CD" w:rsidP="0095621A">
            <w:pPr>
              <w:rPr>
                <w:rFonts w:ascii="Arial" w:eastAsia="Times New Roman" w:hAnsi="Arial" w:cs="Arial"/>
                <w:kern w:val="0"/>
                <w:sz w:val="24"/>
                <w:szCs w:val="24"/>
                <w:lang w:eastAsia="en-GB"/>
                <w14:ligatures w14:val="none"/>
              </w:rPr>
            </w:pPr>
          </w:p>
        </w:tc>
        <w:tc>
          <w:tcPr>
            <w:tcW w:w="1760" w:type="dxa"/>
            <w:noWrap/>
          </w:tcPr>
          <w:p w14:paraId="52EB6043" w14:textId="77777777" w:rsidR="007735CD" w:rsidRPr="007735CD" w:rsidRDefault="007735CD" w:rsidP="0095621A">
            <w:pPr>
              <w:jc w:val="right"/>
              <w:rPr>
                <w:rFonts w:ascii="Arial" w:eastAsia="Times New Roman" w:hAnsi="Arial" w:cs="Arial"/>
                <w:b/>
                <w:bCs/>
                <w:kern w:val="0"/>
                <w:sz w:val="24"/>
                <w:szCs w:val="24"/>
                <w:lang w:eastAsia="en-GB"/>
                <w14:ligatures w14:val="none"/>
              </w:rPr>
            </w:pPr>
          </w:p>
        </w:tc>
      </w:tr>
      <w:tr w:rsidR="007735CD" w:rsidRPr="007735CD" w14:paraId="40CF3FCB" w14:textId="77777777" w:rsidTr="00B4576F">
        <w:trPr>
          <w:gridAfter w:val="1"/>
          <w:wAfter w:w="7" w:type="dxa"/>
          <w:trHeight w:val="315"/>
          <w:jc w:val="center"/>
        </w:trPr>
        <w:tc>
          <w:tcPr>
            <w:tcW w:w="884" w:type="dxa"/>
            <w:noWrap/>
            <w:hideMark/>
          </w:tcPr>
          <w:p w14:paraId="575E3C3B"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 </w:t>
            </w:r>
          </w:p>
        </w:tc>
        <w:tc>
          <w:tcPr>
            <w:tcW w:w="5234" w:type="dxa"/>
            <w:hideMark/>
          </w:tcPr>
          <w:p w14:paraId="55397614" w14:textId="77777777" w:rsidR="007735CD" w:rsidRPr="007735CD" w:rsidRDefault="007735CD" w:rsidP="0095621A">
            <w:pP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 </w:t>
            </w:r>
          </w:p>
        </w:tc>
        <w:tc>
          <w:tcPr>
            <w:tcW w:w="817" w:type="dxa"/>
            <w:noWrap/>
            <w:hideMark/>
          </w:tcPr>
          <w:p w14:paraId="1873C485" w14:textId="77777777" w:rsidR="007735CD" w:rsidRPr="007735CD" w:rsidRDefault="007735CD" w:rsidP="0095621A">
            <w:pP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 </w:t>
            </w:r>
          </w:p>
        </w:tc>
        <w:tc>
          <w:tcPr>
            <w:tcW w:w="683" w:type="dxa"/>
            <w:noWrap/>
            <w:hideMark/>
          </w:tcPr>
          <w:p w14:paraId="2C46E155"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 </w:t>
            </w:r>
          </w:p>
        </w:tc>
        <w:tc>
          <w:tcPr>
            <w:tcW w:w="1239" w:type="dxa"/>
            <w:noWrap/>
          </w:tcPr>
          <w:p w14:paraId="363F4A81" w14:textId="77777777" w:rsidR="007735CD" w:rsidRPr="007735CD" w:rsidRDefault="007735CD" w:rsidP="0095621A">
            <w:pPr>
              <w:rPr>
                <w:rFonts w:ascii="Arial" w:eastAsia="Times New Roman" w:hAnsi="Arial" w:cs="Arial"/>
                <w:kern w:val="0"/>
                <w:sz w:val="24"/>
                <w:szCs w:val="24"/>
                <w:lang w:eastAsia="en-GB"/>
                <w14:ligatures w14:val="none"/>
              </w:rPr>
            </w:pPr>
          </w:p>
        </w:tc>
        <w:tc>
          <w:tcPr>
            <w:tcW w:w="1760" w:type="dxa"/>
            <w:noWrap/>
          </w:tcPr>
          <w:p w14:paraId="3519FB6C" w14:textId="77777777" w:rsidR="007735CD" w:rsidRPr="007735CD" w:rsidRDefault="007735CD" w:rsidP="0095621A">
            <w:pPr>
              <w:rPr>
                <w:rFonts w:ascii="Arial" w:eastAsia="Times New Roman" w:hAnsi="Arial" w:cs="Arial"/>
                <w:kern w:val="0"/>
                <w:sz w:val="24"/>
                <w:szCs w:val="24"/>
                <w:lang w:eastAsia="en-GB"/>
                <w14:ligatures w14:val="none"/>
              </w:rPr>
            </w:pPr>
          </w:p>
        </w:tc>
      </w:tr>
      <w:tr w:rsidR="00151E26" w:rsidRPr="00151E26" w14:paraId="41990AD3" w14:textId="77777777" w:rsidTr="00B4576F">
        <w:trPr>
          <w:gridAfter w:val="1"/>
          <w:wAfter w:w="7" w:type="dxa"/>
          <w:trHeight w:val="375"/>
          <w:jc w:val="center"/>
        </w:trPr>
        <w:tc>
          <w:tcPr>
            <w:tcW w:w="884" w:type="dxa"/>
            <w:noWrap/>
            <w:hideMark/>
          </w:tcPr>
          <w:p w14:paraId="69CF1540" w14:textId="77777777" w:rsidR="007735CD" w:rsidRPr="007735CD" w:rsidRDefault="007735CD" w:rsidP="0095621A">
            <w:pPr>
              <w:jc w:val="center"/>
              <w:rPr>
                <w:rFonts w:ascii="Arial" w:eastAsia="Times New Roman" w:hAnsi="Arial" w:cs="Arial"/>
                <w:kern w:val="0"/>
                <w:sz w:val="24"/>
                <w:szCs w:val="24"/>
                <w:lang w:eastAsia="en-GB"/>
                <w14:ligatures w14:val="none"/>
              </w:rPr>
            </w:pPr>
            <w:r w:rsidRPr="007735CD">
              <w:rPr>
                <w:rFonts w:ascii="Arial" w:eastAsia="Times New Roman" w:hAnsi="Arial" w:cs="Arial"/>
                <w:kern w:val="0"/>
                <w:sz w:val="24"/>
                <w:szCs w:val="24"/>
                <w:lang w:eastAsia="en-GB"/>
                <w14:ligatures w14:val="none"/>
              </w:rPr>
              <w:t> </w:t>
            </w:r>
          </w:p>
        </w:tc>
        <w:tc>
          <w:tcPr>
            <w:tcW w:w="5234" w:type="dxa"/>
            <w:hideMark/>
          </w:tcPr>
          <w:p w14:paraId="486F3588" w14:textId="77777777" w:rsidR="007735CD" w:rsidRPr="007735CD" w:rsidRDefault="007735CD" w:rsidP="0095621A">
            <w:pPr>
              <w:rPr>
                <w:rFonts w:ascii="Arial" w:eastAsia="Times New Roman" w:hAnsi="Arial" w:cs="Arial"/>
                <w:b/>
                <w:bCs/>
                <w:color w:val="000000"/>
                <w:kern w:val="0"/>
                <w:sz w:val="24"/>
                <w:szCs w:val="24"/>
                <w:lang w:eastAsia="en-GB"/>
                <w14:ligatures w14:val="none"/>
              </w:rPr>
            </w:pPr>
            <w:r w:rsidRPr="007735CD">
              <w:rPr>
                <w:rFonts w:ascii="Arial" w:eastAsia="Times New Roman" w:hAnsi="Arial" w:cs="Arial"/>
                <w:b/>
                <w:bCs/>
                <w:color w:val="000000"/>
                <w:kern w:val="0"/>
                <w:sz w:val="24"/>
                <w:szCs w:val="24"/>
                <w:lang w:eastAsia="en-GB"/>
                <w14:ligatures w14:val="none"/>
              </w:rPr>
              <w:t>SAFETY AND SECURITY SUB-TOTAL</w:t>
            </w:r>
          </w:p>
        </w:tc>
        <w:tc>
          <w:tcPr>
            <w:tcW w:w="817" w:type="dxa"/>
            <w:noWrap/>
            <w:hideMark/>
          </w:tcPr>
          <w:p w14:paraId="6D6570DB" w14:textId="77777777" w:rsidR="007735CD" w:rsidRPr="007735CD" w:rsidRDefault="007735CD" w:rsidP="0095621A">
            <w:pPr>
              <w:jc w:val="right"/>
              <w:rPr>
                <w:rFonts w:ascii="Arial" w:eastAsia="Times New Roman" w:hAnsi="Arial" w:cs="Arial"/>
                <w:b/>
                <w:bCs/>
                <w:color w:val="000000"/>
                <w:kern w:val="0"/>
                <w:sz w:val="24"/>
                <w:szCs w:val="24"/>
                <w:lang w:eastAsia="en-GB"/>
                <w14:ligatures w14:val="none"/>
              </w:rPr>
            </w:pPr>
            <w:r w:rsidRPr="007735CD">
              <w:rPr>
                <w:rFonts w:ascii="Arial" w:eastAsia="Times New Roman" w:hAnsi="Arial" w:cs="Arial"/>
                <w:b/>
                <w:bCs/>
                <w:color w:val="000000"/>
                <w:kern w:val="0"/>
                <w:sz w:val="24"/>
                <w:szCs w:val="24"/>
                <w:lang w:eastAsia="en-GB"/>
                <w14:ligatures w14:val="none"/>
              </w:rPr>
              <w:t> </w:t>
            </w:r>
          </w:p>
        </w:tc>
        <w:tc>
          <w:tcPr>
            <w:tcW w:w="683" w:type="dxa"/>
            <w:noWrap/>
            <w:hideMark/>
          </w:tcPr>
          <w:p w14:paraId="67A76237" w14:textId="77777777" w:rsidR="007735CD" w:rsidRPr="007735CD" w:rsidRDefault="007735CD" w:rsidP="0095621A">
            <w:pPr>
              <w:jc w:val="right"/>
              <w:rPr>
                <w:rFonts w:ascii="Arial" w:eastAsia="Times New Roman" w:hAnsi="Arial" w:cs="Arial"/>
                <w:b/>
                <w:bCs/>
                <w:color w:val="000000"/>
                <w:kern w:val="0"/>
                <w:sz w:val="24"/>
                <w:szCs w:val="24"/>
                <w:lang w:eastAsia="en-GB"/>
                <w14:ligatures w14:val="none"/>
              </w:rPr>
            </w:pPr>
            <w:r w:rsidRPr="007735CD">
              <w:rPr>
                <w:rFonts w:ascii="Arial" w:eastAsia="Times New Roman" w:hAnsi="Arial" w:cs="Arial"/>
                <w:b/>
                <w:bCs/>
                <w:color w:val="000000"/>
                <w:kern w:val="0"/>
                <w:sz w:val="24"/>
                <w:szCs w:val="24"/>
                <w:lang w:eastAsia="en-GB"/>
                <w14:ligatures w14:val="none"/>
              </w:rPr>
              <w:t> </w:t>
            </w:r>
          </w:p>
        </w:tc>
        <w:tc>
          <w:tcPr>
            <w:tcW w:w="1239" w:type="dxa"/>
            <w:noWrap/>
          </w:tcPr>
          <w:p w14:paraId="1B6FBE1C" w14:textId="77777777" w:rsidR="007735CD" w:rsidRPr="007735CD" w:rsidRDefault="007735CD" w:rsidP="0095621A">
            <w:pPr>
              <w:jc w:val="right"/>
              <w:rPr>
                <w:rFonts w:ascii="Arial" w:eastAsia="Times New Roman" w:hAnsi="Arial" w:cs="Arial"/>
                <w:b/>
                <w:bCs/>
                <w:color w:val="000000"/>
                <w:kern w:val="0"/>
                <w:sz w:val="24"/>
                <w:szCs w:val="24"/>
                <w:lang w:eastAsia="en-GB"/>
                <w14:ligatures w14:val="none"/>
              </w:rPr>
            </w:pPr>
          </w:p>
        </w:tc>
        <w:tc>
          <w:tcPr>
            <w:tcW w:w="1760" w:type="dxa"/>
            <w:noWrap/>
          </w:tcPr>
          <w:p w14:paraId="28DD01C1" w14:textId="77777777" w:rsidR="007735CD" w:rsidRPr="007735CD" w:rsidRDefault="007735CD" w:rsidP="0095621A">
            <w:pPr>
              <w:jc w:val="right"/>
              <w:rPr>
                <w:rFonts w:ascii="Arial" w:eastAsia="Times New Roman" w:hAnsi="Arial" w:cs="Arial"/>
                <w:b/>
                <w:bCs/>
                <w:color w:val="000000"/>
                <w:kern w:val="0"/>
                <w:sz w:val="24"/>
                <w:szCs w:val="24"/>
                <w:lang w:eastAsia="en-GB"/>
                <w14:ligatures w14:val="none"/>
              </w:rPr>
            </w:pPr>
          </w:p>
        </w:tc>
      </w:tr>
    </w:tbl>
    <w:p w14:paraId="274125F5" w14:textId="094FDF74" w:rsidR="007735CD" w:rsidRDefault="007735CD" w:rsidP="0095621A">
      <w:pPr>
        <w:spacing w:after="0"/>
        <w:rPr>
          <w:rFonts w:ascii="Arial" w:hAnsi="Arial" w:cs="Arial"/>
          <w:sz w:val="24"/>
          <w:szCs w:val="24"/>
        </w:rPr>
      </w:pPr>
    </w:p>
    <w:p w14:paraId="583C1398" w14:textId="57D62919" w:rsidR="001E08D1" w:rsidRDefault="001E08D1" w:rsidP="0095621A">
      <w:pPr>
        <w:spacing w:after="0"/>
        <w:rPr>
          <w:rFonts w:ascii="Arial" w:hAnsi="Arial" w:cs="Arial"/>
          <w:sz w:val="24"/>
          <w:szCs w:val="24"/>
        </w:rPr>
      </w:pPr>
    </w:p>
    <w:tbl>
      <w:tblPr>
        <w:tblW w:w="10910" w:type="dxa"/>
        <w:jc w:val="center"/>
        <w:tblLook w:val="04A0" w:firstRow="1" w:lastRow="0" w:firstColumn="1" w:lastColumn="0" w:noHBand="0" w:noVBand="1"/>
      </w:tblPr>
      <w:tblGrid>
        <w:gridCol w:w="283"/>
        <w:gridCol w:w="7343"/>
        <w:gridCol w:w="283"/>
        <w:gridCol w:w="283"/>
        <w:gridCol w:w="222"/>
        <w:gridCol w:w="2496"/>
      </w:tblGrid>
      <w:tr w:rsidR="000703B5" w:rsidRPr="000703B5" w14:paraId="5A98A913" w14:textId="77777777" w:rsidTr="001E08D1">
        <w:trPr>
          <w:trHeight w:val="983"/>
          <w:jc w:val="center"/>
        </w:trPr>
        <w:tc>
          <w:tcPr>
            <w:tcW w:w="10910" w:type="dxa"/>
            <w:gridSpan w:val="6"/>
            <w:tcBorders>
              <w:top w:val="single" w:sz="8" w:space="0" w:color="auto"/>
              <w:left w:val="single" w:sz="8" w:space="0" w:color="auto"/>
              <w:bottom w:val="single" w:sz="8" w:space="0" w:color="auto"/>
              <w:right w:val="single" w:sz="8" w:space="0" w:color="000000"/>
            </w:tcBorders>
            <w:shd w:val="clear" w:color="auto" w:fill="auto"/>
            <w:vAlign w:val="bottom"/>
            <w:hideMark/>
          </w:tcPr>
          <w:p w14:paraId="0959F1A9" w14:textId="6B13CE6C" w:rsidR="000703B5" w:rsidRPr="000703B5" w:rsidRDefault="001E08D1" w:rsidP="0095621A">
            <w:pPr>
              <w:spacing w:after="0" w:line="240" w:lineRule="auto"/>
              <w:jc w:val="center"/>
              <w:rPr>
                <w:rFonts w:ascii="Arial" w:eastAsia="Times New Roman" w:hAnsi="Arial" w:cs="Arial"/>
                <w:b/>
                <w:bCs/>
                <w:kern w:val="0"/>
                <w:sz w:val="24"/>
                <w:szCs w:val="24"/>
                <w:lang w:eastAsia="en-GB"/>
                <w14:ligatures w14:val="none"/>
              </w:rPr>
            </w:pPr>
            <w:r>
              <w:rPr>
                <w:rFonts w:ascii="Arial" w:hAnsi="Arial" w:cs="Arial"/>
                <w:sz w:val="24"/>
                <w:szCs w:val="24"/>
              </w:rPr>
              <w:lastRenderedPageBreak/>
              <w:br w:type="page"/>
            </w:r>
            <w:r w:rsidR="000703B5" w:rsidRPr="000703B5">
              <w:rPr>
                <w:rFonts w:ascii="Arial" w:eastAsia="Times New Roman" w:hAnsi="Arial" w:cs="Arial"/>
                <w:b/>
                <w:bCs/>
                <w:kern w:val="0"/>
                <w:sz w:val="24"/>
                <w:szCs w:val="24"/>
                <w:lang w:eastAsia="en-GB"/>
                <w14:ligatures w14:val="none"/>
              </w:rPr>
              <w:t>SUMMARY:   BILL OF QUANTITIES AND ESTIMATES FOR THE CONSTRUCTION OF OFFICES FOR THE PERMENENT INDEPENDENT CONCILIATOR AT, BUEA, SOUTH WEST REGION, CAMEROON.</w:t>
            </w:r>
          </w:p>
        </w:tc>
      </w:tr>
      <w:tr w:rsidR="000703B5" w:rsidRPr="000703B5" w14:paraId="7EEA48EF" w14:textId="77777777" w:rsidTr="001E08D1">
        <w:trPr>
          <w:trHeight w:val="315"/>
          <w:jc w:val="center"/>
        </w:trPr>
        <w:tc>
          <w:tcPr>
            <w:tcW w:w="283" w:type="dxa"/>
            <w:tcBorders>
              <w:top w:val="nil"/>
              <w:left w:val="nil"/>
              <w:bottom w:val="nil"/>
              <w:right w:val="nil"/>
            </w:tcBorders>
            <w:shd w:val="clear" w:color="auto" w:fill="auto"/>
            <w:noWrap/>
            <w:hideMark/>
          </w:tcPr>
          <w:p w14:paraId="2D9B1F16" w14:textId="77777777" w:rsidR="000703B5" w:rsidRPr="000703B5" w:rsidRDefault="000703B5" w:rsidP="0095621A">
            <w:pPr>
              <w:spacing w:after="0" w:line="240" w:lineRule="auto"/>
              <w:jc w:val="center"/>
              <w:rPr>
                <w:rFonts w:ascii="Arial" w:eastAsia="Times New Roman" w:hAnsi="Arial" w:cs="Arial"/>
                <w:b/>
                <w:bCs/>
                <w:kern w:val="0"/>
                <w:sz w:val="24"/>
                <w:szCs w:val="24"/>
                <w:lang w:eastAsia="en-GB"/>
                <w14:ligatures w14:val="none"/>
              </w:rPr>
            </w:pPr>
          </w:p>
        </w:tc>
        <w:tc>
          <w:tcPr>
            <w:tcW w:w="7343" w:type="dxa"/>
            <w:tcBorders>
              <w:top w:val="nil"/>
              <w:left w:val="nil"/>
              <w:bottom w:val="nil"/>
              <w:right w:val="nil"/>
            </w:tcBorders>
            <w:shd w:val="clear" w:color="auto" w:fill="auto"/>
            <w:noWrap/>
            <w:vAlign w:val="bottom"/>
            <w:hideMark/>
          </w:tcPr>
          <w:p w14:paraId="33045906" w14:textId="77777777" w:rsidR="000703B5" w:rsidRPr="000703B5" w:rsidRDefault="000703B5" w:rsidP="0095621A">
            <w:pPr>
              <w:spacing w:after="0" w:line="240" w:lineRule="auto"/>
              <w:rPr>
                <w:rFonts w:ascii="Arial" w:eastAsia="Times New Roman" w:hAnsi="Arial" w:cs="Arial"/>
                <w:kern w:val="0"/>
                <w:sz w:val="24"/>
                <w:szCs w:val="24"/>
                <w:lang w:eastAsia="en-GB"/>
                <w14:ligatures w14:val="none"/>
              </w:rPr>
            </w:pPr>
          </w:p>
        </w:tc>
        <w:tc>
          <w:tcPr>
            <w:tcW w:w="283" w:type="dxa"/>
            <w:tcBorders>
              <w:top w:val="nil"/>
              <w:left w:val="nil"/>
              <w:bottom w:val="nil"/>
              <w:right w:val="nil"/>
            </w:tcBorders>
            <w:shd w:val="clear" w:color="auto" w:fill="auto"/>
            <w:noWrap/>
            <w:vAlign w:val="bottom"/>
            <w:hideMark/>
          </w:tcPr>
          <w:p w14:paraId="48D80057" w14:textId="77777777" w:rsidR="000703B5" w:rsidRPr="000703B5" w:rsidRDefault="000703B5" w:rsidP="0095621A">
            <w:pPr>
              <w:spacing w:after="0" w:line="240" w:lineRule="auto"/>
              <w:rPr>
                <w:rFonts w:ascii="Arial" w:eastAsia="Times New Roman" w:hAnsi="Arial" w:cs="Arial"/>
                <w:kern w:val="0"/>
                <w:sz w:val="24"/>
                <w:szCs w:val="24"/>
                <w:lang w:eastAsia="en-GB"/>
                <w14:ligatures w14:val="none"/>
              </w:rPr>
            </w:pPr>
          </w:p>
        </w:tc>
        <w:tc>
          <w:tcPr>
            <w:tcW w:w="283" w:type="dxa"/>
            <w:tcBorders>
              <w:top w:val="nil"/>
              <w:left w:val="nil"/>
              <w:bottom w:val="nil"/>
              <w:right w:val="nil"/>
            </w:tcBorders>
            <w:shd w:val="clear" w:color="auto" w:fill="auto"/>
            <w:noWrap/>
            <w:vAlign w:val="bottom"/>
            <w:hideMark/>
          </w:tcPr>
          <w:p w14:paraId="2191D62F" w14:textId="77777777" w:rsidR="000703B5" w:rsidRPr="000703B5" w:rsidRDefault="000703B5" w:rsidP="0095621A">
            <w:pPr>
              <w:spacing w:after="0" w:line="240" w:lineRule="auto"/>
              <w:jc w:val="right"/>
              <w:rPr>
                <w:rFonts w:ascii="Arial" w:eastAsia="Times New Roman" w:hAnsi="Arial" w:cs="Arial"/>
                <w:kern w:val="0"/>
                <w:sz w:val="24"/>
                <w:szCs w:val="24"/>
                <w:lang w:eastAsia="en-GB"/>
                <w14:ligatures w14:val="none"/>
              </w:rPr>
            </w:pPr>
          </w:p>
        </w:tc>
        <w:tc>
          <w:tcPr>
            <w:tcW w:w="222" w:type="dxa"/>
            <w:tcBorders>
              <w:top w:val="nil"/>
              <w:left w:val="nil"/>
              <w:bottom w:val="nil"/>
              <w:right w:val="nil"/>
            </w:tcBorders>
            <w:shd w:val="clear" w:color="auto" w:fill="auto"/>
            <w:noWrap/>
            <w:vAlign w:val="bottom"/>
            <w:hideMark/>
          </w:tcPr>
          <w:p w14:paraId="72D294F9" w14:textId="77777777" w:rsidR="000703B5" w:rsidRPr="000703B5" w:rsidRDefault="000703B5" w:rsidP="0095621A">
            <w:pPr>
              <w:spacing w:after="0" w:line="240" w:lineRule="auto"/>
              <w:jc w:val="center"/>
              <w:rPr>
                <w:rFonts w:ascii="Arial" w:eastAsia="Times New Roman" w:hAnsi="Arial" w:cs="Arial"/>
                <w:kern w:val="0"/>
                <w:sz w:val="24"/>
                <w:szCs w:val="24"/>
                <w:lang w:eastAsia="en-GB"/>
                <w14:ligatures w14:val="none"/>
              </w:rPr>
            </w:pPr>
          </w:p>
        </w:tc>
        <w:tc>
          <w:tcPr>
            <w:tcW w:w="2496" w:type="dxa"/>
            <w:tcBorders>
              <w:top w:val="nil"/>
              <w:left w:val="nil"/>
              <w:bottom w:val="nil"/>
              <w:right w:val="nil"/>
            </w:tcBorders>
            <w:shd w:val="clear" w:color="auto" w:fill="auto"/>
            <w:noWrap/>
            <w:vAlign w:val="bottom"/>
            <w:hideMark/>
          </w:tcPr>
          <w:p w14:paraId="13AA14BD" w14:textId="77777777" w:rsidR="000703B5" w:rsidRPr="000703B5" w:rsidRDefault="000703B5" w:rsidP="0095621A">
            <w:pPr>
              <w:spacing w:after="0" w:line="240" w:lineRule="auto"/>
              <w:jc w:val="right"/>
              <w:rPr>
                <w:rFonts w:ascii="Arial" w:eastAsia="Times New Roman" w:hAnsi="Arial" w:cs="Arial"/>
                <w:kern w:val="0"/>
                <w:sz w:val="24"/>
                <w:szCs w:val="24"/>
                <w:lang w:eastAsia="en-GB"/>
                <w14:ligatures w14:val="none"/>
              </w:rPr>
            </w:pPr>
          </w:p>
        </w:tc>
      </w:tr>
      <w:tr w:rsidR="000703B5" w:rsidRPr="000703B5" w14:paraId="22FB9DB1" w14:textId="77777777" w:rsidTr="001E08D1">
        <w:trPr>
          <w:trHeight w:val="375"/>
          <w:jc w:val="center"/>
        </w:trPr>
        <w:tc>
          <w:tcPr>
            <w:tcW w:w="283"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CFCF474" w14:textId="77777777" w:rsidR="000703B5" w:rsidRPr="000703B5" w:rsidRDefault="000703B5" w:rsidP="0095621A">
            <w:pPr>
              <w:spacing w:after="0" w:line="240" w:lineRule="auto"/>
              <w:jc w:val="center"/>
              <w:rPr>
                <w:rFonts w:ascii="Arial" w:eastAsia="Times New Roman" w:hAnsi="Arial" w:cs="Arial"/>
                <w:kern w:val="0"/>
                <w:sz w:val="24"/>
                <w:szCs w:val="24"/>
                <w:lang w:eastAsia="en-GB"/>
                <w14:ligatures w14:val="none"/>
              </w:rPr>
            </w:pPr>
            <w:r w:rsidRPr="000703B5">
              <w:rPr>
                <w:rFonts w:ascii="Arial" w:eastAsia="Times New Roman" w:hAnsi="Arial" w:cs="Arial"/>
                <w:kern w:val="0"/>
                <w:sz w:val="24"/>
                <w:szCs w:val="24"/>
                <w:lang w:eastAsia="en-GB"/>
                <w14:ligatures w14:val="none"/>
              </w:rPr>
              <w:t> </w:t>
            </w:r>
          </w:p>
        </w:tc>
        <w:tc>
          <w:tcPr>
            <w:tcW w:w="7343" w:type="dxa"/>
            <w:tcBorders>
              <w:top w:val="single" w:sz="4" w:space="0" w:color="auto"/>
              <w:left w:val="nil"/>
              <w:bottom w:val="single" w:sz="4" w:space="0" w:color="auto"/>
              <w:right w:val="single" w:sz="4" w:space="0" w:color="auto"/>
            </w:tcBorders>
            <w:shd w:val="clear" w:color="000000" w:fill="BFBFBF"/>
            <w:hideMark/>
          </w:tcPr>
          <w:p w14:paraId="0F3AFB42" w14:textId="77777777" w:rsidR="000703B5" w:rsidRPr="000703B5" w:rsidRDefault="000703B5" w:rsidP="0095621A">
            <w:pPr>
              <w:spacing w:after="0" w:line="240" w:lineRule="auto"/>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PRELIMINARIES TOTAL</w:t>
            </w:r>
          </w:p>
        </w:tc>
        <w:tc>
          <w:tcPr>
            <w:tcW w:w="283" w:type="dxa"/>
            <w:tcBorders>
              <w:top w:val="single" w:sz="4" w:space="0" w:color="auto"/>
              <w:left w:val="nil"/>
              <w:bottom w:val="single" w:sz="4" w:space="0" w:color="auto"/>
              <w:right w:val="single" w:sz="4" w:space="0" w:color="auto"/>
            </w:tcBorders>
            <w:shd w:val="clear" w:color="000000" w:fill="BFBFBF"/>
            <w:noWrap/>
            <w:vAlign w:val="bottom"/>
            <w:hideMark/>
          </w:tcPr>
          <w:p w14:paraId="64C5C2DB" w14:textId="77777777" w:rsidR="000703B5" w:rsidRPr="000703B5" w:rsidRDefault="000703B5" w:rsidP="0095621A">
            <w:pPr>
              <w:spacing w:after="0" w:line="240" w:lineRule="auto"/>
              <w:jc w:val="center"/>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 </w:t>
            </w:r>
          </w:p>
        </w:tc>
        <w:tc>
          <w:tcPr>
            <w:tcW w:w="283" w:type="dxa"/>
            <w:tcBorders>
              <w:top w:val="single" w:sz="4" w:space="0" w:color="auto"/>
              <w:left w:val="nil"/>
              <w:bottom w:val="single" w:sz="4" w:space="0" w:color="auto"/>
              <w:right w:val="single" w:sz="4" w:space="0" w:color="auto"/>
            </w:tcBorders>
            <w:shd w:val="clear" w:color="000000" w:fill="BFBFBF"/>
            <w:noWrap/>
            <w:vAlign w:val="bottom"/>
            <w:hideMark/>
          </w:tcPr>
          <w:p w14:paraId="11D12806" w14:textId="77777777" w:rsidR="000703B5" w:rsidRPr="000703B5" w:rsidRDefault="000703B5" w:rsidP="0095621A">
            <w:pPr>
              <w:spacing w:after="0" w:line="240" w:lineRule="auto"/>
              <w:jc w:val="center"/>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 </w:t>
            </w:r>
          </w:p>
        </w:tc>
        <w:tc>
          <w:tcPr>
            <w:tcW w:w="222" w:type="dxa"/>
            <w:tcBorders>
              <w:top w:val="single" w:sz="4" w:space="0" w:color="auto"/>
              <w:left w:val="nil"/>
              <w:bottom w:val="single" w:sz="4" w:space="0" w:color="auto"/>
              <w:right w:val="single" w:sz="4" w:space="0" w:color="auto"/>
            </w:tcBorders>
            <w:shd w:val="clear" w:color="000000" w:fill="BFBFBF"/>
            <w:noWrap/>
            <w:vAlign w:val="bottom"/>
          </w:tcPr>
          <w:p w14:paraId="1FF92734" w14:textId="77777777" w:rsidR="000703B5" w:rsidRPr="000703B5" w:rsidRDefault="000703B5" w:rsidP="0095621A">
            <w:pPr>
              <w:spacing w:after="0" w:line="240" w:lineRule="auto"/>
              <w:jc w:val="right"/>
              <w:rPr>
                <w:rFonts w:ascii="Arial" w:eastAsia="Times New Roman" w:hAnsi="Arial" w:cs="Arial"/>
                <w:b/>
                <w:bCs/>
                <w:kern w:val="0"/>
                <w:sz w:val="24"/>
                <w:szCs w:val="24"/>
                <w:lang w:eastAsia="en-GB"/>
                <w14:ligatures w14:val="none"/>
              </w:rPr>
            </w:pPr>
          </w:p>
        </w:tc>
        <w:tc>
          <w:tcPr>
            <w:tcW w:w="2496" w:type="dxa"/>
            <w:tcBorders>
              <w:top w:val="single" w:sz="4" w:space="0" w:color="auto"/>
              <w:left w:val="nil"/>
              <w:bottom w:val="single" w:sz="4" w:space="0" w:color="auto"/>
              <w:right w:val="single" w:sz="4" w:space="0" w:color="auto"/>
            </w:tcBorders>
            <w:shd w:val="clear" w:color="000000" w:fill="BFBFBF"/>
            <w:noWrap/>
            <w:vAlign w:val="bottom"/>
          </w:tcPr>
          <w:p w14:paraId="3461B222" w14:textId="77777777" w:rsidR="000703B5" w:rsidRPr="000703B5" w:rsidRDefault="000703B5" w:rsidP="0095621A">
            <w:pPr>
              <w:spacing w:after="0" w:line="240" w:lineRule="auto"/>
              <w:jc w:val="right"/>
              <w:rPr>
                <w:rFonts w:ascii="Arial" w:eastAsia="Times New Roman" w:hAnsi="Arial" w:cs="Arial"/>
                <w:b/>
                <w:bCs/>
                <w:kern w:val="0"/>
                <w:sz w:val="24"/>
                <w:szCs w:val="24"/>
                <w:lang w:eastAsia="en-GB"/>
                <w14:ligatures w14:val="none"/>
              </w:rPr>
            </w:pPr>
          </w:p>
        </w:tc>
      </w:tr>
      <w:tr w:rsidR="000703B5" w:rsidRPr="000703B5" w14:paraId="6176D49C" w14:textId="77777777" w:rsidTr="001E08D1">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hideMark/>
          </w:tcPr>
          <w:p w14:paraId="29DD52E3" w14:textId="77777777" w:rsidR="000703B5" w:rsidRPr="000703B5" w:rsidRDefault="000703B5" w:rsidP="0095621A">
            <w:pPr>
              <w:spacing w:after="0" w:line="240" w:lineRule="auto"/>
              <w:rPr>
                <w:rFonts w:ascii="Arial" w:eastAsia="Times New Roman" w:hAnsi="Arial" w:cs="Arial"/>
                <w:kern w:val="0"/>
                <w:sz w:val="24"/>
                <w:szCs w:val="24"/>
                <w:lang w:eastAsia="en-GB"/>
                <w14:ligatures w14:val="none"/>
              </w:rPr>
            </w:pPr>
            <w:r w:rsidRPr="000703B5">
              <w:rPr>
                <w:rFonts w:ascii="Arial" w:eastAsia="Times New Roman" w:hAnsi="Arial" w:cs="Arial"/>
                <w:kern w:val="0"/>
                <w:sz w:val="24"/>
                <w:szCs w:val="24"/>
                <w:lang w:eastAsia="en-GB"/>
                <w14:ligatures w14:val="none"/>
              </w:rPr>
              <w:t> </w:t>
            </w:r>
          </w:p>
        </w:tc>
        <w:tc>
          <w:tcPr>
            <w:tcW w:w="10627" w:type="dxa"/>
            <w:gridSpan w:val="5"/>
            <w:tcBorders>
              <w:top w:val="single" w:sz="4" w:space="0" w:color="auto"/>
              <w:left w:val="nil"/>
              <w:bottom w:val="single" w:sz="4" w:space="0" w:color="auto"/>
              <w:right w:val="single" w:sz="4" w:space="0" w:color="auto"/>
            </w:tcBorders>
            <w:shd w:val="clear" w:color="auto" w:fill="auto"/>
            <w:noWrap/>
            <w:vAlign w:val="bottom"/>
          </w:tcPr>
          <w:p w14:paraId="2AC1A229" w14:textId="77777777" w:rsidR="000703B5" w:rsidRPr="000703B5" w:rsidRDefault="000703B5" w:rsidP="0095621A">
            <w:pPr>
              <w:spacing w:after="0" w:line="240" w:lineRule="auto"/>
              <w:rPr>
                <w:rFonts w:ascii="Arial" w:eastAsia="Times New Roman" w:hAnsi="Arial" w:cs="Arial"/>
                <w:b/>
                <w:bCs/>
                <w:kern w:val="0"/>
                <w:sz w:val="24"/>
                <w:szCs w:val="24"/>
                <w:lang w:eastAsia="en-GB"/>
                <w14:ligatures w14:val="none"/>
              </w:rPr>
            </w:pPr>
          </w:p>
        </w:tc>
      </w:tr>
      <w:tr w:rsidR="000703B5" w:rsidRPr="000703B5" w14:paraId="5F33D20E" w14:textId="77777777" w:rsidTr="001E08D1">
        <w:trPr>
          <w:trHeight w:val="375"/>
          <w:jc w:val="center"/>
        </w:trPr>
        <w:tc>
          <w:tcPr>
            <w:tcW w:w="283" w:type="dxa"/>
            <w:tcBorders>
              <w:top w:val="nil"/>
              <w:left w:val="single" w:sz="4" w:space="0" w:color="auto"/>
              <w:bottom w:val="single" w:sz="4" w:space="0" w:color="auto"/>
              <w:right w:val="single" w:sz="4" w:space="0" w:color="auto"/>
            </w:tcBorders>
            <w:shd w:val="clear" w:color="000000" w:fill="FCD5B4"/>
            <w:noWrap/>
            <w:hideMark/>
          </w:tcPr>
          <w:p w14:paraId="26C75D15" w14:textId="77777777" w:rsidR="000703B5" w:rsidRPr="000703B5" w:rsidRDefault="000703B5" w:rsidP="0095621A">
            <w:pPr>
              <w:spacing w:after="0" w:line="240" w:lineRule="auto"/>
              <w:rPr>
                <w:rFonts w:ascii="Arial" w:eastAsia="Times New Roman" w:hAnsi="Arial" w:cs="Arial"/>
                <w:kern w:val="0"/>
                <w:sz w:val="24"/>
                <w:szCs w:val="24"/>
                <w:lang w:eastAsia="en-GB"/>
                <w14:ligatures w14:val="none"/>
              </w:rPr>
            </w:pPr>
            <w:r w:rsidRPr="000703B5">
              <w:rPr>
                <w:rFonts w:ascii="Arial" w:eastAsia="Times New Roman" w:hAnsi="Arial" w:cs="Arial"/>
                <w:kern w:val="0"/>
                <w:sz w:val="24"/>
                <w:szCs w:val="24"/>
                <w:lang w:eastAsia="en-GB"/>
                <w14:ligatures w14:val="none"/>
              </w:rPr>
              <w:t> </w:t>
            </w:r>
          </w:p>
        </w:tc>
        <w:tc>
          <w:tcPr>
            <w:tcW w:w="7343" w:type="dxa"/>
            <w:tcBorders>
              <w:top w:val="nil"/>
              <w:left w:val="nil"/>
              <w:bottom w:val="single" w:sz="4" w:space="0" w:color="auto"/>
              <w:right w:val="single" w:sz="4" w:space="0" w:color="auto"/>
            </w:tcBorders>
            <w:shd w:val="clear" w:color="000000" w:fill="FCD5B4"/>
            <w:hideMark/>
          </w:tcPr>
          <w:p w14:paraId="494AC47F" w14:textId="77777777" w:rsidR="000703B5" w:rsidRPr="000703B5" w:rsidRDefault="000703B5" w:rsidP="0095621A">
            <w:pPr>
              <w:spacing w:after="0" w:line="240" w:lineRule="auto"/>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SITE WORKS (V.R.D.) TOTAL</w:t>
            </w:r>
          </w:p>
        </w:tc>
        <w:tc>
          <w:tcPr>
            <w:tcW w:w="283" w:type="dxa"/>
            <w:tcBorders>
              <w:top w:val="nil"/>
              <w:left w:val="nil"/>
              <w:bottom w:val="single" w:sz="4" w:space="0" w:color="auto"/>
              <w:right w:val="single" w:sz="4" w:space="0" w:color="auto"/>
            </w:tcBorders>
            <w:shd w:val="clear" w:color="000000" w:fill="FCD5B4"/>
            <w:noWrap/>
            <w:vAlign w:val="bottom"/>
            <w:hideMark/>
          </w:tcPr>
          <w:p w14:paraId="54611C1E" w14:textId="77777777" w:rsidR="000703B5" w:rsidRPr="000703B5" w:rsidRDefault="000703B5" w:rsidP="0095621A">
            <w:pPr>
              <w:spacing w:after="0" w:line="240" w:lineRule="auto"/>
              <w:jc w:val="right"/>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 </w:t>
            </w:r>
          </w:p>
        </w:tc>
        <w:tc>
          <w:tcPr>
            <w:tcW w:w="283" w:type="dxa"/>
            <w:tcBorders>
              <w:top w:val="nil"/>
              <w:left w:val="nil"/>
              <w:bottom w:val="single" w:sz="4" w:space="0" w:color="auto"/>
              <w:right w:val="single" w:sz="4" w:space="0" w:color="auto"/>
            </w:tcBorders>
            <w:shd w:val="clear" w:color="000000" w:fill="FCD5B4"/>
            <w:noWrap/>
            <w:vAlign w:val="bottom"/>
            <w:hideMark/>
          </w:tcPr>
          <w:p w14:paraId="2C809EE4" w14:textId="77777777" w:rsidR="000703B5" w:rsidRPr="000703B5" w:rsidRDefault="000703B5" w:rsidP="0095621A">
            <w:pPr>
              <w:spacing w:after="0" w:line="240" w:lineRule="auto"/>
              <w:jc w:val="center"/>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 </w:t>
            </w:r>
          </w:p>
        </w:tc>
        <w:tc>
          <w:tcPr>
            <w:tcW w:w="222" w:type="dxa"/>
            <w:tcBorders>
              <w:top w:val="nil"/>
              <w:left w:val="nil"/>
              <w:bottom w:val="single" w:sz="4" w:space="0" w:color="auto"/>
              <w:right w:val="single" w:sz="4" w:space="0" w:color="auto"/>
            </w:tcBorders>
            <w:shd w:val="clear" w:color="000000" w:fill="FCD5B4"/>
            <w:noWrap/>
            <w:vAlign w:val="bottom"/>
          </w:tcPr>
          <w:p w14:paraId="5D5C4B32" w14:textId="77777777" w:rsidR="000703B5" w:rsidRPr="000703B5" w:rsidRDefault="000703B5" w:rsidP="0095621A">
            <w:pPr>
              <w:spacing w:after="0" w:line="240" w:lineRule="auto"/>
              <w:jc w:val="right"/>
              <w:rPr>
                <w:rFonts w:ascii="Arial" w:eastAsia="Times New Roman" w:hAnsi="Arial" w:cs="Arial"/>
                <w:b/>
                <w:bCs/>
                <w:kern w:val="0"/>
                <w:sz w:val="24"/>
                <w:szCs w:val="24"/>
                <w:lang w:eastAsia="en-GB"/>
                <w14:ligatures w14:val="none"/>
              </w:rPr>
            </w:pPr>
          </w:p>
        </w:tc>
        <w:tc>
          <w:tcPr>
            <w:tcW w:w="2496" w:type="dxa"/>
            <w:tcBorders>
              <w:top w:val="nil"/>
              <w:left w:val="nil"/>
              <w:bottom w:val="single" w:sz="4" w:space="0" w:color="auto"/>
              <w:right w:val="single" w:sz="4" w:space="0" w:color="auto"/>
            </w:tcBorders>
            <w:shd w:val="clear" w:color="000000" w:fill="FCD5B4"/>
            <w:noWrap/>
            <w:vAlign w:val="bottom"/>
          </w:tcPr>
          <w:p w14:paraId="38BDAA1C" w14:textId="77777777" w:rsidR="000703B5" w:rsidRPr="000703B5" w:rsidRDefault="000703B5" w:rsidP="0095621A">
            <w:pPr>
              <w:spacing w:after="0" w:line="240" w:lineRule="auto"/>
              <w:jc w:val="right"/>
              <w:rPr>
                <w:rFonts w:ascii="Arial" w:eastAsia="Times New Roman" w:hAnsi="Arial" w:cs="Arial"/>
                <w:b/>
                <w:bCs/>
                <w:kern w:val="0"/>
                <w:sz w:val="24"/>
                <w:szCs w:val="24"/>
                <w:lang w:eastAsia="en-GB"/>
                <w14:ligatures w14:val="none"/>
              </w:rPr>
            </w:pPr>
          </w:p>
        </w:tc>
      </w:tr>
      <w:tr w:rsidR="000703B5" w:rsidRPr="000703B5" w14:paraId="4DB4849C" w14:textId="77777777" w:rsidTr="001E08D1">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620E53C7" w14:textId="77777777" w:rsidR="000703B5" w:rsidRPr="000703B5" w:rsidRDefault="000703B5" w:rsidP="0095621A">
            <w:pPr>
              <w:spacing w:after="0" w:line="240" w:lineRule="auto"/>
              <w:jc w:val="center"/>
              <w:rPr>
                <w:rFonts w:ascii="Arial" w:eastAsia="Times New Roman" w:hAnsi="Arial" w:cs="Arial"/>
                <w:kern w:val="0"/>
                <w:sz w:val="24"/>
                <w:szCs w:val="24"/>
                <w:lang w:eastAsia="en-GB"/>
                <w14:ligatures w14:val="none"/>
              </w:rPr>
            </w:pPr>
            <w:r w:rsidRPr="000703B5">
              <w:rPr>
                <w:rFonts w:ascii="Arial" w:eastAsia="Times New Roman" w:hAnsi="Arial" w:cs="Arial"/>
                <w:kern w:val="0"/>
                <w:sz w:val="24"/>
                <w:szCs w:val="24"/>
                <w:lang w:eastAsia="en-GB"/>
                <w14:ligatures w14:val="none"/>
              </w:rPr>
              <w:t> </w:t>
            </w:r>
          </w:p>
        </w:tc>
        <w:tc>
          <w:tcPr>
            <w:tcW w:w="10627" w:type="dxa"/>
            <w:gridSpan w:val="5"/>
            <w:tcBorders>
              <w:top w:val="single" w:sz="4" w:space="0" w:color="auto"/>
              <w:left w:val="nil"/>
              <w:bottom w:val="single" w:sz="4" w:space="0" w:color="auto"/>
              <w:right w:val="single" w:sz="4" w:space="0" w:color="auto"/>
            </w:tcBorders>
            <w:shd w:val="clear" w:color="auto" w:fill="auto"/>
            <w:noWrap/>
            <w:vAlign w:val="bottom"/>
          </w:tcPr>
          <w:p w14:paraId="5AB0DA53" w14:textId="77777777" w:rsidR="000703B5" w:rsidRPr="000703B5" w:rsidRDefault="000703B5" w:rsidP="0095621A">
            <w:pPr>
              <w:spacing w:after="0" w:line="240" w:lineRule="auto"/>
              <w:rPr>
                <w:rFonts w:ascii="Arial" w:eastAsia="Times New Roman" w:hAnsi="Arial" w:cs="Arial"/>
                <w:b/>
                <w:bCs/>
                <w:kern w:val="0"/>
                <w:sz w:val="24"/>
                <w:szCs w:val="24"/>
                <w:lang w:eastAsia="en-GB"/>
                <w14:ligatures w14:val="none"/>
              </w:rPr>
            </w:pPr>
          </w:p>
        </w:tc>
      </w:tr>
      <w:tr w:rsidR="000703B5" w:rsidRPr="000703B5" w14:paraId="2D9C1D0D" w14:textId="77777777" w:rsidTr="001E08D1">
        <w:trPr>
          <w:trHeight w:val="420"/>
          <w:jc w:val="center"/>
        </w:trPr>
        <w:tc>
          <w:tcPr>
            <w:tcW w:w="283" w:type="dxa"/>
            <w:tcBorders>
              <w:top w:val="nil"/>
              <w:left w:val="single" w:sz="4" w:space="0" w:color="auto"/>
              <w:bottom w:val="single" w:sz="4" w:space="0" w:color="auto"/>
              <w:right w:val="single" w:sz="4" w:space="0" w:color="auto"/>
            </w:tcBorders>
            <w:shd w:val="clear" w:color="000000" w:fill="BFBFBF"/>
            <w:noWrap/>
            <w:hideMark/>
          </w:tcPr>
          <w:p w14:paraId="21502213" w14:textId="77777777" w:rsidR="000703B5" w:rsidRPr="000703B5" w:rsidRDefault="000703B5" w:rsidP="0095621A">
            <w:pPr>
              <w:spacing w:after="0" w:line="240" w:lineRule="auto"/>
              <w:jc w:val="center"/>
              <w:rPr>
                <w:rFonts w:ascii="Arial" w:eastAsia="Times New Roman" w:hAnsi="Arial" w:cs="Arial"/>
                <w:kern w:val="0"/>
                <w:sz w:val="24"/>
                <w:szCs w:val="24"/>
                <w:lang w:eastAsia="en-GB"/>
                <w14:ligatures w14:val="none"/>
              </w:rPr>
            </w:pPr>
            <w:r w:rsidRPr="000703B5">
              <w:rPr>
                <w:rFonts w:ascii="Arial" w:eastAsia="Times New Roman" w:hAnsi="Arial" w:cs="Arial"/>
                <w:kern w:val="0"/>
                <w:sz w:val="24"/>
                <w:szCs w:val="24"/>
                <w:lang w:eastAsia="en-GB"/>
                <w14:ligatures w14:val="none"/>
              </w:rPr>
              <w:t> </w:t>
            </w:r>
          </w:p>
        </w:tc>
        <w:tc>
          <w:tcPr>
            <w:tcW w:w="7343" w:type="dxa"/>
            <w:tcBorders>
              <w:top w:val="nil"/>
              <w:left w:val="nil"/>
              <w:bottom w:val="single" w:sz="4" w:space="0" w:color="auto"/>
              <w:right w:val="single" w:sz="4" w:space="0" w:color="auto"/>
            </w:tcBorders>
            <w:shd w:val="clear" w:color="000000" w:fill="BFBFBF"/>
            <w:hideMark/>
          </w:tcPr>
          <w:p w14:paraId="1A37FEBB" w14:textId="77777777" w:rsidR="000703B5" w:rsidRPr="000703B5" w:rsidRDefault="000703B5" w:rsidP="0095621A">
            <w:pPr>
              <w:spacing w:after="0" w:line="240" w:lineRule="auto"/>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OFFICE BUILDING GRAND TOTAL</w:t>
            </w:r>
          </w:p>
        </w:tc>
        <w:tc>
          <w:tcPr>
            <w:tcW w:w="283" w:type="dxa"/>
            <w:tcBorders>
              <w:top w:val="nil"/>
              <w:left w:val="nil"/>
              <w:bottom w:val="single" w:sz="4" w:space="0" w:color="auto"/>
              <w:right w:val="single" w:sz="4" w:space="0" w:color="auto"/>
            </w:tcBorders>
            <w:shd w:val="clear" w:color="000000" w:fill="BFBFBF"/>
            <w:noWrap/>
            <w:vAlign w:val="bottom"/>
            <w:hideMark/>
          </w:tcPr>
          <w:p w14:paraId="71341EE0" w14:textId="77777777" w:rsidR="000703B5" w:rsidRPr="000703B5" w:rsidRDefault="000703B5" w:rsidP="0095621A">
            <w:pPr>
              <w:spacing w:after="0" w:line="240" w:lineRule="auto"/>
              <w:jc w:val="center"/>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 </w:t>
            </w:r>
          </w:p>
        </w:tc>
        <w:tc>
          <w:tcPr>
            <w:tcW w:w="283" w:type="dxa"/>
            <w:tcBorders>
              <w:top w:val="nil"/>
              <w:left w:val="nil"/>
              <w:bottom w:val="single" w:sz="4" w:space="0" w:color="auto"/>
              <w:right w:val="single" w:sz="4" w:space="0" w:color="auto"/>
            </w:tcBorders>
            <w:shd w:val="clear" w:color="000000" w:fill="BFBFBF"/>
            <w:noWrap/>
            <w:vAlign w:val="bottom"/>
            <w:hideMark/>
          </w:tcPr>
          <w:p w14:paraId="77917A7F" w14:textId="77777777" w:rsidR="000703B5" w:rsidRPr="000703B5" w:rsidRDefault="000703B5" w:rsidP="0095621A">
            <w:pPr>
              <w:spacing w:after="0" w:line="240" w:lineRule="auto"/>
              <w:jc w:val="center"/>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 </w:t>
            </w:r>
          </w:p>
        </w:tc>
        <w:tc>
          <w:tcPr>
            <w:tcW w:w="222" w:type="dxa"/>
            <w:tcBorders>
              <w:top w:val="nil"/>
              <w:left w:val="nil"/>
              <w:bottom w:val="single" w:sz="4" w:space="0" w:color="auto"/>
              <w:right w:val="single" w:sz="4" w:space="0" w:color="auto"/>
            </w:tcBorders>
            <w:shd w:val="clear" w:color="000000" w:fill="BFBFBF"/>
            <w:noWrap/>
            <w:vAlign w:val="bottom"/>
          </w:tcPr>
          <w:p w14:paraId="2315558C" w14:textId="77777777" w:rsidR="000703B5" w:rsidRPr="000703B5" w:rsidRDefault="000703B5" w:rsidP="0095621A">
            <w:pPr>
              <w:spacing w:after="0" w:line="240" w:lineRule="auto"/>
              <w:jc w:val="right"/>
              <w:rPr>
                <w:rFonts w:ascii="Arial" w:eastAsia="Times New Roman" w:hAnsi="Arial" w:cs="Arial"/>
                <w:b/>
                <w:bCs/>
                <w:kern w:val="0"/>
                <w:sz w:val="24"/>
                <w:szCs w:val="24"/>
                <w:lang w:eastAsia="en-GB"/>
                <w14:ligatures w14:val="none"/>
              </w:rPr>
            </w:pPr>
          </w:p>
        </w:tc>
        <w:tc>
          <w:tcPr>
            <w:tcW w:w="2496" w:type="dxa"/>
            <w:tcBorders>
              <w:top w:val="nil"/>
              <w:left w:val="nil"/>
              <w:bottom w:val="single" w:sz="4" w:space="0" w:color="auto"/>
              <w:right w:val="single" w:sz="4" w:space="0" w:color="auto"/>
            </w:tcBorders>
            <w:shd w:val="clear" w:color="000000" w:fill="BFBFBF"/>
            <w:noWrap/>
            <w:vAlign w:val="bottom"/>
          </w:tcPr>
          <w:p w14:paraId="047F95A2" w14:textId="77777777" w:rsidR="000703B5" w:rsidRPr="000703B5" w:rsidRDefault="000703B5" w:rsidP="0095621A">
            <w:pPr>
              <w:spacing w:after="0" w:line="240" w:lineRule="auto"/>
              <w:jc w:val="right"/>
              <w:rPr>
                <w:rFonts w:ascii="Arial" w:eastAsia="Times New Roman" w:hAnsi="Arial" w:cs="Arial"/>
                <w:b/>
                <w:bCs/>
                <w:kern w:val="0"/>
                <w:sz w:val="24"/>
                <w:szCs w:val="24"/>
                <w:lang w:eastAsia="en-GB"/>
                <w14:ligatures w14:val="none"/>
              </w:rPr>
            </w:pPr>
          </w:p>
        </w:tc>
      </w:tr>
      <w:tr w:rsidR="000703B5" w:rsidRPr="000703B5" w14:paraId="71AA98E7" w14:textId="77777777" w:rsidTr="001E08D1">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59135436" w14:textId="77777777" w:rsidR="000703B5" w:rsidRPr="000703B5" w:rsidRDefault="000703B5" w:rsidP="0095621A">
            <w:pPr>
              <w:spacing w:after="0" w:line="240" w:lineRule="auto"/>
              <w:jc w:val="center"/>
              <w:rPr>
                <w:rFonts w:ascii="Arial" w:eastAsia="Times New Roman" w:hAnsi="Arial" w:cs="Arial"/>
                <w:kern w:val="0"/>
                <w:sz w:val="24"/>
                <w:szCs w:val="24"/>
                <w:lang w:eastAsia="en-GB"/>
                <w14:ligatures w14:val="none"/>
              </w:rPr>
            </w:pPr>
            <w:r w:rsidRPr="000703B5">
              <w:rPr>
                <w:rFonts w:ascii="Arial" w:eastAsia="Times New Roman" w:hAnsi="Arial" w:cs="Arial"/>
                <w:kern w:val="0"/>
                <w:sz w:val="24"/>
                <w:szCs w:val="24"/>
                <w:lang w:eastAsia="en-GB"/>
                <w14:ligatures w14:val="none"/>
              </w:rPr>
              <w:t> </w:t>
            </w:r>
          </w:p>
        </w:tc>
        <w:tc>
          <w:tcPr>
            <w:tcW w:w="10627" w:type="dxa"/>
            <w:gridSpan w:val="5"/>
            <w:tcBorders>
              <w:top w:val="single" w:sz="4" w:space="0" w:color="auto"/>
              <w:left w:val="nil"/>
              <w:bottom w:val="single" w:sz="4" w:space="0" w:color="auto"/>
              <w:right w:val="single" w:sz="4" w:space="0" w:color="auto"/>
            </w:tcBorders>
            <w:shd w:val="clear" w:color="auto" w:fill="auto"/>
            <w:noWrap/>
            <w:vAlign w:val="bottom"/>
          </w:tcPr>
          <w:p w14:paraId="55928950" w14:textId="77777777" w:rsidR="000703B5" w:rsidRPr="000703B5" w:rsidRDefault="000703B5" w:rsidP="0095621A">
            <w:pPr>
              <w:spacing w:after="0" w:line="240" w:lineRule="auto"/>
              <w:rPr>
                <w:rFonts w:ascii="Arial" w:eastAsia="Times New Roman" w:hAnsi="Arial" w:cs="Arial"/>
                <w:b/>
                <w:bCs/>
                <w:kern w:val="0"/>
                <w:sz w:val="24"/>
                <w:szCs w:val="24"/>
                <w:lang w:eastAsia="en-GB"/>
                <w14:ligatures w14:val="none"/>
              </w:rPr>
            </w:pPr>
          </w:p>
        </w:tc>
      </w:tr>
      <w:tr w:rsidR="000703B5" w:rsidRPr="000703B5" w14:paraId="1BE4C13F" w14:textId="77777777" w:rsidTr="001E08D1">
        <w:trPr>
          <w:trHeight w:val="375"/>
          <w:jc w:val="center"/>
        </w:trPr>
        <w:tc>
          <w:tcPr>
            <w:tcW w:w="283" w:type="dxa"/>
            <w:tcBorders>
              <w:top w:val="nil"/>
              <w:left w:val="single" w:sz="4" w:space="0" w:color="auto"/>
              <w:bottom w:val="single" w:sz="4" w:space="0" w:color="auto"/>
              <w:right w:val="single" w:sz="4" w:space="0" w:color="auto"/>
            </w:tcBorders>
            <w:shd w:val="clear" w:color="000000" w:fill="FCD5B4"/>
            <w:noWrap/>
            <w:hideMark/>
          </w:tcPr>
          <w:p w14:paraId="38B8C3C3" w14:textId="77777777" w:rsidR="000703B5" w:rsidRPr="000703B5" w:rsidRDefault="000703B5" w:rsidP="0095621A">
            <w:pPr>
              <w:spacing w:after="0" w:line="240" w:lineRule="auto"/>
              <w:jc w:val="center"/>
              <w:rPr>
                <w:rFonts w:ascii="Arial" w:eastAsia="Times New Roman" w:hAnsi="Arial" w:cs="Arial"/>
                <w:kern w:val="0"/>
                <w:sz w:val="24"/>
                <w:szCs w:val="24"/>
                <w:lang w:eastAsia="en-GB"/>
                <w14:ligatures w14:val="none"/>
              </w:rPr>
            </w:pPr>
            <w:r w:rsidRPr="000703B5">
              <w:rPr>
                <w:rFonts w:ascii="Arial" w:eastAsia="Times New Roman" w:hAnsi="Arial" w:cs="Arial"/>
                <w:kern w:val="0"/>
                <w:sz w:val="24"/>
                <w:szCs w:val="24"/>
                <w:lang w:eastAsia="en-GB"/>
                <w14:ligatures w14:val="none"/>
              </w:rPr>
              <w:t> </w:t>
            </w:r>
          </w:p>
        </w:tc>
        <w:tc>
          <w:tcPr>
            <w:tcW w:w="7343" w:type="dxa"/>
            <w:tcBorders>
              <w:top w:val="nil"/>
              <w:left w:val="nil"/>
              <w:bottom w:val="single" w:sz="4" w:space="0" w:color="auto"/>
              <w:right w:val="single" w:sz="4" w:space="0" w:color="auto"/>
            </w:tcBorders>
            <w:shd w:val="clear" w:color="000000" w:fill="FCD5B4"/>
            <w:hideMark/>
          </w:tcPr>
          <w:p w14:paraId="233AF4C5" w14:textId="77777777" w:rsidR="000703B5" w:rsidRPr="000703B5" w:rsidRDefault="000703B5" w:rsidP="0095621A">
            <w:pPr>
              <w:spacing w:after="0" w:line="240" w:lineRule="auto"/>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AUDITORIUM GRAND TOTAL</w:t>
            </w:r>
          </w:p>
        </w:tc>
        <w:tc>
          <w:tcPr>
            <w:tcW w:w="283" w:type="dxa"/>
            <w:tcBorders>
              <w:top w:val="nil"/>
              <w:left w:val="nil"/>
              <w:bottom w:val="single" w:sz="4" w:space="0" w:color="auto"/>
              <w:right w:val="single" w:sz="4" w:space="0" w:color="auto"/>
            </w:tcBorders>
            <w:shd w:val="clear" w:color="000000" w:fill="FCD5B4"/>
            <w:noWrap/>
            <w:vAlign w:val="bottom"/>
            <w:hideMark/>
          </w:tcPr>
          <w:p w14:paraId="27CCF6BF" w14:textId="77777777" w:rsidR="000703B5" w:rsidRPr="000703B5" w:rsidRDefault="000703B5" w:rsidP="0095621A">
            <w:pPr>
              <w:spacing w:after="0" w:line="240" w:lineRule="auto"/>
              <w:jc w:val="center"/>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 </w:t>
            </w:r>
          </w:p>
        </w:tc>
        <w:tc>
          <w:tcPr>
            <w:tcW w:w="283" w:type="dxa"/>
            <w:tcBorders>
              <w:top w:val="nil"/>
              <w:left w:val="nil"/>
              <w:bottom w:val="single" w:sz="4" w:space="0" w:color="auto"/>
              <w:right w:val="single" w:sz="4" w:space="0" w:color="auto"/>
            </w:tcBorders>
            <w:shd w:val="clear" w:color="000000" w:fill="FCD5B4"/>
            <w:noWrap/>
            <w:vAlign w:val="bottom"/>
            <w:hideMark/>
          </w:tcPr>
          <w:p w14:paraId="7D22B44E" w14:textId="77777777" w:rsidR="000703B5" w:rsidRPr="000703B5" w:rsidRDefault="000703B5" w:rsidP="0095621A">
            <w:pPr>
              <w:spacing w:after="0" w:line="240" w:lineRule="auto"/>
              <w:jc w:val="center"/>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 </w:t>
            </w:r>
          </w:p>
        </w:tc>
        <w:tc>
          <w:tcPr>
            <w:tcW w:w="222" w:type="dxa"/>
            <w:tcBorders>
              <w:top w:val="nil"/>
              <w:left w:val="nil"/>
              <w:bottom w:val="single" w:sz="4" w:space="0" w:color="auto"/>
              <w:right w:val="single" w:sz="4" w:space="0" w:color="auto"/>
            </w:tcBorders>
            <w:shd w:val="clear" w:color="000000" w:fill="FCD5B4"/>
            <w:noWrap/>
            <w:vAlign w:val="bottom"/>
          </w:tcPr>
          <w:p w14:paraId="376C1A02" w14:textId="77777777" w:rsidR="000703B5" w:rsidRPr="000703B5" w:rsidRDefault="000703B5" w:rsidP="0095621A">
            <w:pPr>
              <w:spacing w:after="0" w:line="240" w:lineRule="auto"/>
              <w:jc w:val="right"/>
              <w:rPr>
                <w:rFonts w:ascii="Arial" w:eastAsia="Times New Roman" w:hAnsi="Arial" w:cs="Arial"/>
                <w:b/>
                <w:bCs/>
                <w:kern w:val="0"/>
                <w:sz w:val="24"/>
                <w:szCs w:val="24"/>
                <w:lang w:eastAsia="en-GB"/>
                <w14:ligatures w14:val="none"/>
              </w:rPr>
            </w:pPr>
          </w:p>
        </w:tc>
        <w:tc>
          <w:tcPr>
            <w:tcW w:w="2496" w:type="dxa"/>
            <w:tcBorders>
              <w:top w:val="nil"/>
              <w:left w:val="nil"/>
              <w:bottom w:val="single" w:sz="4" w:space="0" w:color="auto"/>
              <w:right w:val="single" w:sz="4" w:space="0" w:color="auto"/>
            </w:tcBorders>
            <w:shd w:val="clear" w:color="000000" w:fill="FCD5B4"/>
            <w:noWrap/>
            <w:vAlign w:val="bottom"/>
          </w:tcPr>
          <w:p w14:paraId="492E9A5D" w14:textId="77777777" w:rsidR="000703B5" w:rsidRPr="000703B5" w:rsidRDefault="000703B5" w:rsidP="0095621A">
            <w:pPr>
              <w:spacing w:after="0" w:line="240" w:lineRule="auto"/>
              <w:jc w:val="right"/>
              <w:rPr>
                <w:rFonts w:ascii="Arial" w:eastAsia="Times New Roman" w:hAnsi="Arial" w:cs="Arial"/>
                <w:b/>
                <w:bCs/>
                <w:kern w:val="0"/>
                <w:sz w:val="24"/>
                <w:szCs w:val="24"/>
                <w:lang w:eastAsia="en-GB"/>
                <w14:ligatures w14:val="none"/>
              </w:rPr>
            </w:pPr>
          </w:p>
        </w:tc>
      </w:tr>
      <w:tr w:rsidR="000703B5" w:rsidRPr="000703B5" w14:paraId="307564EF" w14:textId="77777777" w:rsidTr="001E08D1">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31D65119" w14:textId="77777777" w:rsidR="000703B5" w:rsidRPr="000703B5" w:rsidRDefault="000703B5" w:rsidP="0095621A">
            <w:pPr>
              <w:spacing w:after="0" w:line="240" w:lineRule="auto"/>
              <w:jc w:val="center"/>
              <w:rPr>
                <w:rFonts w:ascii="Arial" w:eastAsia="Times New Roman" w:hAnsi="Arial" w:cs="Arial"/>
                <w:kern w:val="0"/>
                <w:sz w:val="24"/>
                <w:szCs w:val="24"/>
                <w:lang w:eastAsia="en-GB"/>
                <w14:ligatures w14:val="none"/>
              </w:rPr>
            </w:pPr>
            <w:r w:rsidRPr="000703B5">
              <w:rPr>
                <w:rFonts w:ascii="Arial" w:eastAsia="Times New Roman" w:hAnsi="Arial" w:cs="Arial"/>
                <w:kern w:val="0"/>
                <w:sz w:val="24"/>
                <w:szCs w:val="24"/>
                <w:lang w:eastAsia="en-GB"/>
                <w14:ligatures w14:val="none"/>
              </w:rPr>
              <w:t> </w:t>
            </w:r>
          </w:p>
        </w:tc>
        <w:tc>
          <w:tcPr>
            <w:tcW w:w="10627" w:type="dxa"/>
            <w:gridSpan w:val="5"/>
            <w:tcBorders>
              <w:top w:val="single" w:sz="4" w:space="0" w:color="auto"/>
              <w:left w:val="nil"/>
              <w:bottom w:val="single" w:sz="4" w:space="0" w:color="auto"/>
              <w:right w:val="single" w:sz="4" w:space="0" w:color="auto"/>
            </w:tcBorders>
            <w:shd w:val="clear" w:color="auto" w:fill="auto"/>
            <w:noWrap/>
            <w:vAlign w:val="bottom"/>
          </w:tcPr>
          <w:p w14:paraId="05F2034D" w14:textId="77777777" w:rsidR="000703B5" w:rsidRPr="000703B5" w:rsidRDefault="000703B5" w:rsidP="0095621A">
            <w:pPr>
              <w:spacing w:after="0" w:line="240" w:lineRule="auto"/>
              <w:rPr>
                <w:rFonts w:ascii="Arial" w:eastAsia="Times New Roman" w:hAnsi="Arial" w:cs="Arial"/>
                <w:b/>
                <w:bCs/>
                <w:kern w:val="0"/>
                <w:sz w:val="24"/>
                <w:szCs w:val="24"/>
                <w:lang w:eastAsia="en-GB"/>
                <w14:ligatures w14:val="none"/>
              </w:rPr>
            </w:pPr>
          </w:p>
        </w:tc>
      </w:tr>
      <w:tr w:rsidR="000703B5" w:rsidRPr="000703B5" w14:paraId="2E9832EC" w14:textId="77777777" w:rsidTr="001E08D1">
        <w:trPr>
          <w:trHeight w:val="375"/>
          <w:jc w:val="center"/>
        </w:trPr>
        <w:tc>
          <w:tcPr>
            <w:tcW w:w="283" w:type="dxa"/>
            <w:tcBorders>
              <w:top w:val="nil"/>
              <w:left w:val="single" w:sz="4" w:space="0" w:color="auto"/>
              <w:bottom w:val="single" w:sz="4" w:space="0" w:color="auto"/>
              <w:right w:val="single" w:sz="4" w:space="0" w:color="auto"/>
            </w:tcBorders>
            <w:shd w:val="clear" w:color="000000" w:fill="BFBFBF"/>
            <w:noWrap/>
            <w:vAlign w:val="bottom"/>
            <w:hideMark/>
          </w:tcPr>
          <w:p w14:paraId="22ADF500" w14:textId="77777777" w:rsidR="000703B5" w:rsidRPr="000703B5" w:rsidRDefault="000703B5" w:rsidP="0095621A">
            <w:pPr>
              <w:spacing w:after="0" w:line="240" w:lineRule="auto"/>
              <w:jc w:val="center"/>
              <w:rPr>
                <w:rFonts w:ascii="Arial" w:eastAsia="Times New Roman" w:hAnsi="Arial" w:cs="Arial"/>
                <w:kern w:val="0"/>
                <w:sz w:val="24"/>
                <w:szCs w:val="24"/>
                <w:lang w:eastAsia="en-GB"/>
                <w14:ligatures w14:val="none"/>
              </w:rPr>
            </w:pPr>
            <w:r w:rsidRPr="000703B5">
              <w:rPr>
                <w:rFonts w:ascii="Arial" w:eastAsia="Times New Roman" w:hAnsi="Arial" w:cs="Arial"/>
                <w:kern w:val="0"/>
                <w:sz w:val="24"/>
                <w:szCs w:val="24"/>
                <w:lang w:eastAsia="en-GB"/>
                <w14:ligatures w14:val="none"/>
              </w:rPr>
              <w:t> </w:t>
            </w:r>
          </w:p>
        </w:tc>
        <w:tc>
          <w:tcPr>
            <w:tcW w:w="7343" w:type="dxa"/>
            <w:tcBorders>
              <w:top w:val="nil"/>
              <w:left w:val="nil"/>
              <w:bottom w:val="single" w:sz="4" w:space="0" w:color="auto"/>
              <w:right w:val="single" w:sz="4" w:space="0" w:color="auto"/>
            </w:tcBorders>
            <w:shd w:val="clear" w:color="000000" w:fill="BFBFBF"/>
            <w:hideMark/>
          </w:tcPr>
          <w:p w14:paraId="069CC21E" w14:textId="77777777" w:rsidR="000703B5" w:rsidRPr="000703B5" w:rsidRDefault="000703B5" w:rsidP="0095621A">
            <w:pPr>
              <w:spacing w:after="0" w:line="240" w:lineRule="auto"/>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ELECTRICITY &amp; HVAC</w:t>
            </w:r>
          </w:p>
        </w:tc>
        <w:tc>
          <w:tcPr>
            <w:tcW w:w="283" w:type="dxa"/>
            <w:tcBorders>
              <w:top w:val="nil"/>
              <w:left w:val="nil"/>
              <w:bottom w:val="single" w:sz="4" w:space="0" w:color="auto"/>
              <w:right w:val="single" w:sz="4" w:space="0" w:color="auto"/>
            </w:tcBorders>
            <w:shd w:val="clear" w:color="000000" w:fill="BFBFBF"/>
            <w:noWrap/>
            <w:vAlign w:val="bottom"/>
            <w:hideMark/>
          </w:tcPr>
          <w:p w14:paraId="46CFA674" w14:textId="77777777" w:rsidR="000703B5" w:rsidRPr="000703B5" w:rsidRDefault="000703B5" w:rsidP="0095621A">
            <w:pPr>
              <w:spacing w:after="0" w:line="240" w:lineRule="auto"/>
              <w:jc w:val="right"/>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 </w:t>
            </w:r>
          </w:p>
        </w:tc>
        <w:tc>
          <w:tcPr>
            <w:tcW w:w="283" w:type="dxa"/>
            <w:tcBorders>
              <w:top w:val="nil"/>
              <w:left w:val="nil"/>
              <w:bottom w:val="single" w:sz="4" w:space="0" w:color="auto"/>
              <w:right w:val="single" w:sz="4" w:space="0" w:color="auto"/>
            </w:tcBorders>
            <w:shd w:val="clear" w:color="000000" w:fill="BFBFBF"/>
            <w:noWrap/>
            <w:vAlign w:val="bottom"/>
            <w:hideMark/>
          </w:tcPr>
          <w:p w14:paraId="27319AC4" w14:textId="77777777" w:rsidR="000703B5" w:rsidRPr="000703B5" w:rsidRDefault="000703B5" w:rsidP="0095621A">
            <w:pPr>
              <w:spacing w:after="0" w:line="240" w:lineRule="auto"/>
              <w:jc w:val="center"/>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 </w:t>
            </w:r>
          </w:p>
        </w:tc>
        <w:tc>
          <w:tcPr>
            <w:tcW w:w="222" w:type="dxa"/>
            <w:tcBorders>
              <w:top w:val="nil"/>
              <w:left w:val="nil"/>
              <w:bottom w:val="single" w:sz="4" w:space="0" w:color="auto"/>
              <w:right w:val="single" w:sz="4" w:space="0" w:color="auto"/>
            </w:tcBorders>
            <w:shd w:val="clear" w:color="000000" w:fill="BFBFBF"/>
            <w:noWrap/>
          </w:tcPr>
          <w:p w14:paraId="350B16E3" w14:textId="77777777" w:rsidR="000703B5" w:rsidRPr="000703B5" w:rsidRDefault="000703B5" w:rsidP="0095621A">
            <w:pPr>
              <w:spacing w:after="0" w:line="240" w:lineRule="auto"/>
              <w:rPr>
                <w:rFonts w:ascii="Arial" w:eastAsia="Times New Roman" w:hAnsi="Arial" w:cs="Arial"/>
                <w:b/>
                <w:bCs/>
                <w:kern w:val="0"/>
                <w:sz w:val="24"/>
                <w:szCs w:val="24"/>
                <w:lang w:eastAsia="en-GB"/>
                <w14:ligatures w14:val="none"/>
              </w:rPr>
            </w:pPr>
          </w:p>
        </w:tc>
        <w:tc>
          <w:tcPr>
            <w:tcW w:w="2496" w:type="dxa"/>
            <w:tcBorders>
              <w:top w:val="nil"/>
              <w:left w:val="nil"/>
              <w:bottom w:val="single" w:sz="4" w:space="0" w:color="auto"/>
              <w:right w:val="single" w:sz="4" w:space="0" w:color="auto"/>
            </w:tcBorders>
            <w:shd w:val="clear" w:color="000000" w:fill="BFBFBF"/>
            <w:noWrap/>
            <w:vAlign w:val="bottom"/>
          </w:tcPr>
          <w:p w14:paraId="0579D976" w14:textId="77777777" w:rsidR="000703B5" w:rsidRPr="000703B5" w:rsidRDefault="000703B5" w:rsidP="0095621A">
            <w:pPr>
              <w:spacing w:after="0" w:line="240" w:lineRule="auto"/>
              <w:jc w:val="right"/>
              <w:rPr>
                <w:rFonts w:ascii="Arial" w:eastAsia="Times New Roman" w:hAnsi="Arial" w:cs="Arial"/>
                <w:b/>
                <w:bCs/>
                <w:kern w:val="0"/>
                <w:sz w:val="24"/>
                <w:szCs w:val="24"/>
                <w:lang w:eastAsia="en-GB"/>
                <w14:ligatures w14:val="none"/>
              </w:rPr>
            </w:pPr>
          </w:p>
        </w:tc>
      </w:tr>
      <w:tr w:rsidR="000703B5" w:rsidRPr="000703B5" w14:paraId="2554945C" w14:textId="77777777" w:rsidTr="001E08D1">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1FE66446" w14:textId="77777777" w:rsidR="000703B5" w:rsidRPr="000703B5" w:rsidRDefault="000703B5" w:rsidP="0095621A">
            <w:pPr>
              <w:spacing w:after="0" w:line="240" w:lineRule="auto"/>
              <w:jc w:val="center"/>
              <w:rPr>
                <w:rFonts w:ascii="Arial" w:eastAsia="Times New Roman" w:hAnsi="Arial" w:cs="Arial"/>
                <w:kern w:val="0"/>
                <w:sz w:val="24"/>
                <w:szCs w:val="24"/>
                <w:lang w:eastAsia="en-GB"/>
                <w14:ligatures w14:val="none"/>
              </w:rPr>
            </w:pPr>
            <w:r w:rsidRPr="000703B5">
              <w:rPr>
                <w:rFonts w:ascii="Arial" w:eastAsia="Times New Roman" w:hAnsi="Arial" w:cs="Arial"/>
                <w:kern w:val="0"/>
                <w:sz w:val="24"/>
                <w:szCs w:val="24"/>
                <w:lang w:eastAsia="en-GB"/>
                <w14:ligatures w14:val="none"/>
              </w:rPr>
              <w:t> </w:t>
            </w:r>
          </w:p>
        </w:tc>
        <w:tc>
          <w:tcPr>
            <w:tcW w:w="10627" w:type="dxa"/>
            <w:gridSpan w:val="5"/>
            <w:tcBorders>
              <w:top w:val="single" w:sz="4" w:space="0" w:color="auto"/>
              <w:left w:val="nil"/>
              <w:bottom w:val="single" w:sz="4" w:space="0" w:color="auto"/>
              <w:right w:val="single" w:sz="4" w:space="0" w:color="auto"/>
            </w:tcBorders>
            <w:shd w:val="clear" w:color="auto" w:fill="auto"/>
            <w:noWrap/>
            <w:vAlign w:val="bottom"/>
          </w:tcPr>
          <w:p w14:paraId="64A1916B" w14:textId="77777777" w:rsidR="000703B5" w:rsidRPr="000703B5" w:rsidRDefault="000703B5" w:rsidP="0095621A">
            <w:pPr>
              <w:spacing w:after="0" w:line="240" w:lineRule="auto"/>
              <w:rPr>
                <w:rFonts w:ascii="Arial" w:eastAsia="Times New Roman" w:hAnsi="Arial" w:cs="Arial"/>
                <w:b/>
                <w:bCs/>
                <w:kern w:val="0"/>
                <w:sz w:val="24"/>
                <w:szCs w:val="24"/>
                <w:lang w:eastAsia="en-GB"/>
                <w14:ligatures w14:val="none"/>
              </w:rPr>
            </w:pPr>
          </w:p>
        </w:tc>
      </w:tr>
      <w:tr w:rsidR="000703B5" w:rsidRPr="000703B5" w14:paraId="310502A5" w14:textId="77777777" w:rsidTr="001E08D1">
        <w:trPr>
          <w:trHeight w:val="375"/>
          <w:jc w:val="center"/>
        </w:trPr>
        <w:tc>
          <w:tcPr>
            <w:tcW w:w="283" w:type="dxa"/>
            <w:tcBorders>
              <w:top w:val="nil"/>
              <w:left w:val="single" w:sz="4" w:space="0" w:color="auto"/>
              <w:bottom w:val="single" w:sz="4" w:space="0" w:color="auto"/>
              <w:right w:val="single" w:sz="4" w:space="0" w:color="auto"/>
            </w:tcBorders>
            <w:shd w:val="clear" w:color="000000" w:fill="FCD5B4"/>
            <w:noWrap/>
            <w:vAlign w:val="bottom"/>
            <w:hideMark/>
          </w:tcPr>
          <w:p w14:paraId="38CC42C6" w14:textId="77777777" w:rsidR="000703B5" w:rsidRPr="000703B5" w:rsidRDefault="000703B5" w:rsidP="0095621A">
            <w:pPr>
              <w:spacing w:after="0" w:line="240" w:lineRule="auto"/>
              <w:jc w:val="center"/>
              <w:rPr>
                <w:rFonts w:ascii="Arial" w:eastAsia="Times New Roman" w:hAnsi="Arial" w:cs="Arial"/>
                <w:kern w:val="0"/>
                <w:sz w:val="24"/>
                <w:szCs w:val="24"/>
                <w:lang w:eastAsia="en-GB"/>
                <w14:ligatures w14:val="none"/>
              </w:rPr>
            </w:pPr>
            <w:r w:rsidRPr="000703B5">
              <w:rPr>
                <w:rFonts w:ascii="Arial" w:eastAsia="Times New Roman" w:hAnsi="Arial" w:cs="Arial"/>
                <w:kern w:val="0"/>
                <w:sz w:val="24"/>
                <w:szCs w:val="24"/>
                <w:lang w:eastAsia="en-GB"/>
                <w14:ligatures w14:val="none"/>
              </w:rPr>
              <w:t> </w:t>
            </w:r>
          </w:p>
        </w:tc>
        <w:tc>
          <w:tcPr>
            <w:tcW w:w="7343" w:type="dxa"/>
            <w:tcBorders>
              <w:top w:val="nil"/>
              <w:left w:val="nil"/>
              <w:bottom w:val="single" w:sz="4" w:space="0" w:color="auto"/>
              <w:right w:val="single" w:sz="4" w:space="0" w:color="auto"/>
            </w:tcBorders>
            <w:shd w:val="clear" w:color="000000" w:fill="FCD5B4"/>
            <w:hideMark/>
          </w:tcPr>
          <w:p w14:paraId="0F2A65FF" w14:textId="77777777" w:rsidR="000703B5" w:rsidRPr="000703B5" w:rsidRDefault="000703B5" w:rsidP="0095621A">
            <w:pPr>
              <w:spacing w:after="0" w:line="240" w:lineRule="auto"/>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PLUMBING</w:t>
            </w:r>
          </w:p>
        </w:tc>
        <w:tc>
          <w:tcPr>
            <w:tcW w:w="283" w:type="dxa"/>
            <w:tcBorders>
              <w:top w:val="nil"/>
              <w:left w:val="nil"/>
              <w:bottom w:val="single" w:sz="4" w:space="0" w:color="auto"/>
              <w:right w:val="single" w:sz="4" w:space="0" w:color="auto"/>
            </w:tcBorders>
            <w:shd w:val="clear" w:color="000000" w:fill="FCD5B4"/>
            <w:noWrap/>
            <w:vAlign w:val="bottom"/>
            <w:hideMark/>
          </w:tcPr>
          <w:p w14:paraId="6897A6B9" w14:textId="77777777" w:rsidR="000703B5" w:rsidRPr="000703B5" w:rsidRDefault="000703B5" w:rsidP="0095621A">
            <w:pPr>
              <w:spacing w:after="0" w:line="240" w:lineRule="auto"/>
              <w:jc w:val="right"/>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 </w:t>
            </w:r>
          </w:p>
        </w:tc>
        <w:tc>
          <w:tcPr>
            <w:tcW w:w="283" w:type="dxa"/>
            <w:tcBorders>
              <w:top w:val="nil"/>
              <w:left w:val="nil"/>
              <w:bottom w:val="single" w:sz="4" w:space="0" w:color="auto"/>
              <w:right w:val="single" w:sz="4" w:space="0" w:color="auto"/>
            </w:tcBorders>
            <w:shd w:val="clear" w:color="000000" w:fill="FCD5B4"/>
            <w:noWrap/>
            <w:vAlign w:val="bottom"/>
            <w:hideMark/>
          </w:tcPr>
          <w:p w14:paraId="1CE4052A" w14:textId="77777777" w:rsidR="000703B5" w:rsidRPr="000703B5" w:rsidRDefault="000703B5" w:rsidP="0095621A">
            <w:pPr>
              <w:spacing w:after="0" w:line="240" w:lineRule="auto"/>
              <w:jc w:val="center"/>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 </w:t>
            </w:r>
          </w:p>
        </w:tc>
        <w:tc>
          <w:tcPr>
            <w:tcW w:w="222" w:type="dxa"/>
            <w:tcBorders>
              <w:top w:val="nil"/>
              <w:left w:val="nil"/>
              <w:bottom w:val="single" w:sz="4" w:space="0" w:color="auto"/>
              <w:right w:val="single" w:sz="4" w:space="0" w:color="auto"/>
            </w:tcBorders>
            <w:shd w:val="clear" w:color="000000" w:fill="FCD5B4"/>
            <w:noWrap/>
          </w:tcPr>
          <w:p w14:paraId="72A6DCB2" w14:textId="77777777" w:rsidR="000703B5" w:rsidRPr="000703B5" w:rsidRDefault="000703B5" w:rsidP="0095621A">
            <w:pPr>
              <w:spacing w:after="0" w:line="240" w:lineRule="auto"/>
              <w:rPr>
                <w:rFonts w:ascii="Arial" w:eastAsia="Times New Roman" w:hAnsi="Arial" w:cs="Arial"/>
                <w:b/>
                <w:bCs/>
                <w:kern w:val="0"/>
                <w:sz w:val="24"/>
                <w:szCs w:val="24"/>
                <w:lang w:eastAsia="en-GB"/>
                <w14:ligatures w14:val="none"/>
              </w:rPr>
            </w:pPr>
          </w:p>
        </w:tc>
        <w:tc>
          <w:tcPr>
            <w:tcW w:w="2496" w:type="dxa"/>
            <w:tcBorders>
              <w:top w:val="nil"/>
              <w:left w:val="nil"/>
              <w:bottom w:val="single" w:sz="4" w:space="0" w:color="auto"/>
              <w:right w:val="single" w:sz="4" w:space="0" w:color="auto"/>
            </w:tcBorders>
            <w:shd w:val="clear" w:color="000000" w:fill="FCD5B4"/>
            <w:noWrap/>
            <w:vAlign w:val="bottom"/>
          </w:tcPr>
          <w:p w14:paraId="066D7A99" w14:textId="77777777" w:rsidR="000703B5" w:rsidRPr="000703B5" w:rsidRDefault="000703B5" w:rsidP="0095621A">
            <w:pPr>
              <w:spacing w:after="0" w:line="240" w:lineRule="auto"/>
              <w:jc w:val="right"/>
              <w:rPr>
                <w:rFonts w:ascii="Arial" w:eastAsia="Times New Roman" w:hAnsi="Arial" w:cs="Arial"/>
                <w:b/>
                <w:bCs/>
                <w:kern w:val="0"/>
                <w:sz w:val="24"/>
                <w:szCs w:val="24"/>
                <w:lang w:eastAsia="en-GB"/>
                <w14:ligatures w14:val="none"/>
              </w:rPr>
            </w:pPr>
          </w:p>
        </w:tc>
      </w:tr>
      <w:tr w:rsidR="000703B5" w:rsidRPr="000703B5" w14:paraId="6087DD11" w14:textId="77777777" w:rsidTr="001E08D1">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28433D39" w14:textId="77777777" w:rsidR="000703B5" w:rsidRPr="000703B5" w:rsidRDefault="000703B5" w:rsidP="0095621A">
            <w:pPr>
              <w:spacing w:after="0" w:line="240" w:lineRule="auto"/>
              <w:jc w:val="center"/>
              <w:rPr>
                <w:rFonts w:ascii="Arial" w:eastAsia="Times New Roman" w:hAnsi="Arial" w:cs="Arial"/>
                <w:kern w:val="0"/>
                <w:sz w:val="24"/>
                <w:szCs w:val="24"/>
                <w:lang w:eastAsia="en-GB"/>
                <w14:ligatures w14:val="none"/>
              </w:rPr>
            </w:pPr>
            <w:r w:rsidRPr="000703B5">
              <w:rPr>
                <w:rFonts w:ascii="Arial" w:eastAsia="Times New Roman" w:hAnsi="Arial" w:cs="Arial"/>
                <w:kern w:val="0"/>
                <w:sz w:val="24"/>
                <w:szCs w:val="24"/>
                <w:lang w:eastAsia="en-GB"/>
                <w14:ligatures w14:val="none"/>
              </w:rPr>
              <w:t> </w:t>
            </w:r>
          </w:p>
        </w:tc>
        <w:tc>
          <w:tcPr>
            <w:tcW w:w="10627" w:type="dxa"/>
            <w:gridSpan w:val="5"/>
            <w:tcBorders>
              <w:top w:val="single" w:sz="4" w:space="0" w:color="auto"/>
              <w:left w:val="nil"/>
              <w:bottom w:val="single" w:sz="4" w:space="0" w:color="auto"/>
              <w:right w:val="single" w:sz="4" w:space="0" w:color="auto"/>
            </w:tcBorders>
            <w:shd w:val="clear" w:color="auto" w:fill="auto"/>
            <w:noWrap/>
            <w:vAlign w:val="bottom"/>
          </w:tcPr>
          <w:p w14:paraId="36907FE9" w14:textId="77777777" w:rsidR="000703B5" w:rsidRPr="000703B5" w:rsidRDefault="000703B5" w:rsidP="0095621A">
            <w:pPr>
              <w:spacing w:after="0" w:line="240" w:lineRule="auto"/>
              <w:rPr>
                <w:rFonts w:ascii="Arial" w:eastAsia="Times New Roman" w:hAnsi="Arial" w:cs="Arial"/>
                <w:b/>
                <w:bCs/>
                <w:kern w:val="0"/>
                <w:sz w:val="24"/>
                <w:szCs w:val="24"/>
                <w:lang w:eastAsia="en-GB"/>
                <w14:ligatures w14:val="none"/>
              </w:rPr>
            </w:pPr>
          </w:p>
        </w:tc>
      </w:tr>
      <w:tr w:rsidR="000703B5" w:rsidRPr="000703B5" w14:paraId="0E028A45" w14:textId="77777777" w:rsidTr="001E08D1">
        <w:trPr>
          <w:trHeight w:val="375"/>
          <w:jc w:val="center"/>
        </w:trPr>
        <w:tc>
          <w:tcPr>
            <w:tcW w:w="283" w:type="dxa"/>
            <w:tcBorders>
              <w:top w:val="nil"/>
              <w:left w:val="single" w:sz="4" w:space="0" w:color="auto"/>
              <w:bottom w:val="single" w:sz="4" w:space="0" w:color="auto"/>
              <w:right w:val="single" w:sz="4" w:space="0" w:color="auto"/>
            </w:tcBorders>
            <w:shd w:val="clear" w:color="000000" w:fill="BFBFBF"/>
            <w:noWrap/>
            <w:vAlign w:val="bottom"/>
            <w:hideMark/>
          </w:tcPr>
          <w:p w14:paraId="5738C3B2" w14:textId="77777777" w:rsidR="000703B5" w:rsidRPr="000703B5" w:rsidRDefault="000703B5" w:rsidP="0095621A">
            <w:pPr>
              <w:spacing w:after="0" w:line="240" w:lineRule="auto"/>
              <w:jc w:val="center"/>
              <w:rPr>
                <w:rFonts w:ascii="Arial" w:eastAsia="Times New Roman" w:hAnsi="Arial" w:cs="Arial"/>
                <w:kern w:val="0"/>
                <w:sz w:val="24"/>
                <w:szCs w:val="24"/>
                <w:lang w:eastAsia="en-GB"/>
                <w14:ligatures w14:val="none"/>
              </w:rPr>
            </w:pPr>
            <w:r w:rsidRPr="000703B5">
              <w:rPr>
                <w:rFonts w:ascii="Arial" w:eastAsia="Times New Roman" w:hAnsi="Arial" w:cs="Arial"/>
                <w:kern w:val="0"/>
                <w:sz w:val="24"/>
                <w:szCs w:val="24"/>
                <w:lang w:eastAsia="en-GB"/>
                <w14:ligatures w14:val="none"/>
              </w:rPr>
              <w:t> </w:t>
            </w:r>
          </w:p>
        </w:tc>
        <w:tc>
          <w:tcPr>
            <w:tcW w:w="7343" w:type="dxa"/>
            <w:tcBorders>
              <w:top w:val="nil"/>
              <w:left w:val="nil"/>
              <w:bottom w:val="single" w:sz="4" w:space="0" w:color="auto"/>
              <w:right w:val="single" w:sz="4" w:space="0" w:color="auto"/>
            </w:tcBorders>
            <w:shd w:val="clear" w:color="000000" w:fill="BFBFBF"/>
            <w:hideMark/>
          </w:tcPr>
          <w:p w14:paraId="37B85A6F" w14:textId="77777777" w:rsidR="000703B5" w:rsidRPr="000703B5" w:rsidRDefault="000703B5" w:rsidP="0095621A">
            <w:pPr>
              <w:spacing w:after="0" w:line="240" w:lineRule="auto"/>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SAFETY &amp; SECURITY</w:t>
            </w:r>
          </w:p>
        </w:tc>
        <w:tc>
          <w:tcPr>
            <w:tcW w:w="283" w:type="dxa"/>
            <w:tcBorders>
              <w:top w:val="nil"/>
              <w:left w:val="nil"/>
              <w:bottom w:val="single" w:sz="4" w:space="0" w:color="auto"/>
              <w:right w:val="single" w:sz="4" w:space="0" w:color="auto"/>
            </w:tcBorders>
            <w:shd w:val="clear" w:color="000000" w:fill="BFBFBF"/>
            <w:noWrap/>
            <w:vAlign w:val="bottom"/>
            <w:hideMark/>
          </w:tcPr>
          <w:p w14:paraId="367214D7" w14:textId="77777777" w:rsidR="000703B5" w:rsidRPr="000703B5" w:rsidRDefault="000703B5" w:rsidP="0095621A">
            <w:pPr>
              <w:spacing w:after="0" w:line="240" w:lineRule="auto"/>
              <w:jc w:val="right"/>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 </w:t>
            </w:r>
          </w:p>
        </w:tc>
        <w:tc>
          <w:tcPr>
            <w:tcW w:w="283" w:type="dxa"/>
            <w:tcBorders>
              <w:top w:val="nil"/>
              <w:left w:val="nil"/>
              <w:bottom w:val="single" w:sz="4" w:space="0" w:color="auto"/>
              <w:right w:val="single" w:sz="4" w:space="0" w:color="auto"/>
            </w:tcBorders>
            <w:shd w:val="clear" w:color="000000" w:fill="BFBFBF"/>
            <w:noWrap/>
            <w:vAlign w:val="bottom"/>
            <w:hideMark/>
          </w:tcPr>
          <w:p w14:paraId="51963EA4" w14:textId="77777777" w:rsidR="000703B5" w:rsidRPr="000703B5" w:rsidRDefault="000703B5" w:rsidP="0095621A">
            <w:pPr>
              <w:spacing w:after="0" w:line="240" w:lineRule="auto"/>
              <w:jc w:val="center"/>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 </w:t>
            </w:r>
          </w:p>
        </w:tc>
        <w:tc>
          <w:tcPr>
            <w:tcW w:w="222" w:type="dxa"/>
            <w:tcBorders>
              <w:top w:val="nil"/>
              <w:left w:val="nil"/>
              <w:bottom w:val="single" w:sz="4" w:space="0" w:color="auto"/>
              <w:right w:val="single" w:sz="4" w:space="0" w:color="auto"/>
            </w:tcBorders>
            <w:shd w:val="clear" w:color="000000" w:fill="BFBFBF"/>
            <w:noWrap/>
          </w:tcPr>
          <w:p w14:paraId="0BEDFECF" w14:textId="77777777" w:rsidR="000703B5" w:rsidRPr="000703B5" w:rsidRDefault="000703B5" w:rsidP="0095621A">
            <w:pPr>
              <w:spacing w:after="0" w:line="240" w:lineRule="auto"/>
              <w:rPr>
                <w:rFonts w:ascii="Arial" w:eastAsia="Times New Roman" w:hAnsi="Arial" w:cs="Arial"/>
                <w:b/>
                <w:bCs/>
                <w:kern w:val="0"/>
                <w:sz w:val="24"/>
                <w:szCs w:val="24"/>
                <w:lang w:eastAsia="en-GB"/>
                <w14:ligatures w14:val="none"/>
              </w:rPr>
            </w:pPr>
          </w:p>
        </w:tc>
        <w:tc>
          <w:tcPr>
            <w:tcW w:w="2496" w:type="dxa"/>
            <w:tcBorders>
              <w:top w:val="nil"/>
              <w:left w:val="nil"/>
              <w:bottom w:val="single" w:sz="4" w:space="0" w:color="auto"/>
              <w:right w:val="single" w:sz="4" w:space="0" w:color="auto"/>
            </w:tcBorders>
            <w:shd w:val="clear" w:color="000000" w:fill="BFBFBF"/>
            <w:noWrap/>
            <w:vAlign w:val="bottom"/>
          </w:tcPr>
          <w:p w14:paraId="44550DE3" w14:textId="77777777" w:rsidR="000703B5" w:rsidRPr="000703B5" w:rsidRDefault="000703B5" w:rsidP="0095621A">
            <w:pPr>
              <w:spacing w:after="0" w:line="240" w:lineRule="auto"/>
              <w:jc w:val="right"/>
              <w:rPr>
                <w:rFonts w:ascii="Arial" w:eastAsia="Times New Roman" w:hAnsi="Arial" w:cs="Arial"/>
                <w:b/>
                <w:bCs/>
                <w:kern w:val="0"/>
                <w:sz w:val="24"/>
                <w:szCs w:val="24"/>
                <w:lang w:eastAsia="en-GB"/>
                <w14:ligatures w14:val="none"/>
              </w:rPr>
            </w:pPr>
          </w:p>
        </w:tc>
      </w:tr>
      <w:tr w:rsidR="000703B5" w:rsidRPr="000703B5" w14:paraId="41DA9CD8" w14:textId="77777777" w:rsidTr="001E08D1">
        <w:trPr>
          <w:trHeight w:val="37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127F3383" w14:textId="77777777" w:rsidR="000703B5" w:rsidRPr="000703B5" w:rsidRDefault="000703B5" w:rsidP="0095621A">
            <w:pPr>
              <w:spacing w:after="0" w:line="240" w:lineRule="auto"/>
              <w:jc w:val="center"/>
              <w:rPr>
                <w:rFonts w:ascii="Arial" w:eastAsia="Times New Roman" w:hAnsi="Arial" w:cs="Arial"/>
                <w:kern w:val="0"/>
                <w:sz w:val="24"/>
                <w:szCs w:val="24"/>
                <w:lang w:eastAsia="en-GB"/>
                <w14:ligatures w14:val="none"/>
              </w:rPr>
            </w:pPr>
            <w:r w:rsidRPr="000703B5">
              <w:rPr>
                <w:rFonts w:ascii="Arial" w:eastAsia="Times New Roman" w:hAnsi="Arial" w:cs="Arial"/>
                <w:kern w:val="0"/>
                <w:sz w:val="24"/>
                <w:szCs w:val="24"/>
                <w:lang w:eastAsia="en-GB"/>
                <w14:ligatures w14:val="none"/>
              </w:rPr>
              <w:t> </w:t>
            </w:r>
          </w:p>
        </w:tc>
        <w:tc>
          <w:tcPr>
            <w:tcW w:w="10627" w:type="dxa"/>
            <w:gridSpan w:val="5"/>
            <w:tcBorders>
              <w:top w:val="single" w:sz="4" w:space="0" w:color="auto"/>
              <w:left w:val="nil"/>
              <w:bottom w:val="single" w:sz="4" w:space="0" w:color="auto"/>
              <w:right w:val="single" w:sz="4" w:space="0" w:color="auto"/>
            </w:tcBorders>
            <w:shd w:val="clear" w:color="auto" w:fill="auto"/>
            <w:noWrap/>
            <w:vAlign w:val="bottom"/>
          </w:tcPr>
          <w:p w14:paraId="34E7F624" w14:textId="77777777" w:rsidR="000703B5" w:rsidRPr="000703B5" w:rsidRDefault="000703B5" w:rsidP="0095621A">
            <w:pPr>
              <w:spacing w:after="0" w:line="240" w:lineRule="auto"/>
              <w:rPr>
                <w:rFonts w:ascii="Arial" w:eastAsia="Times New Roman" w:hAnsi="Arial" w:cs="Arial"/>
                <w:b/>
                <w:bCs/>
                <w:kern w:val="0"/>
                <w:sz w:val="24"/>
                <w:szCs w:val="24"/>
                <w:lang w:eastAsia="en-GB"/>
                <w14:ligatures w14:val="none"/>
              </w:rPr>
            </w:pPr>
          </w:p>
        </w:tc>
      </w:tr>
      <w:tr w:rsidR="000703B5" w:rsidRPr="000703B5" w14:paraId="04BEC4A2" w14:textId="77777777" w:rsidTr="001E08D1">
        <w:trPr>
          <w:trHeight w:val="375"/>
          <w:jc w:val="center"/>
        </w:trPr>
        <w:tc>
          <w:tcPr>
            <w:tcW w:w="283" w:type="dxa"/>
            <w:tcBorders>
              <w:top w:val="nil"/>
              <w:left w:val="single" w:sz="4" w:space="0" w:color="auto"/>
              <w:bottom w:val="single" w:sz="4" w:space="0" w:color="auto"/>
              <w:right w:val="single" w:sz="4" w:space="0" w:color="auto"/>
            </w:tcBorders>
            <w:shd w:val="clear" w:color="000000" w:fill="FCD5B4"/>
            <w:noWrap/>
            <w:vAlign w:val="bottom"/>
            <w:hideMark/>
          </w:tcPr>
          <w:p w14:paraId="7ABFD52B" w14:textId="77777777" w:rsidR="000703B5" w:rsidRPr="000703B5" w:rsidRDefault="000703B5" w:rsidP="0095621A">
            <w:pPr>
              <w:spacing w:after="0" w:line="240" w:lineRule="auto"/>
              <w:jc w:val="center"/>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 </w:t>
            </w:r>
          </w:p>
        </w:tc>
        <w:tc>
          <w:tcPr>
            <w:tcW w:w="7343" w:type="dxa"/>
            <w:tcBorders>
              <w:top w:val="nil"/>
              <w:left w:val="nil"/>
              <w:bottom w:val="single" w:sz="4" w:space="0" w:color="auto"/>
              <w:right w:val="single" w:sz="4" w:space="0" w:color="auto"/>
            </w:tcBorders>
            <w:shd w:val="clear" w:color="000000" w:fill="FCD5B4"/>
            <w:hideMark/>
          </w:tcPr>
          <w:p w14:paraId="2C61D67F" w14:textId="77777777" w:rsidR="000703B5" w:rsidRPr="000703B5" w:rsidRDefault="000703B5" w:rsidP="0095621A">
            <w:pPr>
              <w:spacing w:after="0" w:line="240" w:lineRule="auto"/>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PROJECT TOTAL</w:t>
            </w:r>
          </w:p>
        </w:tc>
        <w:tc>
          <w:tcPr>
            <w:tcW w:w="283" w:type="dxa"/>
            <w:tcBorders>
              <w:top w:val="nil"/>
              <w:left w:val="nil"/>
              <w:bottom w:val="single" w:sz="4" w:space="0" w:color="auto"/>
              <w:right w:val="single" w:sz="4" w:space="0" w:color="auto"/>
            </w:tcBorders>
            <w:shd w:val="clear" w:color="000000" w:fill="FCD5B4"/>
            <w:noWrap/>
            <w:vAlign w:val="bottom"/>
            <w:hideMark/>
          </w:tcPr>
          <w:p w14:paraId="406E93FD" w14:textId="77777777" w:rsidR="000703B5" w:rsidRPr="000703B5" w:rsidRDefault="000703B5" w:rsidP="0095621A">
            <w:pPr>
              <w:spacing w:after="0" w:line="240" w:lineRule="auto"/>
              <w:jc w:val="right"/>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 </w:t>
            </w:r>
          </w:p>
        </w:tc>
        <w:tc>
          <w:tcPr>
            <w:tcW w:w="283" w:type="dxa"/>
            <w:tcBorders>
              <w:top w:val="nil"/>
              <w:left w:val="nil"/>
              <w:bottom w:val="single" w:sz="4" w:space="0" w:color="auto"/>
              <w:right w:val="single" w:sz="4" w:space="0" w:color="auto"/>
            </w:tcBorders>
            <w:shd w:val="clear" w:color="000000" w:fill="FCD5B4"/>
            <w:noWrap/>
            <w:vAlign w:val="bottom"/>
            <w:hideMark/>
          </w:tcPr>
          <w:p w14:paraId="6D30202F" w14:textId="77777777" w:rsidR="000703B5" w:rsidRPr="000703B5" w:rsidRDefault="000703B5" w:rsidP="0095621A">
            <w:pPr>
              <w:spacing w:after="0" w:line="240" w:lineRule="auto"/>
              <w:jc w:val="center"/>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 </w:t>
            </w:r>
          </w:p>
        </w:tc>
        <w:tc>
          <w:tcPr>
            <w:tcW w:w="222" w:type="dxa"/>
            <w:tcBorders>
              <w:top w:val="nil"/>
              <w:left w:val="nil"/>
              <w:bottom w:val="single" w:sz="4" w:space="0" w:color="auto"/>
              <w:right w:val="single" w:sz="4" w:space="0" w:color="auto"/>
            </w:tcBorders>
            <w:shd w:val="clear" w:color="000000" w:fill="FCD5B4"/>
            <w:noWrap/>
          </w:tcPr>
          <w:p w14:paraId="6A4F8BA8" w14:textId="77777777" w:rsidR="000703B5" w:rsidRPr="000703B5" w:rsidRDefault="000703B5" w:rsidP="0095621A">
            <w:pPr>
              <w:spacing w:after="0" w:line="240" w:lineRule="auto"/>
              <w:rPr>
                <w:rFonts w:ascii="Arial" w:eastAsia="Times New Roman" w:hAnsi="Arial" w:cs="Arial"/>
                <w:b/>
                <w:bCs/>
                <w:kern w:val="0"/>
                <w:sz w:val="24"/>
                <w:szCs w:val="24"/>
                <w:lang w:eastAsia="en-GB"/>
                <w14:ligatures w14:val="none"/>
              </w:rPr>
            </w:pPr>
          </w:p>
        </w:tc>
        <w:tc>
          <w:tcPr>
            <w:tcW w:w="2496" w:type="dxa"/>
            <w:tcBorders>
              <w:top w:val="nil"/>
              <w:left w:val="nil"/>
              <w:bottom w:val="single" w:sz="4" w:space="0" w:color="auto"/>
              <w:right w:val="single" w:sz="4" w:space="0" w:color="auto"/>
            </w:tcBorders>
            <w:shd w:val="clear" w:color="000000" w:fill="FCD5B4"/>
            <w:noWrap/>
            <w:vAlign w:val="bottom"/>
          </w:tcPr>
          <w:p w14:paraId="08AD8B1E" w14:textId="77777777" w:rsidR="000703B5" w:rsidRPr="000703B5" w:rsidRDefault="000703B5" w:rsidP="0095621A">
            <w:pPr>
              <w:spacing w:after="0" w:line="240" w:lineRule="auto"/>
              <w:jc w:val="right"/>
              <w:rPr>
                <w:rFonts w:ascii="Arial" w:eastAsia="Times New Roman" w:hAnsi="Arial" w:cs="Arial"/>
                <w:b/>
                <w:bCs/>
                <w:kern w:val="0"/>
                <w:sz w:val="24"/>
                <w:szCs w:val="24"/>
                <w:lang w:eastAsia="en-GB"/>
                <w14:ligatures w14:val="none"/>
              </w:rPr>
            </w:pPr>
          </w:p>
        </w:tc>
      </w:tr>
      <w:tr w:rsidR="000703B5" w:rsidRPr="000703B5" w14:paraId="010DF386" w14:textId="77777777" w:rsidTr="001E08D1">
        <w:trPr>
          <w:trHeight w:val="330"/>
          <w:jc w:val="center"/>
        </w:trPr>
        <w:tc>
          <w:tcPr>
            <w:tcW w:w="283" w:type="dxa"/>
            <w:tcBorders>
              <w:top w:val="nil"/>
              <w:left w:val="nil"/>
              <w:bottom w:val="nil"/>
              <w:right w:val="nil"/>
            </w:tcBorders>
            <w:shd w:val="clear" w:color="auto" w:fill="auto"/>
            <w:noWrap/>
            <w:vAlign w:val="bottom"/>
            <w:hideMark/>
          </w:tcPr>
          <w:p w14:paraId="258A4050" w14:textId="77777777" w:rsidR="000703B5" w:rsidRPr="000703B5" w:rsidRDefault="000703B5" w:rsidP="0095621A">
            <w:pPr>
              <w:spacing w:after="0" w:line="240" w:lineRule="auto"/>
              <w:jc w:val="right"/>
              <w:rPr>
                <w:rFonts w:ascii="Arial" w:eastAsia="Times New Roman" w:hAnsi="Arial" w:cs="Arial"/>
                <w:b/>
                <w:bCs/>
                <w:kern w:val="0"/>
                <w:sz w:val="24"/>
                <w:szCs w:val="24"/>
                <w:lang w:eastAsia="en-GB"/>
                <w14:ligatures w14:val="none"/>
              </w:rPr>
            </w:pPr>
          </w:p>
        </w:tc>
        <w:tc>
          <w:tcPr>
            <w:tcW w:w="7343" w:type="dxa"/>
            <w:tcBorders>
              <w:top w:val="nil"/>
              <w:left w:val="nil"/>
              <w:bottom w:val="nil"/>
              <w:right w:val="nil"/>
            </w:tcBorders>
            <w:shd w:val="clear" w:color="auto" w:fill="auto"/>
            <w:hideMark/>
          </w:tcPr>
          <w:p w14:paraId="43D1FF26" w14:textId="77777777" w:rsidR="000703B5" w:rsidRPr="000703B5" w:rsidRDefault="000703B5" w:rsidP="0095621A">
            <w:pPr>
              <w:spacing w:after="0" w:line="240" w:lineRule="auto"/>
              <w:jc w:val="center"/>
              <w:rPr>
                <w:rFonts w:ascii="Arial" w:eastAsia="Times New Roman" w:hAnsi="Arial" w:cs="Arial"/>
                <w:kern w:val="0"/>
                <w:sz w:val="24"/>
                <w:szCs w:val="24"/>
                <w:lang w:eastAsia="en-GB"/>
                <w14:ligatures w14:val="none"/>
              </w:rPr>
            </w:pPr>
          </w:p>
        </w:tc>
        <w:tc>
          <w:tcPr>
            <w:tcW w:w="283" w:type="dxa"/>
            <w:tcBorders>
              <w:top w:val="nil"/>
              <w:left w:val="nil"/>
              <w:bottom w:val="nil"/>
              <w:right w:val="nil"/>
            </w:tcBorders>
            <w:shd w:val="clear" w:color="auto" w:fill="auto"/>
            <w:noWrap/>
            <w:vAlign w:val="bottom"/>
            <w:hideMark/>
          </w:tcPr>
          <w:p w14:paraId="6A363695" w14:textId="77777777" w:rsidR="000703B5" w:rsidRPr="000703B5" w:rsidRDefault="000703B5" w:rsidP="0095621A">
            <w:pPr>
              <w:spacing w:after="0" w:line="240" w:lineRule="auto"/>
              <w:rPr>
                <w:rFonts w:ascii="Arial" w:eastAsia="Times New Roman" w:hAnsi="Arial" w:cs="Arial"/>
                <w:kern w:val="0"/>
                <w:sz w:val="24"/>
                <w:szCs w:val="24"/>
                <w:lang w:eastAsia="en-GB"/>
                <w14:ligatures w14:val="none"/>
              </w:rPr>
            </w:pPr>
          </w:p>
        </w:tc>
        <w:tc>
          <w:tcPr>
            <w:tcW w:w="283" w:type="dxa"/>
            <w:tcBorders>
              <w:top w:val="nil"/>
              <w:left w:val="nil"/>
              <w:bottom w:val="nil"/>
              <w:right w:val="nil"/>
            </w:tcBorders>
            <w:shd w:val="clear" w:color="auto" w:fill="auto"/>
            <w:noWrap/>
            <w:vAlign w:val="bottom"/>
            <w:hideMark/>
          </w:tcPr>
          <w:p w14:paraId="3CD8F3E8" w14:textId="77777777" w:rsidR="000703B5" w:rsidRPr="000703B5" w:rsidRDefault="000703B5" w:rsidP="0095621A">
            <w:pPr>
              <w:spacing w:after="0" w:line="240" w:lineRule="auto"/>
              <w:jc w:val="right"/>
              <w:rPr>
                <w:rFonts w:ascii="Arial" w:eastAsia="Times New Roman" w:hAnsi="Arial" w:cs="Arial"/>
                <w:kern w:val="0"/>
                <w:sz w:val="24"/>
                <w:szCs w:val="24"/>
                <w:lang w:eastAsia="en-GB"/>
                <w14:ligatures w14:val="none"/>
              </w:rPr>
            </w:pPr>
          </w:p>
        </w:tc>
        <w:tc>
          <w:tcPr>
            <w:tcW w:w="222" w:type="dxa"/>
            <w:tcBorders>
              <w:top w:val="nil"/>
              <w:left w:val="nil"/>
              <w:bottom w:val="nil"/>
              <w:right w:val="nil"/>
            </w:tcBorders>
            <w:shd w:val="clear" w:color="auto" w:fill="auto"/>
            <w:noWrap/>
          </w:tcPr>
          <w:p w14:paraId="6A11D5D5" w14:textId="77777777" w:rsidR="000703B5" w:rsidRPr="000703B5" w:rsidRDefault="000703B5" w:rsidP="0095621A">
            <w:pPr>
              <w:spacing w:after="0" w:line="240" w:lineRule="auto"/>
              <w:jc w:val="center"/>
              <w:rPr>
                <w:rFonts w:ascii="Arial" w:eastAsia="Times New Roman" w:hAnsi="Arial" w:cs="Arial"/>
                <w:kern w:val="0"/>
                <w:sz w:val="24"/>
                <w:szCs w:val="24"/>
                <w:lang w:eastAsia="en-GB"/>
                <w14:ligatures w14:val="none"/>
              </w:rPr>
            </w:pPr>
          </w:p>
        </w:tc>
        <w:tc>
          <w:tcPr>
            <w:tcW w:w="2496" w:type="dxa"/>
            <w:tcBorders>
              <w:top w:val="nil"/>
              <w:left w:val="nil"/>
              <w:bottom w:val="nil"/>
              <w:right w:val="nil"/>
            </w:tcBorders>
            <w:shd w:val="clear" w:color="auto" w:fill="auto"/>
            <w:noWrap/>
          </w:tcPr>
          <w:p w14:paraId="49454251" w14:textId="77777777" w:rsidR="000703B5" w:rsidRPr="000703B5" w:rsidRDefault="000703B5" w:rsidP="0095621A">
            <w:pPr>
              <w:spacing w:after="0" w:line="240" w:lineRule="auto"/>
              <w:rPr>
                <w:rFonts w:ascii="Arial" w:eastAsia="Times New Roman" w:hAnsi="Arial" w:cs="Arial"/>
                <w:kern w:val="0"/>
                <w:sz w:val="24"/>
                <w:szCs w:val="24"/>
                <w:lang w:eastAsia="en-GB"/>
                <w14:ligatures w14:val="none"/>
              </w:rPr>
            </w:pPr>
          </w:p>
        </w:tc>
      </w:tr>
      <w:tr w:rsidR="000703B5" w:rsidRPr="000703B5" w14:paraId="3E7CC858" w14:textId="77777777" w:rsidTr="001E08D1">
        <w:trPr>
          <w:trHeight w:val="330"/>
          <w:jc w:val="center"/>
        </w:trPr>
        <w:tc>
          <w:tcPr>
            <w:tcW w:w="2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F4403D8" w14:textId="77777777" w:rsidR="000703B5" w:rsidRPr="000703B5" w:rsidRDefault="000703B5" w:rsidP="0095621A">
            <w:pPr>
              <w:spacing w:after="0" w:line="240" w:lineRule="auto"/>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 </w:t>
            </w:r>
          </w:p>
        </w:tc>
        <w:tc>
          <w:tcPr>
            <w:tcW w:w="7343" w:type="dxa"/>
            <w:tcBorders>
              <w:top w:val="single" w:sz="8" w:space="0" w:color="auto"/>
              <w:left w:val="nil"/>
              <w:bottom w:val="single" w:sz="8" w:space="0" w:color="auto"/>
              <w:right w:val="single" w:sz="8" w:space="0" w:color="auto"/>
            </w:tcBorders>
            <w:shd w:val="clear" w:color="auto" w:fill="auto"/>
            <w:vAlign w:val="center"/>
            <w:hideMark/>
          </w:tcPr>
          <w:p w14:paraId="3F5436BC" w14:textId="77777777" w:rsidR="000703B5" w:rsidRPr="000703B5" w:rsidRDefault="000703B5" w:rsidP="0095621A">
            <w:pPr>
              <w:spacing w:after="0" w:line="240" w:lineRule="auto"/>
              <w:rPr>
                <w:rFonts w:ascii="Arial" w:eastAsia="Times New Roman" w:hAnsi="Arial" w:cs="Arial"/>
                <w:b/>
                <w:bCs/>
                <w:color w:val="000000"/>
                <w:kern w:val="0"/>
                <w:sz w:val="24"/>
                <w:szCs w:val="24"/>
                <w:lang w:eastAsia="en-GB"/>
                <w14:ligatures w14:val="none"/>
              </w:rPr>
            </w:pPr>
            <w:r w:rsidRPr="000703B5">
              <w:rPr>
                <w:rFonts w:ascii="Arial" w:eastAsia="Times New Roman" w:hAnsi="Arial" w:cs="Arial"/>
                <w:b/>
                <w:bCs/>
                <w:color w:val="000000"/>
                <w:kern w:val="0"/>
                <w:sz w:val="24"/>
                <w:szCs w:val="24"/>
                <w:lang w:eastAsia="en-GB"/>
                <w14:ligatures w14:val="none"/>
              </w:rPr>
              <w:t>Total HT</w:t>
            </w:r>
          </w:p>
        </w:tc>
        <w:tc>
          <w:tcPr>
            <w:tcW w:w="283" w:type="dxa"/>
            <w:tcBorders>
              <w:top w:val="single" w:sz="8" w:space="0" w:color="auto"/>
              <w:left w:val="nil"/>
              <w:bottom w:val="single" w:sz="8" w:space="0" w:color="auto"/>
              <w:right w:val="single" w:sz="8" w:space="0" w:color="auto"/>
            </w:tcBorders>
            <w:shd w:val="clear" w:color="auto" w:fill="auto"/>
            <w:noWrap/>
            <w:vAlign w:val="center"/>
            <w:hideMark/>
          </w:tcPr>
          <w:p w14:paraId="1CC4914B" w14:textId="77777777" w:rsidR="000703B5" w:rsidRPr="000703B5" w:rsidRDefault="000703B5" w:rsidP="0095621A">
            <w:pPr>
              <w:spacing w:after="0" w:line="240" w:lineRule="auto"/>
              <w:jc w:val="center"/>
              <w:rPr>
                <w:rFonts w:ascii="Arial" w:eastAsia="Times New Roman" w:hAnsi="Arial" w:cs="Arial"/>
                <w:color w:val="000000"/>
                <w:kern w:val="0"/>
                <w:sz w:val="24"/>
                <w:szCs w:val="24"/>
                <w:lang w:eastAsia="en-GB"/>
                <w14:ligatures w14:val="none"/>
              </w:rPr>
            </w:pPr>
            <w:r w:rsidRPr="000703B5">
              <w:rPr>
                <w:rFonts w:ascii="Arial" w:eastAsia="Times New Roman" w:hAnsi="Arial" w:cs="Arial"/>
                <w:color w:val="000000"/>
                <w:kern w:val="0"/>
                <w:sz w:val="24"/>
                <w:szCs w:val="24"/>
                <w:lang w:eastAsia="en-GB"/>
                <w14:ligatures w14:val="none"/>
              </w:rPr>
              <w:t> </w:t>
            </w:r>
          </w:p>
        </w:tc>
        <w:tc>
          <w:tcPr>
            <w:tcW w:w="283" w:type="dxa"/>
            <w:tcBorders>
              <w:top w:val="single" w:sz="8" w:space="0" w:color="auto"/>
              <w:left w:val="nil"/>
              <w:bottom w:val="single" w:sz="8" w:space="0" w:color="auto"/>
              <w:right w:val="single" w:sz="8" w:space="0" w:color="auto"/>
            </w:tcBorders>
            <w:shd w:val="clear" w:color="auto" w:fill="auto"/>
            <w:noWrap/>
            <w:vAlign w:val="center"/>
            <w:hideMark/>
          </w:tcPr>
          <w:p w14:paraId="3C06B4E0" w14:textId="77777777" w:rsidR="000703B5" w:rsidRPr="000703B5" w:rsidRDefault="000703B5" w:rsidP="0095621A">
            <w:pPr>
              <w:spacing w:after="0" w:line="240" w:lineRule="auto"/>
              <w:jc w:val="center"/>
              <w:rPr>
                <w:rFonts w:ascii="Arial" w:eastAsia="Times New Roman" w:hAnsi="Arial" w:cs="Arial"/>
                <w:color w:val="000000"/>
                <w:kern w:val="0"/>
                <w:sz w:val="24"/>
                <w:szCs w:val="24"/>
                <w:lang w:eastAsia="en-GB"/>
                <w14:ligatures w14:val="none"/>
              </w:rPr>
            </w:pPr>
            <w:r w:rsidRPr="000703B5">
              <w:rPr>
                <w:rFonts w:ascii="Arial" w:eastAsia="Times New Roman" w:hAnsi="Arial" w:cs="Arial"/>
                <w:color w:val="000000"/>
                <w:kern w:val="0"/>
                <w:sz w:val="24"/>
                <w:szCs w:val="24"/>
                <w:lang w:eastAsia="en-GB"/>
                <w14:ligatures w14:val="none"/>
              </w:rPr>
              <w:t> </w:t>
            </w:r>
          </w:p>
        </w:tc>
        <w:tc>
          <w:tcPr>
            <w:tcW w:w="2718" w:type="dxa"/>
            <w:gridSpan w:val="2"/>
            <w:tcBorders>
              <w:top w:val="single" w:sz="8" w:space="0" w:color="auto"/>
              <w:left w:val="nil"/>
              <w:bottom w:val="single" w:sz="8" w:space="0" w:color="auto"/>
              <w:right w:val="single" w:sz="8" w:space="0" w:color="000000"/>
            </w:tcBorders>
            <w:shd w:val="clear" w:color="000000" w:fill="92D050"/>
            <w:vAlign w:val="center"/>
          </w:tcPr>
          <w:p w14:paraId="6855CBEA" w14:textId="77777777" w:rsidR="000703B5" w:rsidRPr="000703B5" w:rsidRDefault="000703B5" w:rsidP="0095621A">
            <w:pPr>
              <w:spacing w:after="0" w:line="240" w:lineRule="auto"/>
              <w:jc w:val="center"/>
              <w:rPr>
                <w:rFonts w:ascii="Arial" w:eastAsia="Times New Roman" w:hAnsi="Arial" w:cs="Arial"/>
                <w:b/>
                <w:bCs/>
                <w:kern w:val="0"/>
                <w:sz w:val="24"/>
                <w:szCs w:val="24"/>
                <w:lang w:eastAsia="en-GB"/>
                <w14:ligatures w14:val="none"/>
              </w:rPr>
            </w:pPr>
          </w:p>
        </w:tc>
      </w:tr>
      <w:tr w:rsidR="000703B5" w:rsidRPr="000703B5" w14:paraId="67BA6D4D" w14:textId="77777777" w:rsidTr="001E08D1">
        <w:trPr>
          <w:trHeight w:val="330"/>
          <w:jc w:val="center"/>
        </w:trPr>
        <w:tc>
          <w:tcPr>
            <w:tcW w:w="283" w:type="dxa"/>
            <w:tcBorders>
              <w:top w:val="nil"/>
              <w:left w:val="single" w:sz="8" w:space="0" w:color="auto"/>
              <w:bottom w:val="single" w:sz="8" w:space="0" w:color="auto"/>
              <w:right w:val="single" w:sz="8" w:space="0" w:color="auto"/>
            </w:tcBorders>
            <w:shd w:val="clear" w:color="auto" w:fill="auto"/>
            <w:noWrap/>
            <w:vAlign w:val="center"/>
            <w:hideMark/>
          </w:tcPr>
          <w:p w14:paraId="541EA6DE" w14:textId="77777777" w:rsidR="000703B5" w:rsidRPr="000703B5" w:rsidRDefault="000703B5" w:rsidP="0095621A">
            <w:pPr>
              <w:spacing w:after="0" w:line="240" w:lineRule="auto"/>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 </w:t>
            </w:r>
          </w:p>
        </w:tc>
        <w:tc>
          <w:tcPr>
            <w:tcW w:w="7343" w:type="dxa"/>
            <w:tcBorders>
              <w:top w:val="nil"/>
              <w:left w:val="nil"/>
              <w:bottom w:val="single" w:sz="8" w:space="0" w:color="auto"/>
              <w:right w:val="single" w:sz="8" w:space="0" w:color="auto"/>
            </w:tcBorders>
            <w:shd w:val="clear" w:color="auto" w:fill="auto"/>
            <w:vAlign w:val="center"/>
            <w:hideMark/>
          </w:tcPr>
          <w:p w14:paraId="36F476C1" w14:textId="77777777" w:rsidR="000703B5" w:rsidRPr="000703B5" w:rsidRDefault="000703B5" w:rsidP="0095621A">
            <w:pPr>
              <w:spacing w:after="0" w:line="240" w:lineRule="auto"/>
              <w:rPr>
                <w:rFonts w:ascii="Arial" w:eastAsia="Times New Roman" w:hAnsi="Arial" w:cs="Arial"/>
                <w:b/>
                <w:bCs/>
                <w:color w:val="000000"/>
                <w:kern w:val="0"/>
                <w:sz w:val="24"/>
                <w:szCs w:val="24"/>
                <w:lang w:eastAsia="en-GB"/>
                <w14:ligatures w14:val="none"/>
              </w:rPr>
            </w:pPr>
            <w:r w:rsidRPr="000703B5">
              <w:rPr>
                <w:rFonts w:ascii="Arial" w:eastAsia="Times New Roman" w:hAnsi="Arial" w:cs="Arial"/>
                <w:b/>
                <w:bCs/>
                <w:color w:val="000000"/>
                <w:kern w:val="0"/>
                <w:sz w:val="24"/>
                <w:szCs w:val="24"/>
                <w:lang w:eastAsia="en-GB"/>
                <w14:ligatures w14:val="none"/>
              </w:rPr>
              <w:t>TVA 19,25%</w:t>
            </w:r>
          </w:p>
        </w:tc>
        <w:tc>
          <w:tcPr>
            <w:tcW w:w="283" w:type="dxa"/>
            <w:tcBorders>
              <w:top w:val="nil"/>
              <w:left w:val="nil"/>
              <w:bottom w:val="single" w:sz="8" w:space="0" w:color="auto"/>
              <w:right w:val="single" w:sz="8" w:space="0" w:color="auto"/>
            </w:tcBorders>
            <w:shd w:val="clear" w:color="auto" w:fill="auto"/>
            <w:noWrap/>
            <w:vAlign w:val="center"/>
            <w:hideMark/>
          </w:tcPr>
          <w:p w14:paraId="5B7C975D" w14:textId="77777777" w:rsidR="000703B5" w:rsidRPr="000703B5" w:rsidRDefault="000703B5" w:rsidP="0095621A">
            <w:pPr>
              <w:spacing w:after="0" w:line="240" w:lineRule="auto"/>
              <w:jc w:val="center"/>
              <w:rPr>
                <w:rFonts w:ascii="Arial" w:eastAsia="Times New Roman" w:hAnsi="Arial" w:cs="Arial"/>
                <w:b/>
                <w:bCs/>
                <w:color w:val="000000"/>
                <w:kern w:val="0"/>
                <w:sz w:val="24"/>
                <w:szCs w:val="24"/>
                <w:lang w:eastAsia="en-GB"/>
                <w14:ligatures w14:val="none"/>
              </w:rPr>
            </w:pPr>
            <w:r w:rsidRPr="000703B5">
              <w:rPr>
                <w:rFonts w:ascii="Arial" w:eastAsia="Times New Roman" w:hAnsi="Arial" w:cs="Arial"/>
                <w:b/>
                <w:bCs/>
                <w:color w:val="000000"/>
                <w:kern w:val="0"/>
                <w:sz w:val="24"/>
                <w:szCs w:val="24"/>
                <w:lang w:eastAsia="en-GB"/>
                <w14:ligatures w14:val="none"/>
              </w:rPr>
              <w:t> </w:t>
            </w:r>
          </w:p>
        </w:tc>
        <w:tc>
          <w:tcPr>
            <w:tcW w:w="283" w:type="dxa"/>
            <w:tcBorders>
              <w:top w:val="nil"/>
              <w:left w:val="nil"/>
              <w:bottom w:val="single" w:sz="8" w:space="0" w:color="auto"/>
              <w:right w:val="single" w:sz="8" w:space="0" w:color="auto"/>
            </w:tcBorders>
            <w:shd w:val="clear" w:color="auto" w:fill="auto"/>
            <w:noWrap/>
            <w:vAlign w:val="center"/>
            <w:hideMark/>
          </w:tcPr>
          <w:p w14:paraId="55C7AF0A" w14:textId="77777777" w:rsidR="000703B5" w:rsidRPr="000703B5" w:rsidRDefault="000703B5" w:rsidP="0095621A">
            <w:pPr>
              <w:spacing w:after="0" w:line="240" w:lineRule="auto"/>
              <w:jc w:val="center"/>
              <w:rPr>
                <w:rFonts w:ascii="Arial" w:eastAsia="Times New Roman" w:hAnsi="Arial" w:cs="Arial"/>
                <w:b/>
                <w:bCs/>
                <w:color w:val="000000"/>
                <w:kern w:val="0"/>
                <w:sz w:val="24"/>
                <w:szCs w:val="24"/>
                <w:lang w:eastAsia="en-GB"/>
                <w14:ligatures w14:val="none"/>
              </w:rPr>
            </w:pPr>
            <w:r w:rsidRPr="000703B5">
              <w:rPr>
                <w:rFonts w:ascii="Arial" w:eastAsia="Times New Roman" w:hAnsi="Arial" w:cs="Arial"/>
                <w:b/>
                <w:bCs/>
                <w:color w:val="000000"/>
                <w:kern w:val="0"/>
                <w:sz w:val="24"/>
                <w:szCs w:val="24"/>
                <w:lang w:eastAsia="en-GB"/>
                <w14:ligatures w14:val="none"/>
              </w:rPr>
              <w:t> </w:t>
            </w:r>
          </w:p>
        </w:tc>
        <w:tc>
          <w:tcPr>
            <w:tcW w:w="2718" w:type="dxa"/>
            <w:gridSpan w:val="2"/>
            <w:tcBorders>
              <w:top w:val="nil"/>
              <w:left w:val="nil"/>
              <w:bottom w:val="single" w:sz="8" w:space="0" w:color="auto"/>
              <w:right w:val="single" w:sz="8" w:space="0" w:color="000000"/>
            </w:tcBorders>
            <w:shd w:val="clear" w:color="auto" w:fill="auto"/>
            <w:noWrap/>
            <w:vAlign w:val="center"/>
          </w:tcPr>
          <w:p w14:paraId="6892EDD2" w14:textId="77777777" w:rsidR="000703B5" w:rsidRPr="000703B5" w:rsidRDefault="000703B5" w:rsidP="0095621A">
            <w:pPr>
              <w:spacing w:after="0" w:line="240" w:lineRule="auto"/>
              <w:jc w:val="center"/>
              <w:rPr>
                <w:rFonts w:ascii="Arial" w:eastAsia="Times New Roman" w:hAnsi="Arial" w:cs="Arial"/>
                <w:b/>
                <w:bCs/>
                <w:color w:val="000000"/>
                <w:kern w:val="0"/>
                <w:sz w:val="24"/>
                <w:szCs w:val="24"/>
                <w:lang w:eastAsia="en-GB"/>
                <w14:ligatures w14:val="none"/>
              </w:rPr>
            </w:pPr>
          </w:p>
        </w:tc>
      </w:tr>
      <w:tr w:rsidR="000703B5" w:rsidRPr="000703B5" w14:paraId="1E701D3F" w14:textId="77777777" w:rsidTr="001E08D1">
        <w:trPr>
          <w:trHeight w:val="330"/>
          <w:jc w:val="center"/>
        </w:trPr>
        <w:tc>
          <w:tcPr>
            <w:tcW w:w="283" w:type="dxa"/>
            <w:tcBorders>
              <w:top w:val="nil"/>
              <w:left w:val="single" w:sz="8" w:space="0" w:color="auto"/>
              <w:bottom w:val="single" w:sz="8" w:space="0" w:color="auto"/>
              <w:right w:val="single" w:sz="8" w:space="0" w:color="auto"/>
            </w:tcBorders>
            <w:shd w:val="clear" w:color="auto" w:fill="auto"/>
            <w:noWrap/>
            <w:vAlign w:val="center"/>
            <w:hideMark/>
          </w:tcPr>
          <w:p w14:paraId="75FFFEE8" w14:textId="77777777" w:rsidR="000703B5" w:rsidRPr="000703B5" w:rsidRDefault="000703B5" w:rsidP="0095621A">
            <w:pPr>
              <w:spacing w:after="0" w:line="240" w:lineRule="auto"/>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 </w:t>
            </w:r>
          </w:p>
        </w:tc>
        <w:tc>
          <w:tcPr>
            <w:tcW w:w="7343" w:type="dxa"/>
            <w:tcBorders>
              <w:top w:val="nil"/>
              <w:left w:val="nil"/>
              <w:bottom w:val="single" w:sz="8" w:space="0" w:color="auto"/>
              <w:right w:val="single" w:sz="8" w:space="0" w:color="auto"/>
            </w:tcBorders>
            <w:shd w:val="clear" w:color="auto" w:fill="auto"/>
            <w:vAlign w:val="center"/>
            <w:hideMark/>
          </w:tcPr>
          <w:p w14:paraId="78E3059C" w14:textId="77777777" w:rsidR="000703B5" w:rsidRPr="000703B5" w:rsidRDefault="000703B5" w:rsidP="0095621A">
            <w:pPr>
              <w:spacing w:after="0" w:line="240" w:lineRule="auto"/>
              <w:rPr>
                <w:rFonts w:ascii="Arial" w:eastAsia="Times New Roman" w:hAnsi="Arial" w:cs="Arial"/>
                <w:b/>
                <w:bCs/>
                <w:color w:val="000000"/>
                <w:kern w:val="0"/>
                <w:sz w:val="24"/>
                <w:szCs w:val="24"/>
                <w:lang w:eastAsia="en-GB"/>
                <w14:ligatures w14:val="none"/>
              </w:rPr>
            </w:pPr>
            <w:r w:rsidRPr="000703B5">
              <w:rPr>
                <w:rFonts w:ascii="Arial" w:eastAsia="Times New Roman" w:hAnsi="Arial" w:cs="Arial"/>
                <w:b/>
                <w:bCs/>
                <w:color w:val="000000"/>
                <w:kern w:val="0"/>
                <w:sz w:val="24"/>
                <w:szCs w:val="24"/>
                <w:lang w:eastAsia="en-GB"/>
                <w14:ligatures w14:val="none"/>
              </w:rPr>
              <w:t>IR 2,2%</w:t>
            </w:r>
          </w:p>
        </w:tc>
        <w:tc>
          <w:tcPr>
            <w:tcW w:w="283" w:type="dxa"/>
            <w:tcBorders>
              <w:top w:val="nil"/>
              <w:left w:val="nil"/>
              <w:bottom w:val="single" w:sz="8" w:space="0" w:color="auto"/>
              <w:right w:val="single" w:sz="8" w:space="0" w:color="auto"/>
            </w:tcBorders>
            <w:shd w:val="clear" w:color="auto" w:fill="auto"/>
            <w:noWrap/>
            <w:vAlign w:val="center"/>
            <w:hideMark/>
          </w:tcPr>
          <w:p w14:paraId="385B3147" w14:textId="77777777" w:rsidR="000703B5" w:rsidRPr="000703B5" w:rsidRDefault="000703B5" w:rsidP="0095621A">
            <w:pPr>
              <w:spacing w:after="0" w:line="240" w:lineRule="auto"/>
              <w:jc w:val="center"/>
              <w:rPr>
                <w:rFonts w:ascii="Arial" w:eastAsia="Times New Roman" w:hAnsi="Arial" w:cs="Arial"/>
                <w:color w:val="000000"/>
                <w:kern w:val="0"/>
                <w:sz w:val="24"/>
                <w:szCs w:val="24"/>
                <w:lang w:eastAsia="en-GB"/>
                <w14:ligatures w14:val="none"/>
              </w:rPr>
            </w:pPr>
            <w:r w:rsidRPr="000703B5">
              <w:rPr>
                <w:rFonts w:ascii="Arial" w:eastAsia="Times New Roman" w:hAnsi="Arial" w:cs="Arial"/>
                <w:color w:val="000000"/>
                <w:kern w:val="0"/>
                <w:sz w:val="24"/>
                <w:szCs w:val="24"/>
                <w:lang w:eastAsia="en-GB"/>
                <w14:ligatures w14:val="none"/>
              </w:rPr>
              <w:t> </w:t>
            </w:r>
          </w:p>
        </w:tc>
        <w:tc>
          <w:tcPr>
            <w:tcW w:w="283" w:type="dxa"/>
            <w:tcBorders>
              <w:top w:val="nil"/>
              <w:left w:val="nil"/>
              <w:bottom w:val="single" w:sz="8" w:space="0" w:color="auto"/>
              <w:right w:val="single" w:sz="8" w:space="0" w:color="auto"/>
            </w:tcBorders>
            <w:shd w:val="clear" w:color="auto" w:fill="auto"/>
            <w:noWrap/>
            <w:vAlign w:val="center"/>
            <w:hideMark/>
          </w:tcPr>
          <w:p w14:paraId="1D7E3129" w14:textId="77777777" w:rsidR="000703B5" w:rsidRPr="000703B5" w:rsidRDefault="000703B5" w:rsidP="0095621A">
            <w:pPr>
              <w:spacing w:after="0" w:line="240" w:lineRule="auto"/>
              <w:jc w:val="center"/>
              <w:rPr>
                <w:rFonts w:ascii="Arial" w:eastAsia="Times New Roman" w:hAnsi="Arial" w:cs="Arial"/>
                <w:color w:val="000000"/>
                <w:kern w:val="0"/>
                <w:sz w:val="24"/>
                <w:szCs w:val="24"/>
                <w:lang w:eastAsia="en-GB"/>
                <w14:ligatures w14:val="none"/>
              </w:rPr>
            </w:pPr>
            <w:r w:rsidRPr="000703B5">
              <w:rPr>
                <w:rFonts w:ascii="Arial" w:eastAsia="Times New Roman" w:hAnsi="Arial" w:cs="Arial"/>
                <w:color w:val="000000"/>
                <w:kern w:val="0"/>
                <w:sz w:val="24"/>
                <w:szCs w:val="24"/>
                <w:lang w:eastAsia="en-GB"/>
                <w14:ligatures w14:val="none"/>
              </w:rPr>
              <w:t> </w:t>
            </w:r>
          </w:p>
        </w:tc>
        <w:tc>
          <w:tcPr>
            <w:tcW w:w="2718" w:type="dxa"/>
            <w:gridSpan w:val="2"/>
            <w:tcBorders>
              <w:top w:val="single" w:sz="8" w:space="0" w:color="auto"/>
              <w:left w:val="nil"/>
              <w:bottom w:val="single" w:sz="8" w:space="0" w:color="auto"/>
              <w:right w:val="single" w:sz="8" w:space="0" w:color="000000"/>
            </w:tcBorders>
            <w:shd w:val="clear" w:color="auto" w:fill="auto"/>
            <w:noWrap/>
            <w:vAlign w:val="center"/>
          </w:tcPr>
          <w:p w14:paraId="0D30A67F" w14:textId="77777777" w:rsidR="000703B5" w:rsidRPr="000703B5" w:rsidRDefault="000703B5" w:rsidP="0095621A">
            <w:pPr>
              <w:spacing w:after="0" w:line="240" w:lineRule="auto"/>
              <w:jc w:val="center"/>
              <w:rPr>
                <w:rFonts w:ascii="Arial" w:eastAsia="Times New Roman" w:hAnsi="Arial" w:cs="Arial"/>
                <w:b/>
                <w:bCs/>
                <w:color w:val="000000"/>
                <w:kern w:val="0"/>
                <w:sz w:val="24"/>
                <w:szCs w:val="24"/>
                <w:lang w:eastAsia="en-GB"/>
                <w14:ligatures w14:val="none"/>
              </w:rPr>
            </w:pPr>
          </w:p>
        </w:tc>
      </w:tr>
      <w:tr w:rsidR="000703B5" w:rsidRPr="000703B5" w14:paraId="3E61310C" w14:textId="77777777" w:rsidTr="001E08D1">
        <w:trPr>
          <w:trHeight w:val="330"/>
          <w:jc w:val="center"/>
        </w:trPr>
        <w:tc>
          <w:tcPr>
            <w:tcW w:w="283" w:type="dxa"/>
            <w:tcBorders>
              <w:top w:val="nil"/>
              <w:left w:val="single" w:sz="8" w:space="0" w:color="auto"/>
              <w:bottom w:val="single" w:sz="8" w:space="0" w:color="auto"/>
              <w:right w:val="single" w:sz="8" w:space="0" w:color="auto"/>
            </w:tcBorders>
            <w:shd w:val="clear" w:color="auto" w:fill="auto"/>
            <w:noWrap/>
            <w:vAlign w:val="center"/>
            <w:hideMark/>
          </w:tcPr>
          <w:p w14:paraId="4E1EBBD3" w14:textId="77777777" w:rsidR="000703B5" w:rsidRPr="000703B5" w:rsidRDefault="000703B5" w:rsidP="0095621A">
            <w:pPr>
              <w:spacing w:after="0" w:line="240" w:lineRule="auto"/>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 </w:t>
            </w:r>
          </w:p>
        </w:tc>
        <w:tc>
          <w:tcPr>
            <w:tcW w:w="7343" w:type="dxa"/>
            <w:tcBorders>
              <w:top w:val="nil"/>
              <w:left w:val="nil"/>
              <w:bottom w:val="single" w:sz="8" w:space="0" w:color="auto"/>
              <w:right w:val="single" w:sz="8" w:space="0" w:color="auto"/>
            </w:tcBorders>
            <w:shd w:val="clear" w:color="auto" w:fill="auto"/>
            <w:vAlign w:val="center"/>
            <w:hideMark/>
          </w:tcPr>
          <w:p w14:paraId="0C186180" w14:textId="77777777" w:rsidR="000703B5" w:rsidRPr="000703B5" w:rsidRDefault="000703B5" w:rsidP="0095621A">
            <w:pPr>
              <w:spacing w:after="0" w:line="240" w:lineRule="auto"/>
              <w:rPr>
                <w:rFonts w:ascii="Arial" w:eastAsia="Times New Roman" w:hAnsi="Arial" w:cs="Arial"/>
                <w:b/>
                <w:bCs/>
                <w:color w:val="000000"/>
                <w:kern w:val="0"/>
                <w:sz w:val="24"/>
                <w:szCs w:val="24"/>
                <w:lang w:eastAsia="en-GB"/>
                <w14:ligatures w14:val="none"/>
              </w:rPr>
            </w:pPr>
            <w:r w:rsidRPr="000703B5">
              <w:rPr>
                <w:rFonts w:ascii="Arial" w:eastAsia="Times New Roman" w:hAnsi="Arial" w:cs="Arial"/>
                <w:b/>
                <w:bCs/>
                <w:color w:val="000000"/>
                <w:kern w:val="0"/>
                <w:sz w:val="24"/>
                <w:szCs w:val="24"/>
                <w:lang w:eastAsia="en-GB"/>
                <w14:ligatures w14:val="none"/>
              </w:rPr>
              <w:t>Total TTC</w:t>
            </w:r>
          </w:p>
        </w:tc>
        <w:tc>
          <w:tcPr>
            <w:tcW w:w="283" w:type="dxa"/>
            <w:tcBorders>
              <w:top w:val="nil"/>
              <w:left w:val="nil"/>
              <w:bottom w:val="single" w:sz="8" w:space="0" w:color="auto"/>
              <w:right w:val="single" w:sz="8" w:space="0" w:color="auto"/>
            </w:tcBorders>
            <w:shd w:val="clear" w:color="auto" w:fill="auto"/>
            <w:noWrap/>
            <w:vAlign w:val="center"/>
            <w:hideMark/>
          </w:tcPr>
          <w:p w14:paraId="1E6128CB" w14:textId="77777777" w:rsidR="000703B5" w:rsidRPr="000703B5" w:rsidRDefault="000703B5" w:rsidP="0095621A">
            <w:pPr>
              <w:spacing w:after="0" w:line="240" w:lineRule="auto"/>
              <w:jc w:val="center"/>
              <w:rPr>
                <w:rFonts w:ascii="Arial" w:eastAsia="Times New Roman" w:hAnsi="Arial" w:cs="Arial"/>
                <w:b/>
                <w:bCs/>
                <w:color w:val="000000"/>
                <w:kern w:val="0"/>
                <w:sz w:val="24"/>
                <w:szCs w:val="24"/>
                <w:lang w:eastAsia="en-GB"/>
                <w14:ligatures w14:val="none"/>
              </w:rPr>
            </w:pPr>
            <w:r w:rsidRPr="000703B5">
              <w:rPr>
                <w:rFonts w:ascii="Arial" w:eastAsia="Times New Roman" w:hAnsi="Arial" w:cs="Arial"/>
                <w:b/>
                <w:bCs/>
                <w:color w:val="000000"/>
                <w:kern w:val="0"/>
                <w:sz w:val="24"/>
                <w:szCs w:val="24"/>
                <w:lang w:eastAsia="en-GB"/>
                <w14:ligatures w14:val="none"/>
              </w:rPr>
              <w:t> </w:t>
            </w:r>
          </w:p>
        </w:tc>
        <w:tc>
          <w:tcPr>
            <w:tcW w:w="283" w:type="dxa"/>
            <w:tcBorders>
              <w:top w:val="nil"/>
              <w:left w:val="nil"/>
              <w:bottom w:val="single" w:sz="8" w:space="0" w:color="auto"/>
              <w:right w:val="single" w:sz="8" w:space="0" w:color="auto"/>
            </w:tcBorders>
            <w:shd w:val="clear" w:color="auto" w:fill="auto"/>
            <w:noWrap/>
            <w:vAlign w:val="center"/>
            <w:hideMark/>
          </w:tcPr>
          <w:p w14:paraId="1066BD8E" w14:textId="77777777" w:rsidR="000703B5" w:rsidRPr="000703B5" w:rsidRDefault="000703B5" w:rsidP="0095621A">
            <w:pPr>
              <w:spacing w:after="0" w:line="240" w:lineRule="auto"/>
              <w:jc w:val="center"/>
              <w:rPr>
                <w:rFonts w:ascii="Arial" w:eastAsia="Times New Roman" w:hAnsi="Arial" w:cs="Arial"/>
                <w:b/>
                <w:bCs/>
                <w:color w:val="000000"/>
                <w:kern w:val="0"/>
                <w:sz w:val="24"/>
                <w:szCs w:val="24"/>
                <w:lang w:eastAsia="en-GB"/>
                <w14:ligatures w14:val="none"/>
              </w:rPr>
            </w:pPr>
            <w:r w:rsidRPr="000703B5">
              <w:rPr>
                <w:rFonts w:ascii="Arial" w:eastAsia="Times New Roman" w:hAnsi="Arial" w:cs="Arial"/>
                <w:b/>
                <w:bCs/>
                <w:color w:val="000000"/>
                <w:kern w:val="0"/>
                <w:sz w:val="24"/>
                <w:szCs w:val="24"/>
                <w:lang w:eastAsia="en-GB"/>
                <w14:ligatures w14:val="none"/>
              </w:rPr>
              <w:t> </w:t>
            </w:r>
          </w:p>
        </w:tc>
        <w:tc>
          <w:tcPr>
            <w:tcW w:w="2718" w:type="dxa"/>
            <w:gridSpan w:val="2"/>
            <w:tcBorders>
              <w:top w:val="single" w:sz="8" w:space="0" w:color="auto"/>
              <w:left w:val="nil"/>
              <w:bottom w:val="single" w:sz="8" w:space="0" w:color="auto"/>
              <w:right w:val="single" w:sz="8" w:space="0" w:color="000000"/>
            </w:tcBorders>
            <w:shd w:val="clear" w:color="000000" w:fill="E26B0A"/>
            <w:noWrap/>
            <w:vAlign w:val="center"/>
          </w:tcPr>
          <w:p w14:paraId="5082A0D7" w14:textId="77777777" w:rsidR="000703B5" w:rsidRPr="000703B5" w:rsidRDefault="000703B5" w:rsidP="0095621A">
            <w:pPr>
              <w:spacing w:after="0" w:line="240" w:lineRule="auto"/>
              <w:jc w:val="center"/>
              <w:rPr>
                <w:rFonts w:ascii="Arial" w:eastAsia="Times New Roman" w:hAnsi="Arial" w:cs="Arial"/>
                <w:b/>
                <w:bCs/>
                <w:color w:val="000000"/>
                <w:kern w:val="0"/>
                <w:sz w:val="24"/>
                <w:szCs w:val="24"/>
                <w:lang w:eastAsia="en-GB"/>
                <w14:ligatures w14:val="none"/>
              </w:rPr>
            </w:pPr>
          </w:p>
        </w:tc>
      </w:tr>
      <w:tr w:rsidR="000703B5" w:rsidRPr="000703B5" w14:paraId="41A68706" w14:textId="77777777" w:rsidTr="001E08D1">
        <w:trPr>
          <w:trHeight w:val="330"/>
          <w:jc w:val="center"/>
        </w:trPr>
        <w:tc>
          <w:tcPr>
            <w:tcW w:w="283" w:type="dxa"/>
            <w:tcBorders>
              <w:top w:val="nil"/>
              <w:left w:val="single" w:sz="8" w:space="0" w:color="auto"/>
              <w:bottom w:val="single" w:sz="8" w:space="0" w:color="auto"/>
              <w:right w:val="single" w:sz="8" w:space="0" w:color="auto"/>
            </w:tcBorders>
            <w:shd w:val="clear" w:color="auto" w:fill="auto"/>
            <w:noWrap/>
            <w:vAlign w:val="center"/>
            <w:hideMark/>
          </w:tcPr>
          <w:p w14:paraId="31A36424" w14:textId="77777777" w:rsidR="000703B5" w:rsidRPr="000703B5" w:rsidRDefault="000703B5" w:rsidP="0095621A">
            <w:pPr>
              <w:spacing w:after="0" w:line="240" w:lineRule="auto"/>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 </w:t>
            </w:r>
          </w:p>
        </w:tc>
        <w:tc>
          <w:tcPr>
            <w:tcW w:w="7343" w:type="dxa"/>
            <w:tcBorders>
              <w:top w:val="nil"/>
              <w:left w:val="nil"/>
              <w:bottom w:val="single" w:sz="8" w:space="0" w:color="auto"/>
              <w:right w:val="single" w:sz="8" w:space="0" w:color="auto"/>
            </w:tcBorders>
            <w:shd w:val="clear" w:color="auto" w:fill="auto"/>
            <w:vAlign w:val="center"/>
            <w:hideMark/>
          </w:tcPr>
          <w:p w14:paraId="64457731" w14:textId="77777777" w:rsidR="000703B5" w:rsidRPr="000703B5" w:rsidRDefault="000703B5" w:rsidP="0095621A">
            <w:pPr>
              <w:spacing w:after="0" w:line="240" w:lineRule="auto"/>
              <w:rPr>
                <w:rFonts w:ascii="Arial" w:eastAsia="Times New Roman" w:hAnsi="Arial" w:cs="Arial"/>
                <w:b/>
                <w:bCs/>
                <w:color w:val="000000"/>
                <w:kern w:val="0"/>
                <w:sz w:val="24"/>
                <w:szCs w:val="24"/>
                <w:lang w:eastAsia="en-GB"/>
                <w14:ligatures w14:val="none"/>
              </w:rPr>
            </w:pPr>
            <w:proofErr w:type="gramStart"/>
            <w:r w:rsidRPr="000703B5">
              <w:rPr>
                <w:rFonts w:ascii="Arial" w:eastAsia="Times New Roman" w:hAnsi="Arial" w:cs="Arial"/>
                <w:b/>
                <w:bCs/>
                <w:color w:val="000000"/>
                <w:kern w:val="0"/>
                <w:sz w:val="24"/>
                <w:szCs w:val="24"/>
                <w:lang w:eastAsia="en-GB"/>
                <w14:ligatures w14:val="none"/>
              </w:rPr>
              <w:t>Net  to</w:t>
            </w:r>
            <w:proofErr w:type="gramEnd"/>
            <w:r w:rsidRPr="000703B5">
              <w:rPr>
                <w:rFonts w:ascii="Arial" w:eastAsia="Times New Roman" w:hAnsi="Arial" w:cs="Arial"/>
                <w:b/>
                <w:bCs/>
                <w:color w:val="000000"/>
                <w:kern w:val="0"/>
                <w:sz w:val="24"/>
                <w:szCs w:val="24"/>
                <w:lang w:eastAsia="en-GB"/>
                <w14:ligatures w14:val="none"/>
              </w:rPr>
              <w:t xml:space="preserve"> Pay</w:t>
            </w:r>
          </w:p>
        </w:tc>
        <w:tc>
          <w:tcPr>
            <w:tcW w:w="283" w:type="dxa"/>
            <w:tcBorders>
              <w:top w:val="nil"/>
              <w:left w:val="nil"/>
              <w:bottom w:val="single" w:sz="8" w:space="0" w:color="auto"/>
              <w:right w:val="single" w:sz="8" w:space="0" w:color="auto"/>
            </w:tcBorders>
            <w:shd w:val="clear" w:color="auto" w:fill="auto"/>
            <w:noWrap/>
            <w:vAlign w:val="center"/>
            <w:hideMark/>
          </w:tcPr>
          <w:p w14:paraId="57FA82E4" w14:textId="77777777" w:rsidR="000703B5" w:rsidRPr="000703B5" w:rsidRDefault="000703B5" w:rsidP="0095621A">
            <w:pPr>
              <w:spacing w:after="0" w:line="240" w:lineRule="auto"/>
              <w:jc w:val="center"/>
              <w:rPr>
                <w:rFonts w:ascii="Arial" w:eastAsia="Times New Roman" w:hAnsi="Arial" w:cs="Arial"/>
                <w:b/>
                <w:bCs/>
                <w:color w:val="000000"/>
                <w:kern w:val="0"/>
                <w:sz w:val="24"/>
                <w:szCs w:val="24"/>
                <w:lang w:eastAsia="en-GB"/>
                <w14:ligatures w14:val="none"/>
              </w:rPr>
            </w:pPr>
            <w:r w:rsidRPr="000703B5">
              <w:rPr>
                <w:rFonts w:ascii="Arial" w:eastAsia="Times New Roman" w:hAnsi="Arial" w:cs="Arial"/>
                <w:b/>
                <w:bCs/>
                <w:color w:val="000000"/>
                <w:kern w:val="0"/>
                <w:sz w:val="24"/>
                <w:szCs w:val="24"/>
                <w:lang w:eastAsia="en-GB"/>
                <w14:ligatures w14:val="none"/>
              </w:rPr>
              <w:t> </w:t>
            </w:r>
          </w:p>
        </w:tc>
        <w:tc>
          <w:tcPr>
            <w:tcW w:w="283" w:type="dxa"/>
            <w:tcBorders>
              <w:top w:val="nil"/>
              <w:left w:val="nil"/>
              <w:bottom w:val="single" w:sz="8" w:space="0" w:color="auto"/>
              <w:right w:val="single" w:sz="8" w:space="0" w:color="auto"/>
            </w:tcBorders>
            <w:shd w:val="clear" w:color="auto" w:fill="auto"/>
            <w:noWrap/>
            <w:vAlign w:val="center"/>
            <w:hideMark/>
          </w:tcPr>
          <w:p w14:paraId="407C5AD7" w14:textId="77777777" w:rsidR="000703B5" w:rsidRPr="000703B5" w:rsidRDefault="000703B5" w:rsidP="0095621A">
            <w:pPr>
              <w:spacing w:after="0" w:line="240" w:lineRule="auto"/>
              <w:jc w:val="center"/>
              <w:rPr>
                <w:rFonts w:ascii="Arial" w:eastAsia="Times New Roman" w:hAnsi="Arial" w:cs="Arial"/>
                <w:b/>
                <w:bCs/>
                <w:color w:val="000000"/>
                <w:kern w:val="0"/>
                <w:sz w:val="24"/>
                <w:szCs w:val="24"/>
                <w:lang w:eastAsia="en-GB"/>
                <w14:ligatures w14:val="none"/>
              </w:rPr>
            </w:pPr>
            <w:r w:rsidRPr="000703B5">
              <w:rPr>
                <w:rFonts w:ascii="Arial" w:eastAsia="Times New Roman" w:hAnsi="Arial" w:cs="Arial"/>
                <w:b/>
                <w:bCs/>
                <w:color w:val="000000"/>
                <w:kern w:val="0"/>
                <w:sz w:val="24"/>
                <w:szCs w:val="24"/>
                <w:lang w:eastAsia="en-GB"/>
                <w14:ligatures w14:val="none"/>
              </w:rPr>
              <w:t> </w:t>
            </w:r>
          </w:p>
        </w:tc>
        <w:tc>
          <w:tcPr>
            <w:tcW w:w="2718" w:type="dxa"/>
            <w:gridSpan w:val="2"/>
            <w:tcBorders>
              <w:top w:val="single" w:sz="8" w:space="0" w:color="auto"/>
              <w:left w:val="nil"/>
              <w:bottom w:val="single" w:sz="8" w:space="0" w:color="auto"/>
              <w:right w:val="single" w:sz="8" w:space="0" w:color="000000"/>
            </w:tcBorders>
            <w:shd w:val="clear" w:color="auto" w:fill="auto"/>
            <w:noWrap/>
            <w:vAlign w:val="center"/>
          </w:tcPr>
          <w:p w14:paraId="7DB5C72A" w14:textId="77777777" w:rsidR="000703B5" w:rsidRPr="000703B5" w:rsidRDefault="000703B5" w:rsidP="0095621A">
            <w:pPr>
              <w:spacing w:after="0" w:line="240" w:lineRule="auto"/>
              <w:jc w:val="center"/>
              <w:rPr>
                <w:rFonts w:ascii="Arial" w:eastAsia="Times New Roman" w:hAnsi="Arial" w:cs="Arial"/>
                <w:b/>
                <w:bCs/>
                <w:color w:val="000000"/>
                <w:kern w:val="0"/>
                <w:sz w:val="24"/>
                <w:szCs w:val="24"/>
                <w:lang w:eastAsia="en-GB"/>
                <w14:ligatures w14:val="none"/>
              </w:rPr>
            </w:pPr>
          </w:p>
        </w:tc>
      </w:tr>
    </w:tbl>
    <w:p w14:paraId="2C96D942" w14:textId="77777777" w:rsidR="007735CD" w:rsidRDefault="007735CD" w:rsidP="0095621A">
      <w:pPr>
        <w:spacing w:after="0"/>
        <w:rPr>
          <w:rFonts w:ascii="Arial" w:hAnsi="Arial" w:cs="Arial"/>
          <w:sz w:val="24"/>
          <w:szCs w:val="24"/>
        </w:rPr>
      </w:pPr>
    </w:p>
    <w:p w14:paraId="321977EB" w14:textId="77777777" w:rsidR="00C11E9D" w:rsidRDefault="00C11E9D" w:rsidP="0095621A">
      <w:pPr>
        <w:spacing w:after="0"/>
        <w:rPr>
          <w:rFonts w:ascii="Arial" w:hAnsi="Arial" w:cs="Arial"/>
          <w:sz w:val="24"/>
          <w:szCs w:val="24"/>
        </w:rPr>
      </w:pPr>
    </w:p>
    <w:p w14:paraId="161A3C07" w14:textId="77777777" w:rsidR="00C11E9D" w:rsidRDefault="00C11E9D" w:rsidP="0095621A">
      <w:pPr>
        <w:spacing w:after="0"/>
        <w:rPr>
          <w:rFonts w:ascii="Arial" w:hAnsi="Arial" w:cs="Arial"/>
          <w:sz w:val="24"/>
          <w:szCs w:val="24"/>
        </w:rPr>
      </w:pPr>
    </w:p>
    <w:p w14:paraId="077DA13A" w14:textId="77777777" w:rsidR="00C11E9D" w:rsidRDefault="00C11E9D" w:rsidP="0095621A">
      <w:pPr>
        <w:spacing w:after="0"/>
        <w:rPr>
          <w:rFonts w:ascii="Arial" w:hAnsi="Arial" w:cs="Arial"/>
          <w:sz w:val="24"/>
          <w:szCs w:val="24"/>
        </w:rPr>
      </w:pPr>
    </w:p>
    <w:p w14:paraId="799EE8E3" w14:textId="77777777" w:rsidR="00C11E9D" w:rsidRDefault="00C11E9D" w:rsidP="0095621A">
      <w:pPr>
        <w:spacing w:after="0"/>
        <w:rPr>
          <w:rFonts w:ascii="Arial" w:hAnsi="Arial" w:cs="Arial"/>
          <w:sz w:val="24"/>
          <w:szCs w:val="24"/>
        </w:rPr>
      </w:pPr>
    </w:p>
    <w:p w14:paraId="60593CDB" w14:textId="77777777" w:rsidR="00C11E9D" w:rsidRDefault="00C11E9D" w:rsidP="0095621A">
      <w:pPr>
        <w:spacing w:after="0"/>
        <w:rPr>
          <w:rFonts w:ascii="Arial" w:hAnsi="Arial" w:cs="Arial"/>
          <w:sz w:val="24"/>
          <w:szCs w:val="24"/>
        </w:rPr>
      </w:pPr>
    </w:p>
    <w:p w14:paraId="5A808914" w14:textId="77777777" w:rsidR="00C11E9D" w:rsidRDefault="00C11E9D" w:rsidP="0095621A">
      <w:pPr>
        <w:spacing w:after="0"/>
        <w:rPr>
          <w:rFonts w:ascii="Arial" w:hAnsi="Arial" w:cs="Arial"/>
          <w:sz w:val="24"/>
          <w:szCs w:val="24"/>
        </w:rPr>
      </w:pPr>
    </w:p>
    <w:p w14:paraId="1017B735" w14:textId="77777777" w:rsidR="00C11E9D" w:rsidRDefault="00C11E9D" w:rsidP="0095621A">
      <w:pPr>
        <w:spacing w:after="0"/>
        <w:rPr>
          <w:rFonts w:ascii="Arial" w:hAnsi="Arial" w:cs="Arial"/>
          <w:sz w:val="24"/>
          <w:szCs w:val="24"/>
        </w:rPr>
      </w:pPr>
    </w:p>
    <w:p w14:paraId="78DC3827" w14:textId="77777777" w:rsidR="00C11E9D" w:rsidRDefault="00C11E9D" w:rsidP="0095621A">
      <w:pPr>
        <w:spacing w:after="0"/>
        <w:rPr>
          <w:rFonts w:ascii="Arial" w:hAnsi="Arial" w:cs="Arial"/>
          <w:sz w:val="24"/>
          <w:szCs w:val="24"/>
        </w:rPr>
      </w:pPr>
    </w:p>
    <w:p w14:paraId="33633072" w14:textId="77777777" w:rsidR="00C11E9D" w:rsidRDefault="00C11E9D" w:rsidP="0095621A">
      <w:pPr>
        <w:spacing w:after="0"/>
        <w:rPr>
          <w:rFonts w:ascii="Arial" w:hAnsi="Arial" w:cs="Arial"/>
          <w:sz w:val="24"/>
          <w:szCs w:val="24"/>
        </w:rPr>
      </w:pPr>
    </w:p>
    <w:p w14:paraId="7F465E0D" w14:textId="77777777" w:rsidR="00C11E9D" w:rsidRDefault="00C11E9D" w:rsidP="0095621A">
      <w:pPr>
        <w:spacing w:after="0"/>
        <w:rPr>
          <w:rFonts w:ascii="Arial" w:hAnsi="Arial" w:cs="Arial"/>
          <w:sz w:val="24"/>
          <w:szCs w:val="24"/>
        </w:rPr>
      </w:pPr>
    </w:p>
    <w:p w14:paraId="4993145B" w14:textId="77777777" w:rsidR="00C11E9D" w:rsidRDefault="00C11E9D" w:rsidP="0095621A">
      <w:pPr>
        <w:spacing w:after="0"/>
        <w:rPr>
          <w:rFonts w:ascii="Arial" w:hAnsi="Arial" w:cs="Arial"/>
          <w:sz w:val="24"/>
          <w:szCs w:val="24"/>
        </w:rPr>
      </w:pPr>
    </w:p>
    <w:p w14:paraId="2A80B5CF" w14:textId="77777777" w:rsidR="00C11E9D" w:rsidRDefault="00C11E9D" w:rsidP="0095621A">
      <w:pPr>
        <w:spacing w:after="0"/>
        <w:rPr>
          <w:rFonts w:ascii="Arial" w:hAnsi="Arial" w:cs="Arial"/>
          <w:sz w:val="24"/>
          <w:szCs w:val="24"/>
        </w:rPr>
      </w:pPr>
    </w:p>
    <w:p w14:paraId="26CB9C5E" w14:textId="77777777" w:rsidR="00C11E9D" w:rsidRDefault="00C11E9D" w:rsidP="0095621A">
      <w:pPr>
        <w:spacing w:after="0"/>
        <w:rPr>
          <w:rFonts w:ascii="Arial" w:hAnsi="Arial" w:cs="Arial"/>
          <w:sz w:val="24"/>
          <w:szCs w:val="24"/>
        </w:rPr>
      </w:pPr>
    </w:p>
    <w:p w14:paraId="6C3A97A4" w14:textId="77777777" w:rsidR="00C11E9D" w:rsidRDefault="00C11E9D" w:rsidP="0095621A">
      <w:pPr>
        <w:spacing w:after="0"/>
        <w:rPr>
          <w:rFonts w:ascii="Arial" w:hAnsi="Arial" w:cs="Arial"/>
          <w:sz w:val="24"/>
          <w:szCs w:val="24"/>
        </w:rPr>
      </w:pPr>
    </w:p>
    <w:p w14:paraId="1ED85216" w14:textId="77777777" w:rsidR="00C11E9D" w:rsidRDefault="00C11E9D" w:rsidP="0095621A">
      <w:pPr>
        <w:spacing w:after="0"/>
        <w:rPr>
          <w:rFonts w:ascii="Arial" w:hAnsi="Arial" w:cs="Arial"/>
          <w:sz w:val="24"/>
          <w:szCs w:val="24"/>
        </w:rPr>
      </w:pPr>
    </w:p>
    <w:p w14:paraId="6BD1D1DC" w14:textId="77777777" w:rsidR="00C11E9D" w:rsidRDefault="00C11E9D" w:rsidP="0095621A">
      <w:pPr>
        <w:spacing w:after="0"/>
        <w:rPr>
          <w:rFonts w:ascii="Arial" w:hAnsi="Arial" w:cs="Arial"/>
          <w:sz w:val="24"/>
          <w:szCs w:val="24"/>
        </w:rPr>
      </w:pPr>
    </w:p>
    <w:p w14:paraId="6B6CC3C7" w14:textId="77777777" w:rsidR="00C11E9D" w:rsidRDefault="00C11E9D" w:rsidP="0095621A">
      <w:pPr>
        <w:spacing w:after="0"/>
        <w:rPr>
          <w:rFonts w:ascii="Arial" w:hAnsi="Arial" w:cs="Arial"/>
          <w:sz w:val="24"/>
          <w:szCs w:val="24"/>
        </w:rPr>
      </w:pPr>
    </w:p>
    <w:p w14:paraId="71396B56" w14:textId="77777777" w:rsidR="001E08D1" w:rsidRDefault="001E08D1">
      <w:pPr>
        <w:rPr>
          <w:rFonts w:ascii="Arial" w:hAnsi="Arial" w:cs="Arial"/>
          <w:b/>
          <w:sz w:val="24"/>
          <w:szCs w:val="24"/>
        </w:rPr>
      </w:pPr>
      <w:r>
        <w:rPr>
          <w:rFonts w:ascii="Arial" w:hAnsi="Arial" w:cs="Arial"/>
          <w:b/>
          <w:sz w:val="24"/>
          <w:szCs w:val="24"/>
        </w:rPr>
        <w:br w:type="page"/>
      </w:r>
    </w:p>
    <w:p w14:paraId="469FA7FF" w14:textId="1A5CB285" w:rsidR="002B7C09" w:rsidRPr="002B7C09" w:rsidRDefault="002B7C09" w:rsidP="0095621A">
      <w:pPr>
        <w:spacing w:after="0"/>
        <w:jc w:val="center"/>
        <w:rPr>
          <w:rFonts w:ascii="Arial" w:hAnsi="Arial" w:cs="Arial"/>
          <w:b/>
          <w:sz w:val="24"/>
          <w:szCs w:val="24"/>
        </w:rPr>
      </w:pPr>
      <w:r w:rsidRPr="002B7C09">
        <w:rPr>
          <w:rFonts w:ascii="Arial" w:hAnsi="Arial" w:cs="Arial"/>
          <w:b/>
          <w:sz w:val="24"/>
          <w:szCs w:val="24"/>
        </w:rPr>
        <w:lastRenderedPageBreak/>
        <w:t>Document No. 7:</w:t>
      </w:r>
    </w:p>
    <w:p w14:paraId="75FCC178" w14:textId="77777777" w:rsidR="002B7C09" w:rsidRPr="002B7C09" w:rsidRDefault="002B7C09" w:rsidP="0095621A">
      <w:pPr>
        <w:spacing w:after="0"/>
        <w:rPr>
          <w:rFonts w:ascii="Arial" w:hAnsi="Arial" w:cs="Arial"/>
          <w:b/>
          <w:sz w:val="24"/>
          <w:szCs w:val="24"/>
        </w:rPr>
      </w:pPr>
      <w:r>
        <w:rPr>
          <w:rFonts w:ascii="Arial" w:hAnsi="Arial" w:cs="Arial"/>
          <w:b/>
          <w:noProof/>
          <w:sz w:val="24"/>
          <w:szCs w:val="24"/>
          <w:lang w:val="en-US"/>
        </w:rPr>
        <mc:AlternateContent>
          <mc:Choice Requires="wps">
            <w:drawing>
              <wp:anchor distT="0" distB="0" distL="114300" distR="114300" simplePos="0" relativeHeight="251695104" behindDoc="0" locked="0" layoutInCell="1" allowOverlap="1" wp14:anchorId="3292E07E" wp14:editId="47BB0ED6">
                <wp:simplePos x="0" y="0"/>
                <wp:positionH relativeFrom="margin">
                  <wp:posOffset>1040860</wp:posOffset>
                </wp:positionH>
                <wp:positionV relativeFrom="paragraph">
                  <wp:posOffset>10727</wp:posOffset>
                </wp:positionV>
                <wp:extent cx="4007795" cy="340468"/>
                <wp:effectExtent l="0" t="0" r="12065" b="21590"/>
                <wp:wrapNone/>
                <wp:docPr id="25" name="Text Box 25"/>
                <wp:cNvGraphicFramePr/>
                <a:graphic xmlns:a="http://schemas.openxmlformats.org/drawingml/2006/main">
                  <a:graphicData uri="http://schemas.microsoft.com/office/word/2010/wordprocessingShape">
                    <wps:wsp>
                      <wps:cNvSpPr txBox="1"/>
                      <wps:spPr>
                        <a:xfrm>
                          <a:off x="0" y="0"/>
                          <a:ext cx="4007795" cy="34046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078314B" w14:textId="77777777" w:rsidR="009137FF" w:rsidRPr="002B7C09" w:rsidRDefault="009137FF" w:rsidP="002B7C09">
                            <w:pPr>
                              <w:shd w:val="clear" w:color="auto" w:fill="BFBFBF" w:themeFill="background1" w:themeFillShade="BF"/>
                              <w:rPr>
                                <w:rFonts w:ascii="Arial" w:hAnsi="Arial" w:cs="Arial"/>
                                <w:b/>
                                <w:sz w:val="40"/>
                                <w:szCs w:val="40"/>
                              </w:rPr>
                            </w:pPr>
                            <w:r w:rsidRPr="002B7C09">
                              <w:rPr>
                                <w:rFonts w:ascii="Arial" w:hAnsi="Arial" w:cs="Arial"/>
                                <w:b/>
                                <w:sz w:val="40"/>
                                <w:szCs w:val="40"/>
                              </w:rPr>
                              <w:t xml:space="preserve">Bill of quantities and estimates </w:t>
                            </w:r>
                          </w:p>
                          <w:p w14:paraId="1E07C298" w14:textId="77777777" w:rsidR="009137FF" w:rsidRDefault="009137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92E07E" id="Text Box 25" o:spid="_x0000_s1044" type="#_x0000_t202" style="position:absolute;margin-left:81.95pt;margin-top:.85pt;width:315.55pt;height:26.8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" fillcolor="white [3201]" strokeweight=".5pt">
                <v:textbox>
                  <w:txbxContent>
                    <w:p w14:paraId="0078314B" w14:textId="77777777" w:rsidR="009137FF" w:rsidRPr="002B7C09" w:rsidRDefault="009137FF" w:rsidP="002B7C09">
                      <w:pPr>
                        <w:shd w:val="clear" w:color="auto" w:fill="BFBFBF" w:themeFill="background1" w:themeFillShade="BF"/>
                        <w:rPr>
                          <w:rFonts w:ascii="Arial" w:hAnsi="Arial" w:cs="Arial"/>
                          <w:b/>
                          <w:sz w:val="40"/>
                          <w:szCs w:val="40"/>
                        </w:rPr>
                      </w:pPr>
                      <w:r w:rsidRPr="002B7C09">
                        <w:rPr>
                          <w:rFonts w:ascii="Arial" w:hAnsi="Arial" w:cs="Arial"/>
                          <w:b/>
                          <w:sz w:val="40"/>
                          <w:szCs w:val="40"/>
                        </w:rPr>
                        <w:t xml:space="preserve">Bill of quantities and estimates </w:t>
                      </w:r>
                    </w:p>
                    <w:p w14:paraId="1E07C298" w14:textId="77777777" w:rsidR="009137FF" w:rsidRDefault="009137FF"/>
                  </w:txbxContent>
                </v:textbox>
                <w10:wrap anchorx="margin"/>
              </v:shape>
            </w:pict>
          </mc:Fallback>
        </mc:AlternateContent>
      </w:r>
      <w:r w:rsidRPr="002B7C09">
        <w:rPr>
          <w:rFonts w:ascii="Arial" w:hAnsi="Arial" w:cs="Arial"/>
          <w:b/>
          <w:sz w:val="24"/>
          <w:szCs w:val="24"/>
        </w:rPr>
        <w:t xml:space="preserve"> </w:t>
      </w:r>
    </w:p>
    <w:p w14:paraId="7C96FEA5" w14:textId="77777777" w:rsidR="00C11E9D" w:rsidRDefault="00C11E9D" w:rsidP="0095621A">
      <w:pPr>
        <w:spacing w:after="0"/>
        <w:rPr>
          <w:rFonts w:ascii="Arial" w:hAnsi="Arial" w:cs="Arial"/>
          <w:sz w:val="24"/>
          <w:szCs w:val="24"/>
        </w:rPr>
      </w:pPr>
    </w:p>
    <w:p w14:paraId="47B3E911" w14:textId="77777777" w:rsidR="00C11E9D" w:rsidRPr="002B7C09" w:rsidRDefault="002B7C09" w:rsidP="0095621A">
      <w:pPr>
        <w:spacing w:after="0"/>
        <w:rPr>
          <w:rFonts w:ascii="Arial" w:hAnsi="Arial" w:cs="Arial"/>
          <w:b/>
          <w:sz w:val="24"/>
          <w:szCs w:val="24"/>
          <w:u w:val="single"/>
        </w:rPr>
      </w:pPr>
      <w:r w:rsidRPr="002B7C09">
        <w:rPr>
          <w:rFonts w:ascii="Arial" w:hAnsi="Arial" w:cs="Arial"/>
          <w:b/>
          <w:sz w:val="24"/>
          <w:szCs w:val="24"/>
          <w:u w:val="single"/>
        </w:rPr>
        <w:t xml:space="preserve">Bill of quantities and estimates </w:t>
      </w:r>
    </w:p>
    <w:p w14:paraId="5C010505" w14:textId="5CA19B4B" w:rsidR="00C11E9D" w:rsidRDefault="00C11E9D" w:rsidP="0095621A">
      <w:pPr>
        <w:spacing w:after="0" w:line="276" w:lineRule="auto"/>
        <w:jc w:val="both"/>
        <w:rPr>
          <w:rFonts w:ascii="Arial" w:hAnsi="Arial" w:cs="Arial"/>
          <w:b/>
          <w:bCs/>
          <w:sz w:val="24"/>
          <w:szCs w:val="24"/>
        </w:rPr>
      </w:pPr>
      <w:r w:rsidRPr="000C169B">
        <w:rPr>
          <w:rFonts w:ascii="Arial" w:hAnsi="Arial" w:cs="Arial"/>
          <w:b/>
          <w:bCs/>
          <w:sz w:val="24"/>
          <w:szCs w:val="24"/>
        </w:rPr>
        <w:t xml:space="preserve">THE CONSTRUCTION WORKS OF THE </w:t>
      </w:r>
      <w:r w:rsidR="006A078D">
        <w:rPr>
          <w:rFonts w:ascii="Arial" w:hAnsi="Arial" w:cs="Arial"/>
          <w:b/>
          <w:bCs/>
          <w:sz w:val="24"/>
          <w:szCs w:val="24"/>
        </w:rPr>
        <w:t xml:space="preserve">MAIN </w:t>
      </w:r>
      <w:r w:rsidRPr="000C169B">
        <w:rPr>
          <w:rFonts w:ascii="Arial" w:hAnsi="Arial" w:cs="Arial"/>
          <w:b/>
          <w:bCs/>
          <w:sz w:val="24"/>
          <w:szCs w:val="24"/>
        </w:rPr>
        <w:t xml:space="preserve">BUILDING </w:t>
      </w:r>
      <w:r w:rsidR="00D36DF3">
        <w:rPr>
          <w:rFonts w:ascii="Arial" w:hAnsi="Arial" w:cs="Arial"/>
          <w:b/>
          <w:bCs/>
          <w:sz w:val="24"/>
          <w:szCs w:val="24"/>
        </w:rPr>
        <w:t xml:space="preserve">AND AUDITORIUM </w:t>
      </w:r>
      <w:r w:rsidRPr="000C169B">
        <w:rPr>
          <w:rFonts w:ascii="Arial" w:hAnsi="Arial" w:cs="Arial"/>
          <w:b/>
          <w:bCs/>
          <w:sz w:val="24"/>
          <w:szCs w:val="24"/>
        </w:rPr>
        <w:t>TO HOST THE SERVICES OF THE PUBLIC INDEPENDENT</w:t>
      </w:r>
      <w:r w:rsidR="00D36DF3">
        <w:rPr>
          <w:rFonts w:ascii="Arial" w:hAnsi="Arial" w:cs="Arial"/>
          <w:b/>
          <w:bCs/>
          <w:sz w:val="24"/>
          <w:szCs w:val="24"/>
        </w:rPr>
        <w:t xml:space="preserve"> CONCILIATOR</w:t>
      </w:r>
      <w:r w:rsidR="008F3302">
        <w:rPr>
          <w:rFonts w:ascii="Arial" w:hAnsi="Arial" w:cs="Arial"/>
          <w:b/>
          <w:bCs/>
          <w:sz w:val="24"/>
          <w:szCs w:val="24"/>
        </w:rPr>
        <w:t xml:space="preserve">, </w:t>
      </w:r>
      <w:r w:rsidR="008F3302" w:rsidRPr="000C169B">
        <w:rPr>
          <w:rFonts w:ascii="Arial" w:hAnsi="Arial" w:cs="Arial"/>
          <w:b/>
          <w:bCs/>
          <w:sz w:val="24"/>
          <w:szCs w:val="24"/>
        </w:rPr>
        <w:t>THE</w:t>
      </w:r>
      <w:r w:rsidRPr="000C169B">
        <w:rPr>
          <w:rFonts w:ascii="Arial" w:hAnsi="Arial" w:cs="Arial"/>
          <w:b/>
          <w:bCs/>
          <w:sz w:val="24"/>
          <w:szCs w:val="24"/>
        </w:rPr>
        <w:t xml:space="preserve"> CONSTRUCTION OF ACCESS ROADS, </w:t>
      </w:r>
      <w:r w:rsidR="008F3302" w:rsidRPr="000C169B">
        <w:rPr>
          <w:rFonts w:ascii="Arial" w:hAnsi="Arial" w:cs="Arial"/>
          <w:b/>
          <w:bCs/>
          <w:sz w:val="24"/>
          <w:szCs w:val="24"/>
        </w:rPr>
        <w:t>AND IMPLEMENTATION</w:t>
      </w:r>
      <w:r w:rsidRPr="000C169B">
        <w:rPr>
          <w:rFonts w:ascii="Arial" w:hAnsi="Arial" w:cs="Arial"/>
          <w:b/>
          <w:bCs/>
          <w:sz w:val="24"/>
          <w:szCs w:val="24"/>
        </w:rPr>
        <w:t xml:space="preserve"> OF WATER SUPPLY, ELECTRICITY AND TELECOMMUNICATION NETWORKS</w:t>
      </w:r>
      <w:r>
        <w:rPr>
          <w:rFonts w:ascii="Arial" w:hAnsi="Arial" w:cs="Arial"/>
          <w:b/>
          <w:bCs/>
          <w:sz w:val="24"/>
          <w:szCs w:val="24"/>
        </w:rPr>
        <w:t>.</w:t>
      </w:r>
    </w:p>
    <w:p w14:paraId="2AA56A45" w14:textId="77777777" w:rsidR="00B4576F" w:rsidRDefault="00B4576F" w:rsidP="0095621A">
      <w:pPr>
        <w:spacing w:after="0" w:line="276" w:lineRule="auto"/>
        <w:jc w:val="both"/>
        <w:rPr>
          <w:rFonts w:ascii="Arial" w:hAnsi="Arial" w:cs="Arial"/>
          <w:b/>
          <w:bCs/>
          <w:sz w:val="24"/>
          <w:szCs w:val="24"/>
        </w:rPr>
      </w:pPr>
    </w:p>
    <w:tbl>
      <w:tblPr>
        <w:tblStyle w:val="TableGrid0"/>
        <w:tblW w:w="10722" w:type="dxa"/>
        <w:jc w:val="center"/>
        <w:tblLook w:val="04A0" w:firstRow="1" w:lastRow="0" w:firstColumn="1" w:lastColumn="0" w:noHBand="0" w:noVBand="1"/>
      </w:tblPr>
      <w:tblGrid>
        <w:gridCol w:w="684"/>
        <w:gridCol w:w="5993"/>
        <w:gridCol w:w="750"/>
        <w:gridCol w:w="654"/>
        <w:gridCol w:w="20"/>
        <w:gridCol w:w="1219"/>
        <w:gridCol w:w="20"/>
        <w:gridCol w:w="1362"/>
        <w:gridCol w:w="20"/>
      </w:tblGrid>
      <w:tr w:rsidR="00C11E9D" w:rsidRPr="00151E26" w14:paraId="2DC30FC3" w14:textId="77777777" w:rsidTr="00E56601">
        <w:trPr>
          <w:trHeight w:val="856"/>
          <w:jc w:val="center"/>
        </w:trPr>
        <w:tc>
          <w:tcPr>
            <w:tcW w:w="10722" w:type="dxa"/>
            <w:gridSpan w:val="9"/>
            <w:hideMark/>
          </w:tcPr>
          <w:p w14:paraId="2E2A7479" w14:textId="77777777" w:rsidR="00C11E9D" w:rsidRPr="00151E26" w:rsidRDefault="00C11E9D" w:rsidP="0095621A">
            <w:pPr>
              <w:spacing w:line="276" w:lineRule="auto"/>
              <w:jc w:val="both"/>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PRELIMINARY WORKS</w:t>
            </w:r>
          </w:p>
        </w:tc>
      </w:tr>
      <w:tr w:rsidR="00E56681" w:rsidRPr="00151E26" w14:paraId="24A72F99" w14:textId="77777777" w:rsidTr="00E56601">
        <w:trPr>
          <w:gridAfter w:val="1"/>
          <w:wAfter w:w="20" w:type="dxa"/>
          <w:trHeight w:val="274"/>
          <w:jc w:val="center"/>
        </w:trPr>
        <w:tc>
          <w:tcPr>
            <w:tcW w:w="684" w:type="dxa"/>
            <w:noWrap/>
            <w:hideMark/>
          </w:tcPr>
          <w:p w14:paraId="2F408275" w14:textId="77777777" w:rsidR="00E56681" w:rsidRPr="00151E26" w:rsidRDefault="00E56681"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Item</w:t>
            </w:r>
          </w:p>
        </w:tc>
        <w:tc>
          <w:tcPr>
            <w:tcW w:w="5993" w:type="dxa"/>
            <w:hideMark/>
          </w:tcPr>
          <w:p w14:paraId="58D99B71" w14:textId="77777777" w:rsidR="00E56681" w:rsidRPr="00151E26" w:rsidRDefault="00E56681"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Description</w:t>
            </w:r>
          </w:p>
        </w:tc>
        <w:tc>
          <w:tcPr>
            <w:tcW w:w="750" w:type="dxa"/>
            <w:noWrap/>
            <w:hideMark/>
          </w:tcPr>
          <w:p w14:paraId="2F2D2F32" w14:textId="77777777" w:rsidR="00E56681" w:rsidRPr="00151E26" w:rsidRDefault="00E56681"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Qty</w:t>
            </w:r>
          </w:p>
        </w:tc>
        <w:tc>
          <w:tcPr>
            <w:tcW w:w="654" w:type="dxa"/>
            <w:noWrap/>
            <w:hideMark/>
          </w:tcPr>
          <w:p w14:paraId="73784F47" w14:textId="77777777" w:rsidR="00E56681" w:rsidRPr="00151E26" w:rsidRDefault="00E56681"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Unit</w:t>
            </w:r>
          </w:p>
        </w:tc>
        <w:tc>
          <w:tcPr>
            <w:tcW w:w="1239" w:type="dxa"/>
            <w:gridSpan w:val="2"/>
            <w:tcBorders>
              <w:top w:val="single" w:sz="4" w:space="0" w:color="000000"/>
              <w:left w:val="single" w:sz="4" w:space="0" w:color="000000"/>
              <w:bottom w:val="single" w:sz="4" w:space="0" w:color="000000"/>
              <w:right w:val="single" w:sz="4" w:space="0" w:color="000000"/>
            </w:tcBorders>
            <w:noWrap/>
            <w:hideMark/>
          </w:tcPr>
          <w:p w14:paraId="698646E2" w14:textId="77777777" w:rsidR="00E56681" w:rsidRPr="00E56681" w:rsidRDefault="00E56681" w:rsidP="0095621A">
            <w:pPr>
              <w:ind w:right="74"/>
              <w:jc w:val="center"/>
              <w:rPr>
                <w:rFonts w:ascii="Arial" w:hAnsi="Arial" w:cs="Arial"/>
                <w:sz w:val="24"/>
                <w:szCs w:val="24"/>
              </w:rPr>
            </w:pPr>
            <w:r w:rsidRPr="00E56681">
              <w:rPr>
                <w:rFonts w:ascii="Arial" w:eastAsia="Times New Roman" w:hAnsi="Arial" w:cs="Arial"/>
                <w:b/>
                <w:sz w:val="24"/>
                <w:szCs w:val="24"/>
              </w:rPr>
              <w:t xml:space="preserve">U. P </w:t>
            </w:r>
          </w:p>
        </w:tc>
        <w:tc>
          <w:tcPr>
            <w:tcW w:w="1382" w:type="dxa"/>
            <w:gridSpan w:val="2"/>
            <w:tcBorders>
              <w:top w:val="single" w:sz="4" w:space="0" w:color="000000"/>
              <w:left w:val="single" w:sz="4" w:space="0" w:color="000000"/>
              <w:bottom w:val="single" w:sz="4" w:space="0" w:color="000000"/>
              <w:right w:val="single" w:sz="4" w:space="0" w:color="000000"/>
            </w:tcBorders>
            <w:noWrap/>
            <w:hideMark/>
          </w:tcPr>
          <w:p w14:paraId="5F5A421D" w14:textId="77777777" w:rsidR="00E56681" w:rsidRPr="00E56681" w:rsidRDefault="00E56681" w:rsidP="0095621A">
            <w:pPr>
              <w:ind w:left="70"/>
              <w:jc w:val="both"/>
              <w:rPr>
                <w:rFonts w:ascii="Arial" w:hAnsi="Arial" w:cs="Arial"/>
                <w:sz w:val="24"/>
                <w:szCs w:val="24"/>
              </w:rPr>
            </w:pPr>
            <w:r w:rsidRPr="00E56681">
              <w:rPr>
                <w:rFonts w:ascii="Arial" w:eastAsia="Times New Roman" w:hAnsi="Arial" w:cs="Arial"/>
                <w:b/>
                <w:sz w:val="24"/>
                <w:szCs w:val="24"/>
              </w:rPr>
              <w:t xml:space="preserve">AMOUNT </w:t>
            </w:r>
          </w:p>
        </w:tc>
      </w:tr>
      <w:tr w:rsidR="00C11E9D" w:rsidRPr="00151E26" w14:paraId="28AE55F1" w14:textId="77777777" w:rsidTr="00E56601">
        <w:trPr>
          <w:trHeight w:val="274"/>
          <w:jc w:val="center"/>
        </w:trPr>
        <w:tc>
          <w:tcPr>
            <w:tcW w:w="8101" w:type="dxa"/>
            <w:gridSpan w:val="5"/>
            <w:vMerge w:val="restart"/>
            <w:noWrap/>
            <w:hideMark/>
          </w:tcPr>
          <w:p w14:paraId="3CD9CAFD"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gridSpan w:val="2"/>
            <w:noWrap/>
            <w:hideMark/>
          </w:tcPr>
          <w:p w14:paraId="0A4D0D8D"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w:t>
            </w:r>
            <w:proofErr w:type="spellStart"/>
            <w:r w:rsidRPr="00151E26">
              <w:rPr>
                <w:rFonts w:ascii="Arial" w:eastAsia="Times New Roman" w:hAnsi="Arial" w:cs="Arial"/>
                <w:kern w:val="0"/>
                <w:sz w:val="24"/>
                <w:szCs w:val="24"/>
                <w:lang w:eastAsia="en-GB"/>
                <w14:ligatures w14:val="none"/>
              </w:rPr>
              <w:t>xaf</w:t>
            </w:r>
            <w:proofErr w:type="spellEnd"/>
            <w:r w:rsidRPr="00151E26">
              <w:rPr>
                <w:rFonts w:ascii="Arial" w:eastAsia="Times New Roman" w:hAnsi="Arial" w:cs="Arial"/>
                <w:kern w:val="0"/>
                <w:sz w:val="24"/>
                <w:szCs w:val="24"/>
                <w:lang w:eastAsia="en-GB"/>
                <w14:ligatures w14:val="none"/>
              </w:rPr>
              <w:t>)</w:t>
            </w:r>
          </w:p>
        </w:tc>
        <w:tc>
          <w:tcPr>
            <w:tcW w:w="1382" w:type="dxa"/>
            <w:gridSpan w:val="2"/>
            <w:noWrap/>
            <w:hideMark/>
          </w:tcPr>
          <w:p w14:paraId="490D9232"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w:t>
            </w:r>
            <w:proofErr w:type="spellStart"/>
            <w:r w:rsidRPr="00151E26">
              <w:rPr>
                <w:rFonts w:ascii="Arial" w:eastAsia="Times New Roman" w:hAnsi="Arial" w:cs="Arial"/>
                <w:kern w:val="0"/>
                <w:sz w:val="24"/>
                <w:szCs w:val="24"/>
                <w:lang w:eastAsia="en-GB"/>
                <w14:ligatures w14:val="none"/>
              </w:rPr>
              <w:t>xaf</w:t>
            </w:r>
            <w:proofErr w:type="spellEnd"/>
            <w:r w:rsidRPr="00151E26">
              <w:rPr>
                <w:rFonts w:ascii="Arial" w:eastAsia="Times New Roman" w:hAnsi="Arial" w:cs="Arial"/>
                <w:kern w:val="0"/>
                <w:sz w:val="24"/>
                <w:szCs w:val="24"/>
                <w:lang w:eastAsia="en-GB"/>
                <w14:ligatures w14:val="none"/>
              </w:rPr>
              <w:t>)</w:t>
            </w:r>
          </w:p>
        </w:tc>
      </w:tr>
      <w:tr w:rsidR="00C11E9D" w:rsidRPr="00151E26" w14:paraId="2D99461B" w14:textId="77777777" w:rsidTr="00E56601">
        <w:trPr>
          <w:trHeight w:val="286"/>
          <w:jc w:val="center"/>
        </w:trPr>
        <w:tc>
          <w:tcPr>
            <w:tcW w:w="8101" w:type="dxa"/>
            <w:gridSpan w:val="5"/>
            <w:vMerge/>
            <w:noWrap/>
            <w:hideMark/>
          </w:tcPr>
          <w:p w14:paraId="4323C6DB" w14:textId="77777777" w:rsidR="00C11E9D" w:rsidRPr="00151E26" w:rsidRDefault="00C11E9D" w:rsidP="0095621A">
            <w:pPr>
              <w:jc w:val="center"/>
              <w:rPr>
                <w:rFonts w:ascii="Arial" w:eastAsia="Times New Roman" w:hAnsi="Arial" w:cs="Arial"/>
                <w:kern w:val="0"/>
                <w:sz w:val="24"/>
                <w:szCs w:val="24"/>
                <w:lang w:eastAsia="en-GB"/>
                <w14:ligatures w14:val="none"/>
              </w:rPr>
            </w:pPr>
          </w:p>
        </w:tc>
        <w:tc>
          <w:tcPr>
            <w:tcW w:w="1239" w:type="dxa"/>
            <w:gridSpan w:val="2"/>
            <w:noWrap/>
            <w:hideMark/>
          </w:tcPr>
          <w:p w14:paraId="4E90A443"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382" w:type="dxa"/>
            <w:gridSpan w:val="2"/>
            <w:noWrap/>
            <w:hideMark/>
          </w:tcPr>
          <w:p w14:paraId="1DFA7CFA"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r>
      <w:tr w:rsidR="00C11E9D" w:rsidRPr="00151E26" w14:paraId="6BBB7058" w14:textId="77777777" w:rsidTr="00E56601">
        <w:trPr>
          <w:gridAfter w:val="1"/>
          <w:wAfter w:w="20" w:type="dxa"/>
          <w:trHeight w:val="274"/>
          <w:jc w:val="center"/>
        </w:trPr>
        <w:tc>
          <w:tcPr>
            <w:tcW w:w="684" w:type="dxa"/>
            <w:noWrap/>
            <w:hideMark/>
          </w:tcPr>
          <w:p w14:paraId="6C2357FE"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993" w:type="dxa"/>
            <w:hideMark/>
          </w:tcPr>
          <w:p w14:paraId="22F3917A" w14:textId="77777777" w:rsidR="00C11E9D" w:rsidRPr="00151E26" w:rsidRDefault="00C11E9D" w:rsidP="0095621A">
            <w:pPr>
              <w:rPr>
                <w:rFonts w:ascii="Arial" w:eastAsia="Times New Roman" w:hAnsi="Arial" w:cs="Arial"/>
                <w:b/>
                <w:bCs/>
                <w:kern w:val="0"/>
                <w:sz w:val="24"/>
                <w:szCs w:val="24"/>
                <w:u w:val="single"/>
                <w:lang w:eastAsia="en-GB"/>
                <w14:ligatures w14:val="none"/>
              </w:rPr>
            </w:pPr>
            <w:proofErr w:type="gramStart"/>
            <w:r w:rsidRPr="00151E26">
              <w:rPr>
                <w:rFonts w:ascii="Arial" w:eastAsia="Times New Roman" w:hAnsi="Arial" w:cs="Arial"/>
                <w:b/>
                <w:bCs/>
                <w:kern w:val="0"/>
                <w:sz w:val="24"/>
                <w:szCs w:val="24"/>
                <w:u w:val="single"/>
                <w:lang w:eastAsia="en-GB"/>
                <w14:ligatures w14:val="none"/>
              </w:rPr>
              <w:t>01  PRELIMINARIES</w:t>
            </w:r>
            <w:proofErr w:type="gramEnd"/>
          </w:p>
        </w:tc>
        <w:tc>
          <w:tcPr>
            <w:tcW w:w="750" w:type="dxa"/>
            <w:noWrap/>
            <w:hideMark/>
          </w:tcPr>
          <w:p w14:paraId="7520C5DE"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54" w:type="dxa"/>
            <w:noWrap/>
            <w:hideMark/>
          </w:tcPr>
          <w:p w14:paraId="0553B99B"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gridSpan w:val="2"/>
            <w:noWrap/>
            <w:hideMark/>
          </w:tcPr>
          <w:p w14:paraId="78042EC5"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382" w:type="dxa"/>
            <w:gridSpan w:val="2"/>
            <w:noWrap/>
            <w:hideMark/>
          </w:tcPr>
          <w:p w14:paraId="53833600"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r>
      <w:tr w:rsidR="00C11E9D" w:rsidRPr="00151E26" w14:paraId="11BFBE70" w14:textId="77777777" w:rsidTr="00E56601">
        <w:trPr>
          <w:gridAfter w:val="1"/>
          <w:wAfter w:w="20" w:type="dxa"/>
          <w:trHeight w:val="274"/>
          <w:jc w:val="center"/>
        </w:trPr>
        <w:tc>
          <w:tcPr>
            <w:tcW w:w="684" w:type="dxa"/>
            <w:noWrap/>
            <w:hideMark/>
          </w:tcPr>
          <w:p w14:paraId="10D1D1B7"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993" w:type="dxa"/>
            <w:hideMark/>
          </w:tcPr>
          <w:p w14:paraId="5C6702C4"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750" w:type="dxa"/>
            <w:noWrap/>
            <w:hideMark/>
          </w:tcPr>
          <w:p w14:paraId="76E1F643"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54" w:type="dxa"/>
            <w:noWrap/>
            <w:hideMark/>
          </w:tcPr>
          <w:p w14:paraId="55B1591B"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gridSpan w:val="2"/>
            <w:noWrap/>
            <w:hideMark/>
          </w:tcPr>
          <w:p w14:paraId="0FB448E3"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382" w:type="dxa"/>
            <w:gridSpan w:val="2"/>
            <w:noWrap/>
            <w:hideMark/>
          </w:tcPr>
          <w:p w14:paraId="125CEB68"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r>
      <w:tr w:rsidR="00C11E9D" w:rsidRPr="00151E26" w14:paraId="726D1645" w14:textId="77777777" w:rsidTr="00E56601">
        <w:trPr>
          <w:gridAfter w:val="1"/>
          <w:wAfter w:w="20" w:type="dxa"/>
          <w:trHeight w:val="1097"/>
          <w:jc w:val="center"/>
        </w:trPr>
        <w:tc>
          <w:tcPr>
            <w:tcW w:w="684" w:type="dxa"/>
            <w:noWrap/>
            <w:hideMark/>
          </w:tcPr>
          <w:p w14:paraId="03F9975F"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993" w:type="dxa"/>
            <w:hideMark/>
          </w:tcPr>
          <w:p w14:paraId="1930D255" w14:textId="77777777" w:rsidR="00C11E9D" w:rsidRPr="00151E26" w:rsidRDefault="00C11E9D" w:rsidP="0095621A">
            <w:pPr>
              <w:rPr>
                <w:rFonts w:ascii="Arial" w:eastAsia="Times New Roman" w:hAnsi="Arial" w:cs="Arial"/>
                <w:i/>
                <w:iCs/>
                <w:kern w:val="0"/>
                <w:sz w:val="24"/>
                <w:szCs w:val="24"/>
                <w:lang w:eastAsia="en-GB"/>
                <w14:ligatures w14:val="none"/>
              </w:rPr>
            </w:pPr>
            <w:r w:rsidRPr="00151E26">
              <w:rPr>
                <w:rFonts w:ascii="Arial" w:eastAsia="Times New Roman" w:hAnsi="Arial" w:cs="Arial"/>
                <w:i/>
                <w:iCs/>
                <w:kern w:val="0"/>
                <w:sz w:val="24"/>
                <w:szCs w:val="24"/>
                <w:lang w:eastAsia="en-GB"/>
                <w14:ligatures w14:val="none"/>
              </w:rPr>
              <w:t>The Contractor is referred to the specifications and drawings for all details related to the works of this division and he is to include for complying with all the requirements contained therein.</w:t>
            </w:r>
          </w:p>
        </w:tc>
        <w:tc>
          <w:tcPr>
            <w:tcW w:w="750" w:type="dxa"/>
            <w:noWrap/>
            <w:hideMark/>
          </w:tcPr>
          <w:p w14:paraId="0101D0EA"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54" w:type="dxa"/>
            <w:noWrap/>
            <w:hideMark/>
          </w:tcPr>
          <w:p w14:paraId="3DB83FCE"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gridSpan w:val="2"/>
            <w:noWrap/>
            <w:hideMark/>
          </w:tcPr>
          <w:p w14:paraId="60748E6A"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382" w:type="dxa"/>
            <w:gridSpan w:val="2"/>
            <w:noWrap/>
            <w:hideMark/>
          </w:tcPr>
          <w:p w14:paraId="72884FDF"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r>
      <w:tr w:rsidR="00C11E9D" w:rsidRPr="00151E26" w14:paraId="02B40A35" w14:textId="77777777" w:rsidTr="00E56601">
        <w:trPr>
          <w:gridAfter w:val="1"/>
          <w:wAfter w:w="20" w:type="dxa"/>
          <w:trHeight w:val="274"/>
          <w:jc w:val="center"/>
        </w:trPr>
        <w:tc>
          <w:tcPr>
            <w:tcW w:w="684" w:type="dxa"/>
            <w:noWrap/>
            <w:hideMark/>
          </w:tcPr>
          <w:p w14:paraId="5DFC436F"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993" w:type="dxa"/>
            <w:hideMark/>
          </w:tcPr>
          <w:p w14:paraId="31B3E898"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750" w:type="dxa"/>
            <w:noWrap/>
            <w:hideMark/>
          </w:tcPr>
          <w:p w14:paraId="5DEEDEF1"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54" w:type="dxa"/>
            <w:noWrap/>
            <w:hideMark/>
          </w:tcPr>
          <w:p w14:paraId="2FEBA795"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gridSpan w:val="2"/>
            <w:noWrap/>
            <w:hideMark/>
          </w:tcPr>
          <w:p w14:paraId="7E88C568"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382" w:type="dxa"/>
            <w:gridSpan w:val="2"/>
            <w:noWrap/>
            <w:hideMark/>
          </w:tcPr>
          <w:p w14:paraId="600A3585"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r>
      <w:tr w:rsidR="00C11E9D" w:rsidRPr="00151E26" w14:paraId="2B4600E5" w14:textId="77777777" w:rsidTr="00E56601">
        <w:trPr>
          <w:gridAfter w:val="1"/>
          <w:wAfter w:w="20" w:type="dxa"/>
          <w:trHeight w:val="585"/>
          <w:jc w:val="center"/>
        </w:trPr>
        <w:tc>
          <w:tcPr>
            <w:tcW w:w="684" w:type="dxa"/>
            <w:noWrap/>
            <w:hideMark/>
          </w:tcPr>
          <w:p w14:paraId="4FF85364"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1.01</w:t>
            </w:r>
          </w:p>
        </w:tc>
        <w:tc>
          <w:tcPr>
            <w:tcW w:w="5993" w:type="dxa"/>
            <w:hideMark/>
          </w:tcPr>
          <w:p w14:paraId="04A40FC1"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Remove all vegetable materials &amp; 15 cm of topsoil from the site as per drawings and specifications</w:t>
            </w:r>
          </w:p>
        </w:tc>
        <w:tc>
          <w:tcPr>
            <w:tcW w:w="750" w:type="dxa"/>
            <w:noWrap/>
            <w:hideMark/>
          </w:tcPr>
          <w:p w14:paraId="24FD233A"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5069</w:t>
            </w:r>
          </w:p>
        </w:tc>
        <w:tc>
          <w:tcPr>
            <w:tcW w:w="654" w:type="dxa"/>
            <w:noWrap/>
            <w:hideMark/>
          </w:tcPr>
          <w:p w14:paraId="1E3D1FD2"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gridSpan w:val="2"/>
            <w:noWrap/>
          </w:tcPr>
          <w:p w14:paraId="29FA7429"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382" w:type="dxa"/>
            <w:gridSpan w:val="2"/>
            <w:noWrap/>
          </w:tcPr>
          <w:p w14:paraId="08471D91"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6E684CAE" w14:textId="77777777" w:rsidTr="00E56601">
        <w:trPr>
          <w:gridAfter w:val="1"/>
          <w:wAfter w:w="20" w:type="dxa"/>
          <w:trHeight w:val="274"/>
          <w:jc w:val="center"/>
        </w:trPr>
        <w:tc>
          <w:tcPr>
            <w:tcW w:w="684" w:type="dxa"/>
            <w:noWrap/>
            <w:hideMark/>
          </w:tcPr>
          <w:p w14:paraId="379D1407"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993" w:type="dxa"/>
            <w:hideMark/>
          </w:tcPr>
          <w:p w14:paraId="20162B49" w14:textId="77777777" w:rsidR="00C11E9D" w:rsidRPr="00151E26" w:rsidRDefault="00C11E9D" w:rsidP="0095621A">
            <w:pPr>
              <w:rPr>
                <w:rFonts w:ascii="Arial" w:eastAsia="Times New Roman" w:hAnsi="Arial" w:cs="Arial"/>
                <w:i/>
                <w:iCs/>
                <w:color w:val="FF0000"/>
                <w:kern w:val="0"/>
                <w:sz w:val="24"/>
                <w:szCs w:val="24"/>
                <w:lang w:eastAsia="en-GB"/>
                <w14:ligatures w14:val="none"/>
              </w:rPr>
            </w:pPr>
            <w:r w:rsidRPr="00151E26">
              <w:rPr>
                <w:rFonts w:ascii="Arial" w:eastAsia="Times New Roman" w:hAnsi="Arial" w:cs="Arial"/>
                <w:i/>
                <w:iCs/>
                <w:color w:val="FF0000"/>
                <w:kern w:val="0"/>
                <w:sz w:val="24"/>
                <w:szCs w:val="24"/>
                <w:lang w:eastAsia="en-GB"/>
                <w14:ligatures w14:val="none"/>
              </w:rPr>
              <w:t> </w:t>
            </w:r>
          </w:p>
        </w:tc>
        <w:tc>
          <w:tcPr>
            <w:tcW w:w="750" w:type="dxa"/>
            <w:noWrap/>
            <w:hideMark/>
          </w:tcPr>
          <w:p w14:paraId="0D8741BA"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54" w:type="dxa"/>
            <w:noWrap/>
            <w:hideMark/>
          </w:tcPr>
          <w:p w14:paraId="18F12483"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gridSpan w:val="2"/>
            <w:noWrap/>
          </w:tcPr>
          <w:p w14:paraId="761261F2"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382" w:type="dxa"/>
            <w:gridSpan w:val="2"/>
            <w:noWrap/>
          </w:tcPr>
          <w:p w14:paraId="3A446F22"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6A441729" w14:textId="77777777" w:rsidTr="00E56601">
        <w:trPr>
          <w:gridAfter w:val="1"/>
          <w:wAfter w:w="20" w:type="dxa"/>
          <w:trHeight w:val="548"/>
          <w:jc w:val="center"/>
        </w:trPr>
        <w:tc>
          <w:tcPr>
            <w:tcW w:w="684" w:type="dxa"/>
            <w:noWrap/>
            <w:hideMark/>
          </w:tcPr>
          <w:p w14:paraId="3252AD8B"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1.02</w:t>
            </w:r>
          </w:p>
        </w:tc>
        <w:tc>
          <w:tcPr>
            <w:tcW w:w="5993" w:type="dxa"/>
            <w:hideMark/>
          </w:tcPr>
          <w:p w14:paraId="28D86A90"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temporary site stores including 3 offices a meeting room and workshops as per your needs.</w:t>
            </w:r>
          </w:p>
        </w:tc>
        <w:tc>
          <w:tcPr>
            <w:tcW w:w="750" w:type="dxa"/>
            <w:noWrap/>
            <w:hideMark/>
          </w:tcPr>
          <w:p w14:paraId="117CF194"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w:t>
            </w:r>
          </w:p>
        </w:tc>
        <w:tc>
          <w:tcPr>
            <w:tcW w:w="654" w:type="dxa"/>
            <w:noWrap/>
            <w:hideMark/>
          </w:tcPr>
          <w:p w14:paraId="014C7763"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LS</w:t>
            </w:r>
          </w:p>
        </w:tc>
        <w:tc>
          <w:tcPr>
            <w:tcW w:w="1239" w:type="dxa"/>
            <w:gridSpan w:val="2"/>
            <w:noWrap/>
          </w:tcPr>
          <w:p w14:paraId="6D8CC26A"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382" w:type="dxa"/>
            <w:gridSpan w:val="2"/>
            <w:noWrap/>
          </w:tcPr>
          <w:p w14:paraId="4C0B5837"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59677A18" w14:textId="77777777" w:rsidTr="00E56601">
        <w:trPr>
          <w:gridAfter w:val="1"/>
          <w:wAfter w:w="20" w:type="dxa"/>
          <w:trHeight w:val="274"/>
          <w:jc w:val="center"/>
        </w:trPr>
        <w:tc>
          <w:tcPr>
            <w:tcW w:w="684" w:type="dxa"/>
            <w:noWrap/>
            <w:hideMark/>
          </w:tcPr>
          <w:p w14:paraId="51397049"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993" w:type="dxa"/>
            <w:hideMark/>
          </w:tcPr>
          <w:p w14:paraId="23958C0B"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750" w:type="dxa"/>
            <w:noWrap/>
            <w:hideMark/>
          </w:tcPr>
          <w:p w14:paraId="3B2A4E93"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54" w:type="dxa"/>
            <w:noWrap/>
            <w:hideMark/>
          </w:tcPr>
          <w:p w14:paraId="6115294E"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gridSpan w:val="2"/>
            <w:noWrap/>
          </w:tcPr>
          <w:p w14:paraId="03DE6F41"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382" w:type="dxa"/>
            <w:gridSpan w:val="2"/>
            <w:noWrap/>
          </w:tcPr>
          <w:p w14:paraId="075EC2E5"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33B91E8F" w14:textId="77777777" w:rsidTr="00E56601">
        <w:trPr>
          <w:gridAfter w:val="1"/>
          <w:wAfter w:w="20" w:type="dxa"/>
          <w:trHeight w:val="274"/>
          <w:jc w:val="center"/>
        </w:trPr>
        <w:tc>
          <w:tcPr>
            <w:tcW w:w="684" w:type="dxa"/>
            <w:noWrap/>
            <w:hideMark/>
          </w:tcPr>
          <w:p w14:paraId="71C3DFAE"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1.03</w:t>
            </w:r>
          </w:p>
        </w:tc>
        <w:tc>
          <w:tcPr>
            <w:tcW w:w="5993" w:type="dxa"/>
            <w:hideMark/>
          </w:tcPr>
          <w:p w14:paraId="026904CF"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Transportation and installation of plant and equipment.</w:t>
            </w:r>
          </w:p>
        </w:tc>
        <w:tc>
          <w:tcPr>
            <w:tcW w:w="750" w:type="dxa"/>
            <w:noWrap/>
            <w:hideMark/>
          </w:tcPr>
          <w:p w14:paraId="11EA3093"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w:t>
            </w:r>
          </w:p>
        </w:tc>
        <w:tc>
          <w:tcPr>
            <w:tcW w:w="654" w:type="dxa"/>
            <w:noWrap/>
            <w:hideMark/>
          </w:tcPr>
          <w:p w14:paraId="605633CC"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LS</w:t>
            </w:r>
          </w:p>
        </w:tc>
        <w:tc>
          <w:tcPr>
            <w:tcW w:w="1239" w:type="dxa"/>
            <w:gridSpan w:val="2"/>
            <w:noWrap/>
          </w:tcPr>
          <w:p w14:paraId="660DF305"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382" w:type="dxa"/>
            <w:gridSpan w:val="2"/>
            <w:noWrap/>
          </w:tcPr>
          <w:p w14:paraId="403105D2"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30BB09CE" w14:textId="77777777" w:rsidTr="00E56601">
        <w:trPr>
          <w:gridAfter w:val="1"/>
          <w:wAfter w:w="20" w:type="dxa"/>
          <w:trHeight w:val="274"/>
          <w:jc w:val="center"/>
        </w:trPr>
        <w:tc>
          <w:tcPr>
            <w:tcW w:w="684" w:type="dxa"/>
            <w:noWrap/>
            <w:hideMark/>
          </w:tcPr>
          <w:p w14:paraId="5FD6228C"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993" w:type="dxa"/>
            <w:hideMark/>
          </w:tcPr>
          <w:p w14:paraId="34F84374"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750" w:type="dxa"/>
            <w:noWrap/>
            <w:hideMark/>
          </w:tcPr>
          <w:p w14:paraId="334096E1"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54" w:type="dxa"/>
            <w:noWrap/>
            <w:hideMark/>
          </w:tcPr>
          <w:p w14:paraId="4FE8F221"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gridSpan w:val="2"/>
            <w:noWrap/>
          </w:tcPr>
          <w:p w14:paraId="369DC543"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382" w:type="dxa"/>
            <w:gridSpan w:val="2"/>
            <w:noWrap/>
          </w:tcPr>
          <w:p w14:paraId="5DA57D0B"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2956F105" w14:textId="77777777" w:rsidTr="00E56601">
        <w:trPr>
          <w:gridAfter w:val="1"/>
          <w:wAfter w:w="20" w:type="dxa"/>
          <w:trHeight w:val="548"/>
          <w:jc w:val="center"/>
        </w:trPr>
        <w:tc>
          <w:tcPr>
            <w:tcW w:w="684" w:type="dxa"/>
            <w:noWrap/>
            <w:hideMark/>
          </w:tcPr>
          <w:p w14:paraId="1273F284"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1.04</w:t>
            </w:r>
          </w:p>
        </w:tc>
        <w:tc>
          <w:tcPr>
            <w:tcW w:w="5993" w:type="dxa"/>
            <w:hideMark/>
          </w:tcPr>
          <w:p w14:paraId="052B5ACB"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Put up a temporary construction barrier as per drawings and specifications for site access control and security.</w:t>
            </w:r>
          </w:p>
        </w:tc>
        <w:tc>
          <w:tcPr>
            <w:tcW w:w="750" w:type="dxa"/>
            <w:noWrap/>
            <w:hideMark/>
          </w:tcPr>
          <w:p w14:paraId="6B46D0FF"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300</w:t>
            </w:r>
          </w:p>
        </w:tc>
        <w:tc>
          <w:tcPr>
            <w:tcW w:w="654" w:type="dxa"/>
            <w:noWrap/>
            <w:hideMark/>
          </w:tcPr>
          <w:p w14:paraId="16CCA9C5" w14:textId="77777777" w:rsidR="00C11E9D" w:rsidRPr="00151E26" w:rsidRDefault="00C11E9D" w:rsidP="0095621A">
            <w:pPr>
              <w:jc w:val="center"/>
              <w:rPr>
                <w:rFonts w:ascii="Arial" w:eastAsia="Times New Roman" w:hAnsi="Arial" w:cs="Arial"/>
                <w:kern w:val="0"/>
                <w:sz w:val="24"/>
                <w:szCs w:val="24"/>
                <w:lang w:eastAsia="en-GB"/>
                <w14:ligatures w14:val="none"/>
              </w:rPr>
            </w:pPr>
            <w:proofErr w:type="spellStart"/>
            <w:r w:rsidRPr="00151E26">
              <w:rPr>
                <w:rFonts w:ascii="Arial" w:eastAsia="Times New Roman" w:hAnsi="Arial" w:cs="Arial"/>
                <w:kern w:val="0"/>
                <w:sz w:val="24"/>
                <w:szCs w:val="24"/>
                <w:lang w:eastAsia="en-GB"/>
                <w14:ligatures w14:val="none"/>
              </w:rPr>
              <w:t>lm</w:t>
            </w:r>
            <w:proofErr w:type="spellEnd"/>
          </w:p>
        </w:tc>
        <w:tc>
          <w:tcPr>
            <w:tcW w:w="1239" w:type="dxa"/>
            <w:gridSpan w:val="2"/>
            <w:noWrap/>
          </w:tcPr>
          <w:p w14:paraId="4499AA08"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382" w:type="dxa"/>
            <w:gridSpan w:val="2"/>
            <w:noWrap/>
          </w:tcPr>
          <w:p w14:paraId="561CC8FA"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120FD41E" w14:textId="77777777" w:rsidTr="00E56601">
        <w:trPr>
          <w:gridAfter w:val="1"/>
          <w:wAfter w:w="20" w:type="dxa"/>
          <w:trHeight w:val="274"/>
          <w:jc w:val="center"/>
        </w:trPr>
        <w:tc>
          <w:tcPr>
            <w:tcW w:w="684" w:type="dxa"/>
            <w:noWrap/>
            <w:hideMark/>
          </w:tcPr>
          <w:p w14:paraId="07690A43"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993" w:type="dxa"/>
            <w:hideMark/>
          </w:tcPr>
          <w:p w14:paraId="63BB5DB7"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750" w:type="dxa"/>
            <w:noWrap/>
            <w:hideMark/>
          </w:tcPr>
          <w:p w14:paraId="26072A38"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54" w:type="dxa"/>
            <w:noWrap/>
            <w:hideMark/>
          </w:tcPr>
          <w:p w14:paraId="7BEB8008"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gridSpan w:val="2"/>
            <w:noWrap/>
          </w:tcPr>
          <w:p w14:paraId="149B9D02"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382" w:type="dxa"/>
            <w:gridSpan w:val="2"/>
            <w:noWrap/>
          </w:tcPr>
          <w:p w14:paraId="30E310FF"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2168C91B" w14:textId="77777777" w:rsidTr="00E56601">
        <w:trPr>
          <w:gridAfter w:val="1"/>
          <w:wAfter w:w="20" w:type="dxa"/>
          <w:trHeight w:val="548"/>
          <w:jc w:val="center"/>
        </w:trPr>
        <w:tc>
          <w:tcPr>
            <w:tcW w:w="684" w:type="dxa"/>
            <w:noWrap/>
            <w:hideMark/>
          </w:tcPr>
          <w:p w14:paraId="04492F56"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1.05</w:t>
            </w:r>
          </w:p>
        </w:tc>
        <w:tc>
          <w:tcPr>
            <w:tcW w:w="5993" w:type="dxa"/>
            <w:hideMark/>
          </w:tcPr>
          <w:p w14:paraId="06A99EB5"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Put up a construction sign post as per drawings and specifications</w:t>
            </w:r>
          </w:p>
        </w:tc>
        <w:tc>
          <w:tcPr>
            <w:tcW w:w="750" w:type="dxa"/>
            <w:noWrap/>
            <w:hideMark/>
          </w:tcPr>
          <w:p w14:paraId="343A3C87"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w:t>
            </w:r>
          </w:p>
        </w:tc>
        <w:tc>
          <w:tcPr>
            <w:tcW w:w="654" w:type="dxa"/>
            <w:noWrap/>
            <w:hideMark/>
          </w:tcPr>
          <w:p w14:paraId="3930D86A"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LS</w:t>
            </w:r>
          </w:p>
        </w:tc>
        <w:tc>
          <w:tcPr>
            <w:tcW w:w="1239" w:type="dxa"/>
            <w:gridSpan w:val="2"/>
            <w:noWrap/>
          </w:tcPr>
          <w:p w14:paraId="21EB3E64"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382" w:type="dxa"/>
            <w:gridSpan w:val="2"/>
            <w:noWrap/>
          </w:tcPr>
          <w:p w14:paraId="58C53AAC"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7DABC3E9" w14:textId="77777777" w:rsidTr="00E56601">
        <w:trPr>
          <w:gridAfter w:val="1"/>
          <w:wAfter w:w="20" w:type="dxa"/>
          <w:trHeight w:val="274"/>
          <w:jc w:val="center"/>
        </w:trPr>
        <w:tc>
          <w:tcPr>
            <w:tcW w:w="684" w:type="dxa"/>
            <w:noWrap/>
            <w:hideMark/>
          </w:tcPr>
          <w:p w14:paraId="4BF7C482"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993" w:type="dxa"/>
            <w:hideMark/>
          </w:tcPr>
          <w:p w14:paraId="7B3A95CD"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750" w:type="dxa"/>
            <w:noWrap/>
            <w:hideMark/>
          </w:tcPr>
          <w:p w14:paraId="1191CCDE"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54" w:type="dxa"/>
            <w:noWrap/>
            <w:hideMark/>
          </w:tcPr>
          <w:p w14:paraId="216D09A3"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gridSpan w:val="2"/>
            <w:noWrap/>
          </w:tcPr>
          <w:p w14:paraId="6F177366"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382" w:type="dxa"/>
            <w:gridSpan w:val="2"/>
            <w:noWrap/>
          </w:tcPr>
          <w:p w14:paraId="71B3114E"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0DF0EF17" w14:textId="77777777" w:rsidTr="00E56601">
        <w:trPr>
          <w:gridAfter w:val="1"/>
          <w:wAfter w:w="20" w:type="dxa"/>
          <w:trHeight w:val="548"/>
          <w:jc w:val="center"/>
        </w:trPr>
        <w:tc>
          <w:tcPr>
            <w:tcW w:w="684" w:type="dxa"/>
            <w:noWrap/>
            <w:hideMark/>
          </w:tcPr>
          <w:p w14:paraId="4187B51C"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1.06</w:t>
            </w:r>
          </w:p>
        </w:tc>
        <w:tc>
          <w:tcPr>
            <w:tcW w:w="5993" w:type="dxa"/>
            <w:hideMark/>
          </w:tcPr>
          <w:p w14:paraId="0E3BC991"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Allow provisional sum for the connection of electricity for construction purposes</w:t>
            </w:r>
          </w:p>
        </w:tc>
        <w:tc>
          <w:tcPr>
            <w:tcW w:w="750" w:type="dxa"/>
            <w:noWrap/>
            <w:hideMark/>
          </w:tcPr>
          <w:p w14:paraId="26B083B6"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w:t>
            </w:r>
          </w:p>
        </w:tc>
        <w:tc>
          <w:tcPr>
            <w:tcW w:w="654" w:type="dxa"/>
            <w:noWrap/>
            <w:hideMark/>
          </w:tcPr>
          <w:p w14:paraId="5CB9B442"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LS</w:t>
            </w:r>
          </w:p>
        </w:tc>
        <w:tc>
          <w:tcPr>
            <w:tcW w:w="1239" w:type="dxa"/>
            <w:gridSpan w:val="2"/>
            <w:noWrap/>
          </w:tcPr>
          <w:p w14:paraId="5B452B55"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382" w:type="dxa"/>
            <w:gridSpan w:val="2"/>
            <w:noWrap/>
          </w:tcPr>
          <w:p w14:paraId="079C302D"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7F4D1EC8" w14:textId="77777777" w:rsidTr="00E56601">
        <w:trPr>
          <w:gridAfter w:val="1"/>
          <w:wAfter w:w="20" w:type="dxa"/>
          <w:trHeight w:val="274"/>
          <w:jc w:val="center"/>
        </w:trPr>
        <w:tc>
          <w:tcPr>
            <w:tcW w:w="684" w:type="dxa"/>
            <w:noWrap/>
            <w:hideMark/>
          </w:tcPr>
          <w:p w14:paraId="6F10F66E"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993" w:type="dxa"/>
            <w:hideMark/>
          </w:tcPr>
          <w:p w14:paraId="78CAD930"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750" w:type="dxa"/>
            <w:noWrap/>
            <w:hideMark/>
          </w:tcPr>
          <w:p w14:paraId="18FAF0C3"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54" w:type="dxa"/>
            <w:noWrap/>
            <w:hideMark/>
          </w:tcPr>
          <w:p w14:paraId="6DF33916"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gridSpan w:val="2"/>
            <w:noWrap/>
          </w:tcPr>
          <w:p w14:paraId="26E1EF70"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382" w:type="dxa"/>
            <w:gridSpan w:val="2"/>
            <w:noWrap/>
          </w:tcPr>
          <w:p w14:paraId="44AB6BA3"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36785BEC" w14:textId="77777777" w:rsidTr="00E56601">
        <w:trPr>
          <w:gridAfter w:val="1"/>
          <w:wAfter w:w="20" w:type="dxa"/>
          <w:trHeight w:val="548"/>
          <w:jc w:val="center"/>
        </w:trPr>
        <w:tc>
          <w:tcPr>
            <w:tcW w:w="684" w:type="dxa"/>
            <w:noWrap/>
            <w:hideMark/>
          </w:tcPr>
          <w:p w14:paraId="4CA2E54D"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1.07</w:t>
            </w:r>
          </w:p>
        </w:tc>
        <w:tc>
          <w:tcPr>
            <w:tcW w:w="5993" w:type="dxa"/>
            <w:hideMark/>
          </w:tcPr>
          <w:p w14:paraId="2043A48D"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Allow provisional sum for the connection of water for construction purposes</w:t>
            </w:r>
          </w:p>
        </w:tc>
        <w:tc>
          <w:tcPr>
            <w:tcW w:w="750" w:type="dxa"/>
            <w:noWrap/>
            <w:hideMark/>
          </w:tcPr>
          <w:p w14:paraId="5E0C6613"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w:t>
            </w:r>
          </w:p>
        </w:tc>
        <w:tc>
          <w:tcPr>
            <w:tcW w:w="654" w:type="dxa"/>
            <w:noWrap/>
            <w:hideMark/>
          </w:tcPr>
          <w:p w14:paraId="1CB4D13A"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LS</w:t>
            </w:r>
          </w:p>
        </w:tc>
        <w:tc>
          <w:tcPr>
            <w:tcW w:w="1239" w:type="dxa"/>
            <w:gridSpan w:val="2"/>
            <w:noWrap/>
          </w:tcPr>
          <w:p w14:paraId="5FCB6E3E"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382" w:type="dxa"/>
            <w:gridSpan w:val="2"/>
            <w:noWrap/>
          </w:tcPr>
          <w:p w14:paraId="1A512801"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28AB3045" w14:textId="77777777" w:rsidTr="00E56601">
        <w:trPr>
          <w:gridAfter w:val="1"/>
          <w:wAfter w:w="20" w:type="dxa"/>
          <w:trHeight w:val="326"/>
          <w:jc w:val="center"/>
        </w:trPr>
        <w:tc>
          <w:tcPr>
            <w:tcW w:w="684" w:type="dxa"/>
            <w:noWrap/>
            <w:hideMark/>
          </w:tcPr>
          <w:p w14:paraId="426B30FF"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993" w:type="dxa"/>
            <w:hideMark/>
          </w:tcPr>
          <w:p w14:paraId="25436C52" w14:textId="77777777" w:rsidR="00C11E9D" w:rsidRPr="00151E26" w:rsidRDefault="00C11E9D" w:rsidP="0095621A">
            <w:pP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PRELIMINARIES TOTAL</w:t>
            </w:r>
          </w:p>
        </w:tc>
        <w:tc>
          <w:tcPr>
            <w:tcW w:w="750" w:type="dxa"/>
            <w:noWrap/>
            <w:hideMark/>
          </w:tcPr>
          <w:p w14:paraId="269F5CC8" w14:textId="77777777" w:rsidR="00C11E9D" w:rsidRPr="00151E26" w:rsidRDefault="00C11E9D"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654" w:type="dxa"/>
            <w:noWrap/>
            <w:hideMark/>
          </w:tcPr>
          <w:p w14:paraId="4AB73A13" w14:textId="77777777" w:rsidR="00C11E9D" w:rsidRPr="00151E26" w:rsidRDefault="00C11E9D"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1239" w:type="dxa"/>
            <w:gridSpan w:val="2"/>
            <w:noWrap/>
            <w:hideMark/>
          </w:tcPr>
          <w:p w14:paraId="723BC770" w14:textId="77777777" w:rsidR="00C11E9D" w:rsidRPr="00151E26" w:rsidRDefault="00C11E9D" w:rsidP="0095621A">
            <w:pPr>
              <w:jc w:val="right"/>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1382" w:type="dxa"/>
            <w:gridSpan w:val="2"/>
            <w:noWrap/>
            <w:hideMark/>
          </w:tcPr>
          <w:p w14:paraId="7A5EFA09" w14:textId="77777777" w:rsidR="00C11E9D" w:rsidRPr="00151E26" w:rsidRDefault="00C11E9D" w:rsidP="0095621A">
            <w:pPr>
              <w:jc w:val="right"/>
              <w:rPr>
                <w:rFonts w:ascii="Arial" w:eastAsia="Times New Roman" w:hAnsi="Arial" w:cs="Arial"/>
                <w:b/>
                <w:bCs/>
                <w:kern w:val="0"/>
                <w:sz w:val="24"/>
                <w:szCs w:val="24"/>
                <w:lang w:eastAsia="en-GB"/>
                <w14:ligatures w14:val="none"/>
              </w:rPr>
            </w:pPr>
          </w:p>
        </w:tc>
      </w:tr>
    </w:tbl>
    <w:p w14:paraId="4A678A6D" w14:textId="35CD7FBD" w:rsidR="00E56601" w:rsidRDefault="00E56601" w:rsidP="0095621A">
      <w:pPr>
        <w:spacing w:after="0" w:line="276" w:lineRule="auto"/>
        <w:jc w:val="both"/>
        <w:rPr>
          <w:rFonts w:ascii="Arial" w:hAnsi="Arial" w:cs="Arial"/>
          <w:bCs/>
          <w:sz w:val="24"/>
          <w:szCs w:val="24"/>
        </w:rPr>
      </w:pPr>
    </w:p>
    <w:p w14:paraId="27AA5007" w14:textId="77777777" w:rsidR="00E56601" w:rsidRDefault="00E56601">
      <w:pPr>
        <w:rPr>
          <w:rFonts w:ascii="Arial" w:hAnsi="Arial" w:cs="Arial"/>
          <w:bCs/>
          <w:sz w:val="24"/>
          <w:szCs w:val="24"/>
        </w:rPr>
      </w:pPr>
      <w:r>
        <w:rPr>
          <w:rFonts w:ascii="Arial" w:hAnsi="Arial" w:cs="Arial"/>
          <w:bCs/>
          <w:sz w:val="24"/>
          <w:szCs w:val="24"/>
        </w:rPr>
        <w:br w:type="page"/>
      </w:r>
    </w:p>
    <w:tbl>
      <w:tblPr>
        <w:tblStyle w:val="TableGrid0"/>
        <w:tblW w:w="11157" w:type="dxa"/>
        <w:jc w:val="center"/>
        <w:tblLook w:val="04A0" w:firstRow="1" w:lastRow="0" w:firstColumn="1" w:lastColumn="0" w:noHBand="0" w:noVBand="1"/>
      </w:tblPr>
      <w:tblGrid>
        <w:gridCol w:w="710"/>
        <w:gridCol w:w="6245"/>
        <w:gridCol w:w="1084"/>
        <w:gridCol w:w="683"/>
        <w:gridCol w:w="1070"/>
        <w:gridCol w:w="1340"/>
        <w:gridCol w:w="25"/>
      </w:tblGrid>
      <w:tr w:rsidR="00C11E9D" w:rsidRPr="00B4576F" w14:paraId="1D9113D5" w14:textId="77777777" w:rsidTr="00B4576F">
        <w:trPr>
          <w:trHeight w:val="1020"/>
          <w:jc w:val="center"/>
        </w:trPr>
        <w:tc>
          <w:tcPr>
            <w:tcW w:w="11157" w:type="dxa"/>
            <w:gridSpan w:val="7"/>
            <w:hideMark/>
          </w:tcPr>
          <w:p w14:paraId="01365CC1" w14:textId="33DE2267" w:rsidR="00C11E9D" w:rsidRPr="00B4576F" w:rsidRDefault="00C11E9D" w:rsidP="0095621A">
            <w:pPr>
              <w:rPr>
                <w:rFonts w:ascii="Arial" w:eastAsia="Times New Roman" w:hAnsi="Arial" w:cs="Arial"/>
                <w:b/>
                <w:bCs/>
                <w:kern w:val="0"/>
                <w:sz w:val="23"/>
                <w:szCs w:val="23"/>
                <w:lang w:eastAsia="en-GB"/>
                <w14:ligatures w14:val="none"/>
              </w:rPr>
            </w:pPr>
            <w:r w:rsidRPr="00B4576F">
              <w:rPr>
                <w:rFonts w:ascii="Arial" w:eastAsia="Times New Roman" w:hAnsi="Arial" w:cs="Arial"/>
                <w:b/>
                <w:bCs/>
                <w:kern w:val="0"/>
                <w:sz w:val="23"/>
                <w:szCs w:val="23"/>
                <w:lang w:eastAsia="en-GB"/>
                <w14:ligatures w14:val="none"/>
              </w:rPr>
              <w:lastRenderedPageBreak/>
              <w:t>BILL OF QUANTITIES AND ESTIMATES FOR THE CONSTRUCT</w:t>
            </w:r>
            <w:r w:rsidR="00D36DF3" w:rsidRPr="00B4576F">
              <w:rPr>
                <w:rFonts w:ascii="Arial" w:eastAsia="Times New Roman" w:hAnsi="Arial" w:cs="Arial"/>
                <w:b/>
                <w:bCs/>
                <w:kern w:val="0"/>
                <w:sz w:val="23"/>
                <w:szCs w:val="23"/>
                <w:lang w:eastAsia="en-GB"/>
                <w14:ligatures w14:val="none"/>
              </w:rPr>
              <w:t xml:space="preserve">ION OF OFFICES FOR THE </w:t>
            </w:r>
            <w:proofErr w:type="gramStart"/>
            <w:r w:rsidR="00D36DF3" w:rsidRPr="00B4576F">
              <w:rPr>
                <w:rFonts w:ascii="Arial" w:eastAsia="Times New Roman" w:hAnsi="Arial" w:cs="Arial"/>
                <w:b/>
                <w:bCs/>
                <w:kern w:val="0"/>
                <w:sz w:val="23"/>
                <w:szCs w:val="23"/>
                <w:lang w:eastAsia="en-GB"/>
                <w14:ligatures w14:val="none"/>
              </w:rPr>
              <w:t xml:space="preserve">PUBLIC </w:t>
            </w:r>
            <w:r w:rsidRPr="00B4576F">
              <w:rPr>
                <w:rFonts w:ascii="Arial" w:eastAsia="Times New Roman" w:hAnsi="Arial" w:cs="Arial"/>
                <w:b/>
                <w:bCs/>
                <w:kern w:val="0"/>
                <w:sz w:val="23"/>
                <w:szCs w:val="23"/>
                <w:lang w:eastAsia="en-GB"/>
                <w14:ligatures w14:val="none"/>
              </w:rPr>
              <w:t xml:space="preserve"> INDE</w:t>
            </w:r>
            <w:r w:rsidR="00D36DF3" w:rsidRPr="00B4576F">
              <w:rPr>
                <w:rFonts w:ascii="Arial" w:eastAsia="Times New Roman" w:hAnsi="Arial" w:cs="Arial"/>
                <w:b/>
                <w:bCs/>
                <w:kern w:val="0"/>
                <w:sz w:val="23"/>
                <w:szCs w:val="23"/>
                <w:lang w:eastAsia="en-GB"/>
                <w14:ligatures w14:val="none"/>
              </w:rPr>
              <w:t>PENDENT</w:t>
            </w:r>
            <w:proofErr w:type="gramEnd"/>
            <w:r w:rsidR="00D36DF3" w:rsidRPr="00B4576F">
              <w:rPr>
                <w:rFonts w:ascii="Arial" w:eastAsia="Times New Roman" w:hAnsi="Arial" w:cs="Arial"/>
                <w:b/>
                <w:bCs/>
                <w:kern w:val="0"/>
                <w:sz w:val="23"/>
                <w:szCs w:val="23"/>
                <w:lang w:eastAsia="en-GB"/>
                <w14:ligatures w14:val="none"/>
              </w:rPr>
              <w:t xml:space="preserve"> CONCILIATOR AT </w:t>
            </w:r>
            <w:r w:rsidRPr="00B4576F">
              <w:rPr>
                <w:rFonts w:ascii="Arial" w:eastAsia="Times New Roman" w:hAnsi="Arial" w:cs="Arial"/>
                <w:b/>
                <w:bCs/>
                <w:kern w:val="0"/>
                <w:sz w:val="23"/>
                <w:szCs w:val="23"/>
                <w:lang w:eastAsia="en-GB"/>
                <w14:ligatures w14:val="none"/>
              </w:rPr>
              <w:t xml:space="preserve"> BUEA, SOUTH WEST REGION, CAMEROON: '02 EXTERNAL WORKS (V.R.D.) for OPIC OFFICE COMPLEX</w:t>
            </w:r>
            <w:r w:rsidR="00DB7B9E">
              <w:rPr>
                <w:rFonts w:ascii="Arial" w:eastAsia="Times New Roman" w:hAnsi="Arial" w:cs="Arial"/>
                <w:b/>
                <w:bCs/>
                <w:kern w:val="0"/>
                <w:sz w:val="23"/>
                <w:szCs w:val="23"/>
                <w:lang w:eastAsia="en-GB"/>
                <w14:ligatures w14:val="none"/>
              </w:rPr>
              <w:t>.</w:t>
            </w:r>
          </w:p>
        </w:tc>
      </w:tr>
      <w:tr w:rsidR="00E56681" w:rsidRPr="00B4576F" w14:paraId="31479129" w14:textId="77777777" w:rsidTr="00B4576F">
        <w:trPr>
          <w:gridAfter w:val="1"/>
          <w:wAfter w:w="25" w:type="dxa"/>
          <w:trHeight w:val="315"/>
          <w:jc w:val="center"/>
        </w:trPr>
        <w:tc>
          <w:tcPr>
            <w:tcW w:w="710" w:type="dxa"/>
            <w:noWrap/>
            <w:hideMark/>
          </w:tcPr>
          <w:p w14:paraId="61B2A34D" w14:textId="77777777" w:rsidR="00E56681" w:rsidRPr="00B4576F" w:rsidRDefault="00E56681" w:rsidP="0095621A">
            <w:pPr>
              <w:jc w:val="center"/>
              <w:rPr>
                <w:rFonts w:ascii="Arial" w:eastAsia="Times New Roman" w:hAnsi="Arial" w:cs="Arial"/>
                <w:b/>
                <w:bCs/>
                <w:kern w:val="0"/>
                <w:sz w:val="23"/>
                <w:szCs w:val="23"/>
                <w:lang w:eastAsia="en-GB"/>
                <w14:ligatures w14:val="none"/>
              </w:rPr>
            </w:pPr>
            <w:r w:rsidRPr="00B4576F">
              <w:rPr>
                <w:rFonts w:ascii="Arial" w:eastAsia="Times New Roman" w:hAnsi="Arial" w:cs="Arial"/>
                <w:b/>
                <w:bCs/>
                <w:kern w:val="0"/>
                <w:sz w:val="23"/>
                <w:szCs w:val="23"/>
                <w:lang w:eastAsia="en-GB"/>
                <w14:ligatures w14:val="none"/>
              </w:rPr>
              <w:t>Item</w:t>
            </w:r>
          </w:p>
        </w:tc>
        <w:tc>
          <w:tcPr>
            <w:tcW w:w="6245" w:type="dxa"/>
            <w:hideMark/>
          </w:tcPr>
          <w:p w14:paraId="1D2FACE9" w14:textId="77777777" w:rsidR="00E56681" w:rsidRPr="00B4576F" w:rsidRDefault="00E56681" w:rsidP="0095621A">
            <w:pPr>
              <w:jc w:val="center"/>
              <w:rPr>
                <w:rFonts w:ascii="Arial" w:eastAsia="Times New Roman" w:hAnsi="Arial" w:cs="Arial"/>
                <w:b/>
                <w:bCs/>
                <w:kern w:val="0"/>
                <w:sz w:val="23"/>
                <w:szCs w:val="23"/>
                <w:lang w:eastAsia="en-GB"/>
                <w14:ligatures w14:val="none"/>
              </w:rPr>
            </w:pPr>
            <w:r w:rsidRPr="00B4576F">
              <w:rPr>
                <w:rFonts w:ascii="Arial" w:eastAsia="Times New Roman" w:hAnsi="Arial" w:cs="Arial"/>
                <w:b/>
                <w:bCs/>
                <w:kern w:val="0"/>
                <w:sz w:val="23"/>
                <w:szCs w:val="23"/>
                <w:lang w:eastAsia="en-GB"/>
                <w14:ligatures w14:val="none"/>
              </w:rPr>
              <w:t>Description</w:t>
            </w:r>
          </w:p>
        </w:tc>
        <w:tc>
          <w:tcPr>
            <w:tcW w:w="1084" w:type="dxa"/>
            <w:noWrap/>
            <w:hideMark/>
          </w:tcPr>
          <w:p w14:paraId="4909200A" w14:textId="77777777" w:rsidR="00E56681" w:rsidRPr="00B4576F" w:rsidRDefault="00E56681" w:rsidP="0095621A">
            <w:pPr>
              <w:jc w:val="center"/>
              <w:rPr>
                <w:rFonts w:ascii="Arial" w:eastAsia="Times New Roman" w:hAnsi="Arial" w:cs="Arial"/>
                <w:b/>
                <w:bCs/>
                <w:kern w:val="0"/>
                <w:sz w:val="23"/>
                <w:szCs w:val="23"/>
                <w:lang w:eastAsia="en-GB"/>
                <w14:ligatures w14:val="none"/>
              </w:rPr>
            </w:pPr>
            <w:r w:rsidRPr="00B4576F">
              <w:rPr>
                <w:rFonts w:ascii="Arial" w:eastAsia="Times New Roman" w:hAnsi="Arial" w:cs="Arial"/>
                <w:b/>
                <w:bCs/>
                <w:kern w:val="0"/>
                <w:sz w:val="23"/>
                <w:szCs w:val="23"/>
                <w:lang w:eastAsia="en-GB"/>
                <w14:ligatures w14:val="none"/>
              </w:rPr>
              <w:t>Qty</w:t>
            </w:r>
          </w:p>
        </w:tc>
        <w:tc>
          <w:tcPr>
            <w:tcW w:w="683" w:type="dxa"/>
            <w:noWrap/>
            <w:hideMark/>
          </w:tcPr>
          <w:p w14:paraId="7E1EFEB7" w14:textId="77777777" w:rsidR="00E56681" w:rsidRPr="00B4576F" w:rsidRDefault="00E56681" w:rsidP="0095621A">
            <w:pPr>
              <w:jc w:val="center"/>
              <w:rPr>
                <w:rFonts w:ascii="Arial" w:eastAsia="Times New Roman" w:hAnsi="Arial" w:cs="Arial"/>
                <w:b/>
                <w:bCs/>
                <w:kern w:val="0"/>
                <w:sz w:val="23"/>
                <w:szCs w:val="23"/>
                <w:lang w:eastAsia="en-GB"/>
                <w14:ligatures w14:val="none"/>
              </w:rPr>
            </w:pPr>
            <w:r w:rsidRPr="00B4576F">
              <w:rPr>
                <w:rFonts w:ascii="Arial" w:eastAsia="Times New Roman" w:hAnsi="Arial" w:cs="Arial"/>
                <w:b/>
                <w:bCs/>
                <w:kern w:val="0"/>
                <w:sz w:val="23"/>
                <w:szCs w:val="23"/>
                <w:lang w:eastAsia="en-GB"/>
                <w14:ligatures w14:val="none"/>
              </w:rPr>
              <w:t>Unit</w:t>
            </w:r>
          </w:p>
        </w:tc>
        <w:tc>
          <w:tcPr>
            <w:tcW w:w="1070" w:type="dxa"/>
            <w:tcBorders>
              <w:top w:val="single" w:sz="4" w:space="0" w:color="000000"/>
              <w:left w:val="single" w:sz="4" w:space="0" w:color="000000"/>
              <w:bottom w:val="single" w:sz="4" w:space="0" w:color="000000"/>
              <w:right w:val="single" w:sz="4" w:space="0" w:color="000000"/>
            </w:tcBorders>
            <w:noWrap/>
            <w:hideMark/>
          </w:tcPr>
          <w:p w14:paraId="061E9F94" w14:textId="77777777" w:rsidR="00E56681" w:rsidRPr="00B4576F" w:rsidRDefault="00E56681" w:rsidP="0095621A">
            <w:pPr>
              <w:ind w:right="74"/>
              <w:jc w:val="center"/>
              <w:rPr>
                <w:rFonts w:ascii="Arial" w:hAnsi="Arial" w:cs="Arial"/>
                <w:sz w:val="23"/>
                <w:szCs w:val="23"/>
              </w:rPr>
            </w:pPr>
            <w:r w:rsidRPr="00B4576F">
              <w:rPr>
                <w:rFonts w:ascii="Arial" w:eastAsia="Times New Roman" w:hAnsi="Arial" w:cs="Arial"/>
                <w:b/>
                <w:sz w:val="23"/>
                <w:szCs w:val="23"/>
              </w:rPr>
              <w:t xml:space="preserve">U. P </w:t>
            </w:r>
          </w:p>
        </w:tc>
        <w:tc>
          <w:tcPr>
            <w:tcW w:w="1340" w:type="dxa"/>
            <w:tcBorders>
              <w:top w:val="single" w:sz="4" w:space="0" w:color="000000"/>
              <w:left w:val="single" w:sz="4" w:space="0" w:color="000000"/>
              <w:bottom w:val="single" w:sz="4" w:space="0" w:color="000000"/>
              <w:right w:val="single" w:sz="4" w:space="0" w:color="000000"/>
            </w:tcBorders>
            <w:noWrap/>
            <w:hideMark/>
          </w:tcPr>
          <w:p w14:paraId="5FDCB639" w14:textId="77777777" w:rsidR="00E56681" w:rsidRPr="00B4576F" w:rsidRDefault="00E56681" w:rsidP="0095621A">
            <w:pPr>
              <w:ind w:left="70"/>
              <w:jc w:val="both"/>
              <w:rPr>
                <w:rFonts w:ascii="Arial" w:hAnsi="Arial" w:cs="Arial"/>
                <w:sz w:val="23"/>
                <w:szCs w:val="23"/>
              </w:rPr>
            </w:pPr>
            <w:r w:rsidRPr="00B4576F">
              <w:rPr>
                <w:rFonts w:ascii="Arial" w:eastAsia="Times New Roman" w:hAnsi="Arial" w:cs="Arial"/>
                <w:b/>
                <w:sz w:val="23"/>
                <w:szCs w:val="23"/>
              </w:rPr>
              <w:t xml:space="preserve">AMOUNT </w:t>
            </w:r>
          </w:p>
        </w:tc>
      </w:tr>
      <w:tr w:rsidR="00C11E9D" w:rsidRPr="00B4576F" w14:paraId="58541F2C" w14:textId="77777777" w:rsidTr="00B4576F">
        <w:trPr>
          <w:gridAfter w:val="1"/>
          <w:wAfter w:w="25" w:type="dxa"/>
          <w:trHeight w:val="530"/>
          <w:jc w:val="center"/>
        </w:trPr>
        <w:tc>
          <w:tcPr>
            <w:tcW w:w="710" w:type="dxa"/>
            <w:noWrap/>
            <w:hideMark/>
          </w:tcPr>
          <w:p w14:paraId="21988D51"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6245" w:type="dxa"/>
            <w:hideMark/>
          </w:tcPr>
          <w:p w14:paraId="74721179" w14:textId="77777777" w:rsidR="00C11E9D" w:rsidRPr="00B4576F" w:rsidRDefault="00C11E9D" w:rsidP="0095621A">
            <w:pPr>
              <w:jc w:val="center"/>
              <w:rPr>
                <w:rFonts w:ascii="Arial" w:eastAsia="Times New Roman" w:hAnsi="Arial" w:cs="Arial"/>
                <w:b/>
                <w:bCs/>
                <w:kern w:val="0"/>
                <w:sz w:val="23"/>
                <w:szCs w:val="23"/>
                <w:lang w:eastAsia="en-GB"/>
                <w14:ligatures w14:val="none"/>
              </w:rPr>
            </w:pPr>
            <w:r w:rsidRPr="00B4576F">
              <w:rPr>
                <w:rFonts w:ascii="Arial" w:eastAsia="Times New Roman" w:hAnsi="Arial" w:cs="Arial"/>
                <w:b/>
                <w:bCs/>
                <w:kern w:val="0"/>
                <w:sz w:val="23"/>
                <w:szCs w:val="23"/>
                <w:lang w:eastAsia="en-GB"/>
                <w14:ligatures w14:val="none"/>
              </w:rPr>
              <w:t>02 EXTERNAL WORKS (V.R.D.) for OPIC OFFICE COMPLEX</w:t>
            </w:r>
          </w:p>
        </w:tc>
        <w:tc>
          <w:tcPr>
            <w:tcW w:w="1084" w:type="dxa"/>
            <w:noWrap/>
            <w:hideMark/>
          </w:tcPr>
          <w:p w14:paraId="57153FDF"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683" w:type="dxa"/>
            <w:noWrap/>
            <w:hideMark/>
          </w:tcPr>
          <w:p w14:paraId="65404406"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1070" w:type="dxa"/>
            <w:noWrap/>
            <w:hideMark/>
          </w:tcPr>
          <w:p w14:paraId="6D7E773D"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(XAF)</w:t>
            </w:r>
          </w:p>
        </w:tc>
        <w:tc>
          <w:tcPr>
            <w:tcW w:w="1340" w:type="dxa"/>
            <w:noWrap/>
            <w:hideMark/>
          </w:tcPr>
          <w:p w14:paraId="27B14FEE"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(XAF)</w:t>
            </w:r>
          </w:p>
        </w:tc>
      </w:tr>
      <w:tr w:rsidR="00C11E9D" w:rsidRPr="00B4576F" w14:paraId="2E4A98E4" w14:textId="77777777" w:rsidTr="00B4576F">
        <w:trPr>
          <w:gridAfter w:val="1"/>
          <w:wAfter w:w="25" w:type="dxa"/>
          <w:trHeight w:val="315"/>
          <w:jc w:val="center"/>
        </w:trPr>
        <w:tc>
          <w:tcPr>
            <w:tcW w:w="710" w:type="dxa"/>
            <w:noWrap/>
            <w:hideMark/>
          </w:tcPr>
          <w:p w14:paraId="2E3CC04A"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6245" w:type="dxa"/>
            <w:hideMark/>
          </w:tcPr>
          <w:p w14:paraId="6BA9A089" w14:textId="77777777" w:rsidR="00C11E9D" w:rsidRPr="00B4576F" w:rsidRDefault="00C11E9D" w:rsidP="0095621A">
            <w:pPr>
              <w:rPr>
                <w:rFonts w:ascii="Arial" w:eastAsia="Times New Roman" w:hAnsi="Arial" w:cs="Arial"/>
                <w:i/>
                <w:iCs/>
                <w:kern w:val="0"/>
                <w:sz w:val="23"/>
                <w:szCs w:val="23"/>
                <w:u w:val="single"/>
                <w:lang w:eastAsia="en-GB"/>
                <w14:ligatures w14:val="none"/>
              </w:rPr>
            </w:pPr>
            <w:proofErr w:type="gramStart"/>
            <w:r w:rsidRPr="00B4576F">
              <w:rPr>
                <w:rFonts w:ascii="Arial" w:eastAsia="Times New Roman" w:hAnsi="Arial" w:cs="Arial"/>
                <w:i/>
                <w:iCs/>
                <w:kern w:val="0"/>
                <w:sz w:val="23"/>
                <w:szCs w:val="23"/>
                <w:u w:val="single"/>
                <w:lang w:eastAsia="en-GB"/>
                <w14:ligatures w14:val="none"/>
              </w:rPr>
              <w:t>02.10  EARTHWORKS</w:t>
            </w:r>
            <w:proofErr w:type="gramEnd"/>
          </w:p>
        </w:tc>
        <w:tc>
          <w:tcPr>
            <w:tcW w:w="1084" w:type="dxa"/>
            <w:noWrap/>
            <w:hideMark/>
          </w:tcPr>
          <w:p w14:paraId="658096D0"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683" w:type="dxa"/>
            <w:noWrap/>
            <w:hideMark/>
          </w:tcPr>
          <w:p w14:paraId="11268AE6"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1070" w:type="dxa"/>
            <w:noWrap/>
            <w:hideMark/>
          </w:tcPr>
          <w:p w14:paraId="0EAB4B29" w14:textId="77777777" w:rsidR="00C11E9D" w:rsidRPr="00B4576F" w:rsidRDefault="00C11E9D" w:rsidP="0095621A">
            <w:pPr>
              <w:jc w:val="right"/>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1340" w:type="dxa"/>
            <w:noWrap/>
            <w:hideMark/>
          </w:tcPr>
          <w:p w14:paraId="5C6F20CF" w14:textId="77777777" w:rsidR="00C11E9D" w:rsidRPr="00B4576F" w:rsidRDefault="00C11E9D" w:rsidP="0095621A">
            <w:pPr>
              <w:jc w:val="right"/>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r>
      <w:tr w:rsidR="00C11E9D" w:rsidRPr="00B4576F" w14:paraId="452FAE1A" w14:textId="77777777" w:rsidTr="00B4576F">
        <w:trPr>
          <w:gridAfter w:val="1"/>
          <w:wAfter w:w="25" w:type="dxa"/>
          <w:trHeight w:val="1385"/>
          <w:jc w:val="center"/>
        </w:trPr>
        <w:tc>
          <w:tcPr>
            <w:tcW w:w="710" w:type="dxa"/>
            <w:noWrap/>
            <w:hideMark/>
          </w:tcPr>
          <w:p w14:paraId="2C8D4FC7"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6245" w:type="dxa"/>
            <w:hideMark/>
          </w:tcPr>
          <w:p w14:paraId="443A5D09" w14:textId="77777777" w:rsidR="00C11E9D" w:rsidRPr="00B4576F" w:rsidRDefault="00C11E9D" w:rsidP="0095621A">
            <w:pPr>
              <w:rPr>
                <w:rFonts w:ascii="Arial" w:eastAsia="Times New Roman" w:hAnsi="Arial" w:cs="Arial"/>
                <w:i/>
                <w:iCs/>
                <w:kern w:val="0"/>
                <w:sz w:val="23"/>
                <w:szCs w:val="23"/>
                <w:lang w:eastAsia="en-GB"/>
                <w14:ligatures w14:val="none"/>
              </w:rPr>
            </w:pPr>
            <w:r w:rsidRPr="00B4576F">
              <w:rPr>
                <w:rFonts w:ascii="Arial" w:eastAsia="Times New Roman" w:hAnsi="Arial" w:cs="Arial"/>
                <w:i/>
                <w:iCs/>
                <w:kern w:val="0"/>
                <w:sz w:val="23"/>
                <w:szCs w:val="23"/>
                <w:lang w:eastAsia="en-GB"/>
                <w14:ligatures w14:val="none"/>
              </w:rPr>
              <w:t>The Contractor is referred to the specifications and drawings for all details related to the works of this division and he is to comply with all the requirements contained therein, whether or not they are specifically mentioned within the in this document</w:t>
            </w:r>
          </w:p>
        </w:tc>
        <w:tc>
          <w:tcPr>
            <w:tcW w:w="1084" w:type="dxa"/>
            <w:noWrap/>
            <w:hideMark/>
          </w:tcPr>
          <w:p w14:paraId="0E0FF0A6"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683" w:type="dxa"/>
            <w:noWrap/>
            <w:hideMark/>
          </w:tcPr>
          <w:p w14:paraId="148FC3A2"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1070" w:type="dxa"/>
            <w:noWrap/>
            <w:hideMark/>
          </w:tcPr>
          <w:p w14:paraId="6A50E196" w14:textId="77777777" w:rsidR="00C11E9D" w:rsidRPr="00B4576F" w:rsidRDefault="00C11E9D" w:rsidP="0095621A">
            <w:pPr>
              <w:jc w:val="right"/>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1340" w:type="dxa"/>
            <w:noWrap/>
            <w:hideMark/>
          </w:tcPr>
          <w:p w14:paraId="3BEB1920" w14:textId="77777777" w:rsidR="00C11E9D" w:rsidRPr="00B4576F" w:rsidRDefault="00C11E9D" w:rsidP="0095621A">
            <w:pPr>
              <w:jc w:val="right"/>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r>
      <w:tr w:rsidR="00C11E9D" w:rsidRPr="00B4576F" w14:paraId="2ACABDDB" w14:textId="77777777" w:rsidTr="00B4576F">
        <w:trPr>
          <w:gridAfter w:val="1"/>
          <w:wAfter w:w="25" w:type="dxa"/>
          <w:trHeight w:val="315"/>
          <w:jc w:val="center"/>
        </w:trPr>
        <w:tc>
          <w:tcPr>
            <w:tcW w:w="710" w:type="dxa"/>
            <w:noWrap/>
            <w:hideMark/>
          </w:tcPr>
          <w:p w14:paraId="5136EE3E"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6245" w:type="dxa"/>
            <w:hideMark/>
          </w:tcPr>
          <w:p w14:paraId="435E8F59"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1084" w:type="dxa"/>
            <w:noWrap/>
            <w:hideMark/>
          </w:tcPr>
          <w:p w14:paraId="1DAE2678"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683" w:type="dxa"/>
            <w:noWrap/>
            <w:hideMark/>
          </w:tcPr>
          <w:p w14:paraId="3D069AF7"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1070" w:type="dxa"/>
            <w:noWrap/>
            <w:hideMark/>
          </w:tcPr>
          <w:p w14:paraId="4173D99C" w14:textId="77777777" w:rsidR="00C11E9D" w:rsidRPr="00B4576F" w:rsidRDefault="00C11E9D" w:rsidP="0095621A">
            <w:pPr>
              <w:jc w:val="right"/>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1340" w:type="dxa"/>
            <w:noWrap/>
            <w:hideMark/>
          </w:tcPr>
          <w:p w14:paraId="14701462" w14:textId="77777777" w:rsidR="00C11E9D" w:rsidRPr="00B4576F" w:rsidRDefault="00C11E9D" w:rsidP="0095621A">
            <w:pPr>
              <w:jc w:val="right"/>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r>
      <w:tr w:rsidR="00C11E9D" w:rsidRPr="00B4576F" w14:paraId="46BC66AB" w14:textId="77777777" w:rsidTr="00B4576F">
        <w:trPr>
          <w:gridAfter w:val="1"/>
          <w:wAfter w:w="25" w:type="dxa"/>
          <w:trHeight w:val="315"/>
          <w:jc w:val="center"/>
        </w:trPr>
        <w:tc>
          <w:tcPr>
            <w:tcW w:w="710" w:type="dxa"/>
            <w:noWrap/>
            <w:hideMark/>
          </w:tcPr>
          <w:p w14:paraId="3EE2549F"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6245" w:type="dxa"/>
            <w:hideMark/>
          </w:tcPr>
          <w:p w14:paraId="0BD53E58" w14:textId="77777777" w:rsidR="00C11E9D" w:rsidRPr="00B4576F" w:rsidRDefault="00C11E9D" w:rsidP="0095621A">
            <w:pPr>
              <w:rPr>
                <w:rFonts w:ascii="Arial" w:eastAsia="Times New Roman" w:hAnsi="Arial" w:cs="Arial"/>
                <w:i/>
                <w:iCs/>
                <w:kern w:val="0"/>
                <w:sz w:val="23"/>
                <w:szCs w:val="23"/>
                <w:u w:val="single"/>
                <w:lang w:eastAsia="en-GB"/>
                <w14:ligatures w14:val="none"/>
              </w:rPr>
            </w:pPr>
            <w:r w:rsidRPr="00B4576F">
              <w:rPr>
                <w:rFonts w:ascii="Arial" w:eastAsia="Times New Roman" w:hAnsi="Arial" w:cs="Arial"/>
                <w:i/>
                <w:iCs/>
                <w:kern w:val="0"/>
                <w:sz w:val="23"/>
                <w:szCs w:val="23"/>
                <w:u w:val="single"/>
                <w:lang w:eastAsia="en-GB"/>
                <w14:ligatures w14:val="none"/>
              </w:rPr>
              <w:t>02.100 EXCAVATION</w:t>
            </w:r>
          </w:p>
        </w:tc>
        <w:tc>
          <w:tcPr>
            <w:tcW w:w="1084" w:type="dxa"/>
            <w:noWrap/>
            <w:hideMark/>
          </w:tcPr>
          <w:p w14:paraId="0EC55CA3"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683" w:type="dxa"/>
            <w:noWrap/>
            <w:hideMark/>
          </w:tcPr>
          <w:p w14:paraId="447F8233"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1070" w:type="dxa"/>
            <w:noWrap/>
            <w:hideMark/>
          </w:tcPr>
          <w:p w14:paraId="6AB2C613" w14:textId="77777777" w:rsidR="00C11E9D" w:rsidRPr="00B4576F" w:rsidRDefault="00C11E9D" w:rsidP="0095621A">
            <w:pPr>
              <w:jc w:val="right"/>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1340" w:type="dxa"/>
            <w:noWrap/>
            <w:hideMark/>
          </w:tcPr>
          <w:p w14:paraId="6765C827" w14:textId="77777777" w:rsidR="00C11E9D" w:rsidRPr="00B4576F" w:rsidRDefault="00C11E9D" w:rsidP="0095621A">
            <w:pPr>
              <w:jc w:val="right"/>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r>
      <w:tr w:rsidR="00C11E9D" w:rsidRPr="00B4576F" w14:paraId="2ACFA5C7" w14:textId="77777777" w:rsidTr="00B4576F">
        <w:trPr>
          <w:gridAfter w:val="1"/>
          <w:wAfter w:w="25" w:type="dxa"/>
          <w:trHeight w:val="945"/>
          <w:jc w:val="center"/>
        </w:trPr>
        <w:tc>
          <w:tcPr>
            <w:tcW w:w="710" w:type="dxa"/>
            <w:noWrap/>
            <w:hideMark/>
          </w:tcPr>
          <w:p w14:paraId="44BB9A8B"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6245" w:type="dxa"/>
            <w:hideMark/>
          </w:tcPr>
          <w:p w14:paraId="6C2499F7" w14:textId="77777777" w:rsidR="00C11E9D" w:rsidRPr="00B4576F" w:rsidRDefault="00C11E9D" w:rsidP="0095621A">
            <w:pPr>
              <w:rPr>
                <w:rFonts w:ascii="Arial" w:eastAsia="Times New Roman" w:hAnsi="Arial" w:cs="Arial"/>
                <w:i/>
                <w:iCs/>
                <w:color w:val="000000"/>
                <w:kern w:val="0"/>
                <w:sz w:val="23"/>
                <w:szCs w:val="23"/>
                <w:u w:val="single"/>
                <w:lang w:eastAsia="en-GB"/>
                <w14:ligatures w14:val="none"/>
              </w:rPr>
            </w:pPr>
            <w:r w:rsidRPr="00B4576F">
              <w:rPr>
                <w:rFonts w:ascii="Arial" w:eastAsia="Times New Roman" w:hAnsi="Arial" w:cs="Arial"/>
                <w:i/>
                <w:iCs/>
                <w:color w:val="000000"/>
                <w:kern w:val="0"/>
                <w:sz w:val="23"/>
                <w:szCs w:val="23"/>
                <w:u w:val="single"/>
                <w:lang w:eastAsia="en-GB"/>
                <w14:ligatures w14:val="none"/>
              </w:rPr>
              <w:t>NOTE: Excavation quantities are based on the assumption that rock layers are found at a depth less than 1.25 m from the natural ground level.</w:t>
            </w:r>
          </w:p>
        </w:tc>
        <w:tc>
          <w:tcPr>
            <w:tcW w:w="1084" w:type="dxa"/>
            <w:noWrap/>
            <w:hideMark/>
          </w:tcPr>
          <w:p w14:paraId="53337FE8"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683" w:type="dxa"/>
            <w:noWrap/>
            <w:hideMark/>
          </w:tcPr>
          <w:p w14:paraId="79BEC5C3"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1070" w:type="dxa"/>
            <w:noWrap/>
            <w:hideMark/>
          </w:tcPr>
          <w:p w14:paraId="26B5CBEB" w14:textId="77777777" w:rsidR="00C11E9D" w:rsidRPr="00B4576F" w:rsidRDefault="00C11E9D" w:rsidP="0095621A">
            <w:pPr>
              <w:jc w:val="right"/>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1340" w:type="dxa"/>
            <w:noWrap/>
            <w:hideMark/>
          </w:tcPr>
          <w:p w14:paraId="275CB670" w14:textId="77777777" w:rsidR="00C11E9D" w:rsidRPr="00B4576F" w:rsidRDefault="00C11E9D" w:rsidP="0095621A">
            <w:pPr>
              <w:jc w:val="right"/>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r>
      <w:tr w:rsidR="00C11E9D" w:rsidRPr="00B4576F" w14:paraId="2F087BEF" w14:textId="77777777" w:rsidTr="00B4576F">
        <w:trPr>
          <w:gridAfter w:val="1"/>
          <w:wAfter w:w="25" w:type="dxa"/>
          <w:trHeight w:val="800"/>
          <w:jc w:val="center"/>
        </w:trPr>
        <w:tc>
          <w:tcPr>
            <w:tcW w:w="710" w:type="dxa"/>
            <w:noWrap/>
            <w:hideMark/>
          </w:tcPr>
          <w:p w14:paraId="7B179AE2"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2.01</w:t>
            </w:r>
          </w:p>
        </w:tc>
        <w:tc>
          <w:tcPr>
            <w:tcW w:w="6245" w:type="dxa"/>
            <w:hideMark/>
          </w:tcPr>
          <w:p w14:paraId="539DB6E7" w14:textId="77777777" w:rsidR="00C11E9D" w:rsidRPr="00B4576F" w:rsidRDefault="00C11E9D" w:rsidP="0095621A">
            <w:pPr>
              <w:rPr>
                <w:rFonts w:ascii="Arial" w:eastAsia="Times New Roman" w:hAnsi="Arial" w:cs="Arial"/>
                <w:color w:val="000000"/>
                <w:kern w:val="0"/>
                <w:sz w:val="23"/>
                <w:szCs w:val="23"/>
                <w:lang w:eastAsia="en-GB"/>
                <w14:ligatures w14:val="none"/>
              </w:rPr>
            </w:pPr>
            <w:r w:rsidRPr="00B4576F">
              <w:rPr>
                <w:rFonts w:ascii="Arial" w:eastAsia="Times New Roman" w:hAnsi="Arial" w:cs="Arial"/>
                <w:color w:val="000000"/>
                <w:kern w:val="0"/>
                <w:sz w:val="23"/>
                <w:szCs w:val="23"/>
                <w:lang w:eastAsia="en-GB"/>
                <w14:ligatures w14:val="none"/>
              </w:rPr>
              <w:t>Mass excavation, grading, and filling of the site to establish construction platforms, building pads, and ramps to design datum levels.</w:t>
            </w:r>
          </w:p>
        </w:tc>
        <w:tc>
          <w:tcPr>
            <w:tcW w:w="1084" w:type="dxa"/>
            <w:noWrap/>
            <w:hideMark/>
          </w:tcPr>
          <w:p w14:paraId="647E9DD9"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4740.00</w:t>
            </w:r>
          </w:p>
        </w:tc>
        <w:tc>
          <w:tcPr>
            <w:tcW w:w="683" w:type="dxa"/>
            <w:noWrap/>
            <w:hideMark/>
          </w:tcPr>
          <w:p w14:paraId="687A772E"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m³</w:t>
            </w:r>
          </w:p>
        </w:tc>
        <w:tc>
          <w:tcPr>
            <w:tcW w:w="1070" w:type="dxa"/>
            <w:noWrap/>
          </w:tcPr>
          <w:p w14:paraId="3D3B0863"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1CBD8E4A"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2B1F5286" w14:textId="77777777" w:rsidTr="00B4576F">
        <w:trPr>
          <w:gridAfter w:val="1"/>
          <w:wAfter w:w="25" w:type="dxa"/>
          <w:trHeight w:val="530"/>
          <w:jc w:val="center"/>
        </w:trPr>
        <w:tc>
          <w:tcPr>
            <w:tcW w:w="710" w:type="dxa"/>
            <w:noWrap/>
            <w:hideMark/>
          </w:tcPr>
          <w:p w14:paraId="058996CC"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2.02</w:t>
            </w:r>
          </w:p>
        </w:tc>
        <w:tc>
          <w:tcPr>
            <w:tcW w:w="6245" w:type="dxa"/>
            <w:hideMark/>
          </w:tcPr>
          <w:p w14:paraId="0A6AB0B5"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xml:space="preserve">Excavation of foundation trenches for </w:t>
            </w:r>
            <w:proofErr w:type="spellStart"/>
            <w:r w:rsidRPr="00B4576F">
              <w:rPr>
                <w:rFonts w:ascii="Arial" w:eastAsia="Times New Roman" w:hAnsi="Arial" w:cs="Arial"/>
                <w:kern w:val="0"/>
                <w:sz w:val="23"/>
                <w:szCs w:val="23"/>
                <w:lang w:eastAsia="en-GB"/>
                <w14:ligatures w14:val="none"/>
              </w:rPr>
              <w:t>r.c.</w:t>
            </w:r>
            <w:proofErr w:type="spellEnd"/>
            <w:r w:rsidRPr="00B4576F">
              <w:rPr>
                <w:rFonts w:ascii="Arial" w:eastAsia="Times New Roman" w:hAnsi="Arial" w:cs="Arial"/>
                <w:kern w:val="0"/>
                <w:sz w:val="23"/>
                <w:szCs w:val="23"/>
                <w:lang w:eastAsia="en-GB"/>
                <w14:ligatures w14:val="none"/>
              </w:rPr>
              <w:t xml:space="preserve"> retaining wall A defining the building platform.</w:t>
            </w:r>
          </w:p>
        </w:tc>
        <w:tc>
          <w:tcPr>
            <w:tcW w:w="1084" w:type="dxa"/>
            <w:noWrap/>
            <w:hideMark/>
          </w:tcPr>
          <w:p w14:paraId="3A09C3C1"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57.30</w:t>
            </w:r>
          </w:p>
        </w:tc>
        <w:tc>
          <w:tcPr>
            <w:tcW w:w="683" w:type="dxa"/>
            <w:noWrap/>
            <w:hideMark/>
          </w:tcPr>
          <w:p w14:paraId="23A79F34"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m³</w:t>
            </w:r>
          </w:p>
        </w:tc>
        <w:tc>
          <w:tcPr>
            <w:tcW w:w="1070" w:type="dxa"/>
            <w:noWrap/>
          </w:tcPr>
          <w:p w14:paraId="70934A6E"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5D9B552C"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410E39E3" w14:textId="77777777" w:rsidTr="00B4576F">
        <w:trPr>
          <w:gridAfter w:val="1"/>
          <w:wAfter w:w="25" w:type="dxa"/>
          <w:trHeight w:val="557"/>
          <w:jc w:val="center"/>
        </w:trPr>
        <w:tc>
          <w:tcPr>
            <w:tcW w:w="710" w:type="dxa"/>
            <w:noWrap/>
            <w:hideMark/>
          </w:tcPr>
          <w:p w14:paraId="2E749CF6"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2.03</w:t>
            </w:r>
          </w:p>
        </w:tc>
        <w:tc>
          <w:tcPr>
            <w:tcW w:w="6245" w:type="dxa"/>
            <w:hideMark/>
          </w:tcPr>
          <w:p w14:paraId="4AB64C21"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xml:space="preserve">Excavation of foundation trenches for </w:t>
            </w:r>
            <w:proofErr w:type="spellStart"/>
            <w:r w:rsidRPr="00B4576F">
              <w:rPr>
                <w:rFonts w:ascii="Arial" w:eastAsia="Times New Roman" w:hAnsi="Arial" w:cs="Arial"/>
                <w:kern w:val="0"/>
                <w:sz w:val="23"/>
                <w:szCs w:val="23"/>
                <w:lang w:eastAsia="en-GB"/>
                <w14:ligatures w14:val="none"/>
              </w:rPr>
              <w:t>r.c.</w:t>
            </w:r>
            <w:proofErr w:type="spellEnd"/>
            <w:r w:rsidRPr="00B4576F">
              <w:rPr>
                <w:rFonts w:ascii="Arial" w:eastAsia="Times New Roman" w:hAnsi="Arial" w:cs="Arial"/>
                <w:kern w:val="0"/>
                <w:sz w:val="23"/>
                <w:szCs w:val="23"/>
                <w:lang w:eastAsia="en-GB"/>
                <w14:ligatures w14:val="none"/>
              </w:rPr>
              <w:t xml:space="preserve"> retaining wall B defining the parking platform.</w:t>
            </w:r>
          </w:p>
        </w:tc>
        <w:tc>
          <w:tcPr>
            <w:tcW w:w="1084" w:type="dxa"/>
            <w:noWrap/>
            <w:hideMark/>
          </w:tcPr>
          <w:p w14:paraId="4E9361C2"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87.75</w:t>
            </w:r>
          </w:p>
        </w:tc>
        <w:tc>
          <w:tcPr>
            <w:tcW w:w="683" w:type="dxa"/>
            <w:noWrap/>
            <w:hideMark/>
          </w:tcPr>
          <w:p w14:paraId="071A2C2B"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m³</w:t>
            </w:r>
          </w:p>
        </w:tc>
        <w:tc>
          <w:tcPr>
            <w:tcW w:w="1070" w:type="dxa"/>
            <w:noWrap/>
          </w:tcPr>
          <w:p w14:paraId="121D1530"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00C28252"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086C0FCB" w14:textId="77777777" w:rsidTr="00B4576F">
        <w:trPr>
          <w:gridAfter w:val="1"/>
          <w:wAfter w:w="25" w:type="dxa"/>
          <w:trHeight w:val="548"/>
          <w:jc w:val="center"/>
        </w:trPr>
        <w:tc>
          <w:tcPr>
            <w:tcW w:w="710" w:type="dxa"/>
            <w:noWrap/>
            <w:hideMark/>
          </w:tcPr>
          <w:p w14:paraId="2D5B28BF"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2.04</w:t>
            </w:r>
          </w:p>
        </w:tc>
        <w:tc>
          <w:tcPr>
            <w:tcW w:w="6245" w:type="dxa"/>
            <w:hideMark/>
          </w:tcPr>
          <w:p w14:paraId="1D36FEC1"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xml:space="preserve">Excavation of foundation trenches for </w:t>
            </w:r>
            <w:proofErr w:type="spellStart"/>
            <w:r w:rsidRPr="00B4576F">
              <w:rPr>
                <w:rFonts w:ascii="Arial" w:eastAsia="Times New Roman" w:hAnsi="Arial" w:cs="Arial"/>
                <w:kern w:val="0"/>
                <w:sz w:val="23"/>
                <w:szCs w:val="23"/>
                <w:lang w:eastAsia="en-GB"/>
                <w14:ligatures w14:val="none"/>
              </w:rPr>
              <w:t>r.c.</w:t>
            </w:r>
            <w:proofErr w:type="spellEnd"/>
            <w:r w:rsidRPr="00B4576F">
              <w:rPr>
                <w:rFonts w:ascii="Arial" w:eastAsia="Times New Roman" w:hAnsi="Arial" w:cs="Arial"/>
                <w:kern w:val="0"/>
                <w:sz w:val="23"/>
                <w:szCs w:val="23"/>
                <w:lang w:eastAsia="en-GB"/>
                <w14:ligatures w14:val="none"/>
              </w:rPr>
              <w:t xml:space="preserve"> retaining wall C defining the auditorium platform.</w:t>
            </w:r>
          </w:p>
        </w:tc>
        <w:tc>
          <w:tcPr>
            <w:tcW w:w="1084" w:type="dxa"/>
            <w:noWrap/>
            <w:hideMark/>
          </w:tcPr>
          <w:p w14:paraId="61D80402"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80.33</w:t>
            </w:r>
          </w:p>
        </w:tc>
        <w:tc>
          <w:tcPr>
            <w:tcW w:w="683" w:type="dxa"/>
            <w:noWrap/>
            <w:hideMark/>
          </w:tcPr>
          <w:p w14:paraId="371EAF06"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m³</w:t>
            </w:r>
          </w:p>
        </w:tc>
        <w:tc>
          <w:tcPr>
            <w:tcW w:w="1070" w:type="dxa"/>
            <w:noWrap/>
          </w:tcPr>
          <w:p w14:paraId="2F2D3B0B"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753EE1DF"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5F3329B6" w14:textId="77777777" w:rsidTr="00B4576F">
        <w:trPr>
          <w:gridAfter w:val="1"/>
          <w:wAfter w:w="25" w:type="dxa"/>
          <w:trHeight w:val="530"/>
          <w:jc w:val="center"/>
        </w:trPr>
        <w:tc>
          <w:tcPr>
            <w:tcW w:w="710" w:type="dxa"/>
            <w:noWrap/>
            <w:hideMark/>
          </w:tcPr>
          <w:p w14:paraId="6ECDA96A"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2.05</w:t>
            </w:r>
          </w:p>
        </w:tc>
        <w:tc>
          <w:tcPr>
            <w:tcW w:w="6245" w:type="dxa"/>
            <w:hideMark/>
          </w:tcPr>
          <w:p w14:paraId="62E93C9E"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xml:space="preserve">Excavation of foundation trenches for </w:t>
            </w:r>
            <w:proofErr w:type="spellStart"/>
            <w:r w:rsidRPr="00B4576F">
              <w:rPr>
                <w:rFonts w:ascii="Arial" w:eastAsia="Times New Roman" w:hAnsi="Arial" w:cs="Arial"/>
                <w:kern w:val="0"/>
                <w:sz w:val="23"/>
                <w:szCs w:val="23"/>
                <w:lang w:eastAsia="en-GB"/>
                <w14:ligatures w14:val="none"/>
              </w:rPr>
              <w:t>r.c.</w:t>
            </w:r>
            <w:proofErr w:type="spellEnd"/>
            <w:r w:rsidRPr="00B4576F">
              <w:rPr>
                <w:rFonts w:ascii="Arial" w:eastAsia="Times New Roman" w:hAnsi="Arial" w:cs="Arial"/>
                <w:kern w:val="0"/>
                <w:sz w:val="23"/>
                <w:szCs w:val="23"/>
                <w:lang w:eastAsia="en-GB"/>
                <w14:ligatures w14:val="none"/>
              </w:rPr>
              <w:t xml:space="preserve"> retaining wall D supporting the driveway ramp.</w:t>
            </w:r>
          </w:p>
        </w:tc>
        <w:tc>
          <w:tcPr>
            <w:tcW w:w="1084" w:type="dxa"/>
            <w:noWrap/>
            <w:hideMark/>
          </w:tcPr>
          <w:p w14:paraId="28C77602"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67.50</w:t>
            </w:r>
          </w:p>
        </w:tc>
        <w:tc>
          <w:tcPr>
            <w:tcW w:w="683" w:type="dxa"/>
            <w:noWrap/>
            <w:hideMark/>
          </w:tcPr>
          <w:p w14:paraId="0706E0D4"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m³</w:t>
            </w:r>
          </w:p>
        </w:tc>
        <w:tc>
          <w:tcPr>
            <w:tcW w:w="1070" w:type="dxa"/>
            <w:noWrap/>
          </w:tcPr>
          <w:p w14:paraId="2DEBDE0A"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4CB1E1E0"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3AA60A66" w14:textId="77777777" w:rsidTr="00B4576F">
        <w:trPr>
          <w:gridAfter w:val="1"/>
          <w:wAfter w:w="25" w:type="dxa"/>
          <w:trHeight w:val="530"/>
          <w:jc w:val="center"/>
        </w:trPr>
        <w:tc>
          <w:tcPr>
            <w:tcW w:w="710" w:type="dxa"/>
            <w:noWrap/>
            <w:hideMark/>
          </w:tcPr>
          <w:p w14:paraId="02866AFA"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2.06</w:t>
            </w:r>
          </w:p>
        </w:tc>
        <w:tc>
          <w:tcPr>
            <w:tcW w:w="6245" w:type="dxa"/>
            <w:hideMark/>
          </w:tcPr>
          <w:p w14:paraId="79C29909"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Mass excavation to receive foundation layer for the parking lot A.</w:t>
            </w:r>
          </w:p>
        </w:tc>
        <w:tc>
          <w:tcPr>
            <w:tcW w:w="1084" w:type="dxa"/>
            <w:noWrap/>
            <w:hideMark/>
          </w:tcPr>
          <w:p w14:paraId="3975F285"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300.00</w:t>
            </w:r>
          </w:p>
        </w:tc>
        <w:tc>
          <w:tcPr>
            <w:tcW w:w="683" w:type="dxa"/>
            <w:noWrap/>
            <w:hideMark/>
          </w:tcPr>
          <w:p w14:paraId="7CE5B9A5"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m³</w:t>
            </w:r>
          </w:p>
        </w:tc>
        <w:tc>
          <w:tcPr>
            <w:tcW w:w="1070" w:type="dxa"/>
            <w:noWrap/>
          </w:tcPr>
          <w:p w14:paraId="140FED46"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420E537F"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3163C1CE" w14:textId="77777777" w:rsidTr="00B4576F">
        <w:trPr>
          <w:gridAfter w:val="1"/>
          <w:wAfter w:w="25" w:type="dxa"/>
          <w:trHeight w:val="512"/>
          <w:jc w:val="center"/>
        </w:trPr>
        <w:tc>
          <w:tcPr>
            <w:tcW w:w="710" w:type="dxa"/>
            <w:noWrap/>
            <w:hideMark/>
          </w:tcPr>
          <w:p w14:paraId="1BD867D0"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2.07</w:t>
            </w:r>
          </w:p>
        </w:tc>
        <w:tc>
          <w:tcPr>
            <w:tcW w:w="6245" w:type="dxa"/>
            <w:hideMark/>
          </w:tcPr>
          <w:p w14:paraId="581353ED"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Mass excavation to receive foundation layer for the covered parking lot B.</w:t>
            </w:r>
          </w:p>
        </w:tc>
        <w:tc>
          <w:tcPr>
            <w:tcW w:w="1084" w:type="dxa"/>
            <w:noWrap/>
            <w:hideMark/>
          </w:tcPr>
          <w:p w14:paraId="7887A23B"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625.00</w:t>
            </w:r>
          </w:p>
        </w:tc>
        <w:tc>
          <w:tcPr>
            <w:tcW w:w="683" w:type="dxa"/>
            <w:noWrap/>
            <w:hideMark/>
          </w:tcPr>
          <w:p w14:paraId="0667AA4C"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m³</w:t>
            </w:r>
          </w:p>
        </w:tc>
        <w:tc>
          <w:tcPr>
            <w:tcW w:w="1070" w:type="dxa"/>
            <w:noWrap/>
          </w:tcPr>
          <w:p w14:paraId="51FCD8A3"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6C0FB370"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28172C6C" w14:textId="77777777" w:rsidTr="00B4576F">
        <w:trPr>
          <w:gridAfter w:val="1"/>
          <w:wAfter w:w="25" w:type="dxa"/>
          <w:trHeight w:val="630"/>
          <w:jc w:val="center"/>
        </w:trPr>
        <w:tc>
          <w:tcPr>
            <w:tcW w:w="710" w:type="dxa"/>
            <w:noWrap/>
            <w:hideMark/>
          </w:tcPr>
          <w:p w14:paraId="7E598D7C"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2.08</w:t>
            </w:r>
          </w:p>
        </w:tc>
        <w:tc>
          <w:tcPr>
            <w:tcW w:w="6245" w:type="dxa"/>
            <w:hideMark/>
          </w:tcPr>
          <w:p w14:paraId="4C95C735"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Mass excavation to receive foundation layer for the auditorium platform C.</w:t>
            </w:r>
          </w:p>
        </w:tc>
        <w:tc>
          <w:tcPr>
            <w:tcW w:w="1084" w:type="dxa"/>
            <w:noWrap/>
            <w:hideMark/>
          </w:tcPr>
          <w:p w14:paraId="29080B28"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155.00</w:t>
            </w:r>
          </w:p>
        </w:tc>
        <w:tc>
          <w:tcPr>
            <w:tcW w:w="683" w:type="dxa"/>
            <w:noWrap/>
            <w:hideMark/>
          </w:tcPr>
          <w:p w14:paraId="34A0BB46"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m³</w:t>
            </w:r>
          </w:p>
        </w:tc>
        <w:tc>
          <w:tcPr>
            <w:tcW w:w="1070" w:type="dxa"/>
            <w:noWrap/>
          </w:tcPr>
          <w:p w14:paraId="153D39AF"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68DAAC76"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52123036" w14:textId="77777777" w:rsidTr="00B4576F">
        <w:trPr>
          <w:gridAfter w:val="1"/>
          <w:wAfter w:w="25" w:type="dxa"/>
          <w:trHeight w:val="593"/>
          <w:jc w:val="center"/>
        </w:trPr>
        <w:tc>
          <w:tcPr>
            <w:tcW w:w="710" w:type="dxa"/>
            <w:noWrap/>
            <w:hideMark/>
          </w:tcPr>
          <w:p w14:paraId="0EC112FB"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2.09</w:t>
            </w:r>
          </w:p>
        </w:tc>
        <w:tc>
          <w:tcPr>
            <w:tcW w:w="6245" w:type="dxa"/>
            <w:hideMark/>
          </w:tcPr>
          <w:p w14:paraId="2001D711"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Mass excavation to receive foundation layer for driveway ramp.</w:t>
            </w:r>
          </w:p>
        </w:tc>
        <w:tc>
          <w:tcPr>
            <w:tcW w:w="1084" w:type="dxa"/>
            <w:noWrap/>
            <w:hideMark/>
          </w:tcPr>
          <w:p w14:paraId="01A45D47"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225.00</w:t>
            </w:r>
          </w:p>
        </w:tc>
        <w:tc>
          <w:tcPr>
            <w:tcW w:w="683" w:type="dxa"/>
            <w:noWrap/>
            <w:hideMark/>
          </w:tcPr>
          <w:p w14:paraId="199B25D1"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m³</w:t>
            </w:r>
          </w:p>
        </w:tc>
        <w:tc>
          <w:tcPr>
            <w:tcW w:w="1070" w:type="dxa"/>
            <w:noWrap/>
          </w:tcPr>
          <w:p w14:paraId="70067F2B"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44497B76"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3A000DF2" w14:textId="77777777" w:rsidTr="00B4576F">
        <w:trPr>
          <w:gridAfter w:val="1"/>
          <w:wAfter w:w="25" w:type="dxa"/>
          <w:trHeight w:val="315"/>
          <w:jc w:val="center"/>
        </w:trPr>
        <w:tc>
          <w:tcPr>
            <w:tcW w:w="710" w:type="dxa"/>
            <w:noWrap/>
            <w:hideMark/>
          </w:tcPr>
          <w:p w14:paraId="1ED0795C"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6245" w:type="dxa"/>
            <w:hideMark/>
          </w:tcPr>
          <w:p w14:paraId="3ECC8DEC"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1084" w:type="dxa"/>
            <w:noWrap/>
            <w:hideMark/>
          </w:tcPr>
          <w:p w14:paraId="486D65DC"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683" w:type="dxa"/>
            <w:noWrap/>
            <w:hideMark/>
          </w:tcPr>
          <w:p w14:paraId="27E97B92"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1070" w:type="dxa"/>
            <w:noWrap/>
          </w:tcPr>
          <w:p w14:paraId="433650ED"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15CB797B"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380FA561" w14:textId="77777777" w:rsidTr="00B4576F">
        <w:trPr>
          <w:gridAfter w:val="1"/>
          <w:wAfter w:w="25" w:type="dxa"/>
          <w:trHeight w:val="315"/>
          <w:jc w:val="center"/>
        </w:trPr>
        <w:tc>
          <w:tcPr>
            <w:tcW w:w="710" w:type="dxa"/>
            <w:noWrap/>
            <w:hideMark/>
          </w:tcPr>
          <w:p w14:paraId="2F23C17A"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6245" w:type="dxa"/>
            <w:hideMark/>
          </w:tcPr>
          <w:p w14:paraId="09C22084" w14:textId="77777777" w:rsidR="00C11E9D" w:rsidRPr="00B4576F" w:rsidRDefault="00C11E9D" w:rsidP="0095621A">
            <w:pPr>
              <w:rPr>
                <w:rFonts w:ascii="Arial" w:eastAsia="Times New Roman" w:hAnsi="Arial" w:cs="Arial"/>
                <w:i/>
                <w:iCs/>
                <w:kern w:val="0"/>
                <w:sz w:val="23"/>
                <w:szCs w:val="23"/>
                <w:u w:val="single"/>
                <w:lang w:eastAsia="en-GB"/>
                <w14:ligatures w14:val="none"/>
              </w:rPr>
            </w:pPr>
            <w:r w:rsidRPr="00B4576F">
              <w:rPr>
                <w:rFonts w:ascii="Arial" w:eastAsia="Times New Roman" w:hAnsi="Arial" w:cs="Arial"/>
                <w:i/>
                <w:iCs/>
                <w:kern w:val="0"/>
                <w:sz w:val="23"/>
                <w:szCs w:val="23"/>
                <w:u w:val="single"/>
                <w:lang w:eastAsia="en-GB"/>
                <w14:ligatures w14:val="none"/>
              </w:rPr>
              <w:t>02.200 BACKFILLING</w:t>
            </w:r>
          </w:p>
        </w:tc>
        <w:tc>
          <w:tcPr>
            <w:tcW w:w="1084" w:type="dxa"/>
            <w:noWrap/>
            <w:hideMark/>
          </w:tcPr>
          <w:p w14:paraId="77662E75"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683" w:type="dxa"/>
            <w:noWrap/>
            <w:hideMark/>
          </w:tcPr>
          <w:p w14:paraId="26113BC9"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1070" w:type="dxa"/>
            <w:noWrap/>
          </w:tcPr>
          <w:p w14:paraId="7E2F5C77"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79FB4840"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0F155CD7" w14:textId="77777777" w:rsidTr="00B4576F">
        <w:trPr>
          <w:gridAfter w:val="1"/>
          <w:wAfter w:w="25" w:type="dxa"/>
          <w:trHeight w:val="630"/>
          <w:jc w:val="center"/>
        </w:trPr>
        <w:tc>
          <w:tcPr>
            <w:tcW w:w="710" w:type="dxa"/>
            <w:noWrap/>
            <w:hideMark/>
          </w:tcPr>
          <w:p w14:paraId="4B4843E4"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2.1</w:t>
            </w:r>
          </w:p>
        </w:tc>
        <w:tc>
          <w:tcPr>
            <w:tcW w:w="6245" w:type="dxa"/>
            <w:hideMark/>
          </w:tcPr>
          <w:p w14:paraId="2E6170E0"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xml:space="preserve">Backfilling of foundation trenches for </w:t>
            </w:r>
            <w:proofErr w:type="spellStart"/>
            <w:r w:rsidRPr="00B4576F">
              <w:rPr>
                <w:rFonts w:ascii="Arial" w:eastAsia="Times New Roman" w:hAnsi="Arial" w:cs="Arial"/>
                <w:kern w:val="0"/>
                <w:sz w:val="23"/>
                <w:szCs w:val="23"/>
                <w:lang w:eastAsia="en-GB"/>
                <w14:ligatures w14:val="none"/>
              </w:rPr>
              <w:t>r.c.</w:t>
            </w:r>
            <w:proofErr w:type="spellEnd"/>
            <w:r w:rsidRPr="00B4576F">
              <w:rPr>
                <w:rFonts w:ascii="Arial" w:eastAsia="Times New Roman" w:hAnsi="Arial" w:cs="Arial"/>
                <w:kern w:val="0"/>
                <w:sz w:val="23"/>
                <w:szCs w:val="23"/>
                <w:lang w:eastAsia="en-GB"/>
                <w14:ligatures w14:val="none"/>
              </w:rPr>
              <w:t xml:space="preserve"> retaining wall A defining the building platform.</w:t>
            </w:r>
          </w:p>
        </w:tc>
        <w:tc>
          <w:tcPr>
            <w:tcW w:w="1084" w:type="dxa"/>
            <w:noWrap/>
            <w:hideMark/>
          </w:tcPr>
          <w:p w14:paraId="6B33FC31"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xml:space="preserve"> 421.12 </w:t>
            </w:r>
          </w:p>
        </w:tc>
        <w:tc>
          <w:tcPr>
            <w:tcW w:w="683" w:type="dxa"/>
            <w:noWrap/>
            <w:hideMark/>
          </w:tcPr>
          <w:p w14:paraId="445ED431"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m³</w:t>
            </w:r>
          </w:p>
        </w:tc>
        <w:tc>
          <w:tcPr>
            <w:tcW w:w="1070" w:type="dxa"/>
            <w:noWrap/>
          </w:tcPr>
          <w:p w14:paraId="04FF4754"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506007BA"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52184832" w14:textId="77777777" w:rsidTr="00B4576F">
        <w:trPr>
          <w:gridAfter w:val="1"/>
          <w:wAfter w:w="25" w:type="dxa"/>
          <w:trHeight w:val="630"/>
          <w:jc w:val="center"/>
        </w:trPr>
        <w:tc>
          <w:tcPr>
            <w:tcW w:w="710" w:type="dxa"/>
            <w:noWrap/>
            <w:hideMark/>
          </w:tcPr>
          <w:p w14:paraId="61F1048D"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2.11</w:t>
            </w:r>
          </w:p>
        </w:tc>
        <w:tc>
          <w:tcPr>
            <w:tcW w:w="6245" w:type="dxa"/>
            <w:hideMark/>
          </w:tcPr>
          <w:p w14:paraId="764876ED"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xml:space="preserve">Backfilling of foundation trenches for </w:t>
            </w:r>
            <w:proofErr w:type="spellStart"/>
            <w:r w:rsidRPr="00B4576F">
              <w:rPr>
                <w:rFonts w:ascii="Arial" w:eastAsia="Times New Roman" w:hAnsi="Arial" w:cs="Arial"/>
                <w:kern w:val="0"/>
                <w:sz w:val="23"/>
                <w:szCs w:val="23"/>
                <w:lang w:eastAsia="en-GB"/>
                <w14:ligatures w14:val="none"/>
              </w:rPr>
              <w:t>r.c.</w:t>
            </w:r>
            <w:proofErr w:type="spellEnd"/>
            <w:r w:rsidRPr="00B4576F">
              <w:rPr>
                <w:rFonts w:ascii="Arial" w:eastAsia="Times New Roman" w:hAnsi="Arial" w:cs="Arial"/>
                <w:kern w:val="0"/>
                <w:sz w:val="23"/>
                <w:szCs w:val="23"/>
                <w:lang w:eastAsia="en-GB"/>
                <w14:ligatures w14:val="none"/>
              </w:rPr>
              <w:t xml:space="preserve"> retaining wall B defining the parking platform.</w:t>
            </w:r>
          </w:p>
        </w:tc>
        <w:tc>
          <w:tcPr>
            <w:tcW w:w="1084" w:type="dxa"/>
            <w:noWrap/>
            <w:hideMark/>
          </w:tcPr>
          <w:p w14:paraId="55075CE7"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xml:space="preserve">   850.0 </w:t>
            </w:r>
          </w:p>
        </w:tc>
        <w:tc>
          <w:tcPr>
            <w:tcW w:w="683" w:type="dxa"/>
            <w:noWrap/>
            <w:hideMark/>
          </w:tcPr>
          <w:p w14:paraId="1683FF09"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m³</w:t>
            </w:r>
          </w:p>
        </w:tc>
        <w:tc>
          <w:tcPr>
            <w:tcW w:w="1070" w:type="dxa"/>
            <w:noWrap/>
          </w:tcPr>
          <w:p w14:paraId="60DBAC12"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66652A65"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35D0D60A" w14:textId="77777777" w:rsidTr="00B4576F">
        <w:trPr>
          <w:gridAfter w:val="1"/>
          <w:wAfter w:w="25" w:type="dxa"/>
          <w:trHeight w:val="630"/>
          <w:jc w:val="center"/>
        </w:trPr>
        <w:tc>
          <w:tcPr>
            <w:tcW w:w="710" w:type="dxa"/>
            <w:noWrap/>
            <w:hideMark/>
          </w:tcPr>
          <w:p w14:paraId="0024A3E1"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2.12</w:t>
            </w:r>
          </w:p>
        </w:tc>
        <w:tc>
          <w:tcPr>
            <w:tcW w:w="6245" w:type="dxa"/>
            <w:hideMark/>
          </w:tcPr>
          <w:p w14:paraId="18AFA66A"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xml:space="preserve">Backfilling of foundation trenches for </w:t>
            </w:r>
            <w:proofErr w:type="spellStart"/>
            <w:r w:rsidRPr="00B4576F">
              <w:rPr>
                <w:rFonts w:ascii="Arial" w:eastAsia="Times New Roman" w:hAnsi="Arial" w:cs="Arial"/>
                <w:kern w:val="0"/>
                <w:sz w:val="23"/>
                <w:szCs w:val="23"/>
                <w:lang w:eastAsia="en-GB"/>
                <w14:ligatures w14:val="none"/>
              </w:rPr>
              <w:t>r.c.</w:t>
            </w:r>
            <w:proofErr w:type="spellEnd"/>
            <w:r w:rsidRPr="00B4576F">
              <w:rPr>
                <w:rFonts w:ascii="Arial" w:eastAsia="Times New Roman" w:hAnsi="Arial" w:cs="Arial"/>
                <w:kern w:val="0"/>
                <w:sz w:val="23"/>
                <w:szCs w:val="23"/>
                <w:lang w:eastAsia="en-GB"/>
                <w14:ligatures w14:val="none"/>
              </w:rPr>
              <w:t xml:space="preserve"> retaining wall C defining the auditorium platform.</w:t>
            </w:r>
          </w:p>
        </w:tc>
        <w:tc>
          <w:tcPr>
            <w:tcW w:w="1084" w:type="dxa"/>
            <w:noWrap/>
            <w:hideMark/>
          </w:tcPr>
          <w:p w14:paraId="258FE26A"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xml:space="preserve"> 978.67 </w:t>
            </w:r>
          </w:p>
        </w:tc>
        <w:tc>
          <w:tcPr>
            <w:tcW w:w="683" w:type="dxa"/>
            <w:noWrap/>
            <w:hideMark/>
          </w:tcPr>
          <w:p w14:paraId="1BEDBD4E"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m³</w:t>
            </w:r>
          </w:p>
        </w:tc>
        <w:tc>
          <w:tcPr>
            <w:tcW w:w="1070" w:type="dxa"/>
            <w:noWrap/>
          </w:tcPr>
          <w:p w14:paraId="0A841941"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08C983C5"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0E8DD124" w14:textId="77777777" w:rsidTr="00B4576F">
        <w:trPr>
          <w:gridAfter w:val="1"/>
          <w:wAfter w:w="25" w:type="dxa"/>
          <w:trHeight w:val="630"/>
          <w:jc w:val="center"/>
        </w:trPr>
        <w:tc>
          <w:tcPr>
            <w:tcW w:w="710" w:type="dxa"/>
            <w:noWrap/>
            <w:hideMark/>
          </w:tcPr>
          <w:p w14:paraId="3BC1B32B"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2.13</w:t>
            </w:r>
          </w:p>
        </w:tc>
        <w:tc>
          <w:tcPr>
            <w:tcW w:w="6245" w:type="dxa"/>
            <w:hideMark/>
          </w:tcPr>
          <w:p w14:paraId="11035828"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xml:space="preserve">Backfilling of foundation trenches for </w:t>
            </w:r>
            <w:proofErr w:type="spellStart"/>
            <w:r w:rsidRPr="00B4576F">
              <w:rPr>
                <w:rFonts w:ascii="Arial" w:eastAsia="Times New Roman" w:hAnsi="Arial" w:cs="Arial"/>
                <w:kern w:val="0"/>
                <w:sz w:val="23"/>
                <w:szCs w:val="23"/>
                <w:lang w:eastAsia="en-GB"/>
                <w14:ligatures w14:val="none"/>
              </w:rPr>
              <w:t>r.c.</w:t>
            </w:r>
            <w:proofErr w:type="spellEnd"/>
            <w:r w:rsidRPr="00B4576F">
              <w:rPr>
                <w:rFonts w:ascii="Arial" w:eastAsia="Times New Roman" w:hAnsi="Arial" w:cs="Arial"/>
                <w:kern w:val="0"/>
                <w:sz w:val="23"/>
                <w:szCs w:val="23"/>
                <w:lang w:eastAsia="en-GB"/>
                <w14:ligatures w14:val="none"/>
              </w:rPr>
              <w:t xml:space="preserve"> retaining wall D supporting the driveway ramp.</w:t>
            </w:r>
          </w:p>
        </w:tc>
        <w:tc>
          <w:tcPr>
            <w:tcW w:w="1084" w:type="dxa"/>
            <w:noWrap/>
            <w:hideMark/>
          </w:tcPr>
          <w:p w14:paraId="4859C0B6"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xml:space="preserve">   56.80 </w:t>
            </w:r>
          </w:p>
        </w:tc>
        <w:tc>
          <w:tcPr>
            <w:tcW w:w="683" w:type="dxa"/>
            <w:noWrap/>
            <w:hideMark/>
          </w:tcPr>
          <w:p w14:paraId="3642D937"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m³</w:t>
            </w:r>
          </w:p>
        </w:tc>
        <w:tc>
          <w:tcPr>
            <w:tcW w:w="1070" w:type="dxa"/>
            <w:noWrap/>
          </w:tcPr>
          <w:p w14:paraId="3D93D751"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6BB80B13"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08B91319" w14:textId="77777777" w:rsidTr="00B4576F">
        <w:trPr>
          <w:gridAfter w:val="1"/>
          <w:wAfter w:w="25" w:type="dxa"/>
          <w:trHeight w:val="945"/>
          <w:jc w:val="center"/>
        </w:trPr>
        <w:tc>
          <w:tcPr>
            <w:tcW w:w="710" w:type="dxa"/>
            <w:noWrap/>
            <w:hideMark/>
          </w:tcPr>
          <w:p w14:paraId="7DBE7A45"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2.14</w:t>
            </w:r>
          </w:p>
        </w:tc>
        <w:tc>
          <w:tcPr>
            <w:tcW w:w="6245" w:type="dxa"/>
            <w:hideMark/>
          </w:tcPr>
          <w:p w14:paraId="0F65AB4C"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Construct a 30 cm thick layer of 30/200 mm aggregates infilled with compacted fine mineral materials as the foundation course for the parking lot A.</w:t>
            </w:r>
          </w:p>
        </w:tc>
        <w:tc>
          <w:tcPr>
            <w:tcW w:w="1084" w:type="dxa"/>
            <w:noWrap/>
            <w:hideMark/>
          </w:tcPr>
          <w:p w14:paraId="4A692A65"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xml:space="preserve"> 445.85 </w:t>
            </w:r>
          </w:p>
        </w:tc>
        <w:tc>
          <w:tcPr>
            <w:tcW w:w="683" w:type="dxa"/>
            <w:noWrap/>
            <w:hideMark/>
          </w:tcPr>
          <w:p w14:paraId="3F8C4FD7"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m²</w:t>
            </w:r>
          </w:p>
        </w:tc>
        <w:tc>
          <w:tcPr>
            <w:tcW w:w="1070" w:type="dxa"/>
            <w:noWrap/>
          </w:tcPr>
          <w:p w14:paraId="04DFBB35"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161D9A67"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1A407B92" w14:textId="77777777" w:rsidTr="00B4576F">
        <w:trPr>
          <w:gridAfter w:val="1"/>
          <w:wAfter w:w="25" w:type="dxa"/>
          <w:trHeight w:val="945"/>
          <w:jc w:val="center"/>
        </w:trPr>
        <w:tc>
          <w:tcPr>
            <w:tcW w:w="710" w:type="dxa"/>
            <w:noWrap/>
            <w:hideMark/>
          </w:tcPr>
          <w:p w14:paraId="49FC752B"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lastRenderedPageBreak/>
              <w:t>2.15</w:t>
            </w:r>
          </w:p>
        </w:tc>
        <w:tc>
          <w:tcPr>
            <w:tcW w:w="6245" w:type="dxa"/>
            <w:hideMark/>
          </w:tcPr>
          <w:p w14:paraId="7527BEF8"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Construct a 15 cm thick layer of approved, selected laterite, compacted as per drawings and specifications as the base course for the parking lot A.</w:t>
            </w:r>
          </w:p>
        </w:tc>
        <w:tc>
          <w:tcPr>
            <w:tcW w:w="1084" w:type="dxa"/>
            <w:noWrap/>
            <w:hideMark/>
          </w:tcPr>
          <w:p w14:paraId="10D633D2"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xml:space="preserve"> 445.85 </w:t>
            </w:r>
          </w:p>
        </w:tc>
        <w:tc>
          <w:tcPr>
            <w:tcW w:w="683" w:type="dxa"/>
            <w:noWrap/>
            <w:hideMark/>
          </w:tcPr>
          <w:p w14:paraId="048EBF5B"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m²</w:t>
            </w:r>
          </w:p>
        </w:tc>
        <w:tc>
          <w:tcPr>
            <w:tcW w:w="1070" w:type="dxa"/>
            <w:noWrap/>
          </w:tcPr>
          <w:p w14:paraId="734FC525"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564B1A65"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0D07D1CF" w14:textId="77777777" w:rsidTr="00B4576F">
        <w:trPr>
          <w:gridAfter w:val="1"/>
          <w:wAfter w:w="25" w:type="dxa"/>
          <w:trHeight w:val="945"/>
          <w:jc w:val="center"/>
        </w:trPr>
        <w:tc>
          <w:tcPr>
            <w:tcW w:w="710" w:type="dxa"/>
            <w:noWrap/>
            <w:hideMark/>
          </w:tcPr>
          <w:p w14:paraId="423F38C7"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2.16</w:t>
            </w:r>
          </w:p>
        </w:tc>
        <w:tc>
          <w:tcPr>
            <w:tcW w:w="6245" w:type="dxa"/>
            <w:hideMark/>
          </w:tcPr>
          <w:p w14:paraId="0E7207E2"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Construct a 5 cm thick layer of approved, bituminous concrete, compacted and rolled as per drawings and specifications as the finish course for the parking lot A.</w:t>
            </w:r>
          </w:p>
        </w:tc>
        <w:tc>
          <w:tcPr>
            <w:tcW w:w="1084" w:type="dxa"/>
            <w:noWrap/>
            <w:hideMark/>
          </w:tcPr>
          <w:p w14:paraId="47A5178F"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xml:space="preserve"> 445.85 </w:t>
            </w:r>
          </w:p>
        </w:tc>
        <w:tc>
          <w:tcPr>
            <w:tcW w:w="683" w:type="dxa"/>
            <w:noWrap/>
            <w:hideMark/>
          </w:tcPr>
          <w:p w14:paraId="2385941B"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m²</w:t>
            </w:r>
          </w:p>
        </w:tc>
        <w:tc>
          <w:tcPr>
            <w:tcW w:w="1070" w:type="dxa"/>
            <w:noWrap/>
          </w:tcPr>
          <w:p w14:paraId="568F8A67"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5BBD6CE7"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49274206" w14:textId="77777777" w:rsidTr="00B4576F">
        <w:trPr>
          <w:gridAfter w:val="1"/>
          <w:wAfter w:w="25" w:type="dxa"/>
          <w:trHeight w:val="945"/>
          <w:jc w:val="center"/>
        </w:trPr>
        <w:tc>
          <w:tcPr>
            <w:tcW w:w="710" w:type="dxa"/>
            <w:noWrap/>
            <w:hideMark/>
          </w:tcPr>
          <w:p w14:paraId="7BDD9384"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2.17</w:t>
            </w:r>
          </w:p>
        </w:tc>
        <w:tc>
          <w:tcPr>
            <w:tcW w:w="6245" w:type="dxa"/>
            <w:hideMark/>
          </w:tcPr>
          <w:p w14:paraId="7E712603"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Place a 30 cm thick layer of 30/200 mm aggregate infilled with compacted fine aggregates as the foundation course for the covered parking lot B.</w:t>
            </w:r>
          </w:p>
        </w:tc>
        <w:tc>
          <w:tcPr>
            <w:tcW w:w="1084" w:type="dxa"/>
            <w:noWrap/>
            <w:hideMark/>
          </w:tcPr>
          <w:p w14:paraId="55CC330E"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xml:space="preserve"> 718.09 </w:t>
            </w:r>
          </w:p>
        </w:tc>
        <w:tc>
          <w:tcPr>
            <w:tcW w:w="683" w:type="dxa"/>
            <w:noWrap/>
            <w:hideMark/>
          </w:tcPr>
          <w:p w14:paraId="15CF8491"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m²</w:t>
            </w:r>
          </w:p>
        </w:tc>
        <w:tc>
          <w:tcPr>
            <w:tcW w:w="1070" w:type="dxa"/>
            <w:noWrap/>
          </w:tcPr>
          <w:p w14:paraId="551D7867"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66A0FD6E"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7F20BEEE" w14:textId="77777777" w:rsidTr="00B4576F">
        <w:trPr>
          <w:gridAfter w:val="1"/>
          <w:wAfter w:w="25" w:type="dxa"/>
          <w:trHeight w:val="945"/>
          <w:jc w:val="center"/>
        </w:trPr>
        <w:tc>
          <w:tcPr>
            <w:tcW w:w="710" w:type="dxa"/>
            <w:noWrap/>
            <w:hideMark/>
          </w:tcPr>
          <w:p w14:paraId="3F781AF0"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2.18</w:t>
            </w:r>
          </w:p>
        </w:tc>
        <w:tc>
          <w:tcPr>
            <w:tcW w:w="6245" w:type="dxa"/>
            <w:hideMark/>
          </w:tcPr>
          <w:p w14:paraId="7DAE4B7D"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Place a 15cm thick layer of approved, selected laterite, compacted as per drawings and specifications as the base course for the covered parking lot B.</w:t>
            </w:r>
          </w:p>
        </w:tc>
        <w:tc>
          <w:tcPr>
            <w:tcW w:w="1084" w:type="dxa"/>
            <w:noWrap/>
            <w:hideMark/>
          </w:tcPr>
          <w:p w14:paraId="2293069A"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xml:space="preserve"> 718.09 </w:t>
            </w:r>
          </w:p>
        </w:tc>
        <w:tc>
          <w:tcPr>
            <w:tcW w:w="683" w:type="dxa"/>
            <w:noWrap/>
            <w:hideMark/>
          </w:tcPr>
          <w:p w14:paraId="7D711616"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m²</w:t>
            </w:r>
          </w:p>
        </w:tc>
        <w:tc>
          <w:tcPr>
            <w:tcW w:w="1070" w:type="dxa"/>
            <w:noWrap/>
          </w:tcPr>
          <w:p w14:paraId="76694984"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40365326"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532958DB" w14:textId="77777777" w:rsidTr="00B4576F">
        <w:trPr>
          <w:gridAfter w:val="1"/>
          <w:wAfter w:w="25" w:type="dxa"/>
          <w:trHeight w:val="945"/>
          <w:jc w:val="center"/>
        </w:trPr>
        <w:tc>
          <w:tcPr>
            <w:tcW w:w="710" w:type="dxa"/>
            <w:noWrap/>
            <w:hideMark/>
          </w:tcPr>
          <w:p w14:paraId="30EE0C4A"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2.19</w:t>
            </w:r>
          </w:p>
        </w:tc>
        <w:tc>
          <w:tcPr>
            <w:tcW w:w="6245" w:type="dxa"/>
            <w:hideMark/>
          </w:tcPr>
          <w:p w14:paraId="375A3C3D"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Place a 5cm thick layer of approved, bituminous concrete, compacted and rolled as per drawings and specifications as the finish course for the covered parking lot B.</w:t>
            </w:r>
          </w:p>
        </w:tc>
        <w:tc>
          <w:tcPr>
            <w:tcW w:w="1084" w:type="dxa"/>
            <w:noWrap/>
            <w:hideMark/>
          </w:tcPr>
          <w:p w14:paraId="1BC5C355"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xml:space="preserve"> 718.09 </w:t>
            </w:r>
          </w:p>
        </w:tc>
        <w:tc>
          <w:tcPr>
            <w:tcW w:w="683" w:type="dxa"/>
            <w:noWrap/>
            <w:hideMark/>
          </w:tcPr>
          <w:p w14:paraId="0CE35F2F"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m²</w:t>
            </w:r>
          </w:p>
        </w:tc>
        <w:tc>
          <w:tcPr>
            <w:tcW w:w="1070" w:type="dxa"/>
            <w:noWrap/>
          </w:tcPr>
          <w:p w14:paraId="09C7569C"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3F524B8E"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15664E15" w14:textId="77777777" w:rsidTr="00B4576F">
        <w:trPr>
          <w:gridAfter w:val="1"/>
          <w:wAfter w:w="25" w:type="dxa"/>
          <w:trHeight w:val="945"/>
          <w:jc w:val="center"/>
        </w:trPr>
        <w:tc>
          <w:tcPr>
            <w:tcW w:w="710" w:type="dxa"/>
            <w:noWrap/>
            <w:hideMark/>
          </w:tcPr>
          <w:p w14:paraId="40AAB765"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2.2</w:t>
            </w:r>
          </w:p>
        </w:tc>
        <w:tc>
          <w:tcPr>
            <w:tcW w:w="6245" w:type="dxa"/>
            <w:hideMark/>
          </w:tcPr>
          <w:p w14:paraId="704A7607"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Place a 30 cm thick layer of 30/200 mm aggregate infilled with compacted fine aggregates as the foundation course for the auditorium platform C.</w:t>
            </w:r>
          </w:p>
        </w:tc>
        <w:tc>
          <w:tcPr>
            <w:tcW w:w="1084" w:type="dxa"/>
            <w:noWrap/>
            <w:hideMark/>
          </w:tcPr>
          <w:p w14:paraId="739EF0A9"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xml:space="preserve"> 318.79 </w:t>
            </w:r>
          </w:p>
        </w:tc>
        <w:tc>
          <w:tcPr>
            <w:tcW w:w="683" w:type="dxa"/>
            <w:noWrap/>
            <w:hideMark/>
          </w:tcPr>
          <w:p w14:paraId="338388FE"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m²</w:t>
            </w:r>
          </w:p>
        </w:tc>
        <w:tc>
          <w:tcPr>
            <w:tcW w:w="1070" w:type="dxa"/>
            <w:noWrap/>
          </w:tcPr>
          <w:p w14:paraId="582B4D04"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10367D01"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6914D272" w14:textId="77777777" w:rsidTr="00B4576F">
        <w:trPr>
          <w:gridAfter w:val="1"/>
          <w:wAfter w:w="25" w:type="dxa"/>
          <w:trHeight w:val="945"/>
          <w:jc w:val="center"/>
        </w:trPr>
        <w:tc>
          <w:tcPr>
            <w:tcW w:w="710" w:type="dxa"/>
            <w:noWrap/>
            <w:hideMark/>
          </w:tcPr>
          <w:p w14:paraId="37EDDB50"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2.21</w:t>
            </w:r>
          </w:p>
        </w:tc>
        <w:tc>
          <w:tcPr>
            <w:tcW w:w="6245" w:type="dxa"/>
            <w:hideMark/>
          </w:tcPr>
          <w:p w14:paraId="3B036F0B"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Place a 15 cm thick layer of approved, selected laterite, compacted as per drawings and specifications as the base course for the parking lot auditorium platform C.</w:t>
            </w:r>
          </w:p>
        </w:tc>
        <w:tc>
          <w:tcPr>
            <w:tcW w:w="1084" w:type="dxa"/>
            <w:noWrap/>
            <w:hideMark/>
          </w:tcPr>
          <w:p w14:paraId="0DC7D0D1"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xml:space="preserve"> 318.79 </w:t>
            </w:r>
          </w:p>
        </w:tc>
        <w:tc>
          <w:tcPr>
            <w:tcW w:w="683" w:type="dxa"/>
            <w:noWrap/>
            <w:hideMark/>
          </w:tcPr>
          <w:p w14:paraId="45A290E8"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m²</w:t>
            </w:r>
          </w:p>
        </w:tc>
        <w:tc>
          <w:tcPr>
            <w:tcW w:w="1070" w:type="dxa"/>
            <w:noWrap/>
          </w:tcPr>
          <w:p w14:paraId="089DE9DA"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2D21144E"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71F45F22" w14:textId="77777777" w:rsidTr="00B4576F">
        <w:trPr>
          <w:gridAfter w:val="1"/>
          <w:wAfter w:w="25" w:type="dxa"/>
          <w:trHeight w:val="945"/>
          <w:jc w:val="center"/>
        </w:trPr>
        <w:tc>
          <w:tcPr>
            <w:tcW w:w="710" w:type="dxa"/>
            <w:noWrap/>
            <w:hideMark/>
          </w:tcPr>
          <w:p w14:paraId="2957B8C6"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2.22</w:t>
            </w:r>
          </w:p>
        </w:tc>
        <w:tc>
          <w:tcPr>
            <w:tcW w:w="6245" w:type="dxa"/>
            <w:hideMark/>
          </w:tcPr>
          <w:p w14:paraId="25585A06"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Place a 5 cm thick layer of approved, bituminous concrete, compacted and rolled as per drawings and specifications as the finish course for the auditorium platform C.</w:t>
            </w:r>
          </w:p>
        </w:tc>
        <w:tc>
          <w:tcPr>
            <w:tcW w:w="1084" w:type="dxa"/>
            <w:noWrap/>
            <w:hideMark/>
          </w:tcPr>
          <w:p w14:paraId="498266B4"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xml:space="preserve"> 318.79 </w:t>
            </w:r>
          </w:p>
        </w:tc>
        <w:tc>
          <w:tcPr>
            <w:tcW w:w="683" w:type="dxa"/>
            <w:noWrap/>
            <w:hideMark/>
          </w:tcPr>
          <w:p w14:paraId="2AAAEF05"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m²</w:t>
            </w:r>
          </w:p>
        </w:tc>
        <w:tc>
          <w:tcPr>
            <w:tcW w:w="1070" w:type="dxa"/>
            <w:noWrap/>
          </w:tcPr>
          <w:p w14:paraId="7AA04E4E"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72E90F14"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04E7C509" w14:textId="77777777" w:rsidTr="00B4576F">
        <w:trPr>
          <w:gridAfter w:val="1"/>
          <w:wAfter w:w="25" w:type="dxa"/>
          <w:trHeight w:val="945"/>
          <w:jc w:val="center"/>
        </w:trPr>
        <w:tc>
          <w:tcPr>
            <w:tcW w:w="710" w:type="dxa"/>
            <w:noWrap/>
            <w:hideMark/>
          </w:tcPr>
          <w:p w14:paraId="6598D721"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2.23</w:t>
            </w:r>
          </w:p>
        </w:tc>
        <w:tc>
          <w:tcPr>
            <w:tcW w:w="6245" w:type="dxa"/>
            <w:hideMark/>
          </w:tcPr>
          <w:p w14:paraId="3381F956"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Place a 30 cm thick layer of 30/200 mm aggregate infilled with compacted fine aggregates as the foundation course for the driveway ramp.</w:t>
            </w:r>
          </w:p>
        </w:tc>
        <w:tc>
          <w:tcPr>
            <w:tcW w:w="1084" w:type="dxa"/>
            <w:noWrap/>
            <w:hideMark/>
          </w:tcPr>
          <w:p w14:paraId="1C4724BF"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xml:space="preserve"> 318.79 </w:t>
            </w:r>
          </w:p>
        </w:tc>
        <w:tc>
          <w:tcPr>
            <w:tcW w:w="683" w:type="dxa"/>
            <w:noWrap/>
            <w:hideMark/>
          </w:tcPr>
          <w:p w14:paraId="70597851"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m²</w:t>
            </w:r>
          </w:p>
        </w:tc>
        <w:tc>
          <w:tcPr>
            <w:tcW w:w="1070" w:type="dxa"/>
            <w:noWrap/>
          </w:tcPr>
          <w:p w14:paraId="3369BFD3"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7AF0D9FD"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15769AFD" w14:textId="77777777" w:rsidTr="00B4576F">
        <w:trPr>
          <w:gridAfter w:val="1"/>
          <w:wAfter w:w="25" w:type="dxa"/>
          <w:trHeight w:val="872"/>
          <w:jc w:val="center"/>
        </w:trPr>
        <w:tc>
          <w:tcPr>
            <w:tcW w:w="710" w:type="dxa"/>
            <w:noWrap/>
            <w:hideMark/>
          </w:tcPr>
          <w:p w14:paraId="228A88E9"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2.24</w:t>
            </w:r>
          </w:p>
        </w:tc>
        <w:tc>
          <w:tcPr>
            <w:tcW w:w="6245" w:type="dxa"/>
            <w:hideMark/>
          </w:tcPr>
          <w:p w14:paraId="37B305E5"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Place a 15cm thick layer of approved, selected laterite, compacted as per drawings and specifications as the base course for the driveway ramp.</w:t>
            </w:r>
          </w:p>
        </w:tc>
        <w:tc>
          <w:tcPr>
            <w:tcW w:w="1084" w:type="dxa"/>
            <w:noWrap/>
            <w:hideMark/>
          </w:tcPr>
          <w:p w14:paraId="69F60552"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xml:space="preserve"> 525.38 </w:t>
            </w:r>
          </w:p>
        </w:tc>
        <w:tc>
          <w:tcPr>
            <w:tcW w:w="683" w:type="dxa"/>
            <w:noWrap/>
            <w:hideMark/>
          </w:tcPr>
          <w:p w14:paraId="1E37008B"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m²</w:t>
            </w:r>
          </w:p>
        </w:tc>
        <w:tc>
          <w:tcPr>
            <w:tcW w:w="1070" w:type="dxa"/>
            <w:noWrap/>
          </w:tcPr>
          <w:p w14:paraId="3F1CA199"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487040E6"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4EC9325D" w14:textId="77777777" w:rsidTr="00B4576F">
        <w:trPr>
          <w:gridAfter w:val="1"/>
          <w:wAfter w:w="25" w:type="dxa"/>
          <w:trHeight w:val="945"/>
          <w:jc w:val="center"/>
        </w:trPr>
        <w:tc>
          <w:tcPr>
            <w:tcW w:w="710" w:type="dxa"/>
            <w:noWrap/>
            <w:hideMark/>
          </w:tcPr>
          <w:p w14:paraId="6430F183"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2.25</w:t>
            </w:r>
          </w:p>
        </w:tc>
        <w:tc>
          <w:tcPr>
            <w:tcW w:w="6245" w:type="dxa"/>
            <w:hideMark/>
          </w:tcPr>
          <w:p w14:paraId="44AE2A72"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Place a 5cm thick layer of approved, bituminous concrete, compacted and rolled as per drawings and specifications as the finish course for the driveway ramp.</w:t>
            </w:r>
          </w:p>
        </w:tc>
        <w:tc>
          <w:tcPr>
            <w:tcW w:w="1084" w:type="dxa"/>
            <w:noWrap/>
            <w:hideMark/>
          </w:tcPr>
          <w:p w14:paraId="689F3AEB"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xml:space="preserve"> 525.38 </w:t>
            </w:r>
          </w:p>
        </w:tc>
        <w:tc>
          <w:tcPr>
            <w:tcW w:w="683" w:type="dxa"/>
            <w:noWrap/>
            <w:hideMark/>
          </w:tcPr>
          <w:p w14:paraId="3FA42B9A"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m²</w:t>
            </w:r>
          </w:p>
        </w:tc>
        <w:tc>
          <w:tcPr>
            <w:tcW w:w="1070" w:type="dxa"/>
            <w:noWrap/>
          </w:tcPr>
          <w:p w14:paraId="182991CF"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0DCB6408"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6CE8EEAC" w14:textId="77777777" w:rsidTr="00B4576F">
        <w:trPr>
          <w:gridAfter w:val="1"/>
          <w:wAfter w:w="25" w:type="dxa"/>
          <w:trHeight w:val="315"/>
          <w:jc w:val="center"/>
        </w:trPr>
        <w:tc>
          <w:tcPr>
            <w:tcW w:w="710" w:type="dxa"/>
            <w:noWrap/>
            <w:hideMark/>
          </w:tcPr>
          <w:p w14:paraId="179E011D"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6245" w:type="dxa"/>
            <w:hideMark/>
          </w:tcPr>
          <w:p w14:paraId="239D7B85"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1084" w:type="dxa"/>
            <w:noWrap/>
            <w:hideMark/>
          </w:tcPr>
          <w:p w14:paraId="6B9869D1"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683" w:type="dxa"/>
            <w:noWrap/>
            <w:hideMark/>
          </w:tcPr>
          <w:p w14:paraId="51206239"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1070" w:type="dxa"/>
            <w:noWrap/>
          </w:tcPr>
          <w:p w14:paraId="626502BE"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58270B4A"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0DAA79A9" w14:textId="77777777" w:rsidTr="00B4576F">
        <w:trPr>
          <w:gridAfter w:val="1"/>
          <w:wAfter w:w="25" w:type="dxa"/>
          <w:trHeight w:val="315"/>
          <w:jc w:val="center"/>
        </w:trPr>
        <w:tc>
          <w:tcPr>
            <w:tcW w:w="710" w:type="dxa"/>
            <w:noWrap/>
            <w:hideMark/>
          </w:tcPr>
          <w:p w14:paraId="3F191FB1"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6245" w:type="dxa"/>
            <w:hideMark/>
          </w:tcPr>
          <w:p w14:paraId="41E18FA9" w14:textId="77777777" w:rsidR="00C11E9D" w:rsidRPr="00B4576F" w:rsidRDefault="00C11E9D" w:rsidP="0095621A">
            <w:pPr>
              <w:rPr>
                <w:rFonts w:ascii="Arial" w:eastAsia="Times New Roman" w:hAnsi="Arial" w:cs="Arial"/>
                <w:i/>
                <w:iCs/>
                <w:kern w:val="0"/>
                <w:sz w:val="23"/>
                <w:szCs w:val="23"/>
                <w:u w:val="single"/>
                <w:lang w:eastAsia="en-GB"/>
                <w14:ligatures w14:val="none"/>
              </w:rPr>
            </w:pPr>
            <w:r w:rsidRPr="00B4576F">
              <w:rPr>
                <w:rFonts w:ascii="Arial" w:eastAsia="Times New Roman" w:hAnsi="Arial" w:cs="Arial"/>
                <w:i/>
                <w:iCs/>
                <w:kern w:val="0"/>
                <w:sz w:val="23"/>
                <w:szCs w:val="23"/>
                <w:u w:val="single"/>
                <w:lang w:eastAsia="en-GB"/>
                <w14:ligatures w14:val="none"/>
              </w:rPr>
              <w:t>02.300 CONCRETE WORK</w:t>
            </w:r>
          </w:p>
        </w:tc>
        <w:tc>
          <w:tcPr>
            <w:tcW w:w="1084" w:type="dxa"/>
            <w:noWrap/>
            <w:hideMark/>
          </w:tcPr>
          <w:p w14:paraId="05510F61"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683" w:type="dxa"/>
            <w:noWrap/>
            <w:hideMark/>
          </w:tcPr>
          <w:p w14:paraId="11C7AC92"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1070" w:type="dxa"/>
            <w:noWrap/>
          </w:tcPr>
          <w:p w14:paraId="34341696"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4D533F26"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6DDCC7D6" w14:textId="77777777" w:rsidTr="00B4576F">
        <w:trPr>
          <w:gridAfter w:val="1"/>
          <w:wAfter w:w="25" w:type="dxa"/>
          <w:trHeight w:val="638"/>
          <w:jc w:val="center"/>
        </w:trPr>
        <w:tc>
          <w:tcPr>
            <w:tcW w:w="710" w:type="dxa"/>
            <w:noWrap/>
            <w:hideMark/>
          </w:tcPr>
          <w:p w14:paraId="600A0E9A"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2.26</w:t>
            </w:r>
          </w:p>
        </w:tc>
        <w:tc>
          <w:tcPr>
            <w:tcW w:w="6245" w:type="dxa"/>
            <w:hideMark/>
          </w:tcPr>
          <w:p w14:paraId="7CDF0B59"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Construct reinforced concrete for retaining wall A which trims the building platform as per drawings and specifications</w:t>
            </w:r>
          </w:p>
        </w:tc>
        <w:tc>
          <w:tcPr>
            <w:tcW w:w="1084" w:type="dxa"/>
            <w:noWrap/>
            <w:hideMark/>
          </w:tcPr>
          <w:p w14:paraId="13C35AA2"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xml:space="preserve">   54.00 </w:t>
            </w:r>
          </w:p>
        </w:tc>
        <w:tc>
          <w:tcPr>
            <w:tcW w:w="683" w:type="dxa"/>
            <w:noWrap/>
            <w:hideMark/>
          </w:tcPr>
          <w:p w14:paraId="4878B1B9"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m³</w:t>
            </w:r>
          </w:p>
        </w:tc>
        <w:tc>
          <w:tcPr>
            <w:tcW w:w="1070" w:type="dxa"/>
            <w:noWrap/>
          </w:tcPr>
          <w:p w14:paraId="5946DAE0"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0E47A6F5"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4B1BF86E" w14:textId="77777777" w:rsidTr="00B4576F">
        <w:trPr>
          <w:gridAfter w:val="1"/>
          <w:wAfter w:w="25" w:type="dxa"/>
          <w:trHeight w:val="638"/>
          <w:jc w:val="center"/>
        </w:trPr>
        <w:tc>
          <w:tcPr>
            <w:tcW w:w="710" w:type="dxa"/>
            <w:noWrap/>
            <w:hideMark/>
          </w:tcPr>
          <w:p w14:paraId="46BE567D"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2.27</w:t>
            </w:r>
          </w:p>
        </w:tc>
        <w:tc>
          <w:tcPr>
            <w:tcW w:w="6245" w:type="dxa"/>
            <w:hideMark/>
          </w:tcPr>
          <w:p w14:paraId="0F08DB1F"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Construct reinforced concrete for retaining wall B which trims the parking platform as per drawings and specifications</w:t>
            </w:r>
          </w:p>
        </w:tc>
        <w:tc>
          <w:tcPr>
            <w:tcW w:w="1084" w:type="dxa"/>
            <w:noWrap/>
            <w:hideMark/>
          </w:tcPr>
          <w:p w14:paraId="61CAE257"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xml:space="preserve">   58.50 </w:t>
            </w:r>
          </w:p>
        </w:tc>
        <w:tc>
          <w:tcPr>
            <w:tcW w:w="683" w:type="dxa"/>
            <w:noWrap/>
            <w:hideMark/>
          </w:tcPr>
          <w:p w14:paraId="3F5A18A5"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m³</w:t>
            </w:r>
          </w:p>
        </w:tc>
        <w:tc>
          <w:tcPr>
            <w:tcW w:w="1070" w:type="dxa"/>
            <w:noWrap/>
          </w:tcPr>
          <w:p w14:paraId="7E704123"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337FDBB2"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7321507C" w14:textId="77777777" w:rsidTr="00B4576F">
        <w:trPr>
          <w:gridAfter w:val="1"/>
          <w:wAfter w:w="25" w:type="dxa"/>
          <w:trHeight w:val="672"/>
          <w:jc w:val="center"/>
        </w:trPr>
        <w:tc>
          <w:tcPr>
            <w:tcW w:w="710" w:type="dxa"/>
            <w:noWrap/>
            <w:hideMark/>
          </w:tcPr>
          <w:p w14:paraId="08E5D900"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2.28</w:t>
            </w:r>
          </w:p>
        </w:tc>
        <w:tc>
          <w:tcPr>
            <w:tcW w:w="6245" w:type="dxa"/>
            <w:hideMark/>
          </w:tcPr>
          <w:p w14:paraId="74C28434"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Construct reinforced concrete for retaining wall C which trims the auditorium platform as per drawings and specifications</w:t>
            </w:r>
          </w:p>
        </w:tc>
        <w:tc>
          <w:tcPr>
            <w:tcW w:w="1084" w:type="dxa"/>
            <w:noWrap/>
            <w:hideMark/>
          </w:tcPr>
          <w:p w14:paraId="6556A95D"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xml:space="preserve">   59.40 </w:t>
            </w:r>
          </w:p>
        </w:tc>
        <w:tc>
          <w:tcPr>
            <w:tcW w:w="683" w:type="dxa"/>
            <w:noWrap/>
            <w:hideMark/>
          </w:tcPr>
          <w:p w14:paraId="48AC32F8"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m³</w:t>
            </w:r>
          </w:p>
        </w:tc>
        <w:tc>
          <w:tcPr>
            <w:tcW w:w="1070" w:type="dxa"/>
            <w:noWrap/>
          </w:tcPr>
          <w:p w14:paraId="112C3A4D"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68C54628"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43BC262E" w14:textId="77777777" w:rsidTr="00B4576F">
        <w:trPr>
          <w:gridAfter w:val="1"/>
          <w:wAfter w:w="25" w:type="dxa"/>
          <w:trHeight w:val="649"/>
          <w:jc w:val="center"/>
        </w:trPr>
        <w:tc>
          <w:tcPr>
            <w:tcW w:w="710" w:type="dxa"/>
            <w:noWrap/>
            <w:hideMark/>
          </w:tcPr>
          <w:p w14:paraId="35711D08"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2.29</w:t>
            </w:r>
          </w:p>
        </w:tc>
        <w:tc>
          <w:tcPr>
            <w:tcW w:w="6245" w:type="dxa"/>
            <w:hideMark/>
          </w:tcPr>
          <w:p w14:paraId="4F739A2A"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xml:space="preserve">Construct reinforced concrete (including </w:t>
            </w:r>
            <w:proofErr w:type="gramStart"/>
            <w:r w:rsidRPr="00B4576F">
              <w:rPr>
                <w:rFonts w:ascii="Arial" w:eastAsia="Times New Roman" w:hAnsi="Arial" w:cs="Arial"/>
                <w:kern w:val="0"/>
                <w:sz w:val="23"/>
                <w:szCs w:val="23"/>
                <w:lang w:eastAsia="en-GB"/>
                <w14:ligatures w14:val="none"/>
              </w:rPr>
              <w:t>foundation)for</w:t>
            </w:r>
            <w:proofErr w:type="gramEnd"/>
            <w:r w:rsidRPr="00B4576F">
              <w:rPr>
                <w:rFonts w:ascii="Arial" w:eastAsia="Times New Roman" w:hAnsi="Arial" w:cs="Arial"/>
                <w:kern w:val="0"/>
                <w:sz w:val="23"/>
                <w:szCs w:val="23"/>
                <w:lang w:eastAsia="en-GB"/>
                <w14:ligatures w14:val="none"/>
              </w:rPr>
              <w:t xml:space="preserve"> retaining wall D which trims the </w:t>
            </w:r>
            <w:proofErr w:type="spellStart"/>
            <w:r w:rsidRPr="00B4576F">
              <w:rPr>
                <w:rFonts w:ascii="Arial" w:eastAsia="Times New Roman" w:hAnsi="Arial" w:cs="Arial"/>
                <w:kern w:val="0"/>
                <w:sz w:val="23"/>
                <w:szCs w:val="23"/>
                <w:lang w:eastAsia="en-GB"/>
                <w14:ligatures w14:val="none"/>
              </w:rPr>
              <w:t>the</w:t>
            </w:r>
            <w:proofErr w:type="spellEnd"/>
            <w:r w:rsidRPr="00B4576F">
              <w:rPr>
                <w:rFonts w:ascii="Arial" w:eastAsia="Times New Roman" w:hAnsi="Arial" w:cs="Arial"/>
                <w:kern w:val="0"/>
                <w:sz w:val="23"/>
                <w:szCs w:val="23"/>
                <w:lang w:eastAsia="en-GB"/>
                <w14:ligatures w14:val="none"/>
              </w:rPr>
              <w:t xml:space="preserve"> driveway ramp as per drawings and specifications</w:t>
            </w:r>
          </w:p>
        </w:tc>
        <w:tc>
          <w:tcPr>
            <w:tcW w:w="1084" w:type="dxa"/>
            <w:noWrap/>
            <w:hideMark/>
          </w:tcPr>
          <w:p w14:paraId="20EE2A6E"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xml:space="preserve">   20.23 </w:t>
            </w:r>
          </w:p>
        </w:tc>
        <w:tc>
          <w:tcPr>
            <w:tcW w:w="683" w:type="dxa"/>
            <w:noWrap/>
            <w:hideMark/>
          </w:tcPr>
          <w:p w14:paraId="6BDE8A63"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m³</w:t>
            </w:r>
          </w:p>
        </w:tc>
        <w:tc>
          <w:tcPr>
            <w:tcW w:w="1070" w:type="dxa"/>
            <w:noWrap/>
          </w:tcPr>
          <w:p w14:paraId="536FDC4B"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05630B7B"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054461B7" w14:textId="77777777" w:rsidTr="00B4576F">
        <w:trPr>
          <w:gridAfter w:val="1"/>
          <w:wAfter w:w="25" w:type="dxa"/>
          <w:trHeight w:val="620"/>
          <w:jc w:val="center"/>
        </w:trPr>
        <w:tc>
          <w:tcPr>
            <w:tcW w:w="710" w:type="dxa"/>
            <w:noWrap/>
            <w:hideMark/>
          </w:tcPr>
          <w:p w14:paraId="102DC58F"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2.3</w:t>
            </w:r>
          </w:p>
        </w:tc>
        <w:tc>
          <w:tcPr>
            <w:tcW w:w="6245" w:type="dxa"/>
            <w:hideMark/>
          </w:tcPr>
          <w:p w14:paraId="4700B1C0"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Construct reinforced concrete curbs to all platforms and ramps as per drawings and specifications</w:t>
            </w:r>
          </w:p>
        </w:tc>
        <w:tc>
          <w:tcPr>
            <w:tcW w:w="1084" w:type="dxa"/>
            <w:noWrap/>
            <w:hideMark/>
          </w:tcPr>
          <w:p w14:paraId="00AFF270"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xml:space="preserve"> 517.00 </w:t>
            </w:r>
          </w:p>
        </w:tc>
        <w:tc>
          <w:tcPr>
            <w:tcW w:w="683" w:type="dxa"/>
            <w:noWrap/>
            <w:hideMark/>
          </w:tcPr>
          <w:p w14:paraId="78F46470" w14:textId="77777777" w:rsidR="00C11E9D" w:rsidRPr="00B4576F" w:rsidRDefault="00C11E9D" w:rsidP="0095621A">
            <w:pPr>
              <w:jc w:val="center"/>
              <w:rPr>
                <w:rFonts w:ascii="Arial" w:eastAsia="Times New Roman" w:hAnsi="Arial" w:cs="Arial"/>
                <w:kern w:val="0"/>
                <w:sz w:val="23"/>
                <w:szCs w:val="23"/>
                <w:lang w:eastAsia="en-GB"/>
                <w14:ligatures w14:val="none"/>
              </w:rPr>
            </w:pPr>
            <w:proofErr w:type="spellStart"/>
            <w:r w:rsidRPr="00B4576F">
              <w:rPr>
                <w:rFonts w:ascii="Arial" w:eastAsia="Times New Roman" w:hAnsi="Arial" w:cs="Arial"/>
                <w:kern w:val="0"/>
                <w:sz w:val="23"/>
                <w:szCs w:val="23"/>
                <w:lang w:eastAsia="en-GB"/>
                <w14:ligatures w14:val="none"/>
              </w:rPr>
              <w:t>lm</w:t>
            </w:r>
            <w:proofErr w:type="spellEnd"/>
          </w:p>
        </w:tc>
        <w:tc>
          <w:tcPr>
            <w:tcW w:w="1070" w:type="dxa"/>
            <w:noWrap/>
          </w:tcPr>
          <w:p w14:paraId="52BE0DE8"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60284DFA"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6150BD5D" w14:textId="77777777" w:rsidTr="00B4576F">
        <w:trPr>
          <w:gridAfter w:val="1"/>
          <w:wAfter w:w="25" w:type="dxa"/>
          <w:trHeight w:val="949"/>
          <w:jc w:val="center"/>
        </w:trPr>
        <w:tc>
          <w:tcPr>
            <w:tcW w:w="710" w:type="dxa"/>
            <w:noWrap/>
            <w:hideMark/>
          </w:tcPr>
          <w:p w14:paraId="0201AC30"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lastRenderedPageBreak/>
              <w:t>2.31</w:t>
            </w:r>
          </w:p>
        </w:tc>
        <w:tc>
          <w:tcPr>
            <w:tcW w:w="6245" w:type="dxa"/>
            <w:hideMark/>
          </w:tcPr>
          <w:p w14:paraId="15374BB6"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xml:space="preserve">Construct 2 reinforced concrete for external staircases A finished with exposed anti-slip gravel which connects the parking lot A with the </w:t>
            </w:r>
            <w:proofErr w:type="spellStart"/>
            <w:r w:rsidRPr="00B4576F">
              <w:rPr>
                <w:rFonts w:ascii="Arial" w:eastAsia="Times New Roman" w:hAnsi="Arial" w:cs="Arial"/>
                <w:kern w:val="0"/>
                <w:sz w:val="23"/>
                <w:szCs w:val="23"/>
                <w:lang w:eastAsia="en-GB"/>
                <w14:ligatures w14:val="none"/>
              </w:rPr>
              <w:t>the</w:t>
            </w:r>
            <w:proofErr w:type="spellEnd"/>
            <w:r w:rsidRPr="00B4576F">
              <w:rPr>
                <w:rFonts w:ascii="Arial" w:eastAsia="Times New Roman" w:hAnsi="Arial" w:cs="Arial"/>
                <w:kern w:val="0"/>
                <w:sz w:val="23"/>
                <w:szCs w:val="23"/>
                <w:lang w:eastAsia="en-GB"/>
                <w14:ligatures w14:val="none"/>
              </w:rPr>
              <w:t xml:space="preserve"> building platform as per drawings and specifications</w:t>
            </w:r>
          </w:p>
        </w:tc>
        <w:tc>
          <w:tcPr>
            <w:tcW w:w="1084" w:type="dxa"/>
            <w:noWrap/>
            <w:hideMark/>
          </w:tcPr>
          <w:p w14:paraId="05604749"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xml:space="preserve">     4.50 </w:t>
            </w:r>
          </w:p>
        </w:tc>
        <w:tc>
          <w:tcPr>
            <w:tcW w:w="683" w:type="dxa"/>
            <w:noWrap/>
            <w:hideMark/>
          </w:tcPr>
          <w:p w14:paraId="599B6E8B"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m³</w:t>
            </w:r>
          </w:p>
        </w:tc>
        <w:tc>
          <w:tcPr>
            <w:tcW w:w="1070" w:type="dxa"/>
            <w:noWrap/>
          </w:tcPr>
          <w:p w14:paraId="3AECBF16"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276B7ABF"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5B750FF6" w14:textId="77777777" w:rsidTr="00B4576F">
        <w:trPr>
          <w:gridAfter w:val="1"/>
          <w:wAfter w:w="25" w:type="dxa"/>
          <w:trHeight w:val="1133"/>
          <w:jc w:val="center"/>
        </w:trPr>
        <w:tc>
          <w:tcPr>
            <w:tcW w:w="710" w:type="dxa"/>
            <w:noWrap/>
            <w:hideMark/>
          </w:tcPr>
          <w:p w14:paraId="65FC4AAB"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2.32</w:t>
            </w:r>
          </w:p>
        </w:tc>
        <w:tc>
          <w:tcPr>
            <w:tcW w:w="6245" w:type="dxa"/>
            <w:hideMark/>
          </w:tcPr>
          <w:p w14:paraId="1AC97F07"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xml:space="preserve">Construct reinforced concrete for external staircase B finished with exposed anti-slip gravel which connects the parking lot A with the </w:t>
            </w:r>
            <w:proofErr w:type="spellStart"/>
            <w:r w:rsidRPr="00B4576F">
              <w:rPr>
                <w:rFonts w:ascii="Arial" w:eastAsia="Times New Roman" w:hAnsi="Arial" w:cs="Arial"/>
                <w:kern w:val="0"/>
                <w:sz w:val="23"/>
                <w:szCs w:val="23"/>
                <w:lang w:eastAsia="en-GB"/>
                <w14:ligatures w14:val="none"/>
              </w:rPr>
              <w:t>the</w:t>
            </w:r>
            <w:proofErr w:type="spellEnd"/>
            <w:r w:rsidRPr="00B4576F">
              <w:rPr>
                <w:rFonts w:ascii="Arial" w:eastAsia="Times New Roman" w:hAnsi="Arial" w:cs="Arial"/>
                <w:kern w:val="0"/>
                <w:sz w:val="23"/>
                <w:szCs w:val="23"/>
                <w:lang w:eastAsia="en-GB"/>
                <w14:ligatures w14:val="none"/>
              </w:rPr>
              <w:t xml:space="preserve"> Auditorium platform as per drawings and specifications</w:t>
            </w:r>
          </w:p>
        </w:tc>
        <w:tc>
          <w:tcPr>
            <w:tcW w:w="1084" w:type="dxa"/>
            <w:noWrap/>
            <w:hideMark/>
          </w:tcPr>
          <w:p w14:paraId="3F1B0184"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xml:space="preserve">     5.20 </w:t>
            </w:r>
          </w:p>
        </w:tc>
        <w:tc>
          <w:tcPr>
            <w:tcW w:w="683" w:type="dxa"/>
            <w:noWrap/>
            <w:hideMark/>
          </w:tcPr>
          <w:p w14:paraId="0A15F3DB"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m³</w:t>
            </w:r>
          </w:p>
        </w:tc>
        <w:tc>
          <w:tcPr>
            <w:tcW w:w="1070" w:type="dxa"/>
            <w:noWrap/>
          </w:tcPr>
          <w:p w14:paraId="0738D64E"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2A82153A"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3C63C9F3" w14:textId="77777777" w:rsidTr="00FD19CA">
        <w:trPr>
          <w:gridAfter w:val="1"/>
          <w:wAfter w:w="25" w:type="dxa"/>
          <w:trHeight w:val="1115"/>
          <w:jc w:val="center"/>
        </w:trPr>
        <w:tc>
          <w:tcPr>
            <w:tcW w:w="710" w:type="dxa"/>
            <w:noWrap/>
            <w:hideMark/>
          </w:tcPr>
          <w:p w14:paraId="5206C7D9"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2.33</w:t>
            </w:r>
          </w:p>
        </w:tc>
        <w:tc>
          <w:tcPr>
            <w:tcW w:w="6245" w:type="dxa"/>
            <w:hideMark/>
          </w:tcPr>
          <w:p w14:paraId="692DBEB9"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xml:space="preserve">Construct double, twinned reinforced concrete for external staircases C finished with exposed anti-slip gravel, which connect the parking lot A with the </w:t>
            </w:r>
            <w:proofErr w:type="spellStart"/>
            <w:r w:rsidRPr="00B4576F">
              <w:rPr>
                <w:rFonts w:ascii="Arial" w:eastAsia="Times New Roman" w:hAnsi="Arial" w:cs="Arial"/>
                <w:kern w:val="0"/>
                <w:sz w:val="23"/>
                <w:szCs w:val="23"/>
                <w:lang w:eastAsia="en-GB"/>
                <w14:ligatures w14:val="none"/>
              </w:rPr>
              <w:t>the</w:t>
            </w:r>
            <w:proofErr w:type="spellEnd"/>
            <w:r w:rsidRPr="00B4576F">
              <w:rPr>
                <w:rFonts w:ascii="Arial" w:eastAsia="Times New Roman" w:hAnsi="Arial" w:cs="Arial"/>
                <w:kern w:val="0"/>
                <w:sz w:val="23"/>
                <w:szCs w:val="23"/>
                <w:lang w:eastAsia="en-GB"/>
                <w14:ligatures w14:val="none"/>
              </w:rPr>
              <w:t xml:space="preserve"> entrance platform as per drawings and specifications</w:t>
            </w:r>
          </w:p>
        </w:tc>
        <w:tc>
          <w:tcPr>
            <w:tcW w:w="1084" w:type="dxa"/>
            <w:noWrap/>
            <w:hideMark/>
          </w:tcPr>
          <w:p w14:paraId="1AFAB8D1"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xml:space="preserve">     9.58 </w:t>
            </w:r>
          </w:p>
        </w:tc>
        <w:tc>
          <w:tcPr>
            <w:tcW w:w="683" w:type="dxa"/>
            <w:noWrap/>
            <w:hideMark/>
          </w:tcPr>
          <w:p w14:paraId="1F90FC33"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m³</w:t>
            </w:r>
          </w:p>
        </w:tc>
        <w:tc>
          <w:tcPr>
            <w:tcW w:w="1070" w:type="dxa"/>
            <w:noWrap/>
          </w:tcPr>
          <w:p w14:paraId="1827F4F1"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4FEC6ECF"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56CEC49B" w14:textId="77777777" w:rsidTr="00B4576F">
        <w:trPr>
          <w:gridAfter w:val="1"/>
          <w:wAfter w:w="25" w:type="dxa"/>
          <w:trHeight w:val="170"/>
          <w:jc w:val="center"/>
        </w:trPr>
        <w:tc>
          <w:tcPr>
            <w:tcW w:w="710" w:type="dxa"/>
            <w:noWrap/>
            <w:hideMark/>
          </w:tcPr>
          <w:p w14:paraId="5B474572"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6245" w:type="dxa"/>
            <w:hideMark/>
          </w:tcPr>
          <w:p w14:paraId="583FFBE8"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1084" w:type="dxa"/>
            <w:noWrap/>
            <w:hideMark/>
          </w:tcPr>
          <w:p w14:paraId="29AFD6CA"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683" w:type="dxa"/>
            <w:noWrap/>
            <w:hideMark/>
          </w:tcPr>
          <w:p w14:paraId="59CFBF40"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1070" w:type="dxa"/>
            <w:noWrap/>
          </w:tcPr>
          <w:p w14:paraId="11E8D91D"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2CDDDF5D"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5A7F0FC2" w14:textId="77777777" w:rsidTr="00B4576F">
        <w:trPr>
          <w:gridAfter w:val="1"/>
          <w:wAfter w:w="25" w:type="dxa"/>
          <w:trHeight w:val="315"/>
          <w:jc w:val="center"/>
        </w:trPr>
        <w:tc>
          <w:tcPr>
            <w:tcW w:w="710" w:type="dxa"/>
            <w:noWrap/>
            <w:hideMark/>
          </w:tcPr>
          <w:p w14:paraId="555955A2"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6245" w:type="dxa"/>
            <w:hideMark/>
          </w:tcPr>
          <w:p w14:paraId="5F371432" w14:textId="77777777" w:rsidR="00C11E9D" w:rsidRPr="00B4576F" w:rsidRDefault="00C11E9D" w:rsidP="0095621A">
            <w:pPr>
              <w:rPr>
                <w:rFonts w:ascii="Arial" w:eastAsia="Times New Roman" w:hAnsi="Arial" w:cs="Arial"/>
                <w:i/>
                <w:iCs/>
                <w:kern w:val="0"/>
                <w:sz w:val="23"/>
                <w:szCs w:val="23"/>
                <w:u w:val="single"/>
                <w:lang w:eastAsia="en-GB"/>
                <w14:ligatures w14:val="none"/>
              </w:rPr>
            </w:pPr>
            <w:r w:rsidRPr="00B4576F">
              <w:rPr>
                <w:rFonts w:ascii="Arial" w:eastAsia="Times New Roman" w:hAnsi="Arial" w:cs="Arial"/>
                <w:i/>
                <w:iCs/>
                <w:kern w:val="0"/>
                <w:sz w:val="23"/>
                <w:szCs w:val="23"/>
                <w:u w:val="single"/>
                <w:lang w:eastAsia="en-GB"/>
                <w14:ligatures w14:val="none"/>
              </w:rPr>
              <w:t>02.400 PLANTING</w:t>
            </w:r>
          </w:p>
        </w:tc>
        <w:tc>
          <w:tcPr>
            <w:tcW w:w="1084" w:type="dxa"/>
            <w:noWrap/>
            <w:hideMark/>
          </w:tcPr>
          <w:p w14:paraId="5F0EB507"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683" w:type="dxa"/>
            <w:noWrap/>
            <w:hideMark/>
          </w:tcPr>
          <w:p w14:paraId="5243B8D7"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1070" w:type="dxa"/>
            <w:noWrap/>
          </w:tcPr>
          <w:p w14:paraId="0B16EE25"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09BAB359"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7030FA89" w14:textId="77777777" w:rsidTr="00B4576F">
        <w:trPr>
          <w:gridAfter w:val="1"/>
          <w:wAfter w:w="25" w:type="dxa"/>
          <w:trHeight w:val="315"/>
          <w:jc w:val="center"/>
        </w:trPr>
        <w:tc>
          <w:tcPr>
            <w:tcW w:w="710" w:type="dxa"/>
            <w:noWrap/>
            <w:hideMark/>
          </w:tcPr>
          <w:p w14:paraId="578C68AE"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2.34</w:t>
            </w:r>
          </w:p>
        </w:tc>
        <w:tc>
          <w:tcPr>
            <w:tcW w:w="6245" w:type="dxa"/>
            <w:hideMark/>
          </w:tcPr>
          <w:p w14:paraId="4098C7EF"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Place a 15 cm layer of fertile humus soil on the lawn areas</w:t>
            </w:r>
          </w:p>
        </w:tc>
        <w:tc>
          <w:tcPr>
            <w:tcW w:w="1084" w:type="dxa"/>
            <w:noWrap/>
            <w:hideMark/>
          </w:tcPr>
          <w:p w14:paraId="403AE4CE"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xml:space="preserve"> 917.07 </w:t>
            </w:r>
          </w:p>
        </w:tc>
        <w:tc>
          <w:tcPr>
            <w:tcW w:w="683" w:type="dxa"/>
            <w:noWrap/>
            <w:hideMark/>
          </w:tcPr>
          <w:p w14:paraId="2E688988"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m³</w:t>
            </w:r>
          </w:p>
        </w:tc>
        <w:tc>
          <w:tcPr>
            <w:tcW w:w="1070" w:type="dxa"/>
            <w:noWrap/>
          </w:tcPr>
          <w:p w14:paraId="7B70DFF3"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344C5A4D"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4C864E0C" w14:textId="77777777" w:rsidTr="00FD19CA">
        <w:trPr>
          <w:gridAfter w:val="1"/>
          <w:wAfter w:w="25" w:type="dxa"/>
          <w:trHeight w:val="593"/>
          <w:jc w:val="center"/>
        </w:trPr>
        <w:tc>
          <w:tcPr>
            <w:tcW w:w="710" w:type="dxa"/>
            <w:noWrap/>
            <w:hideMark/>
          </w:tcPr>
          <w:p w14:paraId="7EB69E01"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2.35</w:t>
            </w:r>
          </w:p>
        </w:tc>
        <w:tc>
          <w:tcPr>
            <w:tcW w:w="6245" w:type="dxa"/>
            <w:hideMark/>
          </w:tcPr>
          <w:p w14:paraId="3ED881ED"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Plant high quality Bermuda grass to lawn areas as indicated on the plans and specifications</w:t>
            </w:r>
          </w:p>
        </w:tc>
        <w:tc>
          <w:tcPr>
            <w:tcW w:w="1084" w:type="dxa"/>
            <w:noWrap/>
            <w:hideMark/>
          </w:tcPr>
          <w:p w14:paraId="12FD3ACA"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xml:space="preserve"> 917.07 </w:t>
            </w:r>
          </w:p>
        </w:tc>
        <w:tc>
          <w:tcPr>
            <w:tcW w:w="683" w:type="dxa"/>
            <w:noWrap/>
            <w:hideMark/>
          </w:tcPr>
          <w:p w14:paraId="17C51B1F"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m²</w:t>
            </w:r>
          </w:p>
        </w:tc>
        <w:tc>
          <w:tcPr>
            <w:tcW w:w="1070" w:type="dxa"/>
            <w:noWrap/>
          </w:tcPr>
          <w:p w14:paraId="7FAE2F87"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586241E2"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3C9D1118" w14:textId="77777777" w:rsidTr="00B4576F">
        <w:trPr>
          <w:gridAfter w:val="1"/>
          <w:wAfter w:w="25" w:type="dxa"/>
          <w:trHeight w:val="630"/>
          <w:jc w:val="center"/>
        </w:trPr>
        <w:tc>
          <w:tcPr>
            <w:tcW w:w="710" w:type="dxa"/>
            <w:noWrap/>
            <w:hideMark/>
          </w:tcPr>
          <w:p w14:paraId="3824C65F"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2.36</w:t>
            </w:r>
          </w:p>
        </w:tc>
        <w:tc>
          <w:tcPr>
            <w:tcW w:w="6245" w:type="dxa"/>
            <w:hideMark/>
          </w:tcPr>
          <w:p w14:paraId="75DB0B04"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Plant selected and approved shrubs on the lawns as indicated on the plans and specifications.</w:t>
            </w:r>
          </w:p>
        </w:tc>
        <w:tc>
          <w:tcPr>
            <w:tcW w:w="1084" w:type="dxa"/>
            <w:noWrap/>
            <w:hideMark/>
          </w:tcPr>
          <w:p w14:paraId="6F4296DB"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xml:space="preserve">        -   </w:t>
            </w:r>
          </w:p>
        </w:tc>
        <w:tc>
          <w:tcPr>
            <w:tcW w:w="683" w:type="dxa"/>
            <w:noWrap/>
            <w:hideMark/>
          </w:tcPr>
          <w:p w14:paraId="68A239E1"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U</w:t>
            </w:r>
          </w:p>
        </w:tc>
        <w:tc>
          <w:tcPr>
            <w:tcW w:w="1070" w:type="dxa"/>
            <w:noWrap/>
          </w:tcPr>
          <w:p w14:paraId="3293635A"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5B573BC6"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0885A759" w14:textId="77777777" w:rsidTr="00FD19CA">
        <w:trPr>
          <w:gridAfter w:val="1"/>
          <w:wAfter w:w="25" w:type="dxa"/>
          <w:trHeight w:val="575"/>
          <w:jc w:val="center"/>
        </w:trPr>
        <w:tc>
          <w:tcPr>
            <w:tcW w:w="710" w:type="dxa"/>
            <w:noWrap/>
            <w:hideMark/>
          </w:tcPr>
          <w:p w14:paraId="253768F9"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2.37</w:t>
            </w:r>
          </w:p>
        </w:tc>
        <w:tc>
          <w:tcPr>
            <w:tcW w:w="6245" w:type="dxa"/>
            <w:hideMark/>
          </w:tcPr>
          <w:p w14:paraId="59C2E58F"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xml:space="preserve">Plant shading trees ass </w:t>
            </w:r>
            <w:proofErr w:type="spellStart"/>
            <w:r w:rsidRPr="00B4576F">
              <w:rPr>
                <w:rFonts w:ascii="Arial" w:eastAsia="Times New Roman" w:hAnsi="Arial" w:cs="Arial"/>
                <w:kern w:val="0"/>
                <w:sz w:val="23"/>
                <w:szCs w:val="23"/>
                <w:lang w:eastAsia="en-GB"/>
                <w14:ligatures w14:val="none"/>
              </w:rPr>
              <w:t>ingicated</w:t>
            </w:r>
            <w:proofErr w:type="spellEnd"/>
            <w:r w:rsidRPr="00B4576F">
              <w:rPr>
                <w:rFonts w:ascii="Arial" w:eastAsia="Times New Roman" w:hAnsi="Arial" w:cs="Arial"/>
                <w:kern w:val="0"/>
                <w:sz w:val="23"/>
                <w:szCs w:val="23"/>
                <w:lang w:eastAsia="en-GB"/>
                <w14:ligatures w14:val="none"/>
              </w:rPr>
              <w:t xml:space="preserve"> on the plans and specifications.</w:t>
            </w:r>
          </w:p>
        </w:tc>
        <w:tc>
          <w:tcPr>
            <w:tcW w:w="1084" w:type="dxa"/>
            <w:noWrap/>
            <w:hideMark/>
          </w:tcPr>
          <w:p w14:paraId="24ED7545"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683" w:type="dxa"/>
            <w:noWrap/>
            <w:hideMark/>
          </w:tcPr>
          <w:p w14:paraId="44B89522"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U</w:t>
            </w:r>
          </w:p>
        </w:tc>
        <w:tc>
          <w:tcPr>
            <w:tcW w:w="1070" w:type="dxa"/>
            <w:noWrap/>
          </w:tcPr>
          <w:p w14:paraId="783E149C"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00A9AE05"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7CB89B97" w14:textId="77777777" w:rsidTr="00B4576F">
        <w:trPr>
          <w:gridAfter w:val="1"/>
          <w:wAfter w:w="25" w:type="dxa"/>
          <w:trHeight w:val="315"/>
          <w:jc w:val="center"/>
        </w:trPr>
        <w:tc>
          <w:tcPr>
            <w:tcW w:w="710" w:type="dxa"/>
            <w:noWrap/>
            <w:hideMark/>
          </w:tcPr>
          <w:p w14:paraId="0A71B749"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6245" w:type="dxa"/>
            <w:hideMark/>
          </w:tcPr>
          <w:p w14:paraId="4791221B"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1084" w:type="dxa"/>
            <w:noWrap/>
            <w:hideMark/>
          </w:tcPr>
          <w:p w14:paraId="25D638F2"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683" w:type="dxa"/>
            <w:noWrap/>
            <w:hideMark/>
          </w:tcPr>
          <w:p w14:paraId="26535084"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1070" w:type="dxa"/>
            <w:noWrap/>
          </w:tcPr>
          <w:p w14:paraId="65449F0F"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1496EAC1"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255983D6" w14:textId="77777777" w:rsidTr="00B4576F">
        <w:trPr>
          <w:gridAfter w:val="1"/>
          <w:wAfter w:w="25" w:type="dxa"/>
          <w:trHeight w:val="315"/>
          <w:jc w:val="center"/>
        </w:trPr>
        <w:tc>
          <w:tcPr>
            <w:tcW w:w="710" w:type="dxa"/>
            <w:noWrap/>
            <w:hideMark/>
          </w:tcPr>
          <w:p w14:paraId="5135F9DF"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6245" w:type="dxa"/>
            <w:hideMark/>
          </w:tcPr>
          <w:p w14:paraId="1EBFD055" w14:textId="77777777" w:rsidR="00C11E9D" w:rsidRPr="00B4576F" w:rsidRDefault="00C11E9D" w:rsidP="0095621A">
            <w:pPr>
              <w:rPr>
                <w:rFonts w:ascii="Arial" w:eastAsia="Times New Roman" w:hAnsi="Arial" w:cs="Arial"/>
                <w:i/>
                <w:iCs/>
                <w:kern w:val="0"/>
                <w:sz w:val="23"/>
                <w:szCs w:val="23"/>
                <w:u w:val="single"/>
                <w:lang w:eastAsia="en-GB"/>
                <w14:ligatures w14:val="none"/>
              </w:rPr>
            </w:pPr>
            <w:r w:rsidRPr="00B4576F">
              <w:rPr>
                <w:rFonts w:ascii="Arial" w:eastAsia="Times New Roman" w:hAnsi="Arial" w:cs="Arial"/>
                <w:i/>
                <w:iCs/>
                <w:kern w:val="0"/>
                <w:sz w:val="23"/>
                <w:szCs w:val="23"/>
                <w:u w:val="single"/>
                <w:lang w:eastAsia="en-GB"/>
                <w14:ligatures w14:val="none"/>
              </w:rPr>
              <w:t>02.500 EXTERNAL LIGHTING</w:t>
            </w:r>
          </w:p>
        </w:tc>
        <w:tc>
          <w:tcPr>
            <w:tcW w:w="1084" w:type="dxa"/>
            <w:noWrap/>
            <w:hideMark/>
          </w:tcPr>
          <w:p w14:paraId="3FA80B12"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683" w:type="dxa"/>
            <w:noWrap/>
            <w:hideMark/>
          </w:tcPr>
          <w:p w14:paraId="2CBD823D"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1070" w:type="dxa"/>
            <w:noWrap/>
          </w:tcPr>
          <w:p w14:paraId="7D3A29AF"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3B5E2260"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5D818209" w14:textId="77777777" w:rsidTr="00B4576F">
        <w:trPr>
          <w:gridAfter w:val="1"/>
          <w:wAfter w:w="25" w:type="dxa"/>
          <w:trHeight w:val="600"/>
          <w:jc w:val="center"/>
        </w:trPr>
        <w:tc>
          <w:tcPr>
            <w:tcW w:w="710" w:type="dxa"/>
            <w:noWrap/>
            <w:hideMark/>
          </w:tcPr>
          <w:p w14:paraId="76235CBD"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2.38</w:t>
            </w:r>
          </w:p>
        </w:tc>
        <w:tc>
          <w:tcPr>
            <w:tcW w:w="6245" w:type="dxa"/>
            <w:hideMark/>
          </w:tcPr>
          <w:p w14:paraId="45A9C11C"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Construct underground electrical network as per drawings and specifications.</w:t>
            </w:r>
          </w:p>
        </w:tc>
        <w:tc>
          <w:tcPr>
            <w:tcW w:w="1084" w:type="dxa"/>
            <w:noWrap/>
            <w:hideMark/>
          </w:tcPr>
          <w:p w14:paraId="1C623228"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1.00</w:t>
            </w:r>
          </w:p>
        </w:tc>
        <w:tc>
          <w:tcPr>
            <w:tcW w:w="683" w:type="dxa"/>
            <w:noWrap/>
            <w:hideMark/>
          </w:tcPr>
          <w:p w14:paraId="7E2AD9FB"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LS</w:t>
            </w:r>
          </w:p>
        </w:tc>
        <w:tc>
          <w:tcPr>
            <w:tcW w:w="1070" w:type="dxa"/>
            <w:noWrap/>
          </w:tcPr>
          <w:p w14:paraId="4CF96DE4"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17F99979"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2E81C5E9" w14:textId="77777777" w:rsidTr="00FD19CA">
        <w:trPr>
          <w:gridAfter w:val="1"/>
          <w:wAfter w:w="25" w:type="dxa"/>
          <w:trHeight w:val="557"/>
          <w:jc w:val="center"/>
        </w:trPr>
        <w:tc>
          <w:tcPr>
            <w:tcW w:w="710" w:type="dxa"/>
            <w:noWrap/>
            <w:hideMark/>
          </w:tcPr>
          <w:p w14:paraId="5A221E8C"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2.39</w:t>
            </w:r>
          </w:p>
        </w:tc>
        <w:tc>
          <w:tcPr>
            <w:tcW w:w="6245" w:type="dxa"/>
            <w:hideMark/>
          </w:tcPr>
          <w:p w14:paraId="69FACEA1"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Supply and place external lamp posts as per drawings and specifications.</w:t>
            </w:r>
          </w:p>
        </w:tc>
        <w:tc>
          <w:tcPr>
            <w:tcW w:w="1084" w:type="dxa"/>
            <w:noWrap/>
            <w:hideMark/>
          </w:tcPr>
          <w:p w14:paraId="55D5D44C"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16.00</w:t>
            </w:r>
          </w:p>
        </w:tc>
        <w:tc>
          <w:tcPr>
            <w:tcW w:w="683" w:type="dxa"/>
            <w:noWrap/>
            <w:hideMark/>
          </w:tcPr>
          <w:p w14:paraId="073E5156"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U</w:t>
            </w:r>
          </w:p>
        </w:tc>
        <w:tc>
          <w:tcPr>
            <w:tcW w:w="1070" w:type="dxa"/>
            <w:noWrap/>
          </w:tcPr>
          <w:p w14:paraId="7CC30F07"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622487FC"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0F8AED18" w14:textId="77777777" w:rsidTr="00FD19CA">
        <w:trPr>
          <w:gridAfter w:val="1"/>
          <w:wAfter w:w="25" w:type="dxa"/>
          <w:trHeight w:val="530"/>
          <w:jc w:val="center"/>
        </w:trPr>
        <w:tc>
          <w:tcPr>
            <w:tcW w:w="710" w:type="dxa"/>
            <w:noWrap/>
            <w:hideMark/>
          </w:tcPr>
          <w:p w14:paraId="1A0DDF08"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2.4</w:t>
            </w:r>
          </w:p>
        </w:tc>
        <w:tc>
          <w:tcPr>
            <w:tcW w:w="6245" w:type="dxa"/>
            <w:hideMark/>
          </w:tcPr>
          <w:p w14:paraId="21320854"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Supply and place garden lamps as indicated on the plans and specifications</w:t>
            </w:r>
          </w:p>
        </w:tc>
        <w:tc>
          <w:tcPr>
            <w:tcW w:w="1084" w:type="dxa"/>
            <w:noWrap/>
            <w:hideMark/>
          </w:tcPr>
          <w:p w14:paraId="177650DD"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24.00</w:t>
            </w:r>
          </w:p>
        </w:tc>
        <w:tc>
          <w:tcPr>
            <w:tcW w:w="683" w:type="dxa"/>
            <w:noWrap/>
            <w:hideMark/>
          </w:tcPr>
          <w:p w14:paraId="3108F9AA"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U</w:t>
            </w:r>
          </w:p>
        </w:tc>
        <w:tc>
          <w:tcPr>
            <w:tcW w:w="1070" w:type="dxa"/>
            <w:noWrap/>
          </w:tcPr>
          <w:p w14:paraId="405EBE42"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0DB5B91B"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1C1508F6" w14:textId="77777777" w:rsidTr="00B4576F">
        <w:trPr>
          <w:gridAfter w:val="1"/>
          <w:wAfter w:w="25" w:type="dxa"/>
          <w:trHeight w:val="630"/>
          <w:jc w:val="center"/>
        </w:trPr>
        <w:tc>
          <w:tcPr>
            <w:tcW w:w="710" w:type="dxa"/>
            <w:noWrap/>
            <w:hideMark/>
          </w:tcPr>
          <w:p w14:paraId="1416D1BF"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2.41</w:t>
            </w:r>
          </w:p>
        </w:tc>
        <w:tc>
          <w:tcPr>
            <w:tcW w:w="6245" w:type="dxa"/>
            <w:hideMark/>
          </w:tcPr>
          <w:p w14:paraId="4A7946AE"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xml:space="preserve">Supply and place waterproofed stair riser lamps on all external </w:t>
            </w:r>
            <w:proofErr w:type="spellStart"/>
            <w:r w:rsidRPr="00B4576F">
              <w:rPr>
                <w:rFonts w:ascii="Arial" w:eastAsia="Times New Roman" w:hAnsi="Arial" w:cs="Arial"/>
                <w:kern w:val="0"/>
                <w:sz w:val="23"/>
                <w:szCs w:val="23"/>
                <w:lang w:eastAsia="en-GB"/>
                <w14:ligatures w14:val="none"/>
              </w:rPr>
              <w:t>staicases</w:t>
            </w:r>
            <w:proofErr w:type="spellEnd"/>
            <w:r w:rsidRPr="00B4576F">
              <w:rPr>
                <w:rFonts w:ascii="Arial" w:eastAsia="Times New Roman" w:hAnsi="Arial" w:cs="Arial"/>
                <w:kern w:val="0"/>
                <w:sz w:val="23"/>
                <w:szCs w:val="23"/>
                <w:lang w:eastAsia="en-GB"/>
                <w14:ligatures w14:val="none"/>
              </w:rPr>
              <w:t xml:space="preserve"> as indicated.</w:t>
            </w:r>
          </w:p>
        </w:tc>
        <w:tc>
          <w:tcPr>
            <w:tcW w:w="1084" w:type="dxa"/>
            <w:noWrap/>
            <w:hideMark/>
          </w:tcPr>
          <w:p w14:paraId="29996731"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150.00</w:t>
            </w:r>
          </w:p>
        </w:tc>
        <w:tc>
          <w:tcPr>
            <w:tcW w:w="683" w:type="dxa"/>
            <w:noWrap/>
            <w:hideMark/>
          </w:tcPr>
          <w:p w14:paraId="7D187E71"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U</w:t>
            </w:r>
          </w:p>
        </w:tc>
        <w:tc>
          <w:tcPr>
            <w:tcW w:w="1070" w:type="dxa"/>
            <w:noWrap/>
          </w:tcPr>
          <w:p w14:paraId="2FB7A55F"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334FEBC7"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2852FE6D" w14:textId="77777777" w:rsidTr="00B4576F">
        <w:trPr>
          <w:gridAfter w:val="1"/>
          <w:wAfter w:w="25" w:type="dxa"/>
          <w:trHeight w:val="107"/>
          <w:jc w:val="center"/>
        </w:trPr>
        <w:tc>
          <w:tcPr>
            <w:tcW w:w="710" w:type="dxa"/>
            <w:noWrap/>
            <w:hideMark/>
          </w:tcPr>
          <w:p w14:paraId="6E058CC5"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6245" w:type="dxa"/>
            <w:hideMark/>
          </w:tcPr>
          <w:p w14:paraId="65F665BD"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1084" w:type="dxa"/>
            <w:noWrap/>
            <w:hideMark/>
          </w:tcPr>
          <w:p w14:paraId="38A9ED62"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683" w:type="dxa"/>
            <w:noWrap/>
            <w:hideMark/>
          </w:tcPr>
          <w:p w14:paraId="6A04ADC1"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1070" w:type="dxa"/>
            <w:noWrap/>
          </w:tcPr>
          <w:p w14:paraId="508AA732"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723CFA15"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13316E45" w14:textId="77777777" w:rsidTr="00B4576F">
        <w:trPr>
          <w:gridAfter w:val="1"/>
          <w:wAfter w:w="25" w:type="dxa"/>
          <w:trHeight w:val="315"/>
          <w:jc w:val="center"/>
        </w:trPr>
        <w:tc>
          <w:tcPr>
            <w:tcW w:w="710" w:type="dxa"/>
            <w:noWrap/>
            <w:hideMark/>
          </w:tcPr>
          <w:p w14:paraId="12F76CC0"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6245" w:type="dxa"/>
            <w:hideMark/>
          </w:tcPr>
          <w:p w14:paraId="3913AA5D" w14:textId="77777777" w:rsidR="00C11E9D" w:rsidRPr="00B4576F" w:rsidRDefault="00C11E9D" w:rsidP="0095621A">
            <w:pPr>
              <w:rPr>
                <w:rFonts w:ascii="Arial" w:eastAsia="Times New Roman" w:hAnsi="Arial" w:cs="Arial"/>
                <w:i/>
                <w:iCs/>
                <w:kern w:val="0"/>
                <w:sz w:val="23"/>
                <w:szCs w:val="23"/>
                <w:u w:val="single"/>
                <w:lang w:eastAsia="en-GB"/>
                <w14:ligatures w14:val="none"/>
              </w:rPr>
            </w:pPr>
            <w:r w:rsidRPr="00B4576F">
              <w:rPr>
                <w:rFonts w:ascii="Arial" w:eastAsia="Times New Roman" w:hAnsi="Arial" w:cs="Arial"/>
                <w:i/>
                <w:iCs/>
                <w:kern w:val="0"/>
                <w:sz w:val="23"/>
                <w:szCs w:val="23"/>
                <w:u w:val="single"/>
                <w:lang w:eastAsia="en-GB"/>
                <w14:ligatures w14:val="none"/>
              </w:rPr>
              <w:t>02.600 EXTERNAL PLUMBING</w:t>
            </w:r>
          </w:p>
        </w:tc>
        <w:tc>
          <w:tcPr>
            <w:tcW w:w="1084" w:type="dxa"/>
            <w:noWrap/>
            <w:hideMark/>
          </w:tcPr>
          <w:p w14:paraId="427B767F"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683" w:type="dxa"/>
            <w:noWrap/>
            <w:hideMark/>
          </w:tcPr>
          <w:p w14:paraId="157DAF45"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w:t>
            </w:r>
          </w:p>
        </w:tc>
        <w:tc>
          <w:tcPr>
            <w:tcW w:w="1070" w:type="dxa"/>
            <w:noWrap/>
          </w:tcPr>
          <w:p w14:paraId="11B9A856"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1A7B9C8C"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365F4C43" w14:textId="77777777" w:rsidTr="00B4576F">
        <w:trPr>
          <w:gridAfter w:val="1"/>
          <w:wAfter w:w="25" w:type="dxa"/>
          <w:trHeight w:val="600"/>
          <w:jc w:val="center"/>
        </w:trPr>
        <w:tc>
          <w:tcPr>
            <w:tcW w:w="710" w:type="dxa"/>
            <w:noWrap/>
            <w:hideMark/>
          </w:tcPr>
          <w:p w14:paraId="6A600483"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2.42</w:t>
            </w:r>
          </w:p>
        </w:tc>
        <w:tc>
          <w:tcPr>
            <w:tcW w:w="6245" w:type="dxa"/>
            <w:hideMark/>
          </w:tcPr>
          <w:p w14:paraId="0099FF51"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Construct underground plumbing network as per drawings and specifications.</w:t>
            </w:r>
          </w:p>
        </w:tc>
        <w:tc>
          <w:tcPr>
            <w:tcW w:w="1084" w:type="dxa"/>
            <w:noWrap/>
            <w:hideMark/>
          </w:tcPr>
          <w:p w14:paraId="2EE48538"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1.00</w:t>
            </w:r>
          </w:p>
        </w:tc>
        <w:tc>
          <w:tcPr>
            <w:tcW w:w="683" w:type="dxa"/>
            <w:noWrap/>
            <w:hideMark/>
          </w:tcPr>
          <w:p w14:paraId="0FD77111"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LS</w:t>
            </w:r>
          </w:p>
        </w:tc>
        <w:tc>
          <w:tcPr>
            <w:tcW w:w="1070" w:type="dxa"/>
            <w:noWrap/>
          </w:tcPr>
          <w:p w14:paraId="57194F3C"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01019FE2"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6F328A5D" w14:textId="77777777" w:rsidTr="00B4576F">
        <w:trPr>
          <w:gridAfter w:val="1"/>
          <w:wAfter w:w="25" w:type="dxa"/>
          <w:trHeight w:val="612"/>
          <w:jc w:val="center"/>
        </w:trPr>
        <w:tc>
          <w:tcPr>
            <w:tcW w:w="710" w:type="dxa"/>
            <w:noWrap/>
            <w:hideMark/>
          </w:tcPr>
          <w:p w14:paraId="5B619CA6"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2.43</w:t>
            </w:r>
          </w:p>
        </w:tc>
        <w:tc>
          <w:tcPr>
            <w:tcW w:w="6245" w:type="dxa"/>
            <w:hideMark/>
          </w:tcPr>
          <w:p w14:paraId="4AC3847D"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Supply and install garden watering sprinkler fixtures including all accessories as indicated in the drawings and specifications</w:t>
            </w:r>
          </w:p>
        </w:tc>
        <w:tc>
          <w:tcPr>
            <w:tcW w:w="1084" w:type="dxa"/>
            <w:noWrap/>
            <w:hideMark/>
          </w:tcPr>
          <w:p w14:paraId="49BE96BC"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8.00</w:t>
            </w:r>
          </w:p>
        </w:tc>
        <w:tc>
          <w:tcPr>
            <w:tcW w:w="683" w:type="dxa"/>
            <w:noWrap/>
            <w:hideMark/>
          </w:tcPr>
          <w:p w14:paraId="2FA996A5"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U</w:t>
            </w:r>
          </w:p>
        </w:tc>
        <w:tc>
          <w:tcPr>
            <w:tcW w:w="1070" w:type="dxa"/>
            <w:noWrap/>
          </w:tcPr>
          <w:p w14:paraId="18050472"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13884E5A"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1D890325" w14:textId="77777777" w:rsidTr="00B4576F">
        <w:trPr>
          <w:gridAfter w:val="1"/>
          <w:wAfter w:w="25" w:type="dxa"/>
          <w:trHeight w:val="630"/>
          <w:jc w:val="center"/>
        </w:trPr>
        <w:tc>
          <w:tcPr>
            <w:tcW w:w="710" w:type="dxa"/>
            <w:noWrap/>
            <w:hideMark/>
          </w:tcPr>
          <w:p w14:paraId="7CE55679"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2.44</w:t>
            </w:r>
          </w:p>
        </w:tc>
        <w:tc>
          <w:tcPr>
            <w:tcW w:w="6245" w:type="dxa"/>
            <w:hideMark/>
          </w:tcPr>
          <w:p w14:paraId="05335633"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Construct septic tanks and soakaway pits as indicated in the plans and specifications.</w:t>
            </w:r>
          </w:p>
        </w:tc>
        <w:tc>
          <w:tcPr>
            <w:tcW w:w="1084" w:type="dxa"/>
            <w:noWrap/>
            <w:hideMark/>
          </w:tcPr>
          <w:p w14:paraId="1D7E87EB"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6.00</w:t>
            </w:r>
          </w:p>
        </w:tc>
        <w:tc>
          <w:tcPr>
            <w:tcW w:w="683" w:type="dxa"/>
            <w:noWrap/>
            <w:hideMark/>
          </w:tcPr>
          <w:p w14:paraId="1A310E5A"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U</w:t>
            </w:r>
          </w:p>
        </w:tc>
        <w:tc>
          <w:tcPr>
            <w:tcW w:w="1070" w:type="dxa"/>
            <w:noWrap/>
          </w:tcPr>
          <w:p w14:paraId="67004D36"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119F0B81"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77F8D948" w14:textId="77777777" w:rsidTr="00FD19CA">
        <w:trPr>
          <w:gridAfter w:val="1"/>
          <w:wAfter w:w="25" w:type="dxa"/>
          <w:trHeight w:val="530"/>
          <w:jc w:val="center"/>
        </w:trPr>
        <w:tc>
          <w:tcPr>
            <w:tcW w:w="710" w:type="dxa"/>
            <w:noWrap/>
            <w:hideMark/>
          </w:tcPr>
          <w:p w14:paraId="61568576"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2.45</w:t>
            </w:r>
          </w:p>
        </w:tc>
        <w:tc>
          <w:tcPr>
            <w:tcW w:w="6245" w:type="dxa"/>
            <w:hideMark/>
          </w:tcPr>
          <w:p w14:paraId="4F4AD788"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xml:space="preserve">Construct </w:t>
            </w:r>
            <w:proofErr w:type="gramStart"/>
            <w:r w:rsidRPr="00B4576F">
              <w:rPr>
                <w:rFonts w:ascii="Arial" w:eastAsia="Times New Roman" w:hAnsi="Arial" w:cs="Arial"/>
                <w:kern w:val="0"/>
                <w:sz w:val="23"/>
                <w:szCs w:val="23"/>
                <w:lang w:eastAsia="en-GB"/>
                <w14:ligatures w14:val="none"/>
              </w:rPr>
              <w:t>a gatehouse/ technical rooms</w:t>
            </w:r>
            <w:proofErr w:type="gramEnd"/>
            <w:r w:rsidRPr="00B4576F">
              <w:rPr>
                <w:rFonts w:ascii="Arial" w:eastAsia="Times New Roman" w:hAnsi="Arial" w:cs="Arial"/>
                <w:kern w:val="0"/>
                <w:sz w:val="23"/>
                <w:szCs w:val="23"/>
                <w:lang w:eastAsia="en-GB"/>
                <w14:ligatures w14:val="none"/>
              </w:rPr>
              <w:t xml:space="preserve"> complex as indicated on the plans and specifications</w:t>
            </w:r>
          </w:p>
        </w:tc>
        <w:tc>
          <w:tcPr>
            <w:tcW w:w="1084" w:type="dxa"/>
            <w:noWrap/>
            <w:hideMark/>
          </w:tcPr>
          <w:p w14:paraId="053B6A2E"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1.00</w:t>
            </w:r>
          </w:p>
        </w:tc>
        <w:tc>
          <w:tcPr>
            <w:tcW w:w="683" w:type="dxa"/>
            <w:noWrap/>
            <w:hideMark/>
          </w:tcPr>
          <w:p w14:paraId="53651E28"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LS</w:t>
            </w:r>
          </w:p>
        </w:tc>
        <w:tc>
          <w:tcPr>
            <w:tcW w:w="1070" w:type="dxa"/>
            <w:noWrap/>
          </w:tcPr>
          <w:p w14:paraId="6942CE41"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42EF78C4"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52DF5C52" w14:textId="77777777" w:rsidTr="00B4576F">
        <w:trPr>
          <w:gridAfter w:val="1"/>
          <w:wAfter w:w="25" w:type="dxa"/>
          <w:trHeight w:val="630"/>
          <w:jc w:val="center"/>
        </w:trPr>
        <w:tc>
          <w:tcPr>
            <w:tcW w:w="710" w:type="dxa"/>
            <w:noWrap/>
            <w:hideMark/>
          </w:tcPr>
          <w:p w14:paraId="4BA5421A"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2.46</w:t>
            </w:r>
          </w:p>
        </w:tc>
        <w:tc>
          <w:tcPr>
            <w:tcW w:w="6245" w:type="dxa"/>
            <w:hideMark/>
          </w:tcPr>
          <w:p w14:paraId="1DE5CB59" w14:textId="77777777" w:rsidR="00C11E9D" w:rsidRPr="00B4576F" w:rsidRDefault="00C11E9D" w:rsidP="0095621A">
            <w:pP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 xml:space="preserve">Construct block wall fence supported by embedded </w:t>
            </w:r>
            <w:proofErr w:type="spellStart"/>
            <w:r w:rsidRPr="00B4576F">
              <w:rPr>
                <w:rFonts w:ascii="Arial" w:eastAsia="Times New Roman" w:hAnsi="Arial" w:cs="Arial"/>
                <w:kern w:val="0"/>
                <w:sz w:val="23"/>
                <w:szCs w:val="23"/>
                <w:lang w:eastAsia="en-GB"/>
                <w14:ligatures w14:val="none"/>
              </w:rPr>
              <w:t>r.c.</w:t>
            </w:r>
            <w:proofErr w:type="spellEnd"/>
            <w:r w:rsidRPr="00B4576F">
              <w:rPr>
                <w:rFonts w:ascii="Arial" w:eastAsia="Times New Roman" w:hAnsi="Arial" w:cs="Arial"/>
                <w:kern w:val="0"/>
                <w:sz w:val="23"/>
                <w:szCs w:val="23"/>
                <w:lang w:eastAsia="en-GB"/>
                <w14:ligatures w14:val="none"/>
              </w:rPr>
              <w:t xml:space="preserve"> columns.</w:t>
            </w:r>
          </w:p>
        </w:tc>
        <w:tc>
          <w:tcPr>
            <w:tcW w:w="1084" w:type="dxa"/>
            <w:noWrap/>
            <w:hideMark/>
          </w:tcPr>
          <w:p w14:paraId="13B6CF08" w14:textId="77777777" w:rsidR="00C11E9D" w:rsidRPr="00B4576F" w:rsidRDefault="00C11E9D" w:rsidP="0095621A">
            <w:pPr>
              <w:jc w:val="center"/>
              <w:rPr>
                <w:rFonts w:ascii="Arial" w:eastAsia="Times New Roman" w:hAnsi="Arial" w:cs="Arial"/>
                <w:kern w:val="0"/>
                <w:sz w:val="23"/>
                <w:szCs w:val="23"/>
                <w:lang w:eastAsia="en-GB"/>
                <w14:ligatures w14:val="none"/>
              </w:rPr>
            </w:pPr>
            <w:r w:rsidRPr="00B4576F">
              <w:rPr>
                <w:rFonts w:ascii="Arial" w:eastAsia="Times New Roman" w:hAnsi="Arial" w:cs="Arial"/>
                <w:kern w:val="0"/>
                <w:sz w:val="23"/>
                <w:szCs w:val="23"/>
                <w:lang w:eastAsia="en-GB"/>
                <w14:ligatures w14:val="none"/>
              </w:rPr>
              <w:t>270.00</w:t>
            </w:r>
          </w:p>
        </w:tc>
        <w:tc>
          <w:tcPr>
            <w:tcW w:w="683" w:type="dxa"/>
            <w:noWrap/>
            <w:hideMark/>
          </w:tcPr>
          <w:p w14:paraId="67311423" w14:textId="77777777" w:rsidR="00C11E9D" w:rsidRPr="00B4576F" w:rsidRDefault="00C11E9D" w:rsidP="0095621A">
            <w:pPr>
              <w:jc w:val="center"/>
              <w:rPr>
                <w:rFonts w:ascii="Arial" w:eastAsia="Times New Roman" w:hAnsi="Arial" w:cs="Arial"/>
                <w:kern w:val="0"/>
                <w:sz w:val="23"/>
                <w:szCs w:val="23"/>
                <w:lang w:eastAsia="en-GB"/>
                <w14:ligatures w14:val="none"/>
              </w:rPr>
            </w:pPr>
            <w:proofErr w:type="spellStart"/>
            <w:r w:rsidRPr="00B4576F">
              <w:rPr>
                <w:rFonts w:ascii="Arial" w:eastAsia="Times New Roman" w:hAnsi="Arial" w:cs="Arial"/>
                <w:kern w:val="0"/>
                <w:sz w:val="23"/>
                <w:szCs w:val="23"/>
                <w:lang w:eastAsia="en-GB"/>
                <w14:ligatures w14:val="none"/>
              </w:rPr>
              <w:t>lm</w:t>
            </w:r>
            <w:proofErr w:type="spellEnd"/>
          </w:p>
        </w:tc>
        <w:tc>
          <w:tcPr>
            <w:tcW w:w="1070" w:type="dxa"/>
            <w:noWrap/>
          </w:tcPr>
          <w:p w14:paraId="60DE5F53" w14:textId="77777777" w:rsidR="00C11E9D" w:rsidRPr="00B4576F" w:rsidRDefault="00C11E9D" w:rsidP="0095621A">
            <w:pPr>
              <w:jc w:val="right"/>
              <w:rPr>
                <w:rFonts w:ascii="Arial" w:eastAsia="Times New Roman" w:hAnsi="Arial" w:cs="Arial"/>
                <w:kern w:val="0"/>
                <w:sz w:val="23"/>
                <w:szCs w:val="23"/>
                <w:lang w:eastAsia="en-GB"/>
                <w14:ligatures w14:val="none"/>
              </w:rPr>
            </w:pPr>
          </w:p>
        </w:tc>
        <w:tc>
          <w:tcPr>
            <w:tcW w:w="1340" w:type="dxa"/>
            <w:noWrap/>
          </w:tcPr>
          <w:p w14:paraId="4DFBE079" w14:textId="77777777" w:rsidR="00C11E9D" w:rsidRPr="00B4576F" w:rsidRDefault="00C11E9D" w:rsidP="0095621A">
            <w:pPr>
              <w:jc w:val="right"/>
              <w:rPr>
                <w:rFonts w:ascii="Arial" w:eastAsia="Times New Roman" w:hAnsi="Arial" w:cs="Arial"/>
                <w:kern w:val="0"/>
                <w:sz w:val="23"/>
                <w:szCs w:val="23"/>
                <w:lang w:eastAsia="en-GB"/>
                <w14:ligatures w14:val="none"/>
              </w:rPr>
            </w:pPr>
          </w:p>
        </w:tc>
      </w:tr>
      <w:tr w:rsidR="00C11E9D" w:rsidRPr="00B4576F" w14:paraId="3304639A" w14:textId="77777777" w:rsidTr="00B4576F">
        <w:trPr>
          <w:gridAfter w:val="1"/>
          <w:wAfter w:w="25" w:type="dxa"/>
          <w:trHeight w:val="375"/>
          <w:jc w:val="center"/>
        </w:trPr>
        <w:tc>
          <w:tcPr>
            <w:tcW w:w="710" w:type="dxa"/>
            <w:noWrap/>
            <w:hideMark/>
          </w:tcPr>
          <w:p w14:paraId="5DE591E0" w14:textId="77777777" w:rsidR="00C11E9D" w:rsidRPr="00B4576F" w:rsidRDefault="00C11E9D" w:rsidP="0095621A">
            <w:pPr>
              <w:jc w:val="center"/>
              <w:rPr>
                <w:rFonts w:ascii="Arial" w:eastAsia="Times New Roman" w:hAnsi="Arial" w:cs="Arial"/>
                <w:b/>
                <w:bCs/>
                <w:kern w:val="0"/>
                <w:sz w:val="23"/>
                <w:szCs w:val="23"/>
                <w:lang w:eastAsia="en-GB"/>
                <w14:ligatures w14:val="none"/>
              </w:rPr>
            </w:pPr>
            <w:r w:rsidRPr="00B4576F">
              <w:rPr>
                <w:rFonts w:ascii="Arial" w:eastAsia="Times New Roman" w:hAnsi="Arial" w:cs="Arial"/>
                <w:b/>
                <w:bCs/>
                <w:kern w:val="0"/>
                <w:sz w:val="23"/>
                <w:szCs w:val="23"/>
                <w:lang w:eastAsia="en-GB"/>
                <w14:ligatures w14:val="none"/>
              </w:rPr>
              <w:t> </w:t>
            </w:r>
          </w:p>
        </w:tc>
        <w:tc>
          <w:tcPr>
            <w:tcW w:w="6245" w:type="dxa"/>
            <w:hideMark/>
          </w:tcPr>
          <w:p w14:paraId="4B1A2148" w14:textId="77777777" w:rsidR="00C11E9D" w:rsidRPr="00B4576F" w:rsidRDefault="00C11E9D" w:rsidP="0095621A">
            <w:pPr>
              <w:rPr>
                <w:rFonts w:ascii="Arial" w:eastAsia="Times New Roman" w:hAnsi="Arial" w:cs="Arial"/>
                <w:b/>
                <w:bCs/>
                <w:kern w:val="0"/>
                <w:sz w:val="23"/>
                <w:szCs w:val="23"/>
                <w:lang w:eastAsia="en-GB"/>
                <w14:ligatures w14:val="none"/>
              </w:rPr>
            </w:pPr>
            <w:r w:rsidRPr="00B4576F">
              <w:rPr>
                <w:rFonts w:ascii="Arial" w:eastAsia="Times New Roman" w:hAnsi="Arial" w:cs="Arial"/>
                <w:b/>
                <w:bCs/>
                <w:kern w:val="0"/>
                <w:sz w:val="23"/>
                <w:szCs w:val="23"/>
                <w:lang w:eastAsia="en-GB"/>
                <w14:ligatures w14:val="none"/>
              </w:rPr>
              <w:t>SITE WORKS (V.R.D.) TOTAL</w:t>
            </w:r>
          </w:p>
        </w:tc>
        <w:tc>
          <w:tcPr>
            <w:tcW w:w="1084" w:type="dxa"/>
            <w:noWrap/>
            <w:hideMark/>
          </w:tcPr>
          <w:p w14:paraId="447B9801" w14:textId="77777777" w:rsidR="00C11E9D" w:rsidRPr="00B4576F" w:rsidRDefault="00C11E9D" w:rsidP="0095621A">
            <w:pPr>
              <w:jc w:val="center"/>
              <w:rPr>
                <w:rFonts w:ascii="Arial" w:eastAsia="Times New Roman" w:hAnsi="Arial" w:cs="Arial"/>
                <w:b/>
                <w:bCs/>
                <w:kern w:val="0"/>
                <w:sz w:val="23"/>
                <w:szCs w:val="23"/>
                <w:lang w:eastAsia="en-GB"/>
                <w14:ligatures w14:val="none"/>
              </w:rPr>
            </w:pPr>
            <w:r w:rsidRPr="00B4576F">
              <w:rPr>
                <w:rFonts w:ascii="Arial" w:eastAsia="Times New Roman" w:hAnsi="Arial" w:cs="Arial"/>
                <w:b/>
                <w:bCs/>
                <w:kern w:val="0"/>
                <w:sz w:val="23"/>
                <w:szCs w:val="23"/>
                <w:lang w:eastAsia="en-GB"/>
                <w14:ligatures w14:val="none"/>
              </w:rPr>
              <w:t> </w:t>
            </w:r>
          </w:p>
        </w:tc>
        <w:tc>
          <w:tcPr>
            <w:tcW w:w="683" w:type="dxa"/>
            <w:noWrap/>
            <w:hideMark/>
          </w:tcPr>
          <w:p w14:paraId="548337D4" w14:textId="77777777" w:rsidR="00C11E9D" w:rsidRPr="00B4576F" w:rsidRDefault="00C11E9D" w:rsidP="0095621A">
            <w:pPr>
              <w:jc w:val="center"/>
              <w:rPr>
                <w:rFonts w:ascii="Arial" w:eastAsia="Times New Roman" w:hAnsi="Arial" w:cs="Arial"/>
                <w:b/>
                <w:bCs/>
                <w:kern w:val="0"/>
                <w:sz w:val="23"/>
                <w:szCs w:val="23"/>
                <w:lang w:eastAsia="en-GB"/>
                <w14:ligatures w14:val="none"/>
              </w:rPr>
            </w:pPr>
            <w:r w:rsidRPr="00B4576F">
              <w:rPr>
                <w:rFonts w:ascii="Arial" w:eastAsia="Times New Roman" w:hAnsi="Arial" w:cs="Arial"/>
                <w:b/>
                <w:bCs/>
                <w:kern w:val="0"/>
                <w:sz w:val="23"/>
                <w:szCs w:val="23"/>
                <w:lang w:eastAsia="en-GB"/>
                <w14:ligatures w14:val="none"/>
              </w:rPr>
              <w:t> </w:t>
            </w:r>
          </w:p>
        </w:tc>
        <w:tc>
          <w:tcPr>
            <w:tcW w:w="1070" w:type="dxa"/>
            <w:noWrap/>
            <w:hideMark/>
          </w:tcPr>
          <w:p w14:paraId="49019535" w14:textId="77777777" w:rsidR="00C11E9D" w:rsidRPr="00B4576F" w:rsidRDefault="00C11E9D" w:rsidP="0095621A">
            <w:pPr>
              <w:jc w:val="right"/>
              <w:rPr>
                <w:rFonts w:ascii="Arial" w:eastAsia="Times New Roman" w:hAnsi="Arial" w:cs="Arial"/>
                <w:b/>
                <w:bCs/>
                <w:kern w:val="0"/>
                <w:sz w:val="23"/>
                <w:szCs w:val="23"/>
                <w:lang w:eastAsia="en-GB"/>
                <w14:ligatures w14:val="none"/>
              </w:rPr>
            </w:pPr>
            <w:r w:rsidRPr="00B4576F">
              <w:rPr>
                <w:rFonts w:ascii="Arial" w:eastAsia="Times New Roman" w:hAnsi="Arial" w:cs="Arial"/>
                <w:b/>
                <w:bCs/>
                <w:kern w:val="0"/>
                <w:sz w:val="23"/>
                <w:szCs w:val="23"/>
                <w:lang w:eastAsia="en-GB"/>
                <w14:ligatures w14:val="none"/>
              </w:rPr>
              <w:t> </w:t>
            </w:r>
          </w:p>
        </w:tc>
        <w:tc>
          <w:tcPr>
            <w:tcW w:w="1340" w:type="dxa"/>
            <w:noWrap/>
            <w:hideMark/>
          </w:tcPr>
          <w:p w14:paraId="5CC6003F" w14:textId="77777777" w:rsidR="00C11E9D" w:rsidRPr="00B4576F" w:rsidRDefault="00C11E9D" w:rsidP="0095621A">
            <w:pPr>
              <w:jc w:val="right"/>
              <w:rPr>
                <w:rFonts w:ascii="Arial" w:eastAsia="Times New Roman" w:hAnsi="Arial" w:cs="Arial"/>
                <w:b/>
                <w:bCs/>
                <w:kern w:val="0"/>
                <w:sz w:val="23"/>
                <w:szCs w:val="23"/>
                <w:lang w:eastAsia="en-GB"/>
                <w14:ligatures w14:val="none"/>
              </w:rPr>
            </w:pPr>
          </w:p>
        </w:tc>
      </w:tr>
    </w:tbl>
    <w:p w14:paraId="4A6DE84E" w14:textId="42809F2B" w:rsidR="00C11E9D" w:rsidRDefault="00C11E9D" w:rsidP="0095621A">
      <w:pPr>
        <w:spacing w:after="0" w:line="276" w:lineRule="auto"/>
        <w:jc w:val="both"/>
        <w:rPr>
          <w:rFonts w:ascii="Arial" w:hAnsi="Arial" w:cs="Arial"/>
          <w:bCs/>
          <w:sz w:val="24"/>
          <w:szCs w:val="24"/>
        </w:rPr>
      </w:pPr>
    </w:p>
    <w:p w14:paraId="5B671667" w14:textId="1B7FA2A4" w:rsidR="00B4576F" w:rsidRDefault="00B4576F" w:rsidP="0095621A">
      <w:pPr>
        <w:spacing w:after="0" w:line="276" w:lineRule="auto"/>
        <w:jc w:val="both"/>
        <w:rPr>
          <w:rFonts w:ascii="Arial" w:hAnsi="Arial" w:cs="Arial"/>
          <w:bCs/>
          <w:sz w:val="24"/>
          <w:szCs w:val="24"/>
        </w:rPr>
      </w:pPr>
    </w:p>
    <w:p w14:paraId="0A8F2807" w14:textId="77777777" w:rsidR="00FD19CA" w:rsidRDefault="00FD19CA" w:rsidP="0095621A">
      <w:pPr>
        <w:spacing w:after="0" w:line="276" w:lineRule="auto"/>
        <w:jc w:val="both"/>
        <w:rPr>
          <w:rFonts w:ascii="Arial" w:hAnsi="Arial" w:cs="Arial"/>
          <w:bCs/>
          <w:sz w:val="24"/>
          <w:szCs w:val="24"/>
        </w:rPr>
      </w:pPr>
    </w:p>
    <w:p w14:paraId="709DDDEE" w14:textId="77777777" w:rsidR="00B4576F" w:rsidRPr="00151E26" w:rsidRDefault="00B4576F" w:rsidP="0095621A">
      <w:pPr>
        <w:spacing w:after="0" w:line="276" w:lineRule="auto"/>
        <w:jc w:val="both"/>
        <w:rPr>
          <w:rFonts w:ascii="Arial" w:hAnsi="Arial" w:cs="Arial"/>
          <w:bCs/>
          <w:sz w:val="24"/>
          <w:szCs w:val="24"/>
        </w:rPr>
      </w:pPr>
    </w:p>
    <w:tbl>
      <w:tblPr>
        <w:tblStyle w:val="TableGrid0"/>
        <w:tblW w:w="10925" w:type="dxa"/>
        <w:jc w:val="center"/>
        <w:tblLook w:val="04A0" w:firstRow="1" w:lastRow="0" w:firstColumn="1" w:lastColumn="0" w:noHBand="0" w:noVBand="1"/>
      </w:tblPr>
      <w:tblGrid>
        <w:gridCol w:w="950"/>
        <w:gridCol w:w="5341"/>
        <w:gridCol w:w="1151"/>
        <w:gridCol w:w="683"/>
        <w:gridCol w:w="1239"/>
        <w:gridCol w:w="1535"/>
        <w:gridCol w:w="26"/>
      </w:tblGrid>
      <w:tr w:rsidR="00C11E9D" w:rsidRPr="00151E26" w14:paraId="45EA048D" w14:textId="77777777" w:rsidTr="00FD19CA">
        <w:trPr>
          <w:trHeight w:val="709"/>
          <w:jc w:val="center"/>
        </w:trPr>
        <w:tc>
          <w:tcPr>
            <w:tcW w:w="10925" w:type="dxa"/>
            <w:gridSpan w:val="7"/>
            <w:hideMark/>
          </w:tcPr>
          <w:p w14:paraId="7575DE9C" w14:textId="77777777" w:rsidR="00C11E9D" w:rsidRPr="00151E26" w:rsidRDefault="00C11E9D" w:rsidP="0095621A">
            <w:pP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lastRenderedPageBreak/>
              <w:t xml:space="preserve">3-BILL OF QUANTITIES AND ESTIMATES FOR THE CONSTRUCTION OF </w:t>
            </w:r>
            <w:proofErr w:type="gramStart"/>
            <w:r w:rsidRPr="00151E26">
              <w:rPr>
                <w:rFonts w:ascii="Arial" w:eastAsia="Times New Roman" w:hAnsi="Arial" w:cs="Arial"/>
                <w:b/>
                <w:bCs/>
                <w:kern w:val="0"/>
                <w:sz w:val="24"/>
                <w:szCs w:val="24"/>
                <w:lang w:eastAsia="en-GB"/>
                <w14:ligatures w14:val="none"/>
              </w:rPr>
              <w:t>AN  OFFICE</w:t>
            </w:r>
            <w:proofErr w:type="gramEnd"/>
            <w:r w:rsidRPr="00151E26">
              <w:rPr>
                <w:rFonts w:ascii="Arial" w:eastAsia="Times New Roman" w:hAnsi="Arial" w:cs="Arial"/>
                <w:b/>
                <w:bCs/>
                <w:kern w:val="0"/>
                <w:sz w:val="24"/>
                <w:szCs w:val="24"/>
                <w:lang w:eastAsia="en-GB"/>
                <w14:ligatures w14:val="none"/>
              </w:rPr>
              <w:t xml:space="preserve"> BLOCK FOR OPIC</w:t>
            </w:r>
          </w:p>
        </w:tc>
      </w:tr>
      <w:tr w:rsidR="00E56681" w:rsidRPr="00151E26" w14:paraId="075BED2B" w14:textId="77777777" w:rsidTr="00FD19CA">
        <w:trPr>
          <w:gridAfter w:val="1"/>
          <w:wAfter w:w="26" w:type="dxa"/>
          <w:trHeight w:val="315"/>
          <w:jc w:val="center"/>
        </w:trPr>
        <w:tc>
          <w:tcPr>
            <w:tcW w:w="950" w:type="dxa"/>
            <w:noWrap/>
            <w:hideMark/>
          </w:tcPr>
          <w:p w14:paraId="3DBD750E" w14:textId="77777777" w:rsidR="00E56681" w:rsidRPr="00151E26" w:rsidRDefault="00E56681"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Item</w:t>
            </w:r>
          </w:p>
        </w:tc>
        <w:tc>
          <w:tcPr>
            <w:tcW w:w="5341" w:type="dxa"/>
            <w:hideMark/>
          </w:tcPr>
          <w:p w14:paraId="28408024" w14:textId="77777777" w:rsidR="00E56681" w:rsidRPr="00151E26" w:rsidRDefault="00E56681"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Description</w:t>
            </w:r>
          </w:p>
        </w:tc>
        <w:tc>
          <w:tcPr>
            <w:tcW w:w="1151" w:type="dxa"/>
            <w:noWrap/>
            <w:hideMark/>
          </w:tcPr>
          <w:p w14:paraId="4D80A7B0" w14:textId="77777777" w:rsidR="00E56681" w:rsidRPr="00151E26" w:rsidRDefault="00E56681"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Qty</w:t>
            </w:r>
          </w:p>
        </w:tc>
        <w:tc>
          <w:tcPr>
            <w:tcW w:w="683" w:type="dxa"/>
            <w:noWrap/>
            <w:hideMark/>
          </w:tcPr>
          <w:p w14:paraId="5BADF722" w14:textId="77777777" w:rsidR="00E56681" w:rsidRPr="00151E26" w:rsidRDefault="00E56681"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Unit</w:t>
            </w:r>
          </w:p>
        </w:tc>
        <w:tc>
          <w:tcPr>
            <w:tcW w:w="1239" w:type="dxa"/>
            <w:tcBorders>
              <w:top w:val="single" w:sz="4" w:space="0" w:color="000000"/>
              <w:left w:val="single" w:sz="4" w:space="0" w:color="000000"/>
              <w:bottom w:val="single" w:sz="4" w:space="0" w:color="000000"/>
              <w:right w:val="single" w:sz="4" w:space="0" w:color="000000"/>
            </w:tcBorders>
            <w:noWrap/>
            <w:hideMark/>
          </w:tcPr>
          <w:p w14:paraId="3BEEB848" w14:textId="77777777" w:rsidR="00E56681" w:rsidRPr="00E56681" w:rsidRDefault="00E56681" w:rsidP="0095621A">
            <w:pPr>
              <w:ind w:right="74"/>
              <w:jc w:val="center"/>
              <w:rPr>
                <w:rFonts w:ascii="Arial" w:hAnsi="Arial" w:cs="Arial"/>
                <w:sz w:val="24"/>
                <w:szCs w:val="24"/>
              </w:rPr>
            </w:pPr>
            <w:r w:rsidRPr="00E56681">
              <w:rPr>
                <w:rFonts w:ascii="Arial" w:eastAsia="Times New Roman" w:hAnsi="Arial" w:cs="Arial"/>
                <w:b/>
                <w:sz w:val="24"/>
                <w:szCs w:val="24"/>
              </w:rPr>
              <w:t xml:space="preserve">U. P </w:t>
            </w:r>
          </w:p>
        </w:tc>
        <w:tc>
          <w:tcPr>
            <w:tcW w:w="1535" w:type="dxa"/>
            <w:tcBorders>
              <w:top w:val="single" w:sz="4" w:space="0" w:color="000000"/>
              <w:left w:val="single" w:sz="4" w:space="0" w:color="000000"/>
              <w:bottom w:val="single" w:sz="4" w:space="0" w:color="000000"/>
              <w:right w:val="single" w:sz="4" w:space="0" w:color="000000"/>
            </w:tcBorders>
            <w:noWrap/>
            <w:hideMark/>
          </w:tcPr>
          <w:p w14:paraId="50206F55" w14:textId="77777777" w:rsidR="00E56681" w:rsidRPr="00E56681" w:rsidRDefault="00E56681" w:rsidP="0095621A">
            <w:pPr>
              <w:ind w:left="70"/>
              <w:jc w:val="both"/>
              <w:rPr>
                <w:rFonts w:ascii="Arial" w:hAnsi="Arial" w:cs="Arial"/>
                <w:sz w:val="24"/>
                <w:szCs w:val="24"/>
              </w:rPr>
            </w:pPr>
            <w:r w:rsidRPr="00E56681">
              <w:rPr>
                <w:rFonts w:ascii="Arial" w:eastAsia="Times New Roman" w:hAnsi="Arial" w:cs="Arial"/>
                <w:b/>
                <w:sz w:val="24"/>
                <w:szCs w:val="24"/>
              </w:rPr>
              <w:t xml:space="preserve">AMOUNT </w:t>
            </w:r>
          </w:p>
        </w:tc>
      </w:tr>
      <w:tr w:rsidR="00C11E9D" w:rsidRPr="00151E26" w14:paraId="290C0B55" w14:textId="77777777" w:rsidTr="00FD19CA">
        <w:trPr>
          <w:gridAfter w:val="1"/>
          <w:wAfter w:w="26" w:type="dxa"/>
          <w:trHeight w:val="1531"/>
          <w:jc w:val="center"/>
        </w:trPr>
        <w:tc>
          <w:tcPr>
            <w:tcW w:w="950" w:type="dxa"/>
            <w:noWrap/>
            <w:hideMark/>
          </w:tcPr>
          <w:p w14:paraId="6CA64390"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hideMark/>
          </w:tcPr>
          <w:p w14:paraId="417AED50" w14:textId="77777777" w:rsidR="00C11E9D" w:rsidRPr="00151E26" w:rsidRDefault="00C11E9D" w:rsidP="0095621A">
            <w:pPr>
              <w:rPr>
                <w:rFonts w:ascii="Arial" w:eastAsia="Times New Roman" w:hAnsi="Arial" w:cs="Arial"/>
                <w:i/>
                <w:iCs/>
                <w:kern w:val="0"/>
                <w:sz w:val="24"/>
                <w:szCs w:val="24"/>
                <w:lang w:eastAsia="en-GB"/>
                <w14:ligatures w14:val="none"/>
              </w:rPr>
            </w:pPr>
            <w:r w:rsidRPr="00151E26">
              <w:rPr>
                <w:rFonts w:ascii="Arial" w:eastAsia="Times New Roman" w:hAnsi="Arial" w:cs="Arial"/>
                <w:i/>
                <w:iCs/>
                <w:kern w:val="0"/>
                <w:sz w:val="24"/>
                <w:szCs w:val="24"/>
                <w:lang w:eastAsia="en-GB"/>
                <w14:ligatures w14:val="none"/>
              </w:rPr>
              <w:t>The Contractor is referred to the specifications and drawings for all details related to the works of this division and he is to comply with all the requirements contained therein, whether or not they are specifically mentioned here.</w:t>
            </w:r>
          </w:p>
        </w:tc>
        <w:tc>
          <w:tcPr>
            <w:tcW w:w="1151" w:type="dxa"/>
            <w:noWrap/>
            <w:hideMark/>
          </w:tcPr>
          <w:p w14:paraId="23EEF599"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2150B8C3"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hideMark/>
          </w:tcPr>
          <w:p w14:paraId="30CCE3F0"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535" w:type="dxa"/>
            <w:noWrap/>
            <w:hideMark/>
          </w:tcPr>
          <w:p w14:paraId="3F513286"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r>
      <w:tr w:rsidR="00C11E9D" w:rsidRPr="00151E26" w14:paraId="683858D9" w14:textId="77777777" w:rsidTr="00FD19CA">
        <w:trPr>
          <w:gridAfter w:val="1"/>
          <w:wAfter w:w="26" w:type="dxa"/>
          <w:trHeight w:val="375"/>
          <w:jc w:val="center"/>
        </w:trPr>
        <w:tc>
          <w:tcPr>
            <w:tcW w:w="950" w:type="dxa"/>
            <w:noWrap/>
            <w:hideMark/>
          </w:tcPr>
          <w:p w14:paraId="4E1B8EC0"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3.10</w:t>
            </w:r>
          </w:p>
        </w:tc>
        <w:tc>
          <w:tcPr>
            <w:tcW w:w="5341" w:type="dxa"/>
            <w:noWrap/>
            <w:hideMark/>
          </w:tcPr>
          <w:p w14:paraId="1240318C" w14:textId="77777777" w:rsidR="00C11E9D" w:rsidRPr="00151E26" w:rsidRDefault="00C11E9D" w:rsidP="0095621A">
            <w:pPr>
              <w:rPr>
                <w:rFonts w:ascii="Arial" w:eastAsia="Times New Roman" w:hAnsi="Arial" w:cs="Arial"/>
                <w:b/>
                <w:bCs/>
                <w:kern w:val="0"/>
                <w:sz w:val="24"/>
                <w:szCs w:val="24"/>
                <w:u w:val="single"/>
                <w:lang w:eastAsia="en-GB"/>
                <w14:ligatures w14:val="none"/>
              </w:rPr>
            </w:pPr>
            <w:r w:rsidRPr="00151E26">
              <w:rPr>
                <w:rFonts w:ascii="Arial" w:eastAsia="Times New Roman" w:hAnsi="Arial" w:cs="Arial"/>
                <w:b/>
                <w:bCs/>
                <w:kern w:val="0"/>
                <w:sz w:val="24"/>
                <w:szCs w:val="24"/>
                <w:u w:val="single"/>
                <w:lang w:eastAsia="en-GB"/>
                <w14:ligatures w14:val="none"/>
              </w:rPr>
              <w:t xml:space="preserve">FOUNDATION </w:t>
            </w:r>
          </w:p>
        </w:tc>
        <w:tc>
          <w:tcPr>
            <w:tcW w:w="1151" w:type="dxa"/>
            <w:noWrap/>
            <w:hideMark/>
          </w:tcPr>
          <w:p w14:paraId="43B97A83"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3D9DC556"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hideMark/>
          </w:tcPr>
          <w:p w14:paraId="68A85499"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535" w:type="dxa"/>
            <w:noWrap/>
            <w:hideMark/>
          </w:tcPr>
          <w:p w14:paraId="1CC2620D"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r>
      <w:tr w:rsidR="00C11E9D" w:rsidRPr="00151E26" w14:paraId="5D64D18A" w14:textId="77777777" w:rsidTr="00FD19CA">
        <w:trPr>
          <w:gridAfter w:val="1"/>
          <w:wAfter w:w="26" w:type="dxa"/>
          <w:trHeight w:val="338"/>
          <w:jc w:val="center"/>
        </w:trPr>
        <w:tc>
          <w:tcPr>
            <w:tcW w:w="950" w:type="dxa"/>
            <w:noWrap/>
            <w:hideMark/>
          </w:tcPr>
          <w:p w14:paraId="3DB47FFC"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3,1,1</w:t>
            </w:r>
          </w:p>
        </w:tc>
        <w:tc>
          <w:tcPr>
            <w:tcW w:w="5341" w:type="dxa"/>
            <w:noWrap/>
            <w:hideMark/>
          </w:tcPr>
          <w:p w14:paraId="509EBDFD" w14:textId="77777777" w:rsidR="00C11E9D" w:rsidRPr="00151E26" w:rsidRDefault="00C11E9D"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EARTHWORKS</w:t>
            </w:r>
          </w:p>
        </w:tc>
        <w:tc>
          <w:tcPr>
            <w:tcW w:w="1151" w:type="dxa"/>
            <w:noWrap/>
            <w:hideMark/>
          </w:tcPr>
          <w:p w14:paraId="74EB6BC6"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0692751B"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hideMark/>
          </w:tcPr>
          <w:p w14:paraId="3BA34F1F"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535" w:type="dxa"/>
            <w:noWrap/>
            <w:hideMark/>
          </w:tcPr>
          <w:p w14:paraId="031F2897"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r>
      <w:tr w:rsidR="00C11E9D" w:rsidRPr="00151E26" w14:paraId="048572BC" w14:textId="77777777" w:rsidTr="00FD19CA">
        <w:trPr>
          <w:gridAfter w:val="1"/>
          <w:wAfter w:w="26" w:type="dxa"/>
          <w:trHeight w:val="338"/>
          <w:jc w:val="center"/>
        </w:trPr>
        <w:tc>
          <w:tcPr>
            <w:tcW w:w="950" w:type="dxa"/>
            <w:noWrap/>
            <w:hideMark/>
          </w:tcPr>
          <w:p w14:paraId="7FC78D2C"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noWrap/>
            <w:hideMark/>
          </w:tcPr>
          <w:p w14:paraId="257FD35D" w14:textId="77777777" w:rsidR="00C11E9D" w:rsidRPr="00151E26" w:rsidRDefault="00C11E9D"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Excavation</w:t>
            </w:r>
          </w:p>
        </w:tc>
        <w:tc>
          <w:tcPr>
            <w:tcW w:w="1151" w:type="dxa"/>
            <w:noWrap/>
            <w:hideMark/>
          </w:tcPr>
          <w:p w14:paraId="33DC4C5C"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256A3A64"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hideMark/>
          </w:tcPr>
          <w:p w14:paraId="774EE76A"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535" w:type="dxa"/>
            <w:noWrap/>
            <w:hideMark/>
          </w:tcPr>
          <w:p w14:paraId="2910CC97"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r>
      <w:tr w:rsidR="00C11E9D" w:rsidRPr="00151E26" w14:paraId="100253EA" w14:textId="77777777" w:rsidTr="00FD19CA">
        <w:trPr>
          <w:gridAfter w:val="1"/>
          <w:wAfter w:w="26" w:type="dxa"/>
          <w:trHeight w:val="600"/>
          <w:jc w:val="center"/>
        </w:trPr>
        <w:tc>
          <w:tcPr>
            <w:tcW w:w="950" w:type="dxa"/>
            <w:noWrap/>
            <w:hideMark/>
          </w:tcPr>
          <w:p w14:paraId="0E8F3A6A"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3,1,1,1</w:t>
            </w:r>
          </w:p>
        </w:tc>
        <w:tc>
          <w:tcPr>
            <w:tcW w:w="5341" w:type="dxa"/>
            <w:hideMark/>
          </w:tcPr>
          <w:p w14:paraId="27C0BD1D"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Excavation of foundation trenches as per drawings and specifications.</w:t>
            </w:r>
          </w:p>
        </w:tc>
        <w:tc>
          <w:tcPr>
            <w:tcW w:w="1151" w:type="dxa"/>
            <w:noWrap/>
            <w:hideMark/>
          </w:tcPr>
          <w:p w14:paraId="2823DBC0"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49.50 </w:t>
            </w:r>
          </w:p>
        </w:tc>
        <w:tc>
          <w:tcPr>
            <w:tcW w:w="683" w:type="dxa"/>
            <w:noWrap/>
            <w:hideMark/>
          </w:tcPr>
          <w:p w14:paraId="02B222E7"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06F1BCB5"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02E1157F"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0E082D06" w14:textId="77777777" w:rsidTr="00FD19CA">
        <w:trPr>
          <w:gridAfter w:val="1"/>
          <w:wAfter w:w="26" w:type="dxa"/>
          <w:trHeight w:val="698"/>
          <w:jc w:val="center"/>
        </w:trPr>
        <w:tc>
          <w:tcPr>
            <w:tcW w:w="950" w:type="dxa"/>
            <w:noWrap/>
            <w:hideMark/>
          </w:tcPr>
          <w:p w14:paraId="22B62618"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3,1,1,2</w:t>
            </w:r>
          </w:p>
        </w:tc>
        <w:tc>
          <w:tcPr>
            <w:tcW w:w="5341" w:type="dxa"/>
            <w:hideMark/>
          </w:tcPr>
          <w:p w14:paraId="40E01E51"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Excavation of foundation column pits as per drawings and specifications as per drawings and specifications.</w:t>
            </w:r>
          </w:p>
        </w:tc>
        <w:tc>
          <w:tcPr>
            <w:tcW w:w="1151" w:type="dxa"/>
            <w:noWrap/>
            <w:hideMark/>
          </w:tcPr>
          <w:p w14:paraId="70F7DAB8"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134.34 </w:t>
            </w:r>
          </w:p>
        </w:tc>
        <w:tc>
          <w:tcPr>
            <w:tcW w:w="683" w:type="dxa"/>
            <w:noWrap/>
            <w:hideMark/>
          </w:tcPr>
          <w:p w14:paraId="6F8EC81E"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53A009BA"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3DA214E3"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661197C3" w14:textId="77777777" w:rsidTr="00FD19CA">
        <w:trPr>
          <w:gridAfter w:val="1"/>
          <w:wAfter w:w="26" w:type="dxa"/>
          <w:trHeight w:val="649"/>
          <w:jc w:val="center"/>
        </w:trPr>
        <w:tc>
          <w:tcPr>
            <w:tcW w:w="950" w:type="dxa"/>
            <w:noWrap/>
            <w:hideMark/>
          </w:tcPr>
          <w:p w14:paraId="191C8492"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3,1,1,3</w:t>
            </w:r>
          </w:p>
        </w:tc>
        <w:tc>
          <w:tcPr>
            <w:tcW w:w="5341" w:type="dxa"/>
            <w:hideMark/>
          </w:tcPr>
          <w:p w14:paraId="76169CBE"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Excavation allowances for grade Beams after backfilling.</w:t>
            </w:r>
          </w:p>
        </w:tc>
        <w:tc>
          <w:tcPr>
            <w:tcW w:w="1151" w:type="dxa"/>
            <w:noWrap/>
            <w:hideMark/>
          </w:tcPr>
          <w:p w14:paraId="5C881EB5"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48.30 </w:t>
            </w:r>
          </w:p>
        </w:tc>
        <w:tc>
          <w:tcPr>
            <w:tcW w:w="683" w:type="dxa"/>
            <w:noWrap/>
            <w:hideMark/>
          </w:tcPr>
          <w:p w14:paraId="6D0EDEFE"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6E8D9CEC"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49CA043E"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20D9F516" w14:textId="77777777" w:rsidTr="00FD19CA">
        <w:trPr>
          <w:gridAfter w:val="1"/>
          <w:wAfter w:w="26" w:type="dxa"/>
          <w:trHeight w:val="125"/>
          <w:jc w:val="center"/>
        </w:trPr>
        <w:tc>
          <w:tcPr>
            <w:tcW w:w="950" w:type="dxa"/>
            <w:noWrap/>
            <w:hideMark/>
          </w:tcPr>
          <w:p w14:paraId="4BF7FA7E"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hideMark/>
          </w:tcPr>
          <w:p w14:paraId="035187C6"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151" w:type="dxa"/>
            <w:noWrap/>
            <w:hideMark/>
          </w:tcPr>
          <w:p w14:paraId="69D25BCB"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461862AD"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308E4EDB"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5E73F063"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608A5B5B" w14:textId="77777777" w:rsidTr="00FD19CA">
        <w:trPr>
          <w:gridAfter w:val="1"/>
          <w:wAfter w:w="26" w:type="dxa"/>
          <w:trHeight w:val="300"/>
          <w:jc w:val="center"/>
        </w:trPr>
        <w:tc>
          <w:tcPr>
            <w:tcW w:w="950" w:type="dxa"/>
            <w:noWrap/>
            <w:hideMark/>
          </w:tcPr>
          <w:p w14:paraId="649C0EC7"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noWrap/>
            <w:hideMark/>
          </w:tcPr>
          <w:p w14:paraId="51EFD490" w14:textId="77777777" w:rsidR="00C11E9D" w:rsidRPr="00151E26" w:rsidRDefault="00C11E9D"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Backfilling</w:t>
            </w:r>
          </w:p>
        </w:tc>
        <w:tc>
          <w:tcPr>
            <w:tcW w:w="1151" w:type="dxa"/>
            <w:noWrap/>
            <w:hideMark/>
          </w:tcPr>
          <w:p w14:paraId="78BA8435"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266ED4AD"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04E1A839"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5FFF4F19"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1B5361ED" w14:textId="77777777" w:rsidTr="00FD19CA">
        <w:trPr>
          <w:gridAfter w:val="1"/>
          <w:wAfter w:w="26" w:type="dxa"/>
          <w:trHeight w:val="908"/>
          <w:jc w:val="center"/>
        </w:trPr>
        <w:tc>
          <w:tcPr>
            <w:tcW w:w="950" w:type="dxa"/>
            <w:noWrap/>
            <w:hideMark/>
          </w:tcPr>
          <w:p w14:paraId="36DF93C4"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3,1,2</w:t>
            </w:r>
          </w:p>
        </w:tc>
        <w:tc>
          <w:tcPr>
            <w:tcW w:w="5341" w:type="dxa"/>
            <w:hideMark/>
          </w:tcPr>
          <w:p w14:paraId="3A349AA6"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Mass backfilling with approved granular material underneath floor slab compacted as per drawings and specifications.</w:t>
            </w:r>
          </w:p>
        </w:tc>
        <w:tc>
          <w:tcPr>
            <w:tcW w:w="1151" w:type="dxa"/>
            <w:noWrap/>
            <w:hideMark/>
          </w:tcPr>
          <w:p w14:paraId="0F1DA0FC"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298.60 </w:t>
            </w:r>
          </w:p>
        </w:tc>
        <w:tc>
          <w:tcPr>
            <w:tcW w:w="683" w:type="dxa"/>
            <w:noWrap/>
            <w:hideMark/>
          </w:tcPr>
          <w:p w14:paraId="7EB58C61"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15D76538"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0352D21D"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3B820C1C" w14:textId="77777777" w:rsidTr="00FD19CA">
        <w:trPr>
          <w:gridAfter w:val="1"/>
          <w:wAfter w:w="26" w:type="dxa"/>
          <w:trHeight w:val="575"/>
          <w:jc w:val="center"/>
        </w:trPr>
        <w:tc>
          <w:tcPr>
            <w:tcW w:w="950" w:type="dxa"/>
            <w:noWrap/>
            <w:hideMark/>
          </w:tcPr>
          <w:p w14:paraId="6DA6A493"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3.05</w:t>
            </w:r>
          </w:p>
        </w:tc>
        <w:tc>
          <w:tcPr>
            <w:tcW w:w="5341" w:type="dxa"/>
            <w:hideMark/>
          </w:tcPr>
          <w:p w14:paraId="2D049769"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Backfilling of foundation trenches with approved laterite as per drawings and specifications.</w:t>
            </w:r>
          </w:p>
        </w:tc>
        <w:tc>
          <w:tcPr>
            <w:tcW w:w="1151" w:type="dxa"/>
            <w:noWrap/>
            <w:hideMark/>
          </w:tcPr>
          <w:p w14:paraId="2431624D"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18.90 </w:t>
            </w:r>
          </w:p>
        </w:tc>
        <w:tc>
          <w:tcPr>
            <w:tcW w:w="683" w:type="dxa"/>
            <w:noWrap/>
            <w:hideMark/>
          </w:tcPr>
          <w:p w14:paraId="1594DE92"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0B2B3C2B"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14AFE8C8"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54124803" w14:textId="77777777" w:rsidTr="00FD19CA">
        <w:trPr>
          <w:gridAfter w:val="1"/>
          <w:wAfter w:w="26" w:type="dxa"/>
          <w:trHeight w:val="818"/>
          <w:jc w:val="center"/>
        </w:trPr>
        <w:tc>
          <w:tcPr>
            <w:tcW w:w="950" w:type="dxa"/>
            <w:noWrap/>
            <w:hideMark/>
          </w:tcPr>
          <w:p w14:paraId="76054D0E"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3.06</w:t>
            </w:r>
          </w:p>
        </w:tc>
        <w:tc>
          <w:tcPr>
            <w:tcW w:w="5341" w:type="dxa"/>
            <w:hideMark/>
          </w:tcPr>
          <w:p w14:paraId="4469FC8F"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Backfilling of foundation column pits with approved laterite as per drawings and specifications.</w:t>
            </w:r>
          </w:p>
        </w:tc>
        <w:tc>
          <w:tcPr>
            <w:tcW w:w="1151" w:type="dxa"/>
            <w:noWrap/>
            <w:hideMark/>
          </w:tcPr>
          <w:p w14:paraId="310AD823"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90.70 </w:t>
            </w:r>
          </w:p>
        </w:tc>
        <w:tc>
          <w:tcPr>
            <w:tcW w:w="683" w:type="dxa"/>
            <w:noWrap/>
            <w:hideMark/>
          </w:tcPr>
          <w:p w14:paraId="0812768F"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475AF622"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07A15A4F"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1CFD8D33" w14:textId="77777777" w:rsidTr="00FD19CA">
        <w:trPr>
          <w:gridAfter w:val="1"/>
          <w:wAfter w:w="26" w:type="dxa"/>
          <w:trHeight w:val="845"/>
          <w:jc w:val="center"/>
        </w:trPr>
        <w:tc>
          <w:tcPr>
            <w:tcW w:w="950" w:type="dxa"/>
            <w:noWrap/>
            <w:hideMark/>
          </w:tcPr>
          <w:p w14:paraId="1B8FB8FD"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3.07</w:t>
            </w:r>
          </w:p>
        </w:tc>
        <w:tc>
          <w:tcPr>
            <w:tcW w:w="5341" w:type="dxa"/>
            <w:hideMark/>
          </w:tcPr>
          <w:p w14:paraId="73B87948"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Backfilling with 10cm thick of fine aggregates (sand) underneath ground floor slabs to receive </w:t>
            </w:r>
            <w:proofErr w:type="spellStart"/>
            <w:r w:rsidRPr="00151E26">
              <w:rPr>
                <w:rFonts w:ascii="Arial" w:eastAsia="Times New Roman" w:hAnsi="Arial" w:cs="Arial"/>
                <w:kern w:val="0"/>
                <w:sz w:val="24"/>
                <w:szCs w:val="24"/>
                <w:lang w:eastAsia="en-GB"/>
                <w14:ligatures w14:val="none"/>
              </w:rPr>
              <w:t>polyethelene</w:t>
            </w:r>
            <w:proofErr w:type="spellEnd"/>
            <w:r w:rsidRPr="00151E26">
              <w:rPr>
                <w:rFonts w:ascii="Arial" w:eastAsia="Times New Roman" w:hAnsi="Arial" w:cs="Arial"/>
                <w:kern w:val="0"/>
                <w:sz w:val="24"/>
                <w:szCs w:val="24"/>
                <w:lang w:eastAsia="en-GB"/>
                <w14:ligatures w14:val="none"/>
              </w:rPr>
              <w:t xml:space="preserve"> moisture barrier.</w:t>
            </w:r>
          </w:p>
        </w:tc>
        <w:tc>
          <w:tcPr>
            <w:tcW w:w="1151" w:type="dxa"/>
            <w:noWrap/>
            <w:hideMark/>
          </w:tcPr>
          <w:p w14:paraId="0711A1EA"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58.80 </w:t>
            </w:r>
          </w:p>
        </w:tc>
        <w:tc>
          <w:tcPr>
            <w:tcW w:w="683" w:type="dxa"/>
            <w:noWrap/>
            <w:hideMark/>
          </w:tcPr>
          <w:p w14:paraId="4A7D5111"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449BE8D2"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2C3F8C7E"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2E842BFA" w14:textId="77777777" w:rsidTr="00FD19CA">
        <w:trPr>
          <w:gridAfter w:val="1"/>
          <w:wAfter w:w="26" w:type="dxa"/>
          <w:trHeight w:val="70"/>
          <w:jc w:val="center"/>
        </w:trPr>
        <w:tc>
          <w:tcPr>
            <w:tcW w:w="950" w:type="dxa"/>
            <w:noWrap/>
            <w:hideMark/>
          </w:tcPr>
          <w:p w14:paraId="461EA5AF"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noWrap/>
            <w:hideMark/>
          </w:tcPr>
          <w:p w14:paraId="20C70158"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151" w:type="dxa"/>
            <w:noWrap/>
            <w:hideMark/>
          </w:tcPr>
          <w:p w14:paraId="0D8B4D7C"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34285096"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09A8495C"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1813111C"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5E7FA8EC" w14:textId="77777777" w:rsidTr="00FD19CA">
        <w:trPr>
          <w:gridAfter w:val="1"/>
          <w:wAfter w:w="26" w:type="dxa"/>
          <w:trHeight w:val="315"/>
          <w:jc w:val="center"/>
        </w:trPr>
        <w:tc>
          <w:tcPr>
            <w:tcW w:w="950" w:type="dxa"/>
            <w:noWrap/>
            <w:hideMark/>
          </w:tcPr>
          <w:p w14:paraId="1F97D044"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noWrap/>
            <w:hideMark/>
          </w:tcPr>
          <w:p w14:paraId="1E1D8E42" w14:textId="77777777" w:rsidR="00C11E9D" w:rsidRPr="00151E26" w:rsidRDefault="00C11E9D"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CONCRETE WORKS</w:t>
            </w:r>
          </w:p>
        </w:tc>
        <w:tc>
          <w:tcPr>
            <w:tcW w:w="1151" w:type="dxa"/>
            <w:noWrap/>
            <w:hideMark/>
          </w:tcPr>
          <w:p w14:paraId="6EE72D60" w14:textId="77777777" w:rsidR="00C11E9D" w:rsidRPr="00151E26" w:rsidRDefault="00C11E9D" w:rsidP="0095621A">
            <w:pPr>
              <w:jc w:val="center"/>
              <w:rPr>
                <w:rFonts w:ascii="Arial" w:eastAsia="Times New Roman" w:hAnsi="Arial" w:cs="Arial"/>
                <w:kern w:val="0"/>
                <w:sz w:val="24"/>
                <w:szCs w:val="24"/>
                <w:u w:val="single"/>
                <w:lang w:eastAsia="en-GB"/>
                <w14:ligatures w14:val="none"/>
              </w:rPr>
            </w:pPr>
            <w:r w:rsidRPr="00151E26">
              <w:rPr>
                <w:rFonts w:ascii="Arial" w:eastAsia="Times New Roman" w:hAnsi="Arial" w:cs="Arial"/>
                <w:kern w:val="0"/>
                <w:sz w:val="24"/>
                <w:szCs w:val="24"/>
                <w:u w:val="single"/>
                <w:lang w:eastAsia="en-GB"/>
                <w14:ligatures w14:val="none"/>
              </w:rPr>
              <w:t> </w:t>
            </w:r>
          </w:p>
        </w:tc>
        <w:tc>
          <w:tcPr>
            <w:tcW w:w="683" w:type="dxa"/>
            <w:noWrap/>
            <w:hideMark/>
          </w:tcPr>
          <w:p w14:paraId="35C4ACF1" w14:textId="77777777" w:rsidR="00C11E9D" w:rsidRPr="00151E26" w:rsidRDefault="00C11E9D" w:rsidP="0095621A">
            <w:pPr>
              <w:jc w:val="center"/>
              <w:rPr>
                <w:rFonts w:ascii="Arial" w:eastAsia="Times New Roman" w:hAnsi="Arial" w:cs="Arial"/>
                <w:kern w:val="0"/>
                <w:sz w:val="24"/>
                <w:szCs w:val="24"/>
                <w:u w:val="single"/>
                <w:lang w:eastAsia="en-GB"/>
                <w14:ligatures w14:val="none"/>
              </w:rPr>
            </w:pPr>
            <w:r w:rsidRPr="00151E26">
              <w:rPr>
                <w:rFonts w:ascii="Arial" w:eastAsia="Times New Roman" w:hAnsi="Arial" w:cs="Arial"/>
                <w:kern w:val="0"/>
                <w:sz w:val="24"/>
                <w:szCs w:val="24"/>
                <w:u w:val="single"/>
                <w:lang w:eastAsia="en-GB"/>
                <w14:ligatures w14:val="none"/>
              </w:rPr>
              <w:t> </w:t>
            </w:r>
          </w:p>
        </w:tc>
        <w:tc>
          <w:tcPr>
            <w:tcW w:w="1239" w:type="dxa"/>
            <w:noWrap/>
          </w:tcPr>
          <w:p w14:paraId="552B7723" w14:textId="77777777" w:rsidR="00C11E9D" w:rsidRPr="00151E26" w:rsidRDefault="00C11E9D" w:rsidP="0095621A">
            <w:pPr>
              <w:rPr>
                <w:rFonts w:ascii="Arial" w:eastAsia="Times New Roman" w:hAnsi="Arial" w:cs="Arial"/>
                <w:kern w:val="0"/>
                <w:sz w:val="24"/>
                <w:szCs w:val="24"/>
                <w:u w:val="single"/>
                <w:lang w:eastAsia="en-GB"/>
                <w14:ligatures w14:val="none"/>
              </w:rPr>
            </w:pPr>
          </w:p>
        </w:tc>
        <w:tc>
          <w:tcPr>
            <w:tcW w:w="1535" w:type="dxa"/>
            <w:noWrap/>
          </w:tcPr>
          <w:p w14:paraId="7F864E88"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06D30682" w14:textId="77777777" w:rsidTr="00FD19CA">
        <w:trPr>
          <w:gridAfter w:val="1"/>
          <w:wAfter w:w="26" w:type="dxa"/>
          <w:trHeight w:val="945"/>
          <w:jc w:val="center"/>
        </w:trPr>
        <w:tc>
          <w:tcPr>
            <w:tcW w:w="950" w:type="dxa"/>
            <w:noWrap/>
            <w:hideMark/>
          </w:tcPr>
          <w:p w14:paraId="03157175"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3.08</w:t>
            </w:r>
          </w:p>
        </w:tc>
        <w:tc>
          <w:tcPr>
            <w:tcW w:w="5341" w:type="dxa"/>
            <w:hideMark/>
          </w:tcPr>
          <w:p w14:paraId="68AE375F"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Apply 75mm thick blinding concrete dosed at 200kg/m³ to the bottom of foundation trenches as per drawings and specifications.</w:t>
            </w:r>
          </w:p>
        </w:tc>
        <w:tc>
          <w:tcPr>
            <w:tcW w:w="1151" w:type="dxa"/>
            <w:noWrap/>
            <w:hideMark/>
          </w:tcPr>
          <w:p w14:paraId="7E8F153F"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2.65 </w:t>
            </w:r>
          </w:p>
        </w:tc>
        <w:tc>
          <w:tcPr>
            <w:tcW w:w="683" w:type="dxa"/>
            <w:noWrap/>
            <w:hideMark/>
          </w:tcPr>
          <w:p w14:paraId="522F0BA5"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71DE9939"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03A90936"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2A3B6FDA" w14:textId="77777777" w:rsidTr="00FD19CA">
        <w:trPr>
          <w:gridAfter w:val="1"/>
          <w:wAfter w:w="26" w:type="dxa"/>
          <w:trHeight w:val="917"/>
          <w:jc w:val="center"/>
        </w:trPr>
        <w:tc>
          <w:tcPr>
            <w:tcW w:w="950" w:type="dxa"/>
            <w:noWrap/>
            <w:hideMark/>
          </w:tcPr>
          <w:p w14:paraId="20413D66"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3.09</w:t>
            </w:r>
          </w:p>
        </w:tc>
        <w:tc>
          <w:tcPr>
            <w:tcW w:w="5341" w:type="dxa"/>
            <w:hideMark/>
          </w:tcPr>
          <w:p w14:paraId="01DD338C"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Apply 75mm blinding concrete dosed at 200kg/m³ to the bottom of column pits as per drawings and specifications.</w:t>
            </w:r>
          </w:p>
        </w:tc>
        <w:tc>
          <w:tcPr>
            <w:tcW w:w="1151" w:type="dxa"/>
            <w:noWrap/>
            <w:hideMark/>
          </w:tcPr>
          <w:p w14:paraId="1E0F2BE6"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9.35 </w:t>
            </w:r>
          </w:p>
        </w:tc>
        <w:tc>
          <w:tcPr>
            <w:tcW w:w="683" w:type="dxa"/>
            <w:noWrap/>
            <w:hideMark/>
          </w:tcPr>
          <w:p w14:paraId="4713C636"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5CA7E42D"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2FE97508"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6F4D4097" w14:textId="77777777" w:rsidTr="00FD19CA">
        <w:trPr>
          <w:gridAfter w:val="1"/>
          <w:wAfter w:w="26" w:type="dxa"/>
          <w:trHeight w:val="800"/>
          <w:jc w:val="center"/>
        </w:trPr>
        <w:tc>
          <w:tcPr>
            <w:tcW w:w="950" w:type="dxa"/>
            <w:noWrap/>
            <w:hideMark/>
          </w:tcPr>
          <w:p w14:paraId="2CB4E837"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3.10</w:t>
            </w:r>
          </w:p>
        </w:tc>
        <w:tc>
          <w:tcPr>
            <w:tcW w:w="5341" w:type="dxa"/>
            <w:hideMark/>
          </w:tcPr>
          <w:p w14:paraId="333D4140"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Apply 50mm blinding concrete dosed at 200kg/m³ to the bottom of grade beam allowances.</w:t>
            </w:r>
          </w:p>
        </w:tc>
        <w:tc>
          <w:tcPr>
            <w:tcW w:w="1151" w:type="dxa"/>
            <w:noWrap/>
            <w:hideMark/>
          </w:tcPr>
          <w:p w14:paraId="4FFD01BA"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2.50 </w:t>
            </w:r>
          </w:p>
        </w:tc>
        <w:tc>
          <w:tcPr>
            <w:tcW w:w="683" w:type="dxa"/>
            <w:noWrap/>
            <w:hideMark/>
          </w:tcPr>
          <w:p w14:paraId="38380F5E"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59B257F9"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29E5C898"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00632BD7" w14:textId="77777777" w:rsidTr="00FD19CA">
        <w:trPr>
          <w:gridAfter w:val="1"/>
          <w:wAfter w:w="26" w:type="dxa"/>
          <w:trHeight w:val="945"/>
          <w:jc w:val="center"/>
        </w:trPr>
        <w:tc>
          <w:tcPr>
            <w:tcW w:w="950" w:type="dxa"/>
            <w:noWrap/>
            <w:hideMark/>
          </w:tcPr>
          <w:p w14:paraId="0776F625"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3.11</w:t>
            </w:r>
          </w:p>
        </w:tc>
        <w:tc>
          <w:tcPr>
            <w:tcW w:w="5341" w:type="dxa"/>
            <w:hideMark/>
          </w:tcPr>
          <w:p w14:paraId="79CD907A"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Construct reinforced concrete </w:t>
            </w:r>
            <w:proofErr w:type="spellStart"/>
            <w:r w:rsidRPr="00151E26">
              <w:rPr>
                <w:rFonts w:ascii="Arial" w:eastAsia="Times New Roman" w:hAnsi="Arial" w:cs="Arial"/>
                <w:kern w:val="0"/>
                <w:sz w:val="24"/>
                <w:szCs w:val="24"/>
                <w:lang w:eastAsia="en-GB"/>
                <w14:ligatures w14:val="none"/>
              </w:rPr>
              <w:t>founddation</w:t>
            </w:r>
            <w:proofErr w:type="spellEnd"/>
            <w:r w:rsidRPr="00151E26">
              <w:rPr>
                <w:rFonts w:ascii="Arial" w:eastAsia="Times New Roman" w:hAnsi="Arial" w:cs="Arial"/>
                <w:kern w:val="0"/>
                <w:sz w:val="24"/>
                <w:szCs w:val="24"/>
                <w:lang w:eastAsia="en-GB"/>
                <w14:ligatures w14:val="none"/>
              </w:rPr>
              <w:t xml:space="preserve"> column footings dosed at 350kg/m³ as per drawings and specifications</w:t>
            </w:r>
          </w:p>
        </w:tc>
        <w:tc>
          <w:tcPr>
            <w:tcW w:w="1151" w:type="dxa"/>
            <w:noWrap/>
            <w:hideMark/>
          </w:tcPr>
          <w:p w14:paraId="5E2C8A82"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55.50 </w:t>
            </w:r>
          </w:p>
        </w:tc>
        <w:tc>
          <w:tcPr>
            <w:tcW w:w="683" w:type="dxa"/>
            <w:noWrap/>
            <w:hideMark/>
          </w:tcPr>
          <w:p w14:paraId="6DCA9688"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0FFDE289"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19E85074"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7D9B35F2" w14:textId="77777777" w:rsidTr="00FD19CA">
        <w:trPr>
          <w:gridAfter w:val="1"/>
          <w:wAfter w:w="26" w:type="dxa"/>
          <w:trHeight w:val="890"/>
          <w:jc w:val="center"/>
        </w:trPr>
        <w:tc>
          <w:tcPr>
            <w:tcW w:w="950" w:type="dxa"/>
            <w:noWrap/>
            <w:hideMark/>
          </w:tcPr>
          <w:p w14:paraId="3CE16C0C"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3.12</w:t>
            </w:r>
          </w:p>
        </w:tc>
        <w:tc>
          <w:tcPr>
            <w:tcW w:w="5341" w:type="dxa"/>
            <w:hideMark/>
          </w:tcPr>
          <w:p w14:paraId="2EFAEBF1"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reinforced concrete foundation columns dosed at 350kg/m³ as per drawings and specifications</w:t>
            </w:r>
          </w:p>
        </w:tc>
        <w:tc>
          <w:tcPr>
            <w:tcW w:w="1151" w:type="dxa"/>
            <w:noWrap/>
            <w:hideMark/>
          </w:tcPr>
          <w:p w14:paraId="6B3A3F62"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2.56 </w:t>
            </w:r>
          </w:p>
        </w:tc>
        <w:tc>
          <w:tcPr>
            <w:tcW w:w="683" w:type="dxa"/>
            <w:noWrap/>
            <w:hideMark/>
          </w:tcPr>
          <w:p w14:paraId="349E93B4"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42953908"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71B9BD2C"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4DB6D471" w14:textId="77777777" w:rsidTr="00FD19CA">
        <w:trPr>
          <w:gridAfter w:val="1"/>
          <w:wAfter w:w="26" w:type="dxa"/>
          <w:trHeight w:val="827"/>
          <w:jc w:val="center"/>
        </w:trPr>
        <w:tc>
          <w:tcPr>
            <w:tcW w:w="950" w:type="dxa"/>
            <w:noWrap/>
            <w:hideMark/>
          </w:tcPr>
          <w:p w14:paraId="41A1DECC"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lastRenderedPageBreak/>
              <w:t>3.13</w:t>
            </w:r>
          </w:p>
        </w:tc>
        <w:tc>
          <w:tcPr>
            <w:tcW w:w="5341" w:type="dxa"/>
            <w:hideMark/>
          </w:tcPr>
          <w:p w14:paraId="79ED0CED"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reinforced concrete grade beams dosed at 350kg/m³ as per drawings and specifications</w:t>
            </w:r>
          </w:p>
        </w:tc>
        <w:tc>
          <w:tcPr>
            <w:tcW w:w="1151" w:type="dxa"/>
            <w:noWrap/>
            <w:hideMark/>
          </w:tcPr>
          <w:p w14:paraId="1615D19E"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16.15 </w:t>
            </w:r>
          </w:p>
        </w:tc>
        <w:tc>
          <w:tcPr>
            <w:tcW w:w="683" w:type="dxa"/>
            <w:noWrap/>
            <w:hideMark/>
          </w:tcPr>
          <w:p w14:paraId="5E175511"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40274FA2"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3F26C741"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64129D24" w14:textId="77777777" w:rsidTr="00FD19CA">
        <w:trPr>
          <w:gridAfter w:val="1"/>
          <w:wAfter w:w="26" w:type="dxa"/>
          <w:trHeight w:val="1142"/>
          <w:jc w:val="center"/>
        </w:trPr>
        <w:tc>
          <w:tcPr>
            <w:tcW w:w="950" w:type="dxa"/>
            <w:noWrap/>
            <w:hideMark/>
          </w:tcPr>
          <w:p w14:paraId="2865B900"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3.14</w:t>
            </w:r>
          </w:p>
        </w:tc>
        <w:tc>
          <w:tcPr>
            <w:tcW w:w="5341" w:type="dxa"/>
            <w:hideMark/>
          </w:tcPr>
          <w:p w14:paraId="6176EAB9"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mesh reinforced concrete ground floor slab dosed at 300kg/m³ on grade including channels, and pits as per drawings and specifications</w:t>
            </w:r>
          </w:p>
        </w:tc>
        <w:tc>
          <w:tcPr>
            <w:tcW w:w="1151" w:type="dxa"/>
            <w:noWrap/>
            <w:hideMark/>
          </w:tcPr>
          <w:p w14:paraId="2A179E1D"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58.80 </w:t>
            </w:r>
          </w:p>
        </w:tc>
        <w:tc>
          <w:tcPr>
            <w:tcW w:w="683" w:type="dxa"/>
            <w:noWrap/>
            <w:hideMark/>
          </w:tcPr>
          <w:p w14:paraId="67198F61"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5A9E7C11"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0D0A6D5F"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2C6D6DA0" w14:textId="77777777" w:rsidTr="00FD19CA">
        <w:trPr>
          <w:gridAfter w:val="1"/>
          <w:wAfter w:w="26" w:type="dxa"/>
          <w:trHeight w:val="170"/>
          <w:jc w:val="center"/>
        </w:trPr>
        <w:tc>
          <w:tcPr>
            <w:tcW w:w="950" w:type="dxa"/>
            <w:noWrap/>
            <w:hideMark/>
          </w:tcPr>
          <w:p w14:paraId="392360CB"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hideMark/>
          </w:tcPr>
          <w:p w14:paraId="1D45291C"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151" w:type="dxa"/>
            <w:noWrap/>
            <w:hideMark/>
          </w:tcPr>
          <w:p w14:paraId="0146D717"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15B63E83"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0B88E111" w14:textId="77777777" w:rsidR="00C11E9D" w:rsidRPr="00151E26" w:rsidRDefault="00C11E9D" w:rsidP="0095621A">
            <w:pPr>
              <w:rPr>
                <w:rFonts w:ascii="Arial" w:eastAsia="Times New Roman" w:hAnsi="Arial" w:cs="Arial"/>
                <w:kern w:val="0"/>
                <w:sz w:val="24"/>
                <w:szCs w:val="24"/>
                <w:lang w:eastAsia="en-GB"/>
                <w14:ligatures w14:val="none"/>
              </w:rPr>
            </w:pPr>
          </w:p>
        </w:tc>
        <w:tc>
          <w:tcPr>
            <w:tcW w:w="1535" w:type="dxa"/>
            <w:noWrap/>
          </w:tcPr>
          <w:p w14:paraId="1D2EEE01"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6BD35707" w14:textId="77777777" w:rsidTr="00FD19CA">
        <w:trPr>
          <w:gridAfter w:val="1"/>
          <w:wAfter w:w="26" w:type="dxa"/>
          <w:trHeight w:val="315"/>
          <w:jc w:val="center"/>
        </w:trPr>
        <w:tc>
          <w:tcPr>
            <w:tcW w:w="950" w:type="dxa"/>
            <w:noWrap/>
            <w:hideMark/>
          </w:tcPr>
          <w:p w14:paraId="7D13595E"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noWrap/>
            <w:hideMark/>
          </w:tcPr>
          <w:p w14:paraId="6A586338" w14:textId="77777777" w:rsidR="00C11E9D" w:rsidRPr="00151E26" w:rsidRDefault="00C11E9D"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03.200 MASONRY</w:t>
            </w:r>
          </w:p>
        </w:tc>
        <w:tc>
          <w:tcPr>
            <w:tcW w:w="1151" w:type="dxa"/>
            <w:noWrap/>
            <w:hideMark/>
          </w:tcPr>
          <w:p w14:paraId="5BE34B83"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39D4B735"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30854532" w14:textId="77777777" w:rsidR="00C11E9D" w:rsidRPr="00151E26" w:rsidRDefault="00C11E9D" w:rsidP="0095621A">
            <w:pPr>
              <w:rPr>
                <w:rFonts w:ascii="Arial" w:eastAsia="Times New Roman" w:hAnsi="Arial" w:cs="Arial"/>
                <w:kern w:val="0"/>
                <w:sz w:val="24"/>
                <w:szCs w:val="24"/>
                <w:lang w:eastAsia="en-GB"/>
                <w14:ligatures w14:val="none"/>
              </w:rPr>
            </w:pPr>
          </w:p>
        </w:tc>
        <w:tc>
          <w:tcPr>
            <w:tcW w:w="1535" w:type="dxa"/>
            <w:noWrap/>
          </w:tcPr>
          <w:p w14:paraId="03BC59F2"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2DD38274" w14:textId="77777777" w:rsidTr="00FD19CA">
        <w:trPr>
          <w:gridAfter w:val="1"/>
          <w:wAfter w:w="26" w:type="dxa"/>
          <w:trHeight w:val="945"/>
          <w:jc w:val="center"/>
        </w:trPr>
        <w:tc>
          <w:tcPr>
            <w:tcW w:w="950" w:type="dxa"/>
            <w:noWrap/>
            <w:hideMark/>
          </w:tcPr>
          <w:p w14:paraId="25BE97A3"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3.15</w:t>
            </w:r>
          </w:p>
        </w:tc>
        <w:tc>
          <w:tcPr>
            <w:tcW w:w="5341" w:type="dxa"/>
            <w:hideMark/>
          </w:tcPr>
          <w:p w14:paraId="1BCC17DE"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filled 20cm concrete masonry unit (blocks) walls for foundations as per drawings and specifications.</w:t>
            </w:r>
          </w:p>
        </w:tc>
        <w:tc>
          <w:tcPr>
            <w:tcW w:w="1151" w:type="dxa"/>
            <w:noWrap/>
            <w:hideMark/>
          </w:tcPr>
          <w:p w14:paraId="7FBC5658"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92.10 </w:t>
            </w:r>
          </w:p>
        </w:tc>
        <w:tc>
          <w:tcPr>
            <w:tcW w:w="683" w:type="dxa"/>
            <w:noWrap/>
            <w:hideMark/>
          </w:tcPr>
          <w:p w14:paraId="77495EBC"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54C43A5F"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070033E5"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0C5C51E5" w14:textId="77777777" w:rsidTr="00FD19CA">
        <w:trPr>
          <w:gridAfter w:val="1"/>
          <w:wAfter w:w="26" w:type="dxa"/>
          <w:trHeight w:val="315"/>
          <w:jc w:val="center"/>
        </w:trPr>
        <w:tc>
          <w:tcPr>
            <w:tcW w:w="950" w:type="dxa"/>
            <w:noWrap/>
            <w:hideMark/>
          </w:tcPr>
          <w:p w14:paraId="264060B4"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hideMark/>
          </w:tcPr>
          <w:p w14:paraId="0ECA9496"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151" w:type="dxa"/>
            <w:noWrap/>
            <w:hideMark/>
          </w:tcPr>
          <w:p w14:paraId="0CB30501"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4AD3A7EB"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34DDB0D2" w14:textId="77777777" w:rsidR="00C11E9D" w:rsidRPr="00151E26" w:rsidRDefault="00C11E9D" w:rsidP="0095621A">
            <w:pPr>
              <w:rPr>
                <w:rFonts w:ascii="Arial" w:eastAsia="Times New Roman" w:hAnsi="Arial" w:cs="Arial"/>
                <w:kern w:val="0"/>
                <w:sz w:val="24"/>
                <w:szCs w:val="24"/>
                <w:lang w:eastAsia="en-GB"/>
                <w14:ligatures w14:val="none"/>
              </w:rPr>
            </w:pPr>
          </w:p>
        </w:tc>
        <w:tc>
          <w:tcPr>
            <w:tcW w:w="1535" w:type="dxa"/>
            <w:noWrap/>
          </w:tcPr>
          <w:p w14:paraId="37D548F3"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2073E2C8" w14:textId="77777777" w:rsidTr="00FD19CA">
        <w:trPr>
          <w:gridAfter w:val="1"/>
          <w:wAfter w:w="26" w:type="dxa"/>
          <w:trHeight w:val="315"/>
          <w:jc w:val="center"/>
        </w:trPr>
        <w:tc>
          <w:tcPr>
            <w:tcW w:w="950" w:type="dxa"/>
            <w:noWrap/>
            <w:hideMark/>
          </w:tcPr>
          <w:p w14:paraId="4CBE79D5"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noWrap/>
            <w:hideMark/>
          </w:tcPr>
          <w:p w14:paraId="4254D0B2" w14:textId="77777777" w:rsidR="00C11E9D" w:rsidRPr="00151E26" w:rsidRDefault="00C11E9D"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03.300 WATERPROOFING</w:t>
            </w:r>
          </w:p>
        </w:tc>
        <w:tc>
          <w:tcPr>
            <w:tcW w:w="1151" w:type="dxa"/>
            <w:noWrap/>
            <w:hideMark/>
          </w:tcPr>
          <w:p w14:paraId="4AD72138"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3A22320B"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4CE69B86" w14:textId="77777777" w:rsidR="00C11E9D" w:rsidRPr="00151E26" w:rsidRDefault="00C11E9D" w:rsidP="0095621A">
            <w:pPr>
              <w:rPr>
                <w:rFonts w:ascii="Arial" w:eastAsia="Times New Roman" w:hAnsi="Arial" w:cs="Arial"/>
                <w:kern w:val="0"/>
                <w:sz w:val="24"/>
                <w:szCs w:val="24"/>
                <w:lang w:eastAsia="en-GB"/>
                <w14:ligatures w14:val="none"/>
              </w:rPr>
            </w:pPr>
          </w:p>
        </w:tc>
        <w:tc>
          <w:tcPr>
            <w:tcW w:w="1535" w:type="dxa"/>
            <w:noWrap/>
          </w:tcPr>
          <w:p w14:paraId="45E9411D"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44971391" w14:textId="77777777" w:rsidTr="00FD19CA">
        <w:trPr>
          <w:gridAfter w:val="1"/>
          <w:wAfter w:w="26" w:type="dxa"/>
          <w:trHeight w:val="1133"/>
          <w:jc w:val="center"/>
        </w:trPr>
        <w:tc>
          <w:tcPr>
            <w:tcW w:w="950" w:type="dxa"/>
            <w:noWrap/>
            <w:hideMark/>
          </w:tcPr>
          <w:p w14:paraId="18CFE60E"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3.16</w:t>
            </w:r>
          </w:p>
        </w:tc>
        <w:tc>
          <w:tcPr>
            <w:tcW w:w="5341" w:type="dxa"/>
            <w:hideMark/>
          </w:tcPr>
          <w:p w14:paraId="7AB960ED"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Apply 2 coats of a bituminous mixture (FLINKOTE or similar) to all exposed parts and parts in contact with soil, of the foundation as per drawings &amp; specifications.</w:t>
            </w:r>
          </w:p>
        </w:tc>
        <w:tc>
          <w:tcPr>
            <w:tcW w:w="1151" w:type="dxa"/>
            <w:noWrap/>
            <w:hideMark/>
          </w:tcPr>
          <w:p w14:paraId="34C86CFE"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92.10 </w:t>
            </w:r>
          </w:p>
        </w:tc>
        <w:tc>
          <w:tcPr>
            <w:tcW w:w="683" w:type="dxa"/>
            <w:noWrap/>
            <w:hideMark/>
          </w:tcPr>
          <w:p w14:paraId="080A20B9"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07960186"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20C51A85"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1548829F" w14:textId="77777777" w:rsidTr="00FD19CA">
        <w:trPr>
          <w:gridAfter w:val="1"/>
          <w:wAfter w:w="26" w:type="dxa"/>
          <w:trHeight w:val="845"/>
          <w:jc w:val="center"/>
        </w:trPr>
        <w:tc>
          <w:tcPr>
            <w:tcW w:w="950" w:type="dxa"/>
            <w:noWrap/>
            <w:hideMark/>
          </w:tcPr>
          <w:p w14:paraId="4EA2F3EB"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3.17</w:t>
            </w:r>
          </w:p>
        </w:tc>
        <w:tc>
          <w:tcPr>
            <w:tcW w:w="5341" w:type="dxa"/>
            <w:hideMark/>
          </w:tcPr>
          <w:p w14:paraId="5C74506B"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Place a </w:t>
            </w:r>
            <w:proofErr w:type="gramStart"/>
            <w:r w:rsidRPr="00151E26">
              <w:rPr>
                <w:rFonts w:ascii="Arial" w:eastAsia="Times New Roman" w:hAnsi="Arial" w:cs="Arial"/>
                <w:kern w:val="0"/>
                <w:sz w:val="24"/>
                <w:szCs w:val="24"/>
                <w:lang w:eastAsia="en-GB"/>
                <w14:ligatures w14:val="none"/>
              </w:rPr>
              <w:t>2000 micron</w:t>
            </w:r>
            <w:proofErr w:type="gramEnd"/>
            <w:r w:rsidRPr="00151E26">
              <w:rPr>
                <w:rFonts w:ascii="Arial" w:eastAsia="Times New Roman" w:hAnsi="Arial" w:cs="Arial"/>
                <w:kern w:val="0"/>
                <w:sz w:val="24"/>
                <w:szCs w:val="24"/>
                <w:lang w:eastAsia="en-GB"/>
                <w14:ligatures w14:val="none"/>
              </w:rPr>
              <w:t xml:space="preserve"> thick polyethylene moisture barrier under all ground floor slabs as indicated in the drawings and specifications.</w:t>
            </w:r>
          </w:p>
        </w:tc>
        <w:tc>
          <w:tcPr>
            <w:tcW w:w="1151" w:type="dxa"/>
            <w:noWrap/>
            <w:hideMark/>
          </w:tcPr>
          <w:p w14:paraId="753DEEBC"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588.06 </w:t>
            </w:r>
          </w:p>
        </w:tc>
        <w:tc>
          <w:tcPr>
            <w:tcW w:w="683" w:type="dxa"/>
            <w:noWrap/>
            <w:hideMark/>
          </w:tcPr>
          <w:p w14:paraId="63FCA8A4"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6EDE8FA4"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6B396E47"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56E48078" w14:textId="77777777" w:rsidTr="00FD19CA">
        <w:trPr>
          <w:gridAfter w:val="1"/>
          <w:wAfter w:w="26" w:type="dxa"/>
          <w:trHeight w:val="70"/>
          <w:jc w:val="center"/>
        </w:trPr>
        <w:tc>
          <w:tcPr>
            <w:tcW w:w="950" w:type="dxa"/>
            <w:noWrap/>
            <w:hideMark/>
          </w:tcPr>
          <w:p w14:paraId="19C7C5BC"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hideMark/>
          </w:tcPr>
          <w:p w14:paraId="1FF98B13"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151" w:type="dxa"/>
            <w:noWrap/>
            <w:hideMark/>
          </w:tcPr>
          <w:p w14:paraId="43592035"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4D3575F5"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16FB16A4" w14:textId="77777777" w:rsidR="00C11E9D" w:rsidRPr="00151E26" w:rsidRDefault="00C11E9D" w:rsidP="0095621A">
            <w:pPr>
              <w:rPr>
                <w:rFonts w:ascii="Arial" w:eastAsia="Times New Roman" w:hAnsi="Arial" w:cs="Arial"/>
                <w:kern w:val="0"/>
                <w:sz w:val="24"/>
                <w:szCs w:val="24"/>
                <w:lang w:eastAsia="en-GB"/>
                <w14:ligatures w14:val="none"/>
              </w:rPr>
            </w:pPr>
          </w:p>
        </w:tc>
        <w:tc>
          <w:tcPr>
            <w:tcW w:w="1535" w:type="dxa"/>
            <w:noWrap/>
          </w:tcPr>
          <w:p w14:paraId="39A054DD"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35220A0D" w14:textId="77777777" w:rsidTr="00FD19CA">
        <w:trPr>
          <w:gridAfter w:val="1"/>
          <w:wAfter w:w="26" w:type="dxa"/>
          <w:trHeight w:val="315"/>
          <w:jc w:val="center"/>
        </w:trPr>
        <w:tc>
          <w:tcPr>
            <w:tcW w:w="950" w:type="dxa"/>
            <w:noWrap/>
            <w:hideMark/>
          </w:tcPr>
          <w:p w14:paraId="172161CC"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noWrap/>
            <w:hideMark/>
          </w:tcPr>
          <w:p w14:paraId="76B19FA7" w14:textId="77777777" w:rsidR="00C11E9D" w:rsidRPr="00151E26" w:rsidRDefault="00C11E9D"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03.400 PRELIMINARY SERVICES</w:t>
            </w:r>
          </w:p>
        </w:tc>
        <w:tc>
          <w:tcPr>
            <w:tcW w:w="1151" w:type="dxa"/>
            <w:noWrap/>
            <w:hideMark/>
          </w:tcPr>
          <w:p w14:paraId="1746D3FD"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133F5061"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7EFB46F1" w14:textId="77777777" w:rsidR="00C11E9D" w:rsidRPr="00151E26" w:rsidRDefault="00C11E9D" w:rsidP="0095621A">
            <w:pPr>
              <w:rPr>
                <w:rFonts w:ascii="Arial" w:eastAsia="Times New Roman" w:hAnsi="Arial" w:cs="Arial"/>
                <w:kern w:val="0"/>
                <w:sz w:val="24"/>
                <w:szCs w:val="24"/>
                <w:lang w:eastAsia="en-GB"/>
                <w14:ligatures w14:val="none"/>
              </w:rPr>
            </w:pPr>
          </w:p>
        </w:tc>
        <w:tc>
          <w:tcPr>
            <w:tcW w:w="1535" w:type="dxa"/>
            <w:noWrap/>
          </w:tcPr>
          <w:p w14:paraId="08DD841D"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046285AA" w14:textId="77777777" w:rsidTr="00FD19CA">
        <w:trPr>
          <w:gridAfter w:val="1"/>
          <w:wAfter w:w="26" w:type="dxa"/>
          <w:trHeight w:val="782"/>
          <w:jc w:val="center"/>
        </w:trPr>
        <w:tc>
          <w:tcPr>
            <w:tcW w:w="950" w:type="dxa"/>
            <w:noWrap/>
            <w:hideMark/>
          </w:tcPr>
          <w:p w14:paraId="75E8736E"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3.18</w:t>
            </w:r>
          </w:p>
        </w:tc>
        <w:tc>
          <w:tcPr>
            <w:tcW w:w="5341" w:type="dxa"/>
            <w:hideMark/>
          </w:tcPr>
          <w:p w14:paraId="71A13393"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Supply and place electrical earthing cables (28mm²) minimum as per drawings and specifications</w:t>
            </w:r>
          </w:p>
        </w:tc>
        <w:tc>
          <w:tcPr>
            <w:tcW w:w="1151" w:type="dxa"/>
            <w:noWrap/>
            <w:hideMark/>
          </w:tcPr>
          <w:p w14:paraId="50448EE7"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1.00 </w:t>
            </w:r>
          </w:p>
        </w:tc>
        <w:tc>
          <w:tcPr>
            <w:tcW w:w="683" w:type="dxa"/>
            <w:noWrap/>
            <w:hideMark/>
          </w:tcPr>
          <w:p w14:paraId="712B2189"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LS</w:t>
            </w:r>
          </w:p>
        </w:tc>
        <w:tc>
          <w:tcPr>
            <w:tcW w:w="1239" w:type="dxa"/>
            <w:noWrap/>
          </w:tcPr>
          <w:p w14:paraId="1EB27B02"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4025C77B"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100A1FED" w14:textId="77777777" w:rsidTr="00FD19CA">
        <w:trPr>
          <w:gridAfter w:val="1"/>
          <w:wAfter w:w="26" w:type="dxa"/>
          <w:trHeight w:val="935"/>
          <w:jc w:val="center"/>
        </w:trPr>
        <w:tc>
          <w:tcPr>
            <w:tcW w:w="950" w:type="dxa"/>
            <w:noWrap/>
            <w:hideMark/>
          </w:tcPr>
          <w:p w14:paraId="4B8F2B81"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3.19</w:t>
            </w:r>
          </w:p>
        </w:tc>
        <w:tc>
          <w:tcPr>
            <w:tcW w:w="5341" w:type="dxa"/>
            <w:hideMark/>
          </w:tcPr>
          <w:p w14:paraId="4E84D7E4"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Place sanitary PVC drainage outlet pipes and other evacuation allowances as per drawings and specifications.</w:t>
            </w:r>
          </w:p>
        </w:tc>
        <w:tc>
          <w:tcPr>
            <w:tcW w:w="1151" w:type="dxa"/>
            <w:noWrap/>
            <w:hideMark/>
          </w:tcPr>
          <w:p w14:paraId="595B3279"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1.00 </w:t>
            </w:r>
          </w:p>
        </w:tc>
        <w:tc>
          <w:tcPr>
            <w:tcW w:w="683" w:type="dxa"/>
            <w:noWrap/>
            <w:hideMark/>
          </w:tcPr>
          <w:p w14:paraId="1AAC3456"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LS</w:t>
            </w:r>
          </w:p>
        </w:tc>
        <w:tc>
          <w:tcPr>
            <w:tcW w:w="1239" w:type="dxa"/>
            <w:noWrap/>
          </w:tcPr>
          <w:p w14:paraId="5B607BB1"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1F7614D6"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2F28E2B4" w14:textId="77777777" w:rsidTr="00FD19CA">
        <w:trPr>
          <w:gridAfter w:val="1"/>
          <w:wAfter w:w="26" w:type="dxa"/>
          <w:trHeight w:val="375"/>
          <w:jc w:val="center"/>
        </w:trPr>
        <w:tc>
          <w:tcPr>
            <w:tcW w:w="950" w:type="dxa"/>
            <w:noWrap/>
            <w:hideMark/>
          </w:tcPr>
          <w:p w14:paraId="6F7773D4" w14:textId="77777777" w:rsidR="00C11E9D" w:rsidRPr="00151E26" w:rsidRDefault="00C11E9D"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5341" w:type="dxa"/>
            <w:hideMark/>
          </w:tcPr>
          <w:p w14:paraId="54A376B6" w14:textId="77777777" w:rsidR="00C11E9D" w:rsidRPr="00151E26" w:rsidRDefault="00C11E9D" w:rsidP="0095621A">
            <w:pP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FOUNDATION TOTAL</w:t>
            </w:r>
          </w:p>
        </w:tc>
        <w:tc>
          <w:tcPr>
            <w:tcW w:w="1151" w:type="dxa"/>
            <w:noWrap/>
            <w:hideMark/>
          </w:tcPr>
          <w:p w14:paraId="1E0E1722" w14:textId="77777777" w:rsidR="00C11E9D" w:rsidRPr="00151E26" w:rsidRDefault="00C11E9D"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683" w:type="dxa"/>
            <w:noWrap/>
            <w:hideMark/>
          </w:tcPr>
          <w:p w14:paraId="1D9A463A" w14:textId="77777777" w:rsidR="00C11E9D" w:rsidRPr="00151E26" w:rsidRDefault="00C11E9D"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1239" w:type="dxa"/>
            <w:noWrap/>
          </w:tcPr>
          <w:p w14:paraId="4284CE80" w14:textId="77777777" w:rsidR="00C11E9D" w:rsidRPr="00151E26" w:rsidRDefault="00C11E9D" w:rsidP="0095621A">
            <w:pPr>
              <w:rPr>
                <w:rFonts w:ascii="Arial" w:eastAsia="Times New Roman" w:hAnsi="Arial" w:cs="Arial"/>
                <w:b/>
                <w:bCs/>
                <w:kern w:val="0"/>
                <w:sz w:val="24"/>
                <w:szCs w:val="24"/>
                <w:lang w:eastAsia="en-GB"/>
                <w14:ligatures w14:val="none"/>
              </w:rPr>
            </w:pPr>
          </w:p>
        </w:tc>
        <w:tc>
          <w:tcPr>
            <w:tcW w:w="1535" w:type="dxa"/>
            <w:noWrap/>
          </w:tcPr>
          <w:p w14:paraId="7BF2DD83" w14:textId="77777777" w:rsidR="00C11E9D" w:rsidRPr="00151E26" w:rsidRDefault="00C11E9D" w:rsidP="0095621A">
            <w:pPr>
              <w:jc w:val="right"/>
              <w:rPr>
                <w:rFonts w:ascii="Arial" w:eastAsia="Times New Roman" w:hAnsi="Arial" w:cs="Arial"/>
                <w:b/>
                <w:bCs/>
                <w:kern w:val="0"/>
                <w:sz w:val="24"/>
                <w:szCs w:val="24"/>
                <w:lang w:eastAsia="en-GB"/>
                <w14:ligatures w14:val="none"/>
              </w:rPr>
            </w:pPr>
          </w:p>
        </w:tc>
      </w:tr>
      <w:tr w:rsidR="00C11E9D" w:rsidRPr="00151E26" w14:paraId="11B7E185" w14:textId="77777777" w:rsidTr="00FD19CA">
        <w:trPr>
          <w:gridAfter w:val="1"/>
          <w:wAfter w:w="26" w:type="dxa"/>
          <w:trHeight w:val="315"/>
          <w:jc w:val="center"/>
        </w:trPr>
        <w:tc>
          <w:tcPr>
            <w:tcW w:w="950" w:type="dxa"/>
            <w:noWrap/>
            <w:hideMark/>
          </w:tcPr>
          <w:p w14:paraId="4E8DCD76"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hideMark/>
          </w:tcPr>
          <w:p w14:paraId="310FF8F1"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151" w:type="dxa"/>
            <w:noWrap/>
            <w:hideMark/>
          </w:tcPr>
          <w:p w14:paraId="4CCDFD8E"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15851FC8"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2F21046A" w14:textId="77777777" w:rsidR="00C11E9D" w:rsidRPr="00151E26" w:rsidRDefault="00C11E9D" w:rsidP="0095621A">
            <w:pPr>
              <w:rPr>
                <w:rFonts w:ascii="Arial" w:eastAsia="Times New Roman" w:hAnsi="Arial" w:cs="Arial"/>
                <w:kern w:val="0"/>
                <w:sz w:val="24"/>
                <w:szCs w:val="24"/>
                <w:lang w:eastAsia="en-GB"/>
                <w14:ligatures w14:val="none"/>
              </w:rPr>
            </w:pPr>
          </w:p>
        </w:tc>
        <w:tc>
          <w:tcPr>
            <w:tcW w:w="1535" w:type="dxa"/>
            <w:noWrap/>
          </w:tcPr>
          <w:p w14:paraId="20B3184C"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38FC1F4B" w14:textId="77777777" w:rsidTr="00FD19CA">
        <w:trPr>
          <w:gridAfter w:val="1"/>
          <w:wAfter w:w="26" w:type="dxa"/>
          <w:trHeight w:val="375"/>
          <w:jc w:val="center"/>
        </w:trPr>
        <w:tc>
          <w:tcPr>
            <w:tcW w:w="950" w:type="dxa"/>
            <w:noWrap/>
            <w:hideMark/>
          </w:tcPr>
          <w:p w14:paraId="565370D9"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noWrap/>
            <w:hideMark/>
          </w:tcPr>
          <w:p w14:paraId="5A1D2440" w14:textId="77777777" w:rsidR="00C11E9D" w:rsidRPr="00151E26" w:rsidRDefault="00C11E9D" w:rsidP="0095621A">
            <w:pPr>
              <w:rPr>
                <w:rFonts w:ascii="Arial" w:eastAsia="Times New Roman" w:hAnsi="Arial" w:cs="Arial"/>
                <w:b/>
                <w:bCs/>
                <w:kern w:val="0"/>
                <w:sz w:val="24"/>
                <w:szCs w:val="24"/>
                <w:u w:val="single"/>
                <w:lang w:eastAsia="en-GB"/>
                <w14:ligatures w14:val="none"/>
              </w:rPr>
            </w:pPr>
            <w:proofErr w:type="gramStart"/>
            <w:r w:rsidRPr="00151E26">
              <w:rPr>
                <w:rFonts w:ascii="Arial" w:eastAsia="Times New Roman" w:hAnsi="Arial" w:cs="Arial"/>
                <w:b/>
                <w:bCs/>
                <w:kern w:val="0"/>
                <w:sz w:val="24"/>
                <w:szCs w:val="24"/>
                <w:u w:val="single"/>
                <w:lang w:eastAsia="en-GB"/>
                <w14:ligatures w14:val="none"/>
              </w:rPr>
              <w:t>04  GROUND</w:t>
            </w:r>
            <w:proofErr w:type="gramEnd"/>
            <w:r w:rsidRPr="00151E26">
              <w:rPr>
                <w:rFonts w:ascii="Arial" w:eastAsia="Times New Roman" w:hAnsi="Arial" w:cs="Arial"/>
                <w:b/>
                <w:bCs/>
                <w:kern w:val="0"/>
                <w:sz w:val="24"/>
                <w:szCs w:val="24"/>
                <w:u w:val="single"/>
                <w:lang w:eastAsia="en-GB"/>
                <w14:ligatures w14:val="none"/>
              </w:rPr>
              <w:t xml:space="preserve"> FLOOR ELEVATION</w:t>
            </w:r>
          </w:p>
        </w:tc>
        <w:tc>
          <w:tcPr>
            <w:tcW w:w="1151" w:type="dxa"/>
            <w:noWrap/>
            <w:hideMark/>
          </w:tcPr>
          <w:p w14:paraId="2B0488E9"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68052E6E"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29D31F5C" w14:textId="77777777" w:rsidR="00C11E9D" w:rsidRPr="00151E26" w:rsidRDefault="00C11E9D" w:rsidP="0095621A">
            <w:pPr>
              <w:rPr>
                <w:rFonts w:ascii="Arial" w:eastAsia="Times New Roman" w:hAnsi="Arial" w:cs="Arial"/>
                <w:kern w:val="0"/>
                <w:sz w:val="24"/>
                <w:szCs w:val="24"/>
                <w:lang w:eastAsia="en-GB"/>
                <w14:ligatures w14:val="none"/>
              </w:rPr>
            </w:pPr>
          </w:p>
        </w:tc>
        <w:tc>
          <w:tcPr>
            <w:tcW w:w="1535" w:type="dxa"/>
            <w:noWrap/>
          </w:tcPr>
          <w:p w14:paraId="2366C764"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5CB65379" w14:textId="77777777" w:rsidTr="00FD19CA">
        <w:trPr>
          <w:gridAfter w:val="1"/>
          <w:wAfter w:w="26" w:type="dxa"/>
          <w:trHeight w:val="315"/>
          <w:jc w:val="center"/>
        </w:trPr>
        <w:tc>
          <w:tcPr>
            <w:tcW w:w="950" w:type="dxa"/>
            <w:noWrap/>
            <w:hideMark/>
          </w:tcPr>
          <w:p w14:paraId="631117ED"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noWrap/>
            <w:hideMark/>
          </w:tcPr>
          <w:p w14:paraId="21CFC587" w14:textId="77777777" w:rsidR="00C11E9D" w:rsidRPr="00151E26" w:rsidRDefault="00C11E9D"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04.100 REINFORCED CONCRETE</w:t>
            </w:r>
          </w:p>
        </w:tc>
        <w:tc>
          <w:tcPr>
            <w:tcW w:w="1151" w:type="dxa"/>
            <w:noWrap/>
            <w:hideMark/>
          </w:tcPr>
          <w:p w14:paraId="3AD98B22"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46BB6EF1"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1F9BFA5B" w14:textId="77777777" w:rsidR="00C11E9D" w:rsidRPr="00151E26" w:rsidRDefault="00C11E9D" w:rsidP="0095621A">
            <w:pPr>
              <w:rPr>
                <w:rFonts w:ascii="Arial" w:eastAsia="Times New Roman" w:hAnsi="Arial" w:cs="Arial"/>
                <w:kern w:val="0"/>
                <w:sz w:val="24"/>
                <w:szCs w:val="24"/>
                <w:lang w:eastAsia="en-GB"/>
                <w14:ligatures w14:val="none"/>
              </w:rPr>
            </w:pPr>
          </w:p>
        </w:tc>
        <w:tc>
          <w:tcPr>
            <w:tcW w:w="1535" w:type="dxa"/>
            <w:noWrap/>
          </w:tcPr>
          <w:p w14:paraId="3DE030A1"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7009CCBF" w14:textId="77777777" w:rsidTr="00FD19CA">
        <w:trPr>
          <w:gridAfter w:val="1"/>
          <w:wAfter w:w="26" w:type="dxa"/>
          <w:trHeight w:val="872"/>
          <w:jc w:val="center"/>
        </w:trPr>
        <w:tc>
          <w:tcPr>
            <w:tcW w:w="950" w:type="dxa"/>
            <w:noWrap/>
            <w:hideMark/>
          </w:tcPr>
          <w:p w14:paraId="59AD31A1"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4.01</w:t>
            </w:r>
          </w:p>
        </w:tc>
        <w:tc>
          <w:tcPr>
            <w:tcW w:w="5341" w:type="dxa"/>
            <w:hideMark/>
          </w:tcPr>
          <w:p w14:paraId="6455E42C"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reinforced concrete columns in elevation dosed at 350kg/m³ as per drawings and specifications</w:t>
            </w:r>
          </w:p>
        </w:tc>
        <w:tc>
          <w:tcPr>
            <w:tcW w:w="1151" w:type="dxa"/>
            <w:noWrap/>
            <w:hideMark/>
          </w:tcPr>
          <w:p w14:paraId="4E1F6165"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13.86 </w:t>
            </w:r>
          </w:p>
        </w:tc>
        <w:tc>
          <w:tcPr>
            <w:tcW w:w="683" w:type="dxa"/>
            <w:noWrap/>
            <w:hideMark/>
          </w:tcPr>
          <w:p w14:paraId="24E851BC"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7F945E4D"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79F2BB56"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477AC450" w14:textId="77777777" w:rsidTr="00FD19CA">
        <w:trPr>
          <w:gridAfter w:val="1"/>
          <w:wAfter w:w="26" w:type="dxa"/>
          <w:trHeight w:val="908"/>
          <w:jc w:val="center"/>
        </w:trPr>
        <w:tc>
          <w:tcPr>
            <w:tcW w:w="950" w:type="dxa"/>
            <w:noWrap/>
            <w:hideMark/>
          </w:tcPr>
          <w:p w14:paraId="3346D2C4"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4.02</w:t>
            </w:r>
          </w:p>
        </w:tc>
        <w:tc>
          <w:tcPr>
            <w:tcW w:w="5341" w:type="dxa"/>
            <w:hideMark/>
          </w:tcPr>
          <w:p w14:paraId="3F107C73"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Construct reinforced concrete lintels &amp; </w:t>
            </w:r>
            <w:proofErr w:type="spellStart"/>
            <w:r w:rsidRPr="00151E26">
              <w:rPr>
                <w:rFonts w:ascii="Arial" w:eastAsia="Times New Roman" w:hAnsi="Arial" w:cs="Arial"/>
                <w:kern w:val="0"/>
                <w:sz w:val="24"/>
                <w:szCs w:val="24"/>
                <w:lang w:eastAsia="en-GB"/>
                <w14:ligatures w14:val="none"/>
              </w:rPr>
              <w:t>cills</w:t>
            </w:r>
            <w:proofErr w:type="spellEnd"/>
            <w:r w:rsidRPr="00151E26">
              <w:rPr>
                <w:rFonts w:ascii="Arial" w:eastAsia="Times New Roman" w:hAnsi="Arial" w:cs="Arial"/>
                <w:kern w:val="0"/>
                <w:sz w:val="24"/>
                <w:szCs w:val="24"/>
                <w:lang w:eastAsia="en-GB"/>
                <w14:ligatures w14:val="none"/>
              </w:rPr>
              <w:t xml:space="preserve"> in elevation dosed at 350kg/m³ as per drawings and specifications</w:t>
            </w:r>
          </w:p>
        </w:tc>
        <w:tc>
          <w:tcPr>
            <w:tcW w:w="1151" w:type="dxa"/>
            <w:noWrap/>
            <w:hideMark/>
          </w:tcPr>
          <w:p w14:paraId="76831A0C"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5.22 </w:t>
            </w:r>
          </w:p>
        </w:tc>
        <w:tc>
          <w:tcPr>
            <w:tcW w:w="683" w:type="dxa"/>
            <w:noWrap/>
            <w:hideMark/>
          </w:tcPr>
          <w:p w14:paraId="1E8B2922"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5BB5D10C"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69218F13"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56DA1EF0" w14:textId="77777777" w:rsidTr="00FD19CA">
        <w:trPr>
          <w:gridAfter w:val="1"/>
          <w:wAfter w:w="26" w:type="dxa"/>
          <w:trHeight w:val="863"/>
          <w:jc w:val="center"/>
        </w:trPr>
        <w:tc>
          <w:tcPr>
            <w:tcW w:w="950" w:type="dxa"/>
            <w:noWrap/>
            <w:hideMark/>
          </w:tcPr>
          <w:p w14:paraId="53218E6E"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4.03</w:t>
            </w:r>
          </w:p>
        </w:tc>
        <w:tc>
          <w:tcPr>
            <w:tcW w:w="5341" w:type="dxa"/>
            <w:hideMark/>
          </w:tcPr>
          <w:p w14:paraId="4961F47E"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reinforced concrete drop beams in elevation dosed at 350kg/m³ as per drawings and specifications</w:t>
            </w:r>
          </w:p>
        </w:tc>
        <w:tc>
          <w:tcPr>
            <w:tcW w:w="1151" w:type="dxa"/>
            <w:noWrap/>
            <w:hideMark/>
          </w:tcPr>
          <w:p w14:paraId="4DED5A24"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1.00 </w:t>
            </w:r>
          </w:p>
        </w:tc>
        <w:tc>
          <w:tcPr>
            <w:tcW w:w="683" w:type="dxa"/>
            <w:noWrap/>
            <w:hideMark/>
          </w:tcPr>
          <w:p w14:paraId="25A80526"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39DA5620"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0826E2DE"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2A765575" w14:textId="77777777" w:rsidTr="00FD19CA">
        <w:trPr>
          <w:gridAfter w:val="1"/>
          <w:wAfter w:w="26" w:type="dxa"/>
          <w:trHeight w:val="890"/>
          <w:jc w:val="center"/>
        </w:trPr>
        <w:tc>
          <w:tcPr>
            <w:tcW w:w="950" w:type="dxa"/>
            <w:noWrap/>
            <w:hideMark/>
          </w:tcPr>
          <w:p w14:paraId="7FA8AA0D"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4.04</w:t>
            </w:r>
          </w:p>
        </w:tc>
        <w:tc>
          <w:tcPr>
            <w:tcW w:w="5341" w:type="dxa"/>
            <w:hideMark/>
          </w:tcPr>
          <w:p w14:paraId="0490A378"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Reinforced concrete for spiral staircase from ground to 1st floor dosed at 350kg/m³ as per drawings and specifications.</w:t>
            </w:r>
          </w:p>
        </w:tc>
        <w:tc>
          <w:tcPr>
            <w:tcW w:w="1151" w:type="dxa"/>
            <w:noWrap/>
            <w:hideMark/>
          </w:tcPr>
          <w:p w14:paraId="3BDBF80E"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13.50</w:t>
            </w:r>
          </w:p>
        </w:tc>
        <w:tc>
          <w:tcPr>
            <w:tcW w:w="683" w:type="dxa"/>
            <w:noWrap/>
            <w:hideMark/>
          </w:tcPr>
          <w:p w14:paraId="00C7F32D"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11C8C0C5"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5D97FA9E"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63EE0D87" w14:textId="77777777" w:rsidTr="00FD19CA">
        <w:trPr>
          <w:gridAfter w:val="1"/>
          <w:wAfter w:w="26" w:type="dxa"/>
          <w:trHeight w:val="890"/>
          <w:jc w:val="center"/>
        </w:trPr>
        <w:tc>
          <w:tcPr>
            <w:tcW w:w="950" w:type="dxa"/>
            <w:noWrap/>
            <w:hideMark/>
          </w:tcPr>
          <w:p w14:paraId="7E30BD53"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4.05</w:t>
            </w:r>
          </w:p>
        </w:tc>
        <w:tc>
          <w:tcPr>
            <w:tcW w:w="5341" w:type="dxa"/>
            <w:hideMark/>
          </w:tcPr>
          <w:p w14:paraId="2EDC263E"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Reinforced concrete for emergency staircase from ground to 1st floor dosed at 350kg/m³ as per drawings and specifications.</w:t>
            </w:r>
          </w:p>
        </w:tc>
        <w:tc>
          <w:tcPr>
            <w:tcW w:w="1151" w:type="dxa"/>
            <w:noWrap/>
            <w:hideMark/>
          </w:tcPr>
          <w:p w14:paraId="4EB3F390"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9.60</w:t>
            </w:r>
          </w:p>
        </w:tc>
        <w:tc>
          <w:tcPr>
            <w:tcW w:w="683" w:type="dxa"/>
            <w:noWrap/>
            <w:hideMark/>
          </w:tcPr>
          <w:p w14:paraId="6893A963"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03D61F26"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4875A2A9"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232D288D" w14:textId="77777777" w:rsidTr="00FD19CA">
        <w:trPr>
          <w:gridAfter w:val="1"/>
          <w:wAfter w:w="26" w:type="dxa"/>
          <w:trHeight w:val="612"/>
          <w:jc w:val="center"/>
        </w:trPr>
        <w:tc>
          <w:tcPr>
            <w:tcW w:w="950" w:type="dxa"/>
            <w:noWrap/>
            <w:hideMark/>
          </w:tcPr>
          <w:p w14:paraId="632F582D"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lastRenderedPageBreak/>
              <w:t>4.06</w:t>
            </w:r>
          </w:p>
        </w:tc>
        <w:tc>
          <w:tcPr>
            <w:tcW w:w="5341" w:type="dxa"/>
            <w:hideMark/>
          </w:tcPr>
          <w:p w14:paraId="2A5694E9"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Reinforced concrete for lift supports dosed at 350kg/m³ as per drawings and specifications.</w:t>
            </w:r>
          </w:p>
        </w:tc>
        <w:tc>
          <w:tcPr>
            <w:tcW w:w="1151" w:type="dxa"/>
            <w:noWrap/>
            <w:hideMark/>
          </w:tcPr>
          <w:p w14:paraId="569B6AF6"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7.50</w:t>
            </w:r>
          </w:p>
        </w:tc>
        <w:tc>
          <w:tcPr>
            <w:tcW w:w="683" w:type="dxa"/>
            <w:noWrap/>
            <w:hideMark/>
          </w:tcPr>
          <w:p w14:paraId="236341AD"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31DB4950"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44985622"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04C2CF63" w14:textId="77777777" w:rsidTr="00FD19CA">
        <w:trPr>
          <w:gridAfter w:val="1"/>
          <w:wAfter w:w="26" w:type="dxa"/>
          <w:trHeight w:val="845"/>
          <w:jc w:val="center"/>
        </w:trPr>
        <w:tc>
          <w:tcPr>
            <w:tcW w:w="950" w:type="dxa"/>
            <w:noWrap/>
            <w:hideMark/>
          </w:tcPr>
          <w:p w14:paraId="2927BBBC"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4.07</w:t>
            </w:r>
          </w:p>
        </w:tc>
        <w:tc>
          <w:tcPr>
            <w:tcW w:w="5341" w:type="dxa"/>
            <w:hideMark/>
          </w:tcPr>
          <w:p w14:paraId="7459E5FF"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Construct reinforced </w:t>
            </w:r>
            <w:proofErr w:type="gramStart"/>
            <w:r w:rsidRPr="00151E26">
              <w:rPr>
                <w:rFonts w:ascii="Arial" w:eastAsia="Times New Roman" w:hAnsi="Arial" w:cs="Arial"/>
                <w:kern w:val="0"/>
                <w:sz w:val="24"/>
                <w:szCs w:val="24"/>
                <w:lang w:eastAsia="en-GB"/>
                <w14:ligatures w14:val="none"/>
              </w:rPr>
              <w:t>concrete  hollow</w:t>
            </w:r>
            <w:proofErr w:type="gramEnd"/>
            <w:r w:rsidRPr="00151E26">
              <w:rPr>
                <w:rFonts w:ascii="Arial" w:eastAsia="Times New Roman" w:hAnsi="Arial" w:cs="Arial"/>
                <w:kern w:val="0"/>
                <w:sz w:val="24"/>
                <w:szCs w:val="24"/>
                <w:lang w:eastAsia="en-GB"/>
                <w14:ligatures w14:val="none"/>
              </w:rPr>
              <w:t xml:space="preserve"> block (25+5) slab to parts of 1st-floor deck as per drawings and specifications</w:t>
            </w:r>
          </w:p>
        </w:tc>
        <w:tc>
          <w:tcPr>
            <w:tcW w:w="1151" w:type="dxa"/>
            <w:noWrap/>
            <w:hideMark/>
          </w:tcPr>
          <w:p w14:paraId="37D96B83"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420.50</w:t>
            </w:r>
          </w:p>
        </w:tc>
        <w:tc>
          <w:tcPr>
            <w:tcW w:w="683" w:type="dxa"/>
            <w:noWrap/>
            <w:hideMark/>
          </w:tcPr>
          <w:p w14:paraId="2AFE4E71"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79141452"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125C94BD"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5BF90659" w14:textId="77777777" w:rsidTr="00FD19CA">
        <w:trPr>
          <w:gridAfter w:val="1"/>
          <w:wAfter w:w="26" w:type="dxa"/>
          <w:trHeight w:val="800"/>
          <w:jc w:val="center"/>
        </w:trPr>
        <w:tc>
          <w:tcPr>
            <w:tcW w:w="950" w:type="dxa"/>
            <w:noWrap/>
            <w:hideMark/>
          </w:tcPr>
          <w:p w14:paraId="73AB426E"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4.08</w:t>
            </w:r>
          </w:p>
        </w:tc>
        <w:tc>
          <w:tcPr>
            <w:tcW w:w="5341" w:type="dxa"/>
            <w:hideMark/>
          </w:tcPr>
          <w:p w14:paraId="0C2078CA"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reinforced concrete solid slab to parts of the 1st-floor deck as per drawings and specifications</w:t>
            </w:r>
          </w:p>
        </w:tc>
        <w:tc>
          <w:tcPr>
            <w:tcW w:w="1151" w:type="dxa"/>
            <w:noWrap/>
            <w:hideMark/>
          </w:tcPr>
          <w:p w14:paraId="54C6968D"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12.50</w:t>
            </w:r>
          </w:p>
        </w:tc>
        <w:tc>
          <w:tcPr>
            <w:tcW w:w="683" w:type="dxa"/>
            <w:noWrap/>
            <w:hideMark/>
          </w:tcPr>
          <w:p w14:paraId="618A8FC3"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1BBA254D"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4F35BF4F"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0D4052A2" w14:textId="77777777" w:rsidTr="00FD19CA">
        <w:trPr>
          <w:gridAfter w:val="1"/>
          <w:wAfter w:w="26" w:type="dxa"/>
          <w:trHeight w:val="152"/>
          <w:jc w:val="center"/>
        </w:trPr>
        <w:tc>
          <w:tcPr>
            <w:tcW w:w="950" w:type="dxa"/>
            <w:noWrap/>
            <w:hideMark/>
          </w:tcPr>
          <w:p w14:paraId="7B757D90"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hideMark/>
          </w:tcPr>
          <w:p w14:paraId="655EF977"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151" w:type="dxa"/>
            <w:noWrap/>
            <w:hideMark/>
          </w:tcPr>
          <w:p w14:paraId="079549B0"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0538974B"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6710CE1E" w14:textId="77777777" w:rsidR="00C11E9D" w:rsidRPr="00151E26" w:rsidRDefault="00C11E9D" w:rsidP="0095621A">
            <w:pPr>
              <w:rPr>
                <w:rFonts w:ascii="Arial" w:eastAsia="Times New Roman" w:hAnsi="Arial" w:cs="Arial"/>
                <w:kern w:val="0"/>
                <w:sz w:val="24"/>
                <w:szCs w:val="24"/>
                <w:lang w:eastAsia="en-GB"/>
                <w14:ligatures w14:val="none"/>
              </w:rPr>
            </w:pPr>
          </w:p>
        </w:tc>
        <w:tc>
          <w:tcPr>
            <w:tcW w:w="1535" w:type="dxa"/>
            <w:noWrap/>
          </w:tcPr>
          <w:p w14:paraId="0AC045BE"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39150C97" w14:textId="77777777" w:rsidTr="00FD19CA">
        <w:trPr>
          <w:gridAfter w:val="1"/>
          <w:wAfter w:w="26" w:type="dxa"/>
          <w:trHeight w:val="225"/>
          <w:jc w:val="center"/>
        </w:trPr>
        <w:tc>
          <w:tcPr>
            <w:tcW w:w="950" w:type="dxa"/>
            <w:noWrap/>
            <w:hideMark/>
          </w:tcPr>
          <w:p w14:paraId="77AEC4B3"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noWrap/>
            <w:hideMark/>
          </w:tcPr>
          <w:p w14:paraId="06BCFB8B" w14:textId="77777777" w:rsidR="00C11E9D" w:rsidRPr="00151E26" w:rsidRDefault="00C11E9D"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04.200 MASONRY</w:t>
            </w:r>
          </w:p>
        </w:tc>
        <w:tc>
          <w:tcPr>
            <w:tcW w:w="1151" w:type="dxa"/>
            <w:noWrap/>
            <w:hideMark/>
          </w:tcPr>
          <w:p w14:paraId="1B0AC85C"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07B52221"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4AEB0203" w14:textId="77777777" w:rsidR="00C11E9D" w:rsidRPr="00151E26" w:rsidRDefault="00C11E9D" w:rsidP="0095621A">
            <w:pPr>
              <w:rPr>
                <w:rFonts w:ascii="Arial" w:eastAsia="Times New Roman" w:hAnsi="Arial" w:cs="Arial"/>
                <w:kern w:val="0"/>
                <w:sz w:val="24"/>
                <w:szCs w:val="24"/>
                <w:lang w:eastAsia="en-GB"/>
                <w14:ligatures w14:val="none"/>
              </w:rPr>
            </w:pPr>
          </w:p>
        </w:tc>
        <w:tc>
          <w:tcPr>
            <w:tcW w:w="1535" w:type="dxa"/>
            <w:noWrap/>
          </w:tcPr>
          <w:p w14:paraId="34B90582"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26BAB951" w14:textId="77777777" w:rsidTr="00FD19CA">
        <w:trPr>
          <w:gridAfter w:val="1"/>
          <w:wAfter w:w="26" w:type="dxa"/>
          <w:trHeight w:val="649"/>
          <w:jc w:val="center"/>
        </w:trPr>
        <w:tc>
          <w:tcPr>
            <w:tcW w:w="950" w:type="dxa"/>
            <w:noWrap/>
            <w:hideMark/>
          </w:tcPr>
          <w:p w14:paraId="7790D7D1"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4.08</w:t>
            </w:r>
          </w:p>
        </w:tc>
        <w:tc>
          <w:tcPr>
            <w:tcW w:w="5341" w:type="dxa"/>
            <w:hideMark/>
          </w:tcPr>
          <w:p w14:paraId="0AB45A66"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20cm masonry blockwork walls in elevation as per drawings and specifications</w:t>
            </w:r>
          </w:p>
        </w:tc>
        <w:tc>
          <w:tcPr>
            <w:tcW w:w="1151" w:type="dxa"/>
            <w:noWrap/>
            <w:hideMark/>
          </w:tcPr>
          <w:p w14:paraId="43FCBD11"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450.00</w:t>
            </w:r>
          </w:p>
        </w:tc>
        <w:tc>
          <w:tcPr>
            <w:tcW w:w="683" w:type="dxa"/>
            <w:noWrap/>
            <w:hideMark/>
          </w:tcPr>
          <w:p w14:paraId="51EE0FFD"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34E83C72"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4C63AB98"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2E7A586C" w14:textId="77777777" w:rsidTr="00FD19CA">
        <w:trPr>
          <w:gridAfter w:val="1"/>
          <w:wAfter w:w="26" w:type="dxa"/>
          <w:trHeight w:val="623"/>
          <w:jc w:val="center"/>
        </w:trPr>
        <w:tc>
          <w:tcPr>
            <w:tcW w:w="950" w:type="dxa"/>
            <w:noWrap/>
            <w:hideMark/>
          </w:tcPr>
          <w:p w14:paraId="4AE6EE93"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4.09</w:t>
            </w:r>
          </w:p>
        </w:tc>
        <w:tc>
          <w:tcPr>
            <w:tcW w:w="5341" w:type="dxa"/>
            <w:hideMark/>
          </w:tcPr>
          <w:p w14:paraId="185B5E70"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15cm masonry blockwork walls in elevation as per drawings and specifications</w:t>
            </w:r>
          </w:p>
        </w:tc>
        <w:tc>
          <w:tcPr>
            <w:tcW w:w="1151" w:type="dxa"/>
            <w:noWrap/>
            <w:hideMark/>
          </w:tcPr>
          <w:p w14:paraId="0442AAC9"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900.00</w:t>
            </w:r>
          </w:p>
        </w:tc>
        <w:tc>
          <w:tcPr>
            <w:tcW w:w="683" w:type="dxa"/>
            <w:noWrap/>
            <w:hideMark/>
          </w:tcPr>
          <w:p w14:paraId="0C9E8810"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38D67347"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16113DBE"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69989D79" w14:textId="77777777" w:rsidTr="00FD19CA">
        <w:trPr>
          <w:gridAfter w:val="1"/>
          <w:wAfter w:w="26" w:type="dxa"/>
          <w:trHeight w:val="552"/>
          <w:jc w:val="center"/>
        </w:trPr>
        <w:tc>
          <w:tcPr>
            <w:tcW w:w="950" w:type="dxa"/>
            <w:noWrap/>
            <w:hideMark/>
          </w:tcPr>
          <w:p w14:paraId="50C58C0A"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4.10</w:t>
            </w:r>
          </w:p>
        </w:tc>
        <w:tc>
          <w:tcPr>
            <w:tcW w:w="5341" w:type="dxa"/>
            <w:hideMark/>
          </w:tcPr>
          <w:p w14:paraId="459A3AB8"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10cm masonry blockwork walls in elevation as per drawings and specifications</w:t>
            </w:r>
          </w:p>
        </w:tc>
        <w:tc>
          <w:tcPr>
            <w:tcW w:w="1151" w:type="dxa"/>
            <w:noWrap/>
            <w:hideMark/>
          </w:tcPr>
          <w:p w14:paraId="48CB6B93"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42.50</w:t>
            </w:r>
          </w:p>
        </w:tc>
        <w:tc>
          <w:tcPr>
            <w:tcW w:w="683" w:type="dxa"/>
            <w:noWrap/>
            <w:hideMark/>
          </w:tcPr>
          <w:p w14:paraId="3EEAD239"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518FBD28"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12588951"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365A6FBE" w14:textId="77777777" w:rsidTr="00FD19CA">
        <w:trPr>
          <w:gridAfter w:val="1"/>
          <w:wAfter w:w="26" w:type="dxa"/>
          <w:trHeight w:val="323"/>
          <w:jc w:val="center"/>
        </w:trPr>
        <w:tc>
          <w:tcPr>
            <w:tcW w:w="950" w:type="dxa"/>
            <w:noWrap/>
            <w:hideMark/>
          </w:tcPr>
          <w:p w14:paraId="1EDE1BE0"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hideMark/>
          </w:tcPr>
          <w:p w14:paraId="49E02FF3"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151" w:type="dxa"/>
            <w:noWrap/>
            <w:hideMark/>
          </w:tcPr>
          <w:p w14:paraId="389C535F"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60373209"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40876AE5" w14:textId="77777777" w:rsidR="00C11E9D" w:rsidRPr="00151E26" w:rsidRDefault="00C11E9D" w:rsidP="0095621A">
            <w:pPr>
              <w:rPr>
                <w:rFonts w:ascii="Arial" w:eastAsia="Times New Roman" w:hAnsi="Arial" w:cs="Arial"/>
                <w:kern w:val="0"/>
                <w:sz w:val="24"/>
                <w:szCs w:val="24"/>
                <w:lang w:eastAsia="en-GB"/>
                <w14:ligatures w14:val="none"/>
              </w:rPr>
            </w:pPr>
          </w:p>
        </w:tc>
        <w:tc>
          <w:tcPr>
            <w:tcW w:w="1535" w:type="dxa"/>
            <w:noWrap/>
          </w:tcPr>
          <w:p w14:paraId="261CB50D"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54F4CCB7" w14:textId="77777777" w:rsidTr="00FD19CA">
        <w:trPr>
          <w:gridAfter w:val="1"/>
          <w:wAfter w:w="26" w:type="dxa"/>
          <w:trHeight w:val="315"/>
          <w:jc w:val="center"/>
        </w:trPr>
        <w:tc>
          <w:tcPr>
            <w:tcW w:w="950" w:type="dxa"/>
            <w:noWrap/>
            <w:hideMark/>
          </w:tcPr>
          <w:p w14:paraId="467D9275"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noWrap/>
            <w:hideMark/>
          </w:tcPr>
          <w:p w14:paraId="5A686273" w14:textId="77777777" w:rsidR="00C11E9D" w:rsidRPr="00151E26" w:rsidRDefault="00C11E9D"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04.300 PRELIMINARY SERVICES</w:t>
            </w:r>
          </w:p>
        </w:tc>
        <w:tc>
          <w:tcPr>
            <w:tcW w:w="1151" w:type="dxa"/>
            <w:noWrap/>
            <w:hideMark/>
          </w:tcPr>
          <w:p w14:paraId="7195CEB5"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1B27FC67"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680ABEA0" w14:textId="77777777" w:rsidR="00C11E9D" w:rsidRPr="00151E26" w:rsidRDefault="00C11E9D" w:rsidP="0095621A">
            <w:pPr>
              <w:rPr>
                <w:rFonts w:ascii="Arial" w:eastAsia="Times New Roman" w:hAnsi="Arial" w:cs="Arial"/>
                <w:kern w:val="0"/>
                <w:sz w:val="24"/>
                <w:szCs w:val="24"/>
                <w:lang w:eastAsia="en-GB"/>
                <w14:ligatures w14:val="none"/>
              </w:rPr>
            </w:pPr>
          </w:p>
        </w:tc>
        <w:tc>
          <w:tcPr>
            <w:tcW w:w="1535" w:type="dxa"/>
            <w:noWrap/>
          </w:tcPr>
          <w:p w14:paraId="7F3FFDB4"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65272E7B" w14:textId="77777777" w:rsidTr="00FD19CA">
        <w:trPr>
          <w:gridAfter w:val="1"/>
          <w:wAfter w:w="26" w:type="dxa"/>
          <w:trHeight w:val="872"/>
          <w:jc w:val="center"/>
        </w:trPr>
        <w:tc>
          <w:tcPr>
            <w:tcW w:w="950" w:type="dxa"/>
            <w:noWrap/>
            <w:hideMark/>
          </w:tcPr>
          <w:p w14:paraId="4E5E58BA"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4.10</w:t>
            </w:r>
          </w:p>
        </w:tc>
        <w:tc>
          <w:tcPr>
            <w:tcW w:w="5341" w:type="dxa"/>
            <w:hideMark/>
          </w:tcPr>
          <w:p w14:paraId="147EC605"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Supply and place of electrical and other service ducting and create allowances for other systems as per drawings and specs.</w:t>
            </w:r>
          </w:p>
        </w:tc>
        <w:tc>
          <w:tcPr>
            <w:tcW w:w="1151" w:type="dxa"/>
            <w:noWrap/>
            <w:hideMark/>
          </w:tcPr>
          <w:p w14:paraId="5E7F5740"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1.00</w:t>
            </w:r>
          </w:p>
        </w:tc>
        <w:tc>
          <w:tcPr>
            <w:tcW w:w="683" w:type="dxa"/>
            <w:noWrap/>
            <w:hideMark/>
          </w:tcPr>
          <w:p w14:paraId="56431D3F"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LS</w:t>
            </w:r>
          </w:p>
        </w:tc>
        <w:tc>
          <w:tcPr>
            <w:tcW w:w="1239" w:type="dxa"/>
            <w:noWrap/>
          </w:tcPr>
          <w:p w14:paraId="67C5E269"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2D8BBEE5"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4A3AAE30" w14:textId="77777777" w:rsidTr="00FD19CA">
        <w:trPr>
          <w:gridAfter w:val="1"/>
          <w:wAfter w:w="26" w:type="dxa"/>
          <w:trHeight w:val="945"/>
          <w:jc w:val="center"/>
        </w:trPr>
        <w:tc>
          <w:tcPr>
            <w:tcW w:w="950" w:type="dxa"/>
            <w:noWrap/>
            <w:hideMark/>
          </w:tcPr>
          <w:p w14:paraId="6480D554"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4.11</w:t>
            </w:r>
          </w:p>
        </w:tc>
        <w:tc>
          <w:tcPr>
            <w:tcW w:w="5341" w:type="dxa"/>
            <w:hideMark/>
          </w:tcPr>
          <w:p w14:paraId="3D84DD6B" w14:textId="25276EF5"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Placement of plumbing </w:t>
            </w:r>
            <w:r w:rsidR="001712B4" w:rsidRPr="00151E26">
              <w:rPr>
                <w:rFonts w:ascii="Arial" w:eastAsia="Times New Roman" w:hAnsi="Arial" w:cs="Arial"/>
                <w:kern w:val="0"/>
                <w:sz w:val="24"/>
                <w:szCs w:val="24"/>
                <w:lang w:eastAsia="en-GB"/>
                <w14:ligatures w14:val="none"/>
              </w:rPr>
              <w:t>outlets</w:t>
            </w:r>
            <w:r w:rsidRPr="00151E26">
              <w:rPr>
                <w:rFonts w:ascii="Arial" w:eastAsia="Times New Roman" w:hAnsi="Arial" w:cs="Arial"/>
                <w:kern w:val="0"/>
                <w:sz w:val="24"/>
                <w:szCs w:val="24"/>
                <w:lang w:eastAsia="en-GB"/>
                <w14:ligatures w14:val="none"/>
              </w:rPr>
              <w:t xml:space="preserve"> and creation of allowances for other systems as per drawings and specifications.</w:t>
            </w:r>
          </w:p>
        </w:tc>
        <w:tc>
          <w:tcPr>
            <w:tcW w:w="1151" w:type="dxa"/>
            <w:noWrap/>
            <w:hideMark/>
          </w:tcPr>
          <w:p w14:paraId="2D2F2CE9"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1.00</w:t>
            </w:r>
          </w:p>
        </w:tc>
        <w:tc>
          <w:tcPr>
            <w:tcW w:w="683" w:type="dxa"/>
            <w:noWrap/>
            <w:hideMark/>
          </w:tcPr>
          <w:p w14:paraId="05DAB4B9"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LS</w:t>
            </w:r>
          </w:p>
        </w:tc>
        <w:tc>
          <w:tcPr>
            <w:tcW w:w="1239" w:type="dxa"/>
            <w:noWrap/>
          </w:tcPr>
          <w:p w14:paraId="3253DB06"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56064966"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4B345BBB" w14:textId="77777777" w:rsidTr="00FD19CA">
        <w:trPr>
          <w:gridAfter w:val="1"/>
          <w:wAfter w:w="26" w:type="dxa"/>
          <w:trHeight w:val="750"/>
          <w:jc w:val="center"/>
        </w:trPr>
        <w:tc>
          <w:tcPr>
            <w:tcW w:w="950" w:type="dxa"/>
            <w:noWrap/>
            <w:hideMark/>
          </w:tcPr>
          <w:p w14:paraId="48394300" w14:textId="77777777" w:rsidR="00C11E9D" w:rsidRPr="00151E26" w:rsidRDefault="00C11E9D"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5341" w:type="dxa"/>
            <w:hideMark/>
          </w:tcPr>
          <w:p w14:paraId="57CC2F7D" w14:textId="77777777" w:rsidR="00C11E9D" w:rsidRPr="00151E26" w:rsidRDefault="00C11E9D" w:rsidP="0095621A">
            <w:pP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GROUND FLOOR ELEVATION TOTAL</w:t>
            </w:r>
          </w:p>
        </w:tc>
        <w:tc>
          <w:tcPr>
            <w:tcW w:w="1151" w:type="dxa"/>
            <w:noWrap/>
            <w:hideMark/>
          </w:tcPr>
          <w:p w14:paraId="4F46BC1B" w14:textId="77777777" w:rsidR="00C11E9D" w:rsidRPr="00151E26" w:rsidRDefault="00C11E9D"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683" w:type="dxa"/>
            <w:noWrap/>
            <w:hideMark/>
          </w:tcPr>
          <w:p w14:paraId="67AB2EA6" w14:textId="77777777" w:rsidR="00C11E9D" w:rsidRPr="00151E26" w:rsidRDefault="00C11E9D"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1239" w:type="dxa"/>
            <w:noWrap/>
          </w:tcPr>
          <w:p w14:paraId="2D298427" w14:textId="77777777" w:rsidR="00C11E9D" w:rsidRPr="00151E26" w:rsidRDefault="00C11E9D" w:rsidP="0095621A">
            <w:pPr>
              <w:rPr>
                <w:rFonts w:ascii="Arial" w:eastAsia="Times New Roman" w:hAnsi="Arial" w:cs="Arial"/>
                <w:b/>
                <w:bCs/>
                <w:kern w:val="0"/>
                <w:sz w:val="24"/>
                <w:szCs w:val="24"/>
                <w:lang w:eastAsia="en-GB"/>
                <w14:ligatures w14:val="none"/>
              </w:rPr>
            </w:pPr>
          </w:p>
        </w:tc>
        <w:tc>
          <w:tcPr>
            <w:tcW w:w="1535" w:type="dxa"/>
            <w:noWrap/>
          </w:tcPr>
          <w:p w14:paraId="2CBF8A96" w14:textId="77777777" w:rsidR="00C11E9D" w:rsidRPr="00151E26" w:rsidRDefault="00C11E9D" w:rsidP="0095621A">
            <w:pPr>
              <w:jc w:val="right"/>
              <w:rPr>
                <w:rFonts w:ascii="Arial" w:eastAsia="Times New Roman" w:hAnsi="Arial" w:cs="Arial"/>
                <w:b/>
                <w:bCs/>
                <w:kern w:val="0"/>
                <w:sz w:val="24"/>
                <w:szCs w:val="24"/>
                <w:lang w:eastAsia="en-GB"/>
                <w14:ligatures w14:val="none"/>
              </w:rPr>
            </w:pPr>
          </w:p>
        </w:tc>
      </w:tr>
      <w:tr w:rsidR="00C11E9D" w:rsidRPr="00151E26" w14:paraId="4C31E8FA" w14:textId="77777777" w:rsidTr="00FD19CA">
        <w:trPr>
          <w:gridAfter w:val="1"/>
          <w:wAfter w:w="26" w:type="dxa"/>
          <w:trHeight w:val="375"/>
          <w:jc w:val="center"/>
        </w:trPr>
        <w:tc>
          <w:tcPr>
            <w:tcW w:w="950" w:type="dxa"/>
            <w:noWrap/>
            <w:hideMark/>
          </w:tcPr>
          <w:p w14:paraId="239B3DA7"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noWrap/>
            <w:hideMark/>
          </w:tcPr>
          <w:p w14:paraId="15990769" w14:textId="013D3722" w:rsidR="00C11E9D" w:rsidRPr="00151E26" w:rsidRDefault="006A078D" w:rsidP="0095621A">
            <w:pPr>
              <w:rPr>
                <w:rFonts w:ascii="Arial" w:eastAsia="Times New Roman" w:hAnsi="Arial" w:cs="Arial"/>
                <w:b/>
                <w:bCs/>
                <w:kern w:val="0"/>
                <w:sz w:val="24"/>
                <w:szCs w:val="24"/>
                <w:u w:val="single"/>
                <w:lang w:eastAsia="en-GB"/>
                <w14:ligatures w14:val="none"/>
              </w:rPr>
            </w:pPr>
            <w:proofErr w:type="gramStart"/>
            <w:r>
              <w:rPr>
                <w:rFonts w:ascii="Arial" w:eastAsia="Times New Roman" w:hAnsi="Arial" w:cs="Arial"/>
                <w:b/>
                <w:bCs/>
                <w:kern w:val="0"/>
                <w:sz w:val="24"/>
                <w:szCs w:val="24"/>
                <w:u w:val="single"/>
                <w:lang w:eastAsia="en-GB"/>
                <w14:ligatures w14:val="none"/>
              </w:rPr>
              <w:t>05  1</w:t>
            </w:r>
            <w:proofErr w:type="gramEnd"/>
            <w:r w:rsidRPr="006A078D">
              <w:rPr>
                <w:rFonts w:ascii="Arial" w:eastAsia="Times New Roman" w:hAnsi="Arial" w:cs="Arial"/>
                <w:b/>
                <w:bCs/>
                <w:kern w:val="0"/>
                <w:sz w:val="24"/>
                <w:szCs w:val="24"/>
                <w:u w:val="single"/>
                <w:vertAlign w:val="superscript"/>
                <w:lang w:eastAsia="en-GB"/>
                <w14:ligatures w14:val="none"/>
              </w:rPr>
              <w:t>ST</w:t>
            </w:r>
            <w:r>
              <w:rPr>
                <w:rFonts w:ascii="Arial" w:eastAsia="Times New Roman" w:hAnsi="Arial" w:cs="Arial"/>
                <w:b/>
                <w:bCs/>
                <w:kern w:val="0"/>
                <w:sz w:val="24"/>
                <w:szCs w:val="24"/>
                <w:u w:val="single"/>
                <w:lang w:eastAsia="en-GB"/>
                <w14:ligatures w14:val="none"/>
              </w:rPr>
              <w:t xml:space="preserve"> </w:t>
            </w:r>
            <w:r w:rsidR="00C11E9D" w:rsidRPr="00151E26">
              <w:rPr>
                <w:rFonts w:ascii="Arial" w:eastAsia="Times New Roman" w:hAnsi="Arial" w:cs="Arial"/>
                <w:b/>
                <w:bCs/>
                <w:kern w:val="0"/>
                <w:sz w:val="24"/>
                <w:szCs w:val="24"/>
                <w:u w:val="single"/>
                <w:lang w:eastAsia="en-GB"/>
                <w14:ligatures w14:val="none"/>
              </w:rPr>
              <w:t xml:space="preserve"> FLOOR ELEVATION</w:t>
            </w:r>
          </w:p>
        </w:tc>
        <w:tc>
          <w:tcPr>
            <w:tcW w:w="1151" w:type="dxa"/>
            <w:noWrap/>
            <w:hideMark/>
          </w:tcPr>
          <w:p w14:paraId="2ABE1585"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594C6901"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63653576" w14:textId="77777777" w:rsidR="00C11E9D" w:rsidRPr="00151E26" w:rsidRDefault="00C11E9D" w:rsidP="0095621A">
            <w:pPr>
              <w:rPr>
                <w:rFonts w:ascii="Arial" w:eastAsia="Times New Roman" w:hAnsi="Arial" w:cs="Arial"/>
                <w:kern w:val="0"/>
                <w:sz w:val="24"/>
                <w:szCs w:val="24"/>
                <w:lang w:eastAsia="en-GB"/>
                <w14:ligatures w14:val="none"/>
              </w:rPr>
            </w:pPr>
          </w:p>
        </w:tc>
        <w:tc>
          <w:tcPr>
            <w:tcW w:w="1535" w:type="dxa"/>
            <w:noWrap/>
          </w:tcPr>
          <w:p w14:paraId="3CC0D180"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2F8CD24A" w14:textId="77777777" w:rsidTr="00FD19CA">
        <w:trPr>
          <w:gridAfter w:val="1"/>
          <w:wAfter w:w="26" w:type="dxa"/>
          <w:trHeight w:val="315"/>
          <w:jc w:val="center"/>
        </w:trPr>
        <w:tc>
          <w:tcPr>
            <w:tcW w:w="950" w:type="dxa"/>
            <w:noWrap/>
            <w:hideMark/>
          </w:tcPr>
          <w:p w14:paraId="20D65B80"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noWrap/>
            <w:hideMark/>
          </w:tcPr>
          <w:p w14:paraId="5A80FDB6" w14:textId="77777777" w:rsidR="00C11E9D" w:rsidRPr="00151E26" w:rsidRDefault="00C11E9D"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05.100 REINFORCED CONCRETE</w:t>
            </w:r>
          </w:p>
        </w:tc>
        <w:tc>
          <w:tcPr>
            <w:tcW w:w="1151" w:type="dxa"/>
            <w:noWrap/>
            <w:hideMark/>
          </w:tcPr>
          <w:p w14:paraId="21922282"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7E42A492"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5DB082F4" w14:textId="77777777" w:rsidR="00C11E9D" w:rsidRPr="00151E26" w:rsidRDefault="00C11E9D" w:rsidP="0095621A">
            <w:pPr>
              <w:rPr>
                <w:rFonts w:ascii="Arial" w:eastAsia="Times New Roman" w:hAnsi="Arial" w:cs="Arial"/>
                <w:kern w:val="0"/>
                <w:sz w:val="24"/>
                <w:szCs w:val="24"/>
                <w:lang w:eastAsia="en-GB"/>
                <w14:ligatures w14:val="none"/>
              </w:rPr>
            </w:pPr>
          </w:p>
        </w:tc>
        <w:tc>
          <w:tcPr>
            <w:tcW w:w="1535" w:type="dxa"/>
            <w:noWrap/>
          </w:tcPr>
          <w:p w14:paraId="579CA5AD"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3D7A14A4" w14:textId="77777777" w:rsidTr="00FD19CA">
        <w:trPr>
          <w:gridAfter w:val="1"/>
          <w:wAfter w:w="26" w:type="dxa"/>
          <w:trHeight w:val="827"/>
          <w:jc w:val="center"/>
        </w:trPr>
        <w:tc>
          <w:tcPr>
            <w:tcW w:w="950" w:type="dxa"/>
            <w:noWrap/>
            <w:hideMark/>
          </w:tcPr>
          <w:p w14:paraId="486C1EB3"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5.01</w:t>
            </w:r>
          </w:p>
        </w:tc>
        <w:tc>
          <w:tcPr>
            <w:tcW w:w="5341" w:type="dxa"/>
            <w:hideMark/>
          </w:tcPr>
          <w:p w14:paraId="76E28D3E"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reinforced concrete columns in elevation dosed at 350kg/m³ as per drawings and specifications</w:t>
            </w:r>
          </w:p>
        </w:tc>
        <w:tc>
          <w:tcPr>
            <w:tcW w:w="1151" w:type="dxa"/>
            <w:noWrap/>
            <w:hideMark/>
          </w:tcPr>
          <w:p w14:paraId="6C518A04"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16.52</w:t>
            </w:r>
          </w:p>
        </w:tc>
        <w:tc>
          <w:tcPr>
            <w:tcW w:w="683" w:type="dxa"/>
            <w:noWrap/>
            <w:hideMark/>
          </w:tcPr>
          <w:p w14:paraId="0F28BD75"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28F8EAAD"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704FB906"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4DC54F4C" w14:textId="77777777" w:rsidTr="00FD19CA">
        <w:trPr>
          <w:gridAfter w:val="1"/>
          <w:wAfter w:w="26" w:type="dxa"/>
          <w:trHeight w:val="863"/>
          <w:jc w:val="center"/>
        </w:trPr>
        <w:tc>
          <w:tcPr>
            <w:tcW w:w="950" w:type="dxa"/>
            <w:noWrap/>
            <w:hideMark/>
          </w:tcPr>
          <w:p w14:paraId="2AAFFA11"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5.02</w:t>
            </w:r>
          </w:p>
        </w:tc>
        <w:tc>
          <w:tcPr>
            <w:tcW w:w="5341" w:type="dxa"/>
            <w:hideMark/>
          </w:tcPr>
          <w:p w14:paraId="3C1936BE"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Construct reinforced concrete lintels &amp; </w:t>
            </w:r>
            <w:proofErr w:type="spellStart"/>
            <w:r w:rsidRPr="00151E26">
              <w:rPr>
                <w:rFonts w:ascii="Arial" w:eastAsia="Times New Roman" w:hAnsi="Arial" w:cs="Arial"/>
                <w:kern w:val="0"/>
                <w:sz w:val="24"/>
                <w:szCs w:val="24"/>
                <w:lang w:eastAsia="en-GB"/>
                <w14:ligatures w14:val="none"/>
              </w:rPr>
              <w:t>cills</w:t>
            </w:r>
            <w:proofErr w:type="spellEnd"/>
            <w:r w:rsidRPr="00151E26">
              <w:rPr>
                <w:rFonts w:ascii="Arial" w:eastAsia="Times New Roman" w:hAnsi="Arial" w:cs="Arial"/>
                <w:kern w:val="0"/>
                <w:sz w:val="24"/>
                <w:szCs w:val="24"/>
                <w:lang w:eastAsia="en-GB"/>
                <w14:ligatures w14:val="none"/>
              </w:rPr>
              <w:t xml:space="preserve"> in elevation dosed at 350kg/m³ as per drawings and specifications</w:t>
            </w:r>
          </w:p>
        </w:tc>
        <w:tc>
          <w:tcPr>
            <w:tcW w:w="1151" w:type="dxa"/>
            <w:noWrap/>
            <w:hideMark/>
          </w:tcPr>
          <w:p w14:paraId="2E55E553"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10.40</w:t>
            </w:r>
          </w:p>
        </w:tc>
        <w:tc>
          <w:tcPr>
            <w:tcW w:w="683" w:type="dxa"/>
            <w:noWrap/>
            <w:hideMark/>
          </w:tcPr>
          <w:p w14:paraId="304B73E0"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59A9203B"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484658B1"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578C5F47" w14:textId="77777777" w:rsidTr="00FD19CA">
        <w:trPr>
          <w:gridAfter w:val="1"/>
          <w:wAfter w:w="26" w:type="dxa"/>
          <w:trHeight w:val="818"/>
          <w:jc w:val="center"/>
        </w:trPr>
        <w:tc>
          <w:tcPr>
            <w:tcW w:w="950" w:type="dxa"/>
            <w:noWrap/>
            <w:hideMark/>
          </w:tcPr>
          <w:p w14:paraId="1F3A86CB"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5.03</w:t>
            </w:r>
          </w:p>
        </w:tc>
        <w:tc>
          <w:tcPr>
            <w:tcW w:w="5341" w:type="dxa"/>
            <w:hideMark/>
          </w:tcPr>
          <w:p w14:paraId="2351E80C"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reinforced concrete drop beams in elevation dosed at 350kg/m³ as per drawings and specifications</w:t>
            </w:r>
          </w:p>
        </w:tc>
        <w:tc>
          <w:tcPr>
            <w:tcW w:w="1151" w:type="dxa"/>
            <w:noWrap/>
            <w:hideMark/>
          </w:tcPr>
          <w:p w14:paraId="183FE715"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23.40</w:t>
            </w:r>
          </w:p>
        </w:tc>
        <w:tc>
          <w:tcPr>
            <w:tcW w:w="683" w:type="dxa"/>
            <w:noWrap/>
            <w:hideMark/>
          </w:tcPr>
          <w:p w14:paraId="6690D87C"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5DCDEE4D"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403BF755"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7100122C" w14:textId="77777777" w:rsidTr="00FD19CA">
        <w:trPr>
          <w:gridAfter w:val="1"/>
          <w:wAfter w:w="26" w:type="dxa"/>
          <w:trHeight w:val="945"/>
          <w:jc w:val="center"/>
        </w:trPr>
        <w:tc>
          <w:tcPr>
            <w:tcW w:w="950" w:type="dxa"/>
            <w:noWrap/>
            <w:hideMark/>
          </w:tcPr>
          <w:p w14:paraId="4CE3E28D"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5.04</w:t>
            </w:r>
          </w:p>
        </w:tc>
        <w:tc>
          <w:tcPr>
            <w:tcW w:w="5341" w:type="dxa"/>
            <w:hideMark/>
          </w:tcPr>
          <w:p w14:paraId="5D770D91"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Reinforced concrete for spiral staircase from ground to 1st floor dosed at 350kg/m³ as per drawings and specifications.</w:t>
            </w:r>
          </w:p>
        </w:tc>
        <w:tc>
          <w:tcPr>
            <w:tcW w:w="1151" w:type="dxa"/>
            <w:noWrap/>
            <w:hideMark/>
          </w:tcPr>
          <w:p w14:paraId="3B50656B"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9.25</w:t>
            </w:r>
          </w:p>
        </w:tc>
        <w:tc>
          <w:tcPr>
            <w:tcW w:w="683" w:type="dxa"/>
            <w:noWrap/>
            <w:hideMark/>
          </w:tcPr>
          <w:p w14:paraId="164F895F"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0455D0A4"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6B31CFDC"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4A78D344" w14:textId="77777777" w:rsidTr="00FD19CA">
        <w:trPr>
          <w:gridAfter w:val="1"/>
          <w:wAfter w:w="26" w:type="dxa"/>
          <w:trHeight w:val="912"/>
          <w:jc w:val="center"/>
        </w:trPr>
        <w:tc>
          <w:tcPr>
            <w:tcW w:w="950" w:type="dxa"/>
            <w:noWrap/>
            <w:hideMark/>
          </w:tcPr>
          <w:p w14:paraId="6208F2BE"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5.05</w:t>
            </w:r>
          </w:p>
        </w:tc>
        <w:tc>
          <w:tcPr>
            <w:tcW w:w="5341" w:type="dxa"/>
            <w:hideMark/>
          </w:tcPr>
          <w:p w14:paraId="0C554B8D"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Reinforced concrete for emergency staircase from 1st to 2nd floor dosed at 350kg/m³ as per drawings and specifications.</w:t>
            </w:r>
          </w:p>
        </w:tc>
        <w:tc>
          <w:tcPr>
            <w:tcW w:w="1151" w:type="dxa"/>
            <w:noWrap/>
            <w:hideMark/>
          </w:tcPr>
          <w:p w14:paraId="3F40229C"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13.50</w:t>
            </w:r>
          </w:p>
        </w:tc>
        <w:tc>
          <w:tcPr>
            <w:tcW w:w="683" w:type="dxa"/>
            <w:noWrap/>
            <w:hideMark/>
          </w:tcPr>
          <w:p w14:paraId="1A7C91F7"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37F87BA9"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52ACCE72"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5EC2C5D6" w14:textId="77777777" w:rsidTr="00FD19CA">
        <w:trPr>
          <w:gridAfter w:val="1"/>
          <w:wAfter w:w="26" w:type="dxa"/>
          <w:trHeight w:val="600"/>
          <w:jc w:val="center"/>
        </w:trPr>
        <w:tc>
          <w:tcPr>
            <w:tcW w:w="950" w:type="dxa"/>
            <w:noWrap/>
            <w:hideMark/>
          </w:tcPr>
          <w:p w14:paraId="6F863DBC"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5.06</w:t>
            </w:r>
          </w:p>
        </w:tc>
        <w:tc>
          <w:tcPr>
            <w:tcW w:w="5341" w:type="dxa"/>
            <w:hideMark/>
          </w:tcPr>
          <w:p w14:paraId="0BFB471E"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Reinforced concrete for lift supports dosed at 350kg/m³ as per drawings and specifications.</w:t>
            </w:r>
          </w:p>
        </w:tc>
        <w:tc>
          <w:tcPr>
            <w:tcW w:w="1151" w:type="dxa"/>
            <w:noWrap/>
            <w:hideMark/>
          </w:tcPr>
          <w:p w14:paraId="41E3FA14"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7.50</w:t>
            </w:r>
          </w:p>
        </w:tc>
        <w:tc>
          <w:tcPr>
            <w:tcW w:w="683" w:type="dxa"/>
            <w:noWrap/>
            <w:hideMark/>
          </w:tcPr>
          <w:p w14:paraId="61FDA33C"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5A6C2A0F"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0296658F"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67D89CD8" w14:textId="77777777" w:rsidTr="00FD19CA">
        <w:trPr>
          <w:gridAfter w:val="1"/>
          <w:wAfter w:w="26" w:type="dxa"/>
          <w:trHeight w:val="945"/>
          <w:jc w:val="center"/>
        </w:trPr>
        <w:tc>
          <w:tcPr>
            <w:tcW w:w="950" w:type="dxa"/>
            <w:noWrap/>
            <w:hideMark/>
          </w:tcPr>
          <w:p w14:paraId="61A58092"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5.07</w:t>
            </w:r>
          </w:p>
        </w:tc>
        <w:tc>
          <w:tcPr>
            <w:tcW w:w="5341" w:type="dxa"/>
            <w:hideMark/>
          </w:tcPr>
          <w:p w14:paraId="254244C5" w14:textId="7B074319" w:rsidR="00C11E9D" w:rsidRPr="00151E26" w:rsidRDefault="00C11E9D" w:rsidP="001712B4">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Construct reinforced </w:t>
            </w:r>
            <w:proofErr w:type="gramStart"/>
            <w:r w:rsidRPr="00151E26">
              <w:rPr>
                <w:rFonts w:ascii="Arial" w:eastAsia="Times New Roman" w:hAnsi="Arial" w:cs="Arial"/>
                <w:kern w:val="0"/>
                <w:sz w:val="24"/>
                <w:szCs w:val="24"/>
                <w:lang w:eastAsia="en-GB"/>
                <w14:ligatures w14:val="none"/>
              </w:rPr>
              <w:t>concrete  hollow</w:t>
            </w:r>
            <w:proofErr w:type="gramEnd"/>
            <w:r w:rsidRPr="00151E26">
              <w:rPr>
                <w:rFonts w:ascii="Arial" w:eastAsia="Times New Roman" w:hAnsi="Arial" w:cs="Arial"/>
                <w:kern w:val="0"/>
                <w:sz w:val="24"/>
                <w:szCs w:val="24"/>
                <w:lang w:eastAsia="en-GB"/>
                <w14:ligatures w14:val="none"/>
              </w:rPr>
              <w:t xml:space="preserve"> block (25+5) slab to parts of </w:t>
            </w:r>
            <w:r w:rsidR="001712B4">
              <w:rPr>
                <w:rFonts w:ascii="Arial" w:eastAsia="Times New Roman" w:hAnsi="Arial" w:cs="Arial"/>
                <w:kern w:val="0"/>
                <w:sz w:val="24"/>
                <w:szCs w:val="24"/>
                <w:lang w:eastAsia="en-GB"/>
                <w14:ligatures w14:val="none"/>
              </w:rPr>
              <w:t>2nd</w:t>
            </w:r>
            <w:r w:rsidRPr="00151E26">
              <w:rPr>
                <w:rFonts w:ascii="Arial" w:eastAsia="Times New Roman" w:hAnsi="Arial" w:cs="Arial"/>
                <w:kern w:val="0"/>
                <w:sz w:val="24"/>
                <w:szCs w:val="24"/>
                <w:lang w:eastAsia="en-GB"/>
                <w14:ligatures w14:val="none"/>
              </w:rPr>
              <w:t>-floor deck as per drawings and specifications</w:t>
            </w:r>
          </w:p>
        </w:tc>
        <w:tc>
          <w:tcPr>
            <w:tcW w:w="1151" w:type="dxa"/>
            <w:noWrap/>
            <w:hideMark/>
          </w:tcPr>
          <w:p w14:paraId="7A550A56"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420.50</w:t>
            </w:r>
          </w:p>
        </w:tc>
        <w:tc>
          <w:tcPr>
            <w:tcW w:w="683" w:type="dxa"/>
            <w:noWrap/>
            <w:hideMark/>
          </w:tcPr>
          <w:p w14:paraId="2B7A7E1A"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154484D6"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00A8D3F9"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390FEF62" w14:textId="77777777" w:rsidTr="00FD19CA">
        <w:trPr>
          <w:gridAfter w:val="1"/>
          <w:wAfter w:w="26" w:type="dxa"/>
          <w:trHeight w:val="890"/>
          <w:jc w:val="center"/>
        </w:trPr>
        <w:tc>
          <w:tcPr>
            <w:tcW w:w="950" w:type="dxa"/>
            <w:noWrap/>
            <w:hideMark/>
          </w:tcPr>
          <w:p w14:paraId="27998830"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lastRenderedPageBreak/>
              <w:t>5.08</w:t>
            </w:r>
          </w:p>
        </w:tc>
        <w:tc>
          <w:tcPr>
            <w:tcW w:w="5341" w:type="dxa"/>
            <w:hideMark/>
          </w:tcPr>
          <w:p w14:paraId="480A638B" w14:textId="46C8EFCB" w:rsidR="00C11E9D" w:rsidRPr="00151E26" w:rsidRDefault="00C11E9D" w:rsidP="001712B4">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Construct reinforced concrete solid slab to parts of the </w:t>
            </w:r>
            <w:r w:rsidR="001712B4">
              <w:rPr>
                <w:rFonts w:ascii="Arial" w:eastAsia="Times New Roman" w:hAnsi="Arial" w:cs="Arial"/>
                <w:kern w:val="0"/>
                <w:sz w:val="24"/>
                <w:szCs w:val="24"/>
                <w:lang w:eastAsia="en-GB"/>
                <w14:ligatures w14:val="none"/>
              </w:rPr>
              <w:t>2nd</w:t>
            </w:r>
            <w:r w:rsidRPr="00151E26">
              <w:rPr>
                <w:rFonts w:ascii="Arial" w:eastAsia="Times New Roman" w:hAnsi="Arial" w:cs="Arial"/>
                <w:kern w:val="0"/>
                <w:sz w:val="24"/>
                <w:szCs w:val="24"/>
                <w:lang w:eastAsia="en-GB"/>
                <w14:ligatures w14:val="none"/>
              </w:rPr>
              <w:t>-floor deck as per drawings and specifications</w:t>
            </w:r>
          </w:p>
        </w:tc>
        <w:tc>
          <w:tcPr>
            <w:tcW w:w="1151" w:type="dxa"/>
            <w:noWrap/>
            <w:hideMark/>
          </w:tcPr>
          <w:p w14:paraId="5199979F"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0C5A9D96"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0B5C2969"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69AD512C"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725529EC" w14:textId="77777777" w:rsidTr="00FD19CA">
        <w:trPr>
          <w:gridAfter w:val="1"/>
          <w:wAfter w:w="26" w:type="dxa"/>
          <w:trHeight w:val="80"/>
          <w:jc w:val="center"/>
        </w:trPr>
        <w:tc>
          <w:tcPr>
            <w:tcW w:w="950" w:type="dxa"/>
            <w:noWrap/>
            <w:hideMark/>
          </w:tcPr>
          <w:p w14:paraId="335F59BF"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hideMark/>
          </w:tcPr>
          <w:p w14:paraId="6C02B160"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151" w:type="dxa"/>
            <w:noWrap/>
            <w:hideMark/>
          </w:tcPr>
          <w:p w14:paraId="3E5BAA88"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5DAA0A95"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5F64D489" w14:textId="77777777" w:rsidR="00C11E9D" w:rsidRPr="00151E26" w:rsidRDefault="00C11E9D" w:rsidP="0095621A">
            <w:pPr>
              <w:rPr>
                <w:rFonts w:ascii="Arial" w:eastAsia="Times New Roman" w:hAnsi="Arial" w:cs="Arial"/>
                <w:kern w:val="0"/>
                <w:sz w:val="24"/>
                <w:szCs w:val="24"/>
                <w:lang w:eastAsia="en-GB"/>
                <w14:ligatures w14:val="none"/>
              </w:rPr>
            </w:pPr>
          </w:p>
        </w:tc>
        <w:tc>
          <w:tcPr>
            <w:tcW w:w="1535" w:type="dxa"/>
            <w:noWrap/>
          </w:tcPr>
          <w:p w14:paraId="3A3A86E1"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13411CAE" w14:textId="77777777" w:rsidTr="00FD19CA">
        <w:trPr>
          <w:gridAfter w:val="1"/>
          <w:wAfter w:w="26" w:type="dxa"/>
          <w:trHeight w:val="315"/>
          <w:jc w:val="center"/>
        </w:trPr>
        <w:tc>
          <w:tcPr>
            <w:tcW w:w="950" w:type="dxa"/>
            <w:noWrap/>
            <w:hideMark/>
          </w:tcPr>
          <w:p w14:paraId="483627D0"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noWrap/>
            <w:hideMark/>
          </w:tcPr>
          <w:p w14:paraId="60A231C0" w14:textId="77777777" w:rsidR="00C11E9D" w:rsidRPr="00151E26" w:rsidRDefault="00C11E9D"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05.200 MASONRY</w:t>
            </w:r>
          </w:p>
        </w:tc>
        <w:tc>
          <w:tcPr>
            <w:tcW w:w="1151" w:type="dxa"/>
            <w:noWrap/>
            <w:hideMark/>
          </w:tcPr>
          <w:p w14:paraId="495B6EC3"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53B50AC7"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636B4943" w14:textId="77777777" w:rsidR="00C11E9D" w:rsidRPr="00151E26" w:rsidRDefault="00C11E9D" w:rsidP="0095621A">
            <w:pPr>
              <w:rPr>
                <w:rFonts w:ascii="Arial" w:eastAsia="Times New Roman" w:hAnsi="Arial" w:cs="Arial"/>
                <w:kern w:val="0"/>
                <w:sz w:val="24"/>
                <w:szCs w:val="24"/>
                <w:lang w:eastAsia="en-GB"/>
                <w14:ligatures w14:val="none"/>
              </w:rPr>
            </w:pPr>
          </w:p>
        </w:tc>
        <w:tc>
          <w:tcPr>
            <w:tcW w:w="1535" w:type="dxa"/>
            <w:noWrap/>
          </w:tcPr>
          <w:p w14:paraId="25E6686E"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5C0ECEBE" w14:textId="77777777" w:rsidTr="00FD19CA">
        <w:trPr>
          <w:gridAfter w:val="1"/>
          <w:wAfter w:w="26" w:type="dxa"/>
          <w:trHeight w:val="623"/>
          <w:jc w:val="center"/>
        </w:trPr>
        <w:tc>
          <w:tcPr>
            <w:tcW w:w="950" w:type="dxa"/>
            <w:noWrap/>
            <w:hideMark/>
          </w:tcPr>
          <w:p w14:paraId="43F5F516"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5.09</w:t>
            </w:r>
          </w:p>
        </w:tc>
        <w:tc>
          <w:tcPr>
            <w:tcW w:w="5341" w:type="dxa"/>
            <w:hideMark/>
          </w:tcPr>
          <w:p w14:paraId="4DC81778"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20cm masonry blockwork walls in elevation as per drawings and specifications</w:t>
            </w:r>
          </w:p>
        </w:tc>
        <w:tc>
          <w:tcPr>
            <w:tcW w:w="1151" w:type="dxa"/>
            <w:noWrap/>
            <w:hideMark/>
          </w:tcPr>
          <w:p w14:paraId="10394591"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260.00</w:t>
            </w:r>
          </w:p>
        </w:tc>
        <w:tc>
          <w:tcPr>
            <w:tcW w:w="683" w:type="dxa"/>
            <w:noWrap/>
            <w:hideMark/>
          </w:tcPr>
          <w:p w14:paraId="002E7F88"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12DF2C32"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16AF3EF4"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02D60CC9" w14:textId="77777777" w:rsidTr="00FD19CA">
        <w:trPr>
          <w:gridAfter w:val="1"/>
          <w:wAfter w:w="26" w:type="dxa"/>
          <w:trHeight w:val="600"/>
          <w:jc w:val="center"/>
        </w:trPr>
        <w:tc>
          <w:tcPr>
            <w:tcW w:w="950" w:type="dxa"/>
            <w:noWrap/>
            <w:hideMark/>
          </w:tcPr>
          <w:p w14:paraId="737CCF58"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3.10</w:t>
            </w:r>
          </w:p>
        </w:tc>
        <w:tc>
          <w:tcPr>
            <w:tcW w:w="5341" w:type="dxa"/>
            <w:hideMark/>
          </w:tcPr>
          <w:p w14:paraId="162B52EA"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15cm masonry blockwork walls in elevation as per drawings and specifications</w:t>
            </w:r>
          </w:p>
        </w:tc>
        <w:tc>
          <w:tcPr>
            <w:tcW w:w="1151" w:type="dxa"/>
            <w:noWrap/>
            <w:hideMark/>
          </w:tcPr>
          <w:p w14:paraId="17189CDF"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900.00</w:t>
            </w:r>
          </w:p>
        </w:tc>
        <w:tc>
          <w:tcPr>
            <w:tcW w:w="683" w:type="dxa"/>
            <w:noWrap/>
            <w:hideMark/>
          </w:tcPr>
          <w:p w14:paraId="2646E3E4"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08A1633F"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32690AF4"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14588DB7" w14:textId="77777777" w:rsidTr="00FD19CA">
        <w:trPr>
          <w:gridAfter w:val="1"/>
          <w:wAfter w:w="26" w:type="dxa"/>
          <w:trHeight w:val="589"/>
          <w:jc w:val="center"/>
        </w:trPr>
        <w:tc>
          <w:tcPr>
            <w:tcW w:w="950" w:type="dxa"/>
            <w:noWrap/>
            <w:hideMark/>
          </w:tcPr>
          <w:p w14:paraId="447BB18C"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5.11</w:t>
            </w:r>
          </w:p>
        </w:tc>
        <w:tc>
          <w:tcPr>
            <w:tcW w:w="5341" w:type="dxa"/>
            <w:hideMark/>
          </w:tcPr>
          <w:p w14:paraId="5857127D"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10cm masonry blockwork walls in elevation as per drawings and specifications</w:t>
            </w:r>
          </w:p>
        </w:tc>
        <w:tc>
          <w:tcPr>
            <w:tcW w:w="1151" w:type="dxa"/>
            <w:noWrap/>
            <w:hideMark/>
          </w:tcPr>
          <w:p w14:paraId="1F6D1BF4"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27.50</w:t>
            </w:r>
          </w:p>
        </w:tc>
        <w:tc>
          <w:tcPr>
            <w:tcW w:w="683" w:type="dxa"/>
            <w:noWrap/>
            <w:hideMark/>
          </w:tcPr>
          <w:p w14:paraId="37D6319D"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2F3A22F0"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645B0EED"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16091DA5" w14:textId="77777777" w:rsidTr="00FD19CA">
        <w:trPr>
          <w:gridAfter w:val="1"/>
          <w:wAfter w:w="26" w:type="dxa"/>
          <w:trHeight w:val="197"/>
          <w:jc w:val="center"/>
        </w:trPr>
        <w:tc>
          <w:tcPr>
            <w:tcW w:w="950" w:type="dxa"/>
            <w:noWrap/>
            <w:hideMark/>
          </w:tcPr>
          <w:p w14:paraId="24416360"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hideMark/>
          </w:tcPr>
          <w:p w14:paraId="7B8E0EB2"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151" w:type="dxa"/>
            <w:noWrap/>
            <w:hideMark/>
          </w:tcPr>
          <w:p w14:paraId="13D6C50B"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3151EC92"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2EED7202" w14:textId="77777777" w:rsidR="00C11E9D" w:rsidRPr="00151E26" w:rsidRDefault="00C11E9D" w:rsidP="0095621A">
            <w:pPr>
              <w:rPr>
                <w:rFonts w:ascii="Arial" w:eastAsia="Times New Roman" w:hAnsi="Arial" w:cs="Arial"/>
                <w:kern w:val="0"/>
                <w:sz w:val="24"/>
                <w:szCs w:val="24"/>
                <w:lang w:eastAsia="en-GB"/>
                <w14:ligatures w14:val="none"/>
              </w:rPr>
            </w:pPr>
          </w:p>
        </w:tc>
        <w:tc>
          <w:tcPr>
            <w:tcW w:w="1535" w:type="dxa"/>
            <w:noWrap/>
          </w:tcPr>
          <w:p w14:paraId="663B8FD0"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6684CAC2" w14:textId="77777777" w:rsidTr="00FD19CA">
        <w:trPr>
          <w:gridAfter w:val="1"/>
          <w:wAfter w:w="26" w:type="dxa"/>
          <w:trHeight w:val="315"/>
          <w:jc w:val="center"/>
        </w:trPr>
        <w:tc>
          <w:tcPr>
            <w:tcW w:w="950" w:type="dxa"/>
            <w:noWrap/>
            <w:hideMark/>
          </w:tcPr>
          <w:p w14:paraId="76C2F8D0"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noWrap/>
            <w:hideMark/>
          </w:tcPr>
          <w:p w14:paraId="30D03468" w14:textId="77777777" w:rsidR="00C11E9D" w:rsidRPr="00151E26" w:rsidRDefault="00C11E9D"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05.300 PRELIMINARY SERVICES</w:t>
            </w:r>
          </w:p>
        </w:tc>
        <w:tc>
          <w:tcPr>
            <w:tcW w:w="1151" w:type="dxa"/>
            <w:noWrap/>
            <w:hideMark/>
          </w:tcPr>
          <w:p w14:paraId="3E774289"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004069ED"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422C48A5" w14:textId="77777777" w:rsidR="00C11E9D" w:rsidRPr="00151E26" w:rsidRDefault="00C11E9D" w:rsidP="0095621A">
            <w:pPr>
              <w:rPr>
                <w:rFonts w:ascii="Arial" w:eastAsia="Times New Roman" w:hAnsi="Arial" w:cs="Arial"/>
                <w:kern w:val="0"/>
                <w:sz w:val="24"/>
                <w:szCs w:val="24"/>
                <w:lang w:eastAsia="en-GB"/>
                <w14:ligatures w14:val="none"/>
              </w:rPr>
            </w:pPr>
          </w:p>
        </w:tc>
        <w:tc>
          <w:tcPr>
            <w:tcW w:w="1535" w:type="dxa"/>
            <w:noWrap/>
          </w:tcPr>
          <w:p w14:paraId="37EBA77A"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01B4CAFA" w14:textId="77777777" w:rsidTr="00FD19CA">
        <w:trPr>
          <w:gridAfter w:val="1"/>
          <w:wAfter w:w="26" w:type="dxa"/>
          <w:trHeight w:val="872"/>
          <w:jc w:val="center"/>
        </w:trPr>
        <w:tc>
          <w:tcPr>
            <w:tcW w:w="950" w:type="dxa"/>
            <w:noWrap/>
            <w:hideMark/>
          </w:tcPr>
          <w:p w14:paraId="0F6373B5"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5.12</w:t>
            </w:r>
          </w:p>
        </w:tc>
        <w:tc>
          <w:tcPr>
            <w:tcW w:w="5341" w:type="dxa"/>
            <w:hideMark/>
          </w:tcPr>
          <w:p w14:paraId="755AAA90"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Placement of electrical and other service ducting and creation of allowances for other systems</w:t>
            </w:r>
          </w:p>
        </w:tc>
        <w:tc>
          <w:tcPr>
            <w:tcW w:w="1151" w:type="dxa"/>
            <w:noWrap/>
            <w:hideMark/>
          </w:tcPr>
          <w:p w14:paraId="324E3EEA"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1.00</w:t>
            </w:r>
          </w:p>
        </w:tc>
        <w:tc>
          <w:tcPr>
            <w:tcW w:w="683" w:type="dxa"/>
            <w:noWrap/>
            <w:hideMark/>
          </w:tcPr>
          <w:p w14:paraId="7ED0605C"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LS</w:t>
            </w:r>
          </w:p>
        </w:tc>
        <w:tc>
          <w:tcPr>
            <w:tcW w:w="1239" w:type="dxa"/>
            <w:noWrap/>
          </w:tcPr>
          <w:p w14:paraId="1B0DA2F5"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75315C74"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5856C8DF" w14:textId="77777777" w:rsidTr="00FD19CA">
        <w:trPr>
          <w:gridAfter w:val="1"/>
          <w:wAfter w:w="26" w:type="dxa"/>
          <w:trHeight w:val="945"/>
          <w:jc w:val="center"/>
        </w:trPr>
        <w:tc>
          <w:tcPr>
            <w:tcW w:w="950" w:type="dxa"/>
            <w:noWrap/>
            <w:hideMark/>
          </w:tcPr>
          <w:p w14:paraId="13DFFAFE"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5.13</w:t>
            </w:r>
          </w:p>
        </w:tc>
        <w:tc>
          <w:tcPr>
            <w:tcW w:w="5341" w:type="dxa"/>
            <w:hideMark/>
          </w:tcPr>
          <w:p w14:paraId="12AC9F45" w14:textId="1FAB5A89"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Placement of plumbing </w:t>
            </w:r>
            <w:r w:rsidR="0024501E" w:rsidRPr="00151E26">
              <w:rPr>
                <w:rFonts w:ascii="Arial" w:eastAsia="Times New Roman" w:hAnsi="Arial" w:cs="Arial"/>
                <w:kern w:val="0"/>
                <w:sz w:val="24"/>
                <w:szCs w:val="24"/>
                <w:lang w:eastAsia="en-GB"/>
                <w14:ligatures w14:val="none"/>
              </w:rPr>
              <w:t>outlets</w:t>
            </w:r>
            <w:r w:rsidRPr="00151E26">
              <w:rPr>
                <w:rFonts w:ascii="Arial" w:eastAsia="Times New Roman" w:hAnsi="Arial" w:cs="Arial"/>
                <w:kern w:val="0"/>
                <w:sz w:val="24"/>
                <w:szCs w:val="24"/>
                <w:lang w:eastAsia="en-GB"/>
                <w14:ligatures w14:val="none"/>
              </w:rPr>
              <w:t xml:space="preserve"> and creation of allowances for other systems as per drawings and specifications.</w:t>
            </w:r>
          </w:p>
        </w:tc>
        <w:tc>
          <w:tcPr>
            <w:tcW w:w="1151" w:type="dxa"/>
            <w:noWrap/>
            <w:hideMark/>
          </w:tcPr>
          <w:p w14:paraId="0366C800"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1.00</w:t>
            </w:r>
          </w:p>
        </w:tc>
        <w:tc>
          <w:tcPr>
            <w:tcW w:w="683" w:type="dxa"/>
            <w:noWrap/>
            <w:hideMark/>
          </w:tcPr>
          <w:p w14:paraId="191368BE"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LS</w:t>
            </w:r>
          </w:p>
        </w:tc>
        <w:tc>
          <w:tcPr>
            <w:tcW w:w="1239" w:type="dxa"/>
            <w:noWrap/>
          </w:tcPr>
          <w:p w14:paraId="18A5F21B"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3145A850"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4591A64B" w14:textId="77777777" w:rsidTr="00FD19CA">
        <w:trPr>
          <w:gridAfter w:val="1"/>
          <w:wAfter w:w="26" w:type="dxa"/>
          <w:trHeight w:val="458"/>
          <w:jc w:val="center"/>
        </w:trPr>
        <w:tc>
          <w:tcPr>
            <w:tcW w:w="950" w:type="dxa"/>
            <w:noWrap/>
            <w:hideMark/>
          </w:tcPr>
          <w:p w14:paraId="1464FB9D" w14:textId="77777777" w:rsidR="00C11E9D" w:rsidRPr="00151E26" w:rsidRDefault="00C11E9D"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5341" w:type="dxa"/>
            <w:hideMark/>
          </w:tcPr>
          <w:p w14:paraId="01157F65" w14:textId="6ED396DF" w:rsidR="00C11E9D" w:rsidRPr="00151E26" w:rsidRDefault="006A078D" w:rsidP="0095621A">
            <w:pPr>
              <w:rPr>
                <w:rFonts w:ascii="Arial" w:eastAsia="Times New Roman" w:hAnsi="Arial" w:cs="Arial"/>
                <w:b/>
                <w:bCs/>
                <w:kern w:val="0"/>
                <w:sz w:val="24"/>
                <w:szCs w:val="24"/>
                <w:lang w:eastAsia="en-GB"/>
                <w14:ligatures w14:val="none"/>
              </w:rPr>
            </w:pPr>
            <w:r>
              <w:rPr>
                <w:rFonts w:ascii="Arial" w:eastAsia="Times New Roman" w:hAnsi="Arial" w:cs="Arial"/>
                <w:b/>
                <w:bCs/>
                <w:kern w:val="0"/>
                <w:sz w:val="24"/>
                <w:szCs w:val="24"/>
                <w:lang w:eastAsia="en-GB"/>
                <w14:ligatures w14:val="none"/>
              </w:rPr>
              <w:t>1</w:t>
            </w:r>
            <w:proofErr w:type="gramStart"/>
            <w:r w:rsidRPr="006A078D">
              <w:rPr>
                <w:rFonts w:ascii="Arial" w:eastAsia="Times New Roman" w:hAnsi="Arial" w:cs="Arial"/>
                <w:b/>
                <w:bCs/>
                <w:kern w:val="0"/>
                <w:sz w:val="24"/>
                <w:szCs w:val="24"/>
                <w:vertAlign w:val="superscript"/>
                <w:lang w:eastAsia="en-GB"/>
                <w14:ligatures w14:val="none"/>
              </w:rPr>
              <w:t>ST</w:t>
            </w:r>
            <w:r>
              <w:rPr>
                <w:rFonts w:ascii="Arial" w:eastAsia="Times New Roman" w:hAnsi="Arial" w:cs="Arial"/>
                <w:b/>
                <w:bCs/>
                <w:kern w:val="0"/>
                <w:sz w:val="24"/>
                <w:szCs w:val="24"/>
                <w:lang w:eastAsia="en-GB"/>
                <w14:ligatures w14:val="none"/>
              </w:rPr>
              <w:t xml:space="preserve"> </w:t>
            </w:r>
            <w:r w:rsidR="00C11E9D" w:rsidRPr="00151E26">
              <w:rPr>
                <w:rFonts w:ascii="Arial" w:eastAsia="Times New Roman" w:hAnsi="Arial" w:cs="Arial"/>
                <w:b/>
                <w:bCs/>
                <w:kern w:val="0"/>
                <w:sz w:val="24"/>
                <w:szCs w:val="24"/>
                <w:lang w:eastAsia="en-GB"/>
                <w14:ligatures w14:val="none"/>
              </w:rPr>
              <w:t xml:space="preserve"> FLOOR</w:t>
            </w:r>
            <w:proofErr w:type="gramEnd"/>
            <w:r w:rsidR="00C11E9D" w:rsidRPr="00151E26">
              <w:rPr>
                <w:rFonts w:ascii="Arial" w:eastAsia="Times New Roman" w:hAnsi="Arial" w:cs="Arial"/>
                <w:b/>
                <w:bCs/>
                <w:kern w:val="0"/>
                <w:sz w:val="24"/>
                <w:szCs w:val="24"/>
                <w:lang w:eastAsia="en-GB"/>
                <w14:ligatures w14:val="none"/>
              </w:rPr>
              <w:t xml:space="preserve"> ELEVATION TOTAL</w:t>
            </w:r>
          </w:p>
        </w:tc>
        <w:tc>
          <w:tcPr>
            <w:tcW w:w="1151" w:type="dxa"/>
            <w:noWrap/>
            <w:hideMark/>
          </w:tcPr>
          <w:p w14:paraId="30C4F280" w14:textId="77777777" w:rsidR="00C11E9D" w:rsidRPr="00151E26" w:rsidRDefault="00C11E9D"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683" w:type="dxa"/>
            <w:noWrap/>
            <w:hideMark/>
          </w:tcPr>
          <w:p w14:paraId="0E97E3CF" w14:textId="77777777" w:rsidR="00C11E9D" w:rsidRPr="00151E26" w:rsidRDefault="00C11E9D"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1239" w:type="dxa"/>
            <w:noWrap/>
          </w:tcPr>
          <w:p w14:paraId="740B29DD" w14:textId="77777777" w:rsidR="00C11E9D" w:rsidRPr="00151E26" w:rsidRDefault="00C11E9D" w:rsidP="0095621A">
            <w:pPr>
              <w:rPr>
                <w:rFonts w:ascii="Arial" w:eastAsia="Times New Roman" w:hAnsi="Arial" w:cs="Arial"/>
                <w:b/>
                <w:bCs/>
                <w:kern w:val="0"/>
                <w:sz w:val="24"/>
                <w:szCs w:val="24"/>
                <w:lang w:eastAsia="en-GB"/>
                <w14:ligatures w14:val="none"/>
              </w:rPr>
            </w:pPr>
          </w:p>
        </w:tc>
        <w:tc>
          <w:tcPr>
            <w:tcW w:w="1535" w:type="dxa"/>
            <w:noWrap/>
          </w:tcPr>
          <w:p w14:paraId="6B520B8A" w14:textId="77777777" w:rsidR="00C11E9D" w:rsidRPr="00151E26" w:rsidRDefault="00C11E9D" w:rsidP="0095621A">
            <w:pPr>
              <w:jc w:val="right"/>
              <w:rPr>
                <w:rFonts w:ascii="Arial" w:eastAsia="Times New Roman" w:hAnsi="Arial" w:cs="Arial"/>
                <w:b/>
                <w:bCs/>
                <w:kern w:val="0"/>
                <w:sz w:val="24"/>
                <w:szCs w:val="24"/>
                <w:lang w:eastAsia="en-GB"/>
                <w14:ligatures w14:val="none"/>
              </w:rPr>
            </w:pPr>
          </w:p>
        </w:tc>
      </w:tr>
      <w:tr w:rsidR="00FD19CA" w:rsidRPr="00151E26" w14:paraId="31965C91" w14:textId="77777777" w:rsidTr="00FD19CA">
        <w:trPr>
          <w:gridAfter w:val="1"/>
          <w:wAfter w:w="26" w:type="dxa"/>
          <w:trHeight w:val="70"/>
          <w:jc w:val="center"/>
        </w:trPr>
        <w:tc>
          <w:tcPr>
            <w:tcW w:w="950" w:type="dxa"/>
            <w:noWrap/>
          </w:tcPr>
          <w:p w14:paraId="38258BBE" w14:textId="77777777" w:rsidR="00FD19CA" w:rsidRPr="00151E26" w:rsidRDefault="00FD19CA" w:rsidP="0095621A">
            <w:pPr>
              <w:jc w:val="center"/>
              <w:rPr>
                <w:rFonts w:ascii="Arial" w:eastAsia="Times New Roman" w:hAnsi="Arial" w:cs="Arial"/>
                <w:b/>
                <w:bCs/>
                <w:kern w:val="0"/>
                <w:sz w:val="24"/>
                <w:szCs w:val="24"/>
                <w:lang w:eastAsia="en-GB"/>
                <w14:ligatures w14:val="none"/>
              </w:rPr>
            </w:pPr>
          </w:p>
        </w:tc>
        <w:tc>
          <w:tcPr>
            <w:tcW w:w="5341" w:type="dxa"/>
          </w:tcPr>
          <w:p w14:paraId="136EC37B" w14:textId="77777777" w:rsidR="00FD19CA" w:rsidRDefault="00FD19CA" w:rsidP="0095621A">
            <w:pPr>
              <w:rPr>
                <w:rFonts w:ascii="Arial" w:eastAsia="Times New Roman" w:hAnsi="Arial" w:cs="Arial"/>
                <w:b/>
                <w:bCs/>
                <w:kern w:val="0"/>
                <w:sz w:val="24"/>
                <w:szCs w:val="24"/>
                <w:lang w:eastAsia="en-GB"/>
                <w14:ligatures w14:val="none"/>
              </w:rPr>
            </w:pPr>
          </w:p>
        </w:tc>
        <w:tc>
          <w:tcPr>
            <w:tcW w:w="1151" w:type="dxa"/>
            <w:noWrap/>
          </w:tcPr>
          <w:p w14:paraId="1B4DF5CA" w14:textId="77777777" w:rsidR="00FD19CA" w:rsidRPr="00151E26" w:rsidRDefault="00FD19CA" w:rsidP="0095621A">
            <w:pPr>
              <w:jc w:val="center"/>
              <w:rPr>
                <w:rFonts w:ascii="Arial" w:eastAsia="Times New Roman" w:hAnsi="Arial" w:cs="Arial"/>
                <w:b/>
                <w:bCs/>
                <w:kern w:val="0"/>
                <w:sz w:val="24"/>
                <w:szCs w:val="24"/>
                <w:lang w:eastAsia="en-GB"/>
                <w14:ligatures w14:val="none"/>
              </w:rPr>
            </w:pPr>
          </w:p>
        </w:tc>
        <w:tc>
          <w:tcPr>
            <w:tcW w:w="683" w:type="dxa"/>
            <w:noWrap/>
          </w:tcPr>
          <w:p w14:paraId="18DB1164" w14:textId="77777777" w:rsidR="00FD19CA" w:rsidRPr="00151E26" w:rsidRDefault="00FD19CA" w:rsidP="0095621A">
            <w:pPr>
              <w:jc w:val="center"/>
              <w:rPr>
                <w:rFonts w:ascii="Arial" w:eastAsia="Times New Roman" w:hAnsi="Arial" w:cs="Arial"/>
                <w:b/>
                <w:bCs/>
                <w:kern w:val="0"/>
                <w:sz w:val="24"/>
                <w:szCs w:val="24"/>
                <w:lang w:eastAsia="en-GB"/>
                <w14:ligatures w14:val="none"/>
              </w:rPr>
            </w:pPr>
          </w:p>
        </w:tc>
        <w:tc>
          <w:tcPr>
            <w:tcW w:w="1239" w:type="dxa"/>
            <w:noWrap/>
          </w:tcPr>
          <w:p w14:paraId="2736D5FD" w14:textId="77777777" w:rsidR="00FD19CA" w:rsidRPr="00151E26" w:rsidRDefault="00FD19CA" w:rsidP="0095621A">
            <w:pPr>
              <w:rPr>
                <w:rFonts w:ascii="Arial" w:eastAsia="Times New Roman" w:hAnsi="Arial" w:cs="Arial"/>
                <w:b/>
                <w:bCs/>
                <w:kern w:val="0"/>
                <w:sz w:val="24"/>
                <w:szCs w:val="24"/>
                <w:lang w:eastAsia="en-GB"/>
                <w14:ligatures w14:val="none"/>
              </w:rPr>
            </w:pPr>
          </w:p>
        </w:tc>
        <w:tc>
          <w:tcPr>
            <w:tcW w:w="1535" w:type="dxa"/>
            <w:noWrap/>
          </w:tcPr>
          <w:p w14:paraId="7DBC0846" w14:textId="77777777" w:rsidR="00FD19CA" w:rsidRPr="00151E26" w:rsidRDefault="00FD19CA" w:rsidP="0095621A">
            <w:pPr>
              <w:jc w:val="right"/>
              <w:rPr>
                <w:rFonts w:ascii="Arial" w:eastAsia="Times New Roman" w:hAnsi="Arial" w:cs="Arial"/>
                <w:b/>
                <w:bCs/>
                <w:kern w:val="0"/>
                <w:sz w:val="24"/>
                <w:szCs w:val="24"/>
                <w:lang w:eastAsia="en-GB"/>
                <w14:ligatures w14:val="none"/>
              </w:rPr>
            </w:pPr>
          </w:p>
        </w:tc>
      </w:tr>
      <w:tr w:rsidR="00C11E9D" w:rsidRPr="00151E26" w14:paraId="4ADA6B5A" w14:textId="77777777" w:rsidTr="00FD19CA">
        <w:trPr>
          <w:gridAfter w:val="1"/>
          <w:wAfter w:w="26" w:type="dxa"/>
          <w:trHeight w:val="315"/>
          <w:jc w:val="center"/>
        </w:trPr>
        <w:tc>
          <w:tcPr>
            <w:tcW w:w="950" w:type="dxa"/>
            <w:noWrap/>
            <w:hideMark/>
          </w:tcPr>
          <w:p w14:paraId="22351BBD"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noWrap/>
            <w:hideMark/>
          </w:tcPr>
          <w:p w14:paraId="6A75E398" w14:textId="0B350AAE" w:rsidR="00C11E9D" w:rsidRPr="00151E26" w:rsidRDefault="006A078D" w:rsidP="0095621A">
            <w:pPr>
              <w:rPr>
                <w:rFonts w:ascii="Arial" w:eastAsia="Times New Roman" w:hAnsi="Arial" w:cs="Arial"/>
                <w:b/>
                <w:bCs/>
                <w:kern w:val="0"/>
                <w:sz w:val="24"/>
                <w:szCs w:val="24"/>
                <w:u w:val="single"/>
                <w:lang w:eastAsia="en-GB"/>
                <w14:ligatures w14:val="none"/>
              </w:rPr>
            </w:pPr>
            <w:r>
              <w:rPr>
                <w:rFonts w:ascii="Arial" w:eastAsia="Times New Roman" w:hAnsi="Arial" w:cs="Arial"/>
                <w:b/>
                <w:bCs/>
                <w:kern w:val="0"/>
                <w:sz w:val="24"/>
                <w:szCs w:val="24"/>
                <w:u w:val="single"/>
                <w:lang w:eastAsia="en-GB"/>
                <w14:ligatures w14:val="none"/>
              </w:rPr>
              <w:t>06)  2</w:t>
            </w:r>
            <w:proofErr w:type="gramStart"/>
            <w:r w:rsidRPr="006A078D">
              <w:rPr>
                <w:rFonts w:ascii="Arial" w:eastAsia="Times New Roman" w:hAnsi="Arial" w:cs="Arial"/>
                <w:b/>
                <w:bCs/>
                <w:kern w:val="0"/>
                <w:sz w:val="24"/>
                <w:szCs w:val="24"/>
                <w:u w:val="single"/>
                <w:vertAlign w:val="superscript"/>
                <w:lang w:eastAsia="en-GB"/>
                <w14:ligatures w14:val="none"/>
              </w:rPr>
              <w:t>ND</w:t>
            </w:r>
            <w:r>
              <w:rPr>
                <w:rFonts w:ascii="Arial" w:eastAsia="Times New Roman" w:hAnsi="Arial" w:cs="Arial"/>
                <w:b/>
                <w:bCs/>
                <w:kern w:val="0"/>
                <w:sz w:val="24"/>
                <w:szCs w:val="24"/>
                <w:u w:val="single"/>
                <w:lang w:eastAsia="en-GB"/>
                <w14:ligatures w14:val="none"/>
              </w:rPr>
              <w:t xml:space="preserve"> </w:t>
            </w:r>
            <w:r w:rsidR="00C11E9D" w:rsidRPr="00151E26">
              <w:rPr>
                <w:rFonts w:ascii="Arial" w:eastAsia="Times New Roman" w:hAnsi="Arial" w:cs="Arial"/>
                <w:b/>
                <w:bCs/>
                <w:kern w:val="0"/>
                <w:sz w:val="24"/>
                <w:szCs w:val="24"/>
                <w:u w:val="single"/>
                <w:lang w:eastAsia="en-GB"/>
                <w14:ligatures w14:val="none"/>
              </w:rPr>
              <w:t xml:space="preserve"> FLOOR</w:t>
            </w:r>
            <w:proofErr w:type="gramEnd"/>
            <w:r w:rsidR="00C11E9D" w:rsidRPr="00151E26">
              <w:rPr>
                <w:rFonts w:ascii="Arial" w:eastAsia="Times New Roman" w:hAnsi="Arial" w:cs="Arial"/>
                <w:b/>
                <w:bCs/>
                <w:kern w:val="0"/>
                <w:sz w:val="24"/>
                <w:szCs w:val="24"/>
                <w:u w:val="single"/>
                <w:lang w:eastAsia="en-GB"/>
                <w14:ligatures w14:val="none"/>
              </w:rPr>
              <w:t xml:space="preserve"> ELEVATION</w:t>
            </w:r>
          </w:p>
        </w:tc>
        <w:tc>
          <w:tcPr>
            <w:tcW w:w="1151" w:type="dxa"/>
            <w:noWrap/>
            <w:hideMark/>
          </w:tcPr>
          <w:p w14:paraId="47A9386D"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41E69141"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455F346B" w14:textId="77777777" w:rsidR="00C11E9D" w:rsidRPr="00151E26" w:rsidRDefault="00C11E9D" w:rsidP="0095621A">
            <w:pPr>
              <w:rPr>
                <w:rFonts w:ascii="Arial" w:eastAsia="Times New Roman" w:hAnsi="Arial" w:cs="Arial"/>
                <w:kern w:val="0"/>
                <w:sz w:val="24"/>
                <w:szCs w:val="24"/>
                <w:lang w:eastAsia="en-GB"/>
                <w14:ligatures w14:val="none"/>
              </w:rPr>
            </w:pPr>
          </w:p>
        </w:tc>
        <w:tc>
          <w:tcPr>
            <w:tcW w:w="1535" w:type="dxa"/>
            <w:noWrap/>
          </w:tcPr>
          <w:p w14:paraId="706AC37C"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10B75BA3" w14:textId="77777777" w:rsidTr="00FD19CA">
        <w:trPr>
          <w:gridAfter w:val="1"/>
          <w:wAfter w:w="26" w:type="dxa"/>
          <w:trHeight w:val="315"/>
          <w:jc w:val="center"/>
        </w:trPr>
        <w:tc>
          <w:tcPr>
            <w:tcW w:w="950" w:type="dxa"/>
            <w:noWrap/>
            <w:hideMark/>
          </w:tcPr>
          <w:p w14:paraId="43FA29EA"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noWrap/>
            <w:hideMark/>
          </w:tcPr>
          <w:p w14:paraId="6F26D038" w14:textId="77777777" w:rsidR="00C11E9D" w:rsidRPr="00151E26" w:rsidRDefault="00C11E9D"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06.100 REINFORCED CONCRETE</w:t>
            </w:r>
          </w:p>
        </w:tc>
        <w:tc>
          <w:tcPr>
            <w:tcW w:w="1151" w:type="dxa"/>
            <w:noWrap/>
            <w:hideMark/>
          </w:tcPr>
          <w:p w14:paraId="3F0EE8DC"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3A0804C8"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60AC43B9" w14:textId="77777777" w:rsidR="00C11E9D" w:rsidRPr="00151E26" w:rsidRDefault="00C11E9D" w:rsidP="0095621A">
            <w:pPr>
              <w:rPr>
                <w:rFonts w:ascii="Arial" w:eastAsia="Times New Roman" w:hAnsi="Arial" w:cs="Arial"/>
                <w:kern w:val="0"/>
                <w:sz w:val="24"/>
                <w:szCs w:val="24"/>
                <w:lang w:eastAsia="en-GB"/>
                <w14:ligatures w14:val="none"/>
              </w:rPr>
            </w:pPr>
          </w:p>
        </w:tc>
        <w:tc>
          <w:tcPr>
            <w:tcW w:w="1535" w:type="dxa"/>
            <w:noWrap/>
          </w:tcPr>
          <w:p w14:paraId="4BAEEC98"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2B089B19" w14:textId="77777777" w:rsidTr="00FD19CA">
        <w:trPr>
          <w:gridAfter w:val="1"/>
          <w:wAfter w:w="26" w:type="dxa"/>
          <w:trHeight w:val="800"/>
          <w:jc w:val="center"/>
        </w:trPr>
        <w:tc>
          <w:tcPr>
            <w:tcW w:w="950" w:type="dxa"/>
            <w:noWrap/>
            <w:hideMark/>
          </w:tcPr>
          <w:p w14:paraId="65433C94"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6.01</w:t>
            </w:r>
          </w:p>
        </w:tc>
        <w:tc>
          <w:tcPr>
            <w:tcW w:w="5341" w:type="dxa"/>
            <w:hideMark/>
          </w:tcPr>
          <w:p w14:paraId="5F77D4BA"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reinforced concrete columns in elevation dosed at 350kg/m³ as per drawings and specifications</w:t>
            </w:r>
          </w:p>
        </w:tc>
        <w:tc>
          <w:tcPr>
            <w:tcW w:w="1151" w:type="dxa"/>
            <w:noWrap/>
            <w:hideMark/>
          </w:tcPr>
          <w:p w14:paraId="1328D10B"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16.52 </w:t>
            </w:r>
          </w:p>
        </w:tc>
        <w:tc>
          <w:tcPr>
            <w:tcW w:w="683" w:type="dxa"/>
            <w:noWrap/>
            <w:hideMark/>
          </w:tcPr>
          <w:p w14:paraId="1FE854EF"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2F0F28AC"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73980BC6"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2C3DDF1C" w14:textId="77777777" w:rsidTr="00FD19CA">
        <w:trPr>
          <w:gridAfter w:val="1"/>
          <w:wAfter w:w="26" w:type="dxa"/>
          <w:trHeight w:val="863"/>
          <w:jc w:val="center"/>
        </w:trPr>
        <w:tc>
          <w:tcPr>
            <w:tcW w:w="950" w:type="dxa"/>
            <w:noWrap/>
            <w:hideMark/>
          </w:tcPr>
          <w:p w14:paraId="591CA8FE"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6.02</w:t>
            </w:r>
          </w:p>
        </w:tc>
        <w:tc>
          <w:tcPr>
            <w:tcW w:w="5341" w:type="dxa"/>
            <w:hideMark/>
          </w:tcPr>
          <w:p w14:paraId="3B8C0C57"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Construct reinforced concrete lintels &amp; </w:t>
            </w:r>
            <w:proofErr w:type="spellStart"/>
            <w:r w:rsidRPr="00151E26">
              <w:rPr>
                <w:rFonts w:ascii="Arial" w:eastAsia="Times New Roman" w:hAnsi="Arial" w:cs="Arial"/>
                <w:kern w:val="0"/>
                <w:sz w:val="24"/>
                <w:szCs w:val="24"/>
                <w:lang w:eastAsia="en-GB"/>
                <w14:ligatures w14:val="none"/>
              </w:rPr>
              <w:t>cills</w:t>
            </w:r>
            <w:proofErr w:type="spellEnd"/>
            <w:r w:rsidRPr="00151E26">
              <w:rPr>
                <w:rFonts w:ascii="Arial" w:eastAsia="Times New Roman" w:hAnsi="Arial" w:cs="Arial"/>
                <w:kern w:val="0"/>
                <w:sz w:val="24"/>
                <w:szCs w:val="24"/>
                <w:lang w:eastAsia="en-GB"/>
                <w14:ligatures w14:val="none"/>
              </w:rPr>
              <w:t xml:space="preserve"> in elevation dosed at 350kg/m³ as per drawings and specifications</w:t>
            </w:r>
          </w:p>
        </w:tc>
        <w:tc>
          <w:tcPr>
            <w:tcW w:w="1151" w:type="dxa"/>
            <w:noWrap/>
            <w:hideMark/>
          </w:tcPr>
          <w:p w14:paraId="06C226F2"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10.40 </w:t>
            </w:r>
          </w:p>
        </w:tc>
        <w:tc>
          <w:tcPr>
            <w:tcW w:w="683" w:type="dxa"/>
            <w:noWrap/>
            <w:hideMark/>
          </w:tcPr>
          <w:p w14:paraId="615CD460"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414C4523"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26051686"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2A78099D" w14:textId="77777777" w:rsidTr="00FD19CA">
        <w:trPr>
          <w:gridAfter w:val="1"/>
          <w:wAfter w:w="26" w:type="dxa"/>
          <w:trHeight w:val="863"/>
          <w:jc w:val="center"/>
        </w:trPr>
        <w:tc>
          <w:tcPr>
            <w:tcW w:w="950" w:type="dxa"/>
            <w:noWrap/>
            <w:hideMark/>
          </w:tcPr>
          <w:p w14:paraId="4CD50E42"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6.03</w:t>
            </w:r>
          </w:p>
        </w:tc>
        <w:tc>
          <w:tcPr>
            <w:tcW w:w="5341" w:type="dxa"/>
            <w:hideMark/>
          </w:tcPr>
          <w:p w14:paraId="2490D085"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reinforced concrete roof beams in elevation dosed at 350kg/m³ as per drawings and specifications</w:t>
            </w:r>
          </w:p>
        </w:tc>
        <w:tc>
          <w:tcPr>
            <w:tcW w:w="1151" w:type="dxa"/>
            <w:noWrap/>
            <w:hideMark/>
          </w:tcPr>
          <w:p w14:paraId="629C5049"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21.36 </w:t>
            </w:r>
          </w:p>
        </w:tc>
        <w:tc>
          <w:tcPr>
            <w:tcW w:w="683" w:type="dxa"/>
            <w:noWrap/>
            <w:hideMark/>
          </w:tcPr>
          <w:p w14:paraId="21C0F5C9"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02A1DDC4"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16C54F18"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788F73D7" w14:textId="77777777" w:rsidTr="00FD19CA">
        <w:trPr>
          <w:gridAfter w:val="1"/>
          <w:wAfter w:w="26" w:type="dxa"/>
          <w:trHeight w:val="568"/>
          <w:jc w:val="center"/>
        </w:trPr>
        <w:tc>
          <w:tcPr>
            <w:tcW w:w="950" w:type="dxa"/>
            <w:noWrap/>
            <w:hideMark/>
          </w:tcPr>
          <w:p w14:paraId="67739829"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hideMark/>
          </w:tcPr>
          <w:p w14:paraId="58A13A1B"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Reinforced concrete for lift supports dosed at 350kg/m³ as per drawings and specifications.</w:t>
            </w:r>
          </w:p>
        </w:tc>
        <w:tc>
          <w:tcPr>
            <w:tcW w:w="1151" w:type="dxa"/>
            <w:noWrap/>
            <w:hideMark/>
          </w:tcPr>
          <w:p w14:paraId="3C3EF626"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7.50</w:t>
            </w:r>
          </w:p>
        </w:tc>
        <w:tc>
          <w:tcPr>
            <w:tcW w:w="683" w:type="dxa"/>
            <w:noWrap/>
            <w:hideMark/>
          </w:tcPr>
          <w:p w14:paraId="5675EF90"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05744667"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58BD7DC9"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40C23B91" w14:textId="77777777" w:rsidTr="00FD19CA">
        <w:trPr>
          <w:gridAfter w:val="1"/>
          <w:wAfter w:w="26" w:type="dxa"/>
          <w:trHeight w:val="315"/>
          <w:jc w:val="center"/>
        </w:trPr>
        <w:tc>
          <w:tcPr>
            <w:tcW w:w="950" w:type="dxa"/>
            <w:noWrap/>
            <w:hideMark/>
          </w:tcPr>
          <w:p w14:paraId="3185DF93"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noWrap/>
            <w:hideMark/>
          </w:tcPr>
          <w:p w14:paraId="77DEC90A" w14:textId="77777777" w:rsidR="00C11E9D" w:rsidRPr="00151E26" w:rsidRDefault="00C11E9D"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06.200 MASONRY</w:t>
            </w:r>
          </w:p>
        </w:tc>
        <w:tc>
          <w:tcPr>
            <w:tcW w:w="1151" w:type="dxa"/>
            <w:noWrap/>
            <w:hideMark/>
          </w:tcPr>
          <w:p w14:paraId="38D37F24"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24C16152"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29BF4714" w14:textId="77777777" w:rsidR="00C11E9D" w:rsidRPr="00151E26" w:rsidRDefault="00C11E9D" w:rsidP="0095621A">
            <w:pPr>
              <w:rPr>
                <w:rFonts w:ascii="Arial" w:eastAsia="Times New Roman" w:hAnsi="Arial" w:cs="Arial"/>
                <w:kern w:val="0"/>
                <w:sz w:val="24"/>
                <w:szCs w:val="24"/>
                <w:lang w:eastAsia="en-GB"/>
                <w14:ligatures w14:val="none"/>
              </w:rPr>
            </w:pPr>
          </w:p>
        </w:tc>
        <w:tc>
          <w:tcPr>
            <w:tcW w:w="1535" w:type="dxa"/>
            <w:noWrap/>
          </w:tcPr>
          <w:p w14:paraId="2A169E43"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74156BE9" w14:textId="77777777" w:rsidTr="00FD19CA">
        <w:trPr>
          <w:gridAfter w:val="1"/>
          <w:wAfter w:w="26" w:type="dxa"/>
          <w:trHeight w:val="649"/>
          <w:jc w:val="center"/>
        </w:trPr>
        <w:tc>
          <w:tcPr>
            <w:tcW w:w="950" w:type="dxa"/>
            <w:noWrap/>
            <w:hideMark/>
          </w:tcPr>
          <w:p w14:paraId="76741199"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6.04</w:t>
            </w:r>
          </w:p>
        </w:tc>
        <w:tc>
          <w:tcPr>
            <w:tcW w:w="5341" w:type="dxa"/>
            <w:hideMark/>
          </w:tcPr>
          <w:p w14:paraId="5DD4184F"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20cm masonry blockwork walls in elevation as per drawings and specifications</w:t>
            </w:r>
          </w:p>
        </w:tc>
        <w:tc>
          <w:tcPr>
            <w:tcW w:w="1151" w:type="dxa"/>
            <w:noWrap/>
            <w:hideMark/>
          </w:tcPr>
          <w:p w14:paraId="2CB5871C" w14:textId="77777777" w:rsidR="00C11E9D" w:rsidRPr="00151E26" w:rsidRDefault="00C11E9D" w:rsidP="0095621A">
            <w:pPr>
              <w:rPr>
                <w:rFonts w:ascii="Arial" w:eastAsia="Times New Roman" w:hAnsi="Arial" w:cs="Arial"/>
                <w:kern w:val="0"/>
                <w:sz w:val="24"/>
                <w:szCs w:val="24"/>
                <w:lang w:eastAsia="en-GB"/>
                <w14:ligatures w14:val="none"/>
              </w:rPr>
            </w:pPr>
          </w:p>
        </w:tc>
        <w:tc>
          <w:tcPr>
            <w:tcW w:w="683" w:type="dxa"/>
            <w:noWrap/>
            <w:hideMark/>
          </w:tcPr>
          <w:p w14:paraId="4B0D130A"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4FA0469E"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52C1E906"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6370BBC5" w14:textId="77777777" w:rsidTr="00FD19CA">
        <w:trPr>
          <w:gridAfter w:val="1"/>
          <w:wAfter w:w="26" w:type="dxa"/>
          <w:trHeight w:val="672"/>
          <w:jc w:val="center"/>
        </w:trPr>
        <w:tc>
          <w:tcPr>
            <w:tcW w:w="950" w:type="dxa"/>
            <w:noWrap/>
            <w:hideMark/>
          </w:tcPr>
          <w:p w14:paraId="1C7FE507"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6.05</w:t>
            </w:r>
          </w:p>
        </w:tc>
        <w:tc>
          <w:tcPr>
            <w:tcW w:w="5341" w:type="dxa"/>
            <w:hideMark/>
          </w:tcPr>
          <w:p w14:paraId="71820E8A"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15cm masonry blockwork walls in elevation as per drawings and specifications</w:t>
            </w:r>
          </w:p>
        </w:tc>
        <w:tc>
          <w:tcPr>
            <w:tcW w:w="1151" w:type="dxa"/>
            <w:noWrap/>
            <w:hideMark/>
          </w:tcPr>
          <w:p w14:paraId="2574AB89"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900.00</w:t>
            </w:r>
          </w:p>
        </w:tc>
        <w:tc>
          <w:tcPr>
            <w:tcW w:w="683" w:type="dxa"/>
            <w:noWrap/>
            <w:hideMark/>
          </w:tcPr>
          <w:p w14:paraId="07E573BA"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08954897"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620E8E2A"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30203465" w14:textId="77777777" w:rsidTr="00390AC2">
        <w:trPr>
          <w:gridAfter w:val="1"/>
          <w:wAfter w:w="26" w:type="dxa"/>
          <w:trHeight w:val="377"/>
          <w:jc w:val="center"/>
        </w:trPr>
        <w:tc>
          <w:tcPr>
            <w:tcW w:w="950" w:type="dxa"/>
            <w:noWrap/>
            <w:hideMark/>
          </w:tcPr>
          <w:p w14:paraId="148F2138"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6.06</w:t>
            </w:r>
          </w:p>
        </w:tc>
        <w:tc>
          <w:tcPr>
            <w:tcW w:w="5341" w:type="dxa"/>
            <w:hideMark/>
          </w:tcPr>
          <w:p w14:paraId="51FA1857"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10cm masonry blockwork walls in elevation as per drawings and specifications</w:t>
            </w:r>
          </w:p>
        </w:tc>
        <w:tc>
          <w:tcPr>
            <w:tcW w:w="1151" w:type="dxa"/>
            <w:noWrap/>
            <w:hideMark/>
          </w:tcPr>
          <w:p w14:paraId="0284A7E3"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27.50</w:t>
            </w:r>
          </w:p>
        </w:tc>
        <w:tc>
          <w:tcPr>
            <w:tcW w:w="683" w:type="dxa"/>
            <w:noWrap/>
            <w:hideMark/>
          </w:tcPr>
          <w:p w14:paraId="3629609E"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6C6C6D3B"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16A76D7E"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2C77BCD5" w14:textId="77777777" w:rsidTr="00390AC2">
        <w:trPr>
          <w:gridAfter w:val="1"/>
          <w:wAfter w:w="26" w:type="dxa"/>
          <w:trHeight w:val="170"/>
          <w:jc w:val="center"/>
        </w:trPr>
        <w:tc>
          <w:tcPr>
            <w:tcW w:w="950" w:type="dxa"/>
            <w:noWrap/>
            <w:hideMark/>
          </w:tcPr>
          <w:p w14:paraId="5E86D451"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hideMark/>
          </w:tcPr>
          <w:p w14:paraId="758C0828"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151" w:type="dxa"/>
            <w:noWrap/>
            <w:hideMark/>
          </w:tcPr>
          <w:p w14:paraId="1821D37B"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64BACD5A"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6D64F452" w14:textId="77777777" w:rsidR="00C11E9D" w:rsidRPr="00151E26" w:rsidRDefault="00C11E9D" w:rsidP="0095621A">
            <w:pPr>
              <w:rPr>
                <w:rFonts w:ascii="Arial" w:eastAsia="Times New Roman" w:hAnsi="Arial" w:cs="Arial"/>
                <w:kern w:val="0"/>
                <w:sz w:val="24"/>
                <w:szCs w:val="24"/>
                <w:lang w:eastAsia="en-GB"/>
                <w14:ligatures w14:val="none"/>
              </w:rPr>
            </w:pPr>
          </w:p>
        </w:tc>
        <w:tc>
          <w:tcPr>
            <w:tcW w:w="1535" w:type="dxa"/>
            <w:noWrap/>
          </w:tcPr>
          <w:p w14:paraId="54FDECF1"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17D4DCEC" w14:textId="77777777" w:rsidTr="00FD19CA">
        <w:trPr>
          <w:gridAfter w:val="1"/>
          <w:wAfter w:w="26" w:type="dxa"/>
          <w:trHeight w:val="315"/>
          <w:jc w:val="center"/>
        </w:trPr>
        <w:tc>
          <w:tcPr>
            <w:tcW w:w="950" w:type="dxa"/>
            <w:noWrap/>
            <w:hideMark/>
          </w:tcPr>
          <w:p w14:paraId="089404B5"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noWrap/>
            <w:hideMark/>
          </w:tcPr>
          <w:p w14:paraId="3185589D" w14:textId="77777777" w:rsidR="00C11E9D" w:rsidRPr="00151E26" w:rsidRDefault="00C11E9D"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06.300 PRELIMINARY SERVICES</w:t>
            </w:r>
          </w:p>
        </w:tc>
        <w:tc>
          <w:tcPr>
            <w:tcW w:w="1151" w:type="dxa"/>
            <w:noWrap/>
            <w:hideMark/>
          </w:tcPr>
          <w:p w14:paraId="63A5561A"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58E4FFD5"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643766CB" w14:textId="77777777" w:rsidR="00C11E9D" w:rsidRPr="00151E26" w:rsidRDefault="00C11E9D" w:rsidP="0095621A">
            <w:pPr>
              <w:rPr>
                <w:rFonts w:ascii="Arial" w:eastAsia="Times New Roman" w:hAnsi="Arial" w:cs="Arial"/>
                <w:kern w:val="0"/>
                <w:sz w:val="24"/>
                <w:szCs w:val="24"/>
                <w:lang w:eastAsia="en-GB"/>
                <w14:ligatures w14:val="none"/>
              </w:rPr>
            </w:pPr>
          </w:p>
        </w:tc>
        <w:tc>
          <w:tcPr>
            <w:tcW w:w="1535" w:type="dxa"/>
            <w:noWrap/>
          </w:tcPr>
          <w:p w14:paraId="3C6F6079"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76254AFC" w14:textId="77777777" w:rsidTr="00FD19CA">
        <w:trPr>
          <w:gridAfter w:val="1"/>
          <w:wAfter w:w="26" w:type="dxa"/>
          <w:trHeight w:val="845"/>
          <w:jc w:val="center"/>
        </w:trPr>
        <w:tc>
          <w:tcPr>
            <w:tcW w:w="950" w:type="dxa"/>
            <w:noWrap/>
            <w:hideMark/>
          </w:tcPr>
          <w:p w14:paraId="5C2C10D7"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6.07</w:t>
            </w:r>
          </w:p>
        </w:tc>
        <w:tc>
          <w:tcPr>
            <w:tcW w:w="5341" w:type="dxa"/>
            <w:hideMark/>
          </w:tcPr>
          <w:p w14:paraId="218EF068"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Placement of electrical and other service ducting and creation of allowances for other systems</w:t>
            </w:r>
          </w:p>
        </w:tc>
        <w:tc>
          <w:tcPr>
            <w:tcW w:w="1151" w:type="dxa"/>
            <w:noWrap/>
            <w:hideMark/>
          </w:tcPr>
          <w:p w14:paraId="03A999A1"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1.00</w:t>
            </w:r>
          </w:p>
        </w:tc>
        <w:tc>
          <w:tcPr>
            <w:tcW w:w="683" w:type="dxa"/>
            <w:noWrap/>
            <w:hideMark/>
          </w:tcPr>
          <w:p w14:paraId="1C7772C8"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LS</w:t>
            </w:r>
          </w:p>
        </w:tc>
        <w:tc>
          <w:tcPr>
            <w:tcW w:w="1239" w:type="dxa"/>
            <w:noWrap/>
          </w:tcPr>
          <w:p w14:paraId="2D7B2C76"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6965817B"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5492AF26" w14:textId="77777777" w:rsidTr="00FD19CA">
        <w:trPr>
          <w:gridAfter w:val="1"/>
          <w:wAfter w:w="26" w:type="dxa"/>
          <w:trHeight w:val="890"/>
          <w:jc w:val="center"/>
        </w:trPr>
        <w:tc>
          <w:tcPr>
            <w:tcW w:w="950" w:type="dxa"/>
            <w:noWrap/>
            <w:hideMark/>
          </w:tcPr>
          <w:p w14:paraId="6443A0CA"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6.08</w:t>
            </w:r>
          </w:p>
        </w:tc>
        <w:tc>
          <w:tcPr>
            <w:tcW w:w="5341" w:type="dxa"/>
            <w:hideMark/>
          </w:tcPr>
          <w:p w14:paraId="117C588D" w14:textId="6A08DA01"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Placement of plumbing </w:t>
            </w:r>
            <w:r w:rsidR="0024501E" w:rsidRPr="00151E26">
              <w:rPr>
                <w:rFonts w:ascii="Arial" w:eastAsia="Times New Roman" w:hAnsi="Arial" w:cs="Arial"/>
                <w:kern w:val="0"/>
                <w:sz w:val="24"/>
                <w:szCs w:val="24"/>
                <w:lang w:eastAsia="en-GB"/>
                <w14:ligatures w14:val="none"/>
              </w:rPr>
              <w:t>outlets</w:t>
            </w:r>
            <w:r w:rsidRPr="00151E26">
              <w:rPr>
                <w:rFonts w:ascii="Arial" w:eastAsia="Times New Roman" w:hAnsi="Arial" w:cs="Arial"/>
                <w:kern w:val="0"/>
                <w:sz w:val="24"/>
                <w:szCs w:val="24"/>
                <w:lang w:eastAsia="en-GB"/>
                <w14:ligatures w14:val="none"/>
              </w:rPr>
              <w:t xml:space="preserve"> and creation of allowances for other systems as per drawings and specifications.</w:t>
            </w:r>
          </w:p>
        </w:tc>
        <w:tc>
          <w:tcPr>
            <w:tcW w:w="1151" w:type="dxa"/>
            <w:noWrap/>
            <w:hideMark/>
          </w:tcPr>
          <w:p w14:paraId="6A5DD3AA"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1.00</w:t>
            </w:r>
          </w:p>
        </w:tc>
        <w:tc>
          <w:tcPr>
            <w:tcW w:w="683" w:type="dxa"/>
            <w:noWrap/>
            <w:hideMark/>
          </w:tcPr>
          <w:p w14:paraId="2C8E14AC"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LS</w:t>
            </w:r>
          </w:p>
        </w:tc>
        <w:tc>
          <w:tcPr>
            <w:tcW w:w="1239" w:type="dxa"/>
            <w:noWrap/>
          </w:tcPr>
          <w:p w14:paraId="61BBE43F"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003035F5"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2B61CB0B" w14:textId="77777777" w:rsidTr="00390AC2">
        <w:trPr>
          <w:gridAfter w:val="1"/>
          <w:wAfter w:w="26" w:type="dxa"/>
          <w:trHeight w:val="620"/>
          <w:jc w:val="center"/>
        </w:trPr>
        <w:tc>
          <w:tcPr>
            <w:tcW w:w="950" w:type="dxa"/>
            <w:noWrap/>
            <w:hideMark/>
          </w:tcPr>
          <w:p w14:paraId="1A563906" w14:textId="77777777" w:rsidR="00C11E9D" w:rsidRPr="00151E26" w:rsidRDefault="00C11E9D"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lastRenderedPageBreak/>
              <w:t> </w:t>
            </w:r>
          </w:p>
        </w:tc>
        <w:tc>
          <w:tcPr>
            <w:tcW w:w="5341" w:type="dxa"/>
            <w:hideMark/>
          </w:tcPr>
          <w:p w14:paraId="78D65279" w14:textId="571ED82E" w:rsidR="00C11E9D" w:rsidRPr="00151E26" w:rsidRDefault="006A078D" w:rsidP="0095621A">
            <w:pPr>
              <w:rPr>
                <w:rFonts w:ascii="Arial" w:eastAsia="Times New Roman" w:hAnsi="Arial" w:cs="Arial"/>
                <w:b/>
                <w:bCs/>
                <w:kern w:val="0"/>
                <w:sz w:val="24"/>
                <w:szCs w:val="24"/>
                <w:lang w:eastAsia="en-GB"/>
                <w14:ligatures w14:val="none"/>
              </w:rPr>
            </w:pPr>
            <w:r>
              <w:rPr>
                <w:rFonts w:ascii="Arial" w:eastAsia="Times New Roman" w:hAnsi="Arial" w:cs="Arial"/>
                <w:b/>
                <w:bCs/>
                <w:kern w:val="0"/>
                <w:sz w:val="24"/>
                <w:szCs w:val="24"/>
                <w:lang w:eastAsia="en-GB"/>
                <w14:ligatures w14:val="none"/>
              </w:rPr>
              <w:t>2</w:t>
            </w:r>
            <w:r w:rsidRPr="006A078D">
              <w:rPr>
                <w:rFonts w:ascii="Arial" w:eastAsia="Times New Roman" w:hAnsi="Arial" w:cs="Arial"/>
                <w:b/>
                <w:bCs/>
                <w:kern w:val="0"/>
                <w:sz w:val="24"/>
                <w:szCs w:val="24"/>
                <w:vertAlign w:val="superscript"/>
                <w:lang w:eastAsia="en-GB"/>
                <w14:ligatures w14:val="none"/>
              </w:rPr>
              <w:t>ND</w:t>
            </w:r>
            <w:r>
              <w:rPr>
                <w:rFonts w:ascii="Arial" w:eastAsia="Times New Roman" w:hAnsi="Arial" w:cs="Arial"/>
                <w:b/>
                <w:bCs/>
                <w:kern w:val="0"/>
                <w:sz w:val="24"/>
                <w:szCs w:val="24"/>
                <w:lang w:eastAsia="en-GB"/>
                <w14:ligatures w14:val="none"/>
              </w:rPr>
              <w:t xml:space="preserve"> </w:t>
            </w:r>
            <w:r w:rsidR="00C11E9D" w:rsidRPr="00151E26">
              <w:rPr>
                <w:rFonts w:ascii="Arial" w:eastAsia="Times New Roman" w:hAnsi="Arial" w:cs="Arial"/>
                <w:b/>
                <w:bCs/>
                <w:kern w:val="0"/>
                <w:sz w:val="24"/>
                <w:szCs w:val="24"/>
                <w:lang w:eastAsia="en-GB"/>
                <w14:ligatures w14:val="none"/>
              </w:rPr>
              <w:t>FLOOR ELEVATION TOTAL</w:t>
            </w:r>
          </w:p>
        </w:tc>
        <w:tc>
          <w:tcPr>
            <w:tcW w:w="1151" w:type="dxa"/>
            <w:noWrap/>
            <w:hideMark/>
          </w:tcPr>
          <w:p w14:paraId="5126EE1B" w14:textId="77777777" w:rsidR="00C11E9D" w:rsidRPr="00151E26" w:rsidRDefault="00C11E9D"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683" w:type="dxa"/>
            <w:noWrap/>
            <w:hideMark/>
          </w:tcPr>
          <w:p w14:paraId="5D896F47" w14:textId="77777777" w:rsidR="00C11E9D" w:rsidRPr="00151E26" w:rsidRDefault="00C11E9D"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1239" w:type="dxa"/>
            <w:noWrap/>
          </w:tcPr>
          <w:p w14:paraId="7C7EDF17" w14:textId="77777777" w:rsidR="00C11E9D" w:rsidRPr="00151E26" w:rsidRDefault="00C11E9D" w:rsidP="0095621A">
            <w:pPr>
              <w:rPr>
                <w:rFonts w:ascii="Arial" w:eastAsia="Times New Roman" w:hAnsi="Arial" w:cs="Arial"/>
                <w:b/>
                <w:bCs/>
                <w:kern w:val="0"/>
                <w:sz w:val="24"/>
                <w:szCs w:val="24"/>
                <w:lang w:eastAsia="en-GB"/>
                <w14:ligatures w14:val="none"/>
              </w:rPr>
            </w:pPr>
          </w:p>
        </w:tc>
        <w:tc>
          <w:tcPr>
            <w:tcW w:w="1535" w:type="dxa"/>
            <w:noWrap/>
          </w:tcPr>
          <w:p w14:paraId="2A416F91" w14:textId="77777777" w:rsidR="00C11E9D" w:rsidRPr="00151E26" w:rsidRDefault="00C11E9D" w:rsidP="0095621A">
            <w:pPr>
              <w:jc w:val="right"/>
              <w:rPr>
                <w:rFonts w:ascii="Arial" w:eastAsia="Times New Roman" w:hAnsi="Arial" w:cs="Arial"/>
                <w:b/>
                <w:bCs/>
                <w:kern w:val="0"/>
                <w:sz w:val="24"/>
                <w:szCs w:val="24"/>
                <w:lang w:eastAsia="en-GB"/>
                <w14:ligatures w14:val="none"/>
              </w:rPr>
            </w:pPr>
          </w:p>
        </w:tc>
      </w:tr>
      <w:tr w:rsidR="00FD19CA" w:rsidRPr="00151E26" w14:paraId="08709836" w14:textId="77777777" w:rsidTr="00FD19CA">
        <w:trPr>
          <w:gridAfter w:val="1"/>
          <w:wAfter w:w="26" w:type="dxa"/>
          <w:trHeight w:val="70"/>
          <w:jc w:val="center"/>
        </w:trPr>
        <w:tc>
          <w:tcPr>
            <w:tcW w:w="950" w:type="dxa"/>
            <w:noWrap/>
          </w:tcPr>
          <w:p w14:paraId="3E4FCD4E" w14:textId="77777777" w:rsidR="00FD19CA" w:rsidRPr="00151E26" w:rsidRDefault="00FD19CA" w:rsidP="0095621A">
            <w:pPr>
              <w:jc w:val="center"/>
              <w:rPr>
                <w:rFonts w:ascii="Arial" w:eastAsia="Times New Roman" w:hAnsi="Arial" w:cs="Arial"/>
                <w:b/>
                <w:bCs/>
                <w:kern w:val="0"/>
                <w:sz w:val="24"/>
                <w:szCs w:val="24"/>
                <w:lang w:eastAsia="en-GB"/>
                <w14:ligatures w14:val="none"/>
              </w:rPr>
            </w:pPr>
          </w:p>
        </w:tc>
        <w:tc>
          <w:tcPr>
            <w:tcW w:w="5341" w:type="dxa"/>
          </w:tcPr>
          <w:p w14:paraId="1683EEB9" w14:textId="77777777" w:rsidR="00FD19CA" w:rsidRDefault="00FD19CA" w:rsidP="0095621A">
            <w:pPr>
              <w:rPr>
                <w:rFonts w:ascii="Arial" w:eastAsia="Times New Roman" w:hAnsi="Arial" w:cs="Arial"/>
                <w:b/>
                <w:bCs/>
                <w:kern w:val="0"/>
                <w:sz w:val="24"/>
                <w:szCs w:val="24"/>
                <w:lang w:eastAsia="en-GB"/>
                <w14:ligatures w14:val="none"/>
              </w:rPr>
            </w:pPr>
          </w:p>
        </w:tc>
        <w:tc>
          <w:tcPr>
            <w:tcW w:w="1151" w:type="dxa"/>
            <w:noWrap/>
          </w:tcPr>
          <w:p w14:paraId="5E69EA53" w14:textId="77777777" w:rsidR="00FD19CA" w:rsidRPr="00151E26" w:rsidRDefault="00FD19CA" w:rsidP="0095621A">
            <w:pPr>
              <w:jc w:val="center"/>
              <w:rPr>
                <w:rFonts w:ascii="Arial" w:eastAsia="Times New Roman" w:hAnsi="Arial" w:cs="Arial"/>
                <w:b/>
                <w:bCs/>
                <w:kern w:val="0"/>
                <w:sz w:val="24"/>
                <w:szCs w:val="24"/>
                <w:lang w:eastAsia="en-GB"/>
                <w14:ligatures w14:val="none"/>
              </w:rPr>
            </w:pPr>
          </w:p>
        </w:tc>
        <w:tc>
          <w:tcPr>
            <w:tcW w:w="683" w:type="dxa"/>
            <w:noWrap/>
          </w:tcPr>
          <w:p w14:paraId="204F580F" w14:textId="77777777" w:rsidR="00FD19CA" w:rsidRPr="00151E26" w:rsidRDefault="00FD19CA" w:rsidP="0095621A">
            <w:pPr>
              <w:jc w:val="center"/>
              <w:rPr>
                <w:rFonts w:ascii="Arial" w:eastAsia="Times New Roman" w:hAnsi="Arial" w:cs="Arial"/>
                <w:b/>
                <w:bCs/>
                <w:kern w:val="0"/>
                <w:sz w:val="24"/>
                <w:szCs w:val="24"/>
                <w:lang w:eastAsia="en-GB"/>
                <w14:ligatures w14:val="none"/>
              </w:rPr>
            </w:pPr>
          </w:p>
        </w:tc>
        <w:tc>
          <w:tcPr>
            <w:tcW w:w="1239" w:type="dxa"/>
            <w:noWrap/>
          </w:tcPr>
          <w:p w14:paraId="1EF1EC20" w14:textId="77777777" w:rsidR="00FD19CA" w:rsidRPr="00151E26" w:rsidRDefault="00FD19CA" w:rsidP="0095621A">
            <w:pPr>
              <w:rPr>
                <w:rFonts w:ascii="Arial" w:eastAsia="Times New Roman" w:hAnsi="Arial" w:cs="Arial"/>
                <w:b/>
                <w:bCs/>
                <w:kern w:val="0"/>
                <w:sz w:val="24"/>
                <w:szCs w:val="24"/>
                <w:lang w:eastAsia="en-GB"/>
                <w14:ligatures w14:val="none"/>
              </w:rPr>
            </w:pPr>
          </w:p>
        </w:tc>
        <w:tc>
          <w:tcPr>
            <w:tcW w:w="1535" w:type="dxa"/>
            <w:noWrap/>
          </w:tcPr>
          <w:p w14:paraId="41FC55B3" w14:textId="77777777" w:rsidR="00FD19CA" w:rsidRPr="00151E26" w:rsidRDefault="00FD19CA" w:rsidP="0095621A">
            <w:pPr>
              <w:jc w:val="right"/>
              <w:rPr>
                <w:rFonts w:ascii="Arial" w:eastAsia="Times New Roman" w:hAnsi="Arial" w:cs="Arial"/>
                <w:b/>
                <w:bCs/>
                <w:kern w:val="0"/>
                <w:sz w:val="24"/>
                <w:szCs w:val="24"/>
                <w:lang w:eastAsia="en-GB"/>
                <w14:ligatures w14:val="none"/>
              </w:rPr>
            </w:pPr>
          </w:p>
        </w:tc>
      </w:tr>
      <w:tr w:rsidR="00C11E9D" w:rsidRPr="00151E26" w14:paraId="45C88B44" w14:textId="77777777" w:rsidTr="00390AC2">
        <w:trPr>
          <w:gridAfter w:val="1"/>
          <w:wAfter w:w="26" w:type="dxa"/>
          <w:trHeight w:val="512"/>
          <w:jc w:val="center"/>
        </w:trPr>
        <w:tc>
          <w:tcPr>
            <w:tcW w:w="950" w:type="dxa"/>
            <w:noWrap/>
            <w:hideMark/>
          </w:tcPr>
          <w:p w14:paraId="20F3A344"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noWrap/>
            <w:hideMark/>
          </w:tcPr>
          <w:p w14:paraId="3DCB3B79" w14:textId="77777777" w:rsidR="00C11E9D" w:rsidRPr="00151E26" w:rsidRDefault="00C11E9D" w:rsidP="0095621A">
            <w:pPr>
              <w:rPr>
                <w:rFonts w:ascii="Arial" w:eastAsia="Times New Roman" w:hAnsi="Arial" w:cs="Arial"/>
                <w:b/>
                <w:bCs/>
                <w:kern w:val="0"/>
                <w:sz w:val="24"/>
                <w:szCs w:val="24"/>
                <w:u w:val="single"/>
                <w:lang w:eastAsia="en-GB"/>
                <w14:ligatures w14:val="none"/>
              </w:rPr>
            </w:pPr>
            <w:proofErr w:type="gramStart"/>
            <w:r w:rsidRPr="00151E26">
              <w:rPr>
                <w:rFonts w:ascii="Arial" w:eastAsia="Times New Roman" w:hAnsi="Arial" w:cs="Arial"/>
                <w:b/>
                <w:bCs/>
                <w:kern w:val="0"/>
                <w:sz w:val="24"/>
                <w:szCs w:val="24"/>
                <w:u w:val="single"/>
                <w:lang w:eastAsia="en-GB"/>
                <w14:ligatures w14:val="none"/>
              </w:rPr>
              <w:t>07  ROOF</w:t>
            </w:r>
            <w:proofErr w:type="gramEnd"/>
          </w:p>
        </w:tc>
        <w:tc>
          <w:tcPr>
            <w:tcW w:w="1151" w:type="dxa"/>
            <w:noWrap/>
            <w:hideMark/>
          </w:tcPr>
          <w:p w14:paraId="38B56DA5"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233C20DE"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54C5BAE4" w14:textId="77777777" w:rsidR="00C11E9D" w:rsidRPr="00151E26" w:rsidRDefault="00C11E9D" w:rsidP="0095621A">
            <w:pPr>
              <w:rPr>
                <w:rFonts w:ascii="Arial" w:eastAsia="Times New Roman" w:hAnsi="Arial" w:cs="Arial"/>
                <w:kern w:val="0"/>
                <w:sz w:val="24"/>
                <w:szCs w:val="24"/>
                <w:lang w:eastAsia="en-GB"/>
                <w14:ligatures w14:val="none"/>
              </w:rPr>
            </w:pPr>
          </w:p>
        </w:tc>
        <w:tc>
          <w:tcPr>
            <w:tcW w:w="1535" w:type="dxa"/>
            <w:noWrap/>
          </w:tcPr>
          <w:p w14:paraId="409F994A"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184E4291" w14:textId="77777777" w:rsidTr="00390AC2">
        <w:trPr>
          <w:gridAfter w:val="1"/>
          <w:wAfter w:w="26" w:type="dxa"/>
          <w:trHeight w:val="458"/>
          <w:jc w:val="center"/>
        </w:trPr>
        <w:tc>
          <w:tcPr>
            <w:tcW w:w="950" w:type="dxa"/>
            <w:noWrap/>
            <w:hideMark/>
          </w:tcPr>
          <w:p w14:paraId="7E68118C"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noWrap/>
            <w:hideMark/>
          </w:tcPr>
          <w:p w14:paraId="797618FF" w14:textId="77777777" w:rsidR="00C11E9D" w:rsidRPr="00151E26" w:rsidRDefault="00C11E9D"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07.100 REINFORCED CONCRETE</w:t>
            </w:r>
          </w:p>
        </w:tc>
        <w:tc>
          <w:tcPr>
            <w:tcW w:w="1151" w:type="dxa"/>
            <w:noWrap/>
            <w:hideMark/>
          </w:tcPr>
          <w:p w14:paraId="42A9F9A1"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0DDA6D3C"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0F9D3ED0" w14:textId="77777777" w:rsidR="00C11E9D" w:rsidRPr="00151E26" w:rsidRDefault="00C11E9D" w:rsidP="0095621A">
            <w:pPr>
              <w:rPr>
                <w:rFonts w:ascii="Arial" w:eastAsia="Times New Roman" w:hAnsi="Arial" w:cs="Arial"/>
                <w:kern w:val="0"/>
                <w:sz w:val="24"/>
                <w:szCs w:val="24"/>
                <w:lang w:eastAsia="en-GB"/>
                <w14:ligatures w14:val="none"/>
              </w:rPr>
            </w:pPr>
          </w:p>
        </w:tc>
        <w:tc>
          <w:tcPr>
            <w:tcW w:w="1535" w:type="dxa"/>
            <w:noWrap/>
          </w:tcPr>
          <w:p w14:paraId="1E7F64E4"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3F29F41E" w14:textId="77777777" w:rsidTr="00FD19CA">
        <w:trPr>
          <w:gridAfter w:val="1"/>
          <w:wAfter w:w="26" w:type="dxa"/>
          <w:trHeight w:val="630"/>
          <w:jc w:val="center"/>
        </w:trPr>
        <w:tc>
          <w:tcPr>
            <w:tcW w:w="950" w:type="dxa"/>
            <w:noWrap/>
            <w:hideMark/>
          </w:tcPr>
          <w:p w14:paraId="0D5C6FF3"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hideMark/>
          </w:tcPr>
          <w:p w14:paraId="2E3F6464" w14:textId="50B7D843" w:rsidR="00C11E9D" w:rsidRPr="00151E26" w:rsidRDefault="00C11E9D" w:rsidP="0024501E">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Construct reinforced concrete parapets as per </w:t>
            </w:r>
            <w:r w:rsidR="0024501E">
              <w:rPr>
                <w:rFonts w:ascii="Arial" w:eastAsia="Times New Roman" w:hAnsi="Arial" w:cs="Arial"/>
                <w:kern w:val="0"/>
                <w:sz w:val="24"/>
                <w:szCs w:val="24"/>
                <w:lang w:eastAsia="en-GB"/>
                <w14:ligatures w14:val="none"/>
              </w:rPr>
              <w:t>d</w:t>
            </w:r>
            <w:r w:rsidRPr="00151E26">
              <w:rPr>
                <w:rFonts w:ascii="Arial" w:eastAsia="Times New Roman" w:hAnsi="Arial" w:cs="Arial"/>
                <w:kern w:val="0"/>
                <w:sz w:val="24"/>
                <w:szCs w:val="24"/>
                <w:lang w:eastAsia="en-GB"/>
                <w14:ligatures w14:val="none"/>
              </w:rPr>
              <w:t>rawings and specifications</w:t>
            </w:r>
          </w:p>
        </w:tc>
        <w:tc>
          <w:tcPr>
            <w:tcW w:w="1151" w:type="dxa"/>
            <w:noWrap/>
            <w:hideMark/>
          </w:tcPr>
          <w:p w14:paraId="50FB2320"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16.94 </w:t>
            </w:r>
          </w:p>
        </w:tc>
        <w:tc>
          <w:tcPr>
            <w:tcW w:w="683" w:type="dxa"/>
            <w:noWrap/>
            <w:hideMark/>
          </w:tcPr>
          <w:p w14:paraId="4D7F5173"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286485EA"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33723362"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129FC4E6" w14:textId="77777777" w:rsidTr="00FD19CA">
        <w:trPr>
          <w:gridAfter w:val="1"/>
          <w:wAfter w:w="26" w:type="dxa"/>
          <w:trHeight w:val="630"/>
          <w:jc w:val="center"/>
        </w:trPr>
        <w:tc>
          <w:tcPr>
            <w:tcW w:w="950" w:type="dxa"/>
            <w:noWrap/>
            <w:hideMark/>
          </w:tcPr>
          <w:p w14:paraId="127C23EA"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hideMark/>
          </w:tcPr>
          <w:p w14:paraId="3F7A8839" w14:textId="1E1AFF35" w:rsidR="00C11E9D" w:rsidRPr="00151E26" w:rsidRDefault="00C11E9D" w:rsidP="0024501E">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Construct waterproofed reinforced concrete roof gutters as per </w:t>
            </w:r>
            <w:r w:rsidR="0024501E">
              <w:rPr>
                <w:rFonts w:ascii="Arial" w:eastAsia="Times New Roman" w:hAnsi="Arial" w:cs="Arial"/>
                <w:kern w:val="0"/>
                <w:sz w:val="24"/>
                <w:szCs w:val="24"/>
                <w:lang w:eastAsia="en-GB"/>
                <w14:ligatures w14:val="none"/>
              </w:rPr>
              <w:t>d</w:t>
            </w:r>
            <w:r w:rsidRPr="00151E26">
              <w:rPr>
                <w:rFonts w:ascii="Arial" w:eastAsia="Times New Roman" w:hAnsi="Arial" w:cs="Arial"/>
                <w:kern w:val="0"/>
                <w:sz w:val="24"/>
                <w:szCs w:val="24"/>
                <w:lang w:eastAsia="en-GB"/>
                <w14:ligatures w14:val="none"/>
              </w:rPr>
              <w:t>rawings and specifications</w:t>
            </w:r>
          </w:p>
        </w:tc>
        <w:tc>
          <w:tcPr>
            <w:tcW w:w="1151" w:type="dxa"/>
            <w:noWrap/>
            <w:hideMark/>
          </w:tcPr>
          <w:p w14:paraId="5AC8BFBB"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23.40 </w:t>
            </w:r>
          </w:p>
        </w:tc>
        <w:tc>
          <w:tcPr>
            <w:tcW w:w="683" w:type="dxa"/>
            <w:noWrap/>
            <w:hideMark/>
          </w:tcPr>
          <w:p w14:paraId="62705EA5"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0BEBC77F"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6F5107A9"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33C030D7" w14:textId="77777777" w:rsidTr="00FD19CA">
        <w:trPr>
          <w:gridAfter w:val="1"/>
          <w:wAfter w:w="26" w:type="dxa"/>
          <w:trHeight w:val="1387"/>
          <w:jc w:val="center"/>
        </w:trPr>
        <w:tc>
          <w:tcPr>
            <w:tcW w:w="950" w:type="dxa"/>
            <w:noWrap/>
            <w:hideMark/>
          </w:tcPr>
          <w:p w14:paraId="4E1FF5FE"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hideMark/>
          </w:tcPr>
          <w:p w14:paraId="3B2CE651" w14:textId="58E22FA6" w:rsidR="00C11E9D" w:rsidRPr="00151E26" w:rsidRDefault="00C11E9D" w:rsidP="0024501E">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Construct waterproofed reinforced concrete 'flat green' </w:t>
            </w:r>
            <w:proofErr w:type="gramStart"/>
            <w:r w:rsidRPr="00151E26">
              <w:rPr>
                <w:rFonts w:ascii="Arial" w:eastAsia="Times New Roman" w:hAnsi="Arial" w:cs="Arial"/>
                <w:kern w:val="0"/>
                <w:sz w:val="24"/>
                <w:szCs w:val="24"/>
                <w:lang w:eastAsia="en-GB"/>
                <w14:ligatures w14:val="none"/>
              </w:rPr>
              <w:t>roof  to</w:t>
            </w:r>
            <w:proofErr w:type="gramEnd"/>
            <w:r w:rsidRPr="00151E26">
              <w:rPr>
                <w:rFonts w:ascii="Arial" w:eastAsia="Times New Roman" w:hAnsi="Arial" w:cs="Arial"/>
                <w:kern w:val="0"/>
                <w:sz w:val="24"/>
                <w:szCs w:val="24"/>
                <w:lang w:eastAsia="en-GB"/>
                <w14:ligatures w14:val="none"/>
              </w:rPr>
              <w:t xml:space="preserve"> establish entertainment platform above the conference rooms,  provided with appropriate drainage slopes as per </w:t>
            </w:r>
            <w:r w:rsidR="0024501E">
              <w:rPr>
                <w:rFonts w:ascii="Arial" w:eastAsia="Times New Roman" w:hAnsi="Arial" w:cs="Arial"/>
                <w:kern w:val="0"/>
                <w:sz w:val="24"/>
                <w:szCs w:val="24"/>
                <w:lang w:eastAsia="en-GB"/>
                <w14:ligatures w14:val="none"/>
              </w:rPr>
              <w:t>d</w:t>
            </w:r>
            <w:r w:rsidRPr="00151E26">
              <w:rPr>
                <w:rFonts w:ascii="Arial" w:eastAsia="Times New Roman" w:hAnsi="Arial" w:cs="Arial"/>
                <w:kern w:val="0"/>
                <w:sz w:val="24"/>
                <w:szCs w:val="24"/>
                <w:lang w:eastAsia="en-GB"/>
                <w14:ligatures w14:val="none"/>
              </w:rPr>
              <w:t>rawings and specifications</w:t>
            </w:r>
          </w:p>
        </w:tc>
        <w:tc>
          <w:tcPr>
            <w:tcW w:w="1151" w:type="dxa"/>
            <w:noWrap/>
            <w:hideMark/>
          </w:tcPr>
          <w:p w14:paraId="448C917C"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15.75 </w:t>
            </w:r>
          </w:p>
        </w:tc>
        <w:tc>
          <w:tcPr>
            <w:tcW w:w="683" w:type="dxa"/>
            <w:noWrap/>
            <w:hideMark/>
          </w:tcPr>
          <w:p w14:paraId="5FB616A4"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678F6E30"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048314C3"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259B02A2" w14:textId="77777777" w:rsidTr="00FD19CA">
        <w:trPr>
          <w:gridAfter w:val="1"/>
          <w:wAfter w:w="26" w:type="dxa"/>
          <w:trHeight w:val="794"/>
          <w:jc w:val="center"/>
        </w:trPr>
        <w:tc>
          <w:tcPr>
            <w:tcW w:w="950" w:type="dxa"/>
            <w:noWrap/>
            <w:hideMark/>
          </w:tcPr>
          <w:p w14:paraId="22A16F24"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hideMark/>
          </w:tcPr>
          <w:p w14:paraId="263189C0" w14:textId="6C7E2A24"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Construct special sloped glazed roof above </w:t>
            </w:r>
            <w:r w:rsidR="0024501E" w:rsidRPr="00151E26">
              <w:rPr>
                <w:rFonts w:ascii="Arial" w:eastAsia="Times New Roman" w:hAnsi="Arial" w:cs="Arial"/>
                <w:kern w:val="0"/>
                <w:sz w:val="24"/>
                <w:szCs w:val="24"/>
                <w:lang w:eastAsia="en-GB"/>
                <w14:ligatures w14:val="none"/>
              </w:rPr>
              <w:t>spiral</w:t>
            </w:r>
            <w:r w:rsidRPr="00151E26">
              <w:rPr>
                <w:rFonts w:ascii="Arial" w:eastAsia="Times New Roman" w:hAnsi="Arial" w:cs="Arial"/>
                <w:kern w:val="0"/>
                <w:sz w:val="24"/>
                <w:szCs w:val="24"/>
                <w:lang w:eastAsia="en-GB"/>
                <w14:ligatures w14:val="none"/>
              </w:rPr>
              <w:t xml:space="preserve"> staircase as per drawings and specifications</w:t>
            </w:r>
          </w:p>
        </w:tc>
        <w:tc>
          <w:tcPr>
            <w:tcW w:w="1151" w:type="dxa"/>
            <w:noWrap/>
            <w:hideMark/>
          </w:tcPr>
          <w:p w14:paraId="557E6423"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1.00 </w:t>
            </w:r>
          </w:p>
        </w:tc>
        <w:tc>
          <w:tcPr>
            <w:tcW w:w="683" w:type="dxa"/>
            <w:noWrap/>
            <w:hideMark/>
          </w:tcPr>
          <w:p w14:paraId="6CD4874D"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LS</w:t>
            </w:r>
          </w:p>
        </w:tc>
        <w:tc>
          <w:tcPr>
            <w:tcW w:w="1239" w:type="dxa"/>
            <w:noWrap/>
          </w:tcPr>
          <w:p w14:paraId="30578717"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28E64969"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3330B2C5" w14:textId="77777777" w:rsidTr="00FD19CA">
        <w:trPr>
          <w:gridAfter w:val="1"/>
          <w:wAfter w:w="26" w:type="dxa"/>
          <w:trHeight w:val="540"/>
          <w:jc w:val="center"/>
        </w:trPr>
        <w:tc>
          <w:tcPr>
            <w:tcW w:w="950" w:type="dxa"/>
            <w:noWrap/>
            <w:hideMark/>
          </w:tcPr>
          <w:p w14:paraId="71AB57DA"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hideMark/>
          </w:tcPr>
          <w:p w14:paraId="55563803"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a special reinforced concrete lower roof at the 1st floor level covering the surrounding walkway.</w:t>
            </w:r>
          </w:p>
        </w:tc>
        <w:tc>
          <w:tcPr>
            <w:tcW w:w="1151" w:type="dxa"/>
            <w:noWrap/>
            <w:hideMark/>
          </w:tcPr>
          <w:p w14:paraId="67AFA1A1"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4.03 </w:t>
            </w:r>
          </w:p>
        </w:tc>
        <w:tc>
          <w:tcPr>
            <w:tcW w:w="683" w:type="dxa"/>
            <w:noWrap/>
            <w:hideMark/>
          </w:tcPr>
          <w:p w14:paraId="57D895D2"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2AF88E8E"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1C819B54"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1CD45129" w14:textId="77777777" w:rsidTr="00FD19CA">
        <w:trPr>
          <w:gridAfter w:val="1"/>
          <w:wAfter w:w="26" w:type="dxa"/>
          <w:trHeight w:val="70"/>
          <w:jc w:val="center"/>
        </w:trPr>
        <w:tc>
          <w:tcPr>
            <w:tcW w:w="950" w:type="dxa"/>
            <w:noWrap/>
            <w:hideMark/>
          </w:tcPr>
          <w:p w14:paraId="6E46ED74"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hideMark/>
          </w:tcPr>
          <w:p w14:paraId="32107CB1"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151" w:type="dxa"/>
            <w:noWrap/>
            <w:hideMark/>
          </w:tcPr>
          <w:p w14:paraId="3D8C6E63" w14:textId="77777777" w:rsidR="00C11E9D" w:rsidRPr="00151E26" w:rsidRDefault="00C11E9D" w:rsidP="0095621A">
            <w:pPr>
              <w:rPr>
                <w:rFonts w:ascii="Arial" w:eastAsia="Times New Roman" w:hAnsi="Arial" w:cs="Arial"/>
                <w:kern w:val="0"/>
                <w:sz w:val="24"/>
                <w:szCs w:val="24"/>
                <w:lang w:eastAsia="en-GB"/>
                <w14:ligatures w14:val="none"/>
              </w:rPr>
            </w:pPr>
          </w:p>
        </w:tc>
        <w:tc>
          <w:tcPr>
            <w:tcW w:w="683" w:type="dxa"/>
            <w:noWrap/>
            <w:hideMark/>
          </w:tcPr>
          <w:p w14:paraId="4F73AEDF"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240871DD" w14:textId="77777777" w:rsidR="00C11E9D" w:rsidRPr="00151E26" w:rsidRDefault="00C11E9D" w:rsidP="0095621A">
            <w:pPr>
              <w:rPr>
                <w:rFonts w:ascii="Arial" w:eastAsia="Times New Roman" w:hAnsi="Arial" w:cs="Arial"/>
                <w:kern w:val="0"/>
                <w:sz w:val="24"/>
                <w:szCs w:val="24"/>
                <w:lang w:eastAsia="en-GB"/>
                <w14:ligatures w14:val="none"/>
              </w:rPr>
            </w:pPr>
          </w:p>
        </w:tc>
        <w:tc>
          <w:tcPr>
            <w:tcW w:w="1535" w:type="dxa"/>
            <w:noWrap/>
          </w:tcPr>
          <w:p w14:paraId="7304DE62"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70218818" w14:textId="77777777" w:rsidTr="00FD19CA">
        <w:trPr>
          <w:gridAfter w:val="1"/>
          <w:wAfter w:w="26" w:type="dxa"/>
          <w:trHeight w:val="315"/>
          <w:jc w:val="center"/>
        </w:trPr>
        <w:tc>
          <w:tcPr>
            <w:tcW w:w="950" w:type="dxa"/>
            <w:noWrap/>
            <w:hideMark/>
          </w:tcPr>
          <w:p w14:paraId="183A599B"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noWrap/>
            <w:hideMark/>
          </w:tcPr>
          <w:p w14:paraId="118C3C45" w14:textId="77777777" w:rsidR="00C11E9D" w:rsidRPr="00151E26" w:rsidRDefault="00C11E9D"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07.200 WOODWORK</w:t>
            </w:r>
          </w:p>
        </w:tc>
        <w:tc>
          <w:tcPr>
            <w:tcW w:w="1151" w:type="dxa"/>
            <w:noWrap/>
            <w:hideMark/>
          </w:tcPr>
          <w:p w14:paraId="4BF0D5F1"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714C6533"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1AD34FE3" w14:textId="77777777" w:rsidR="00C11E9D" w:rsidRPr="00151E26" w:rsidRDefault="00C11E9D" w:rsidP="0095621A">
            <w:pPr>
              <w:rPr>
                <w:rFonts w:ascii="Arial" w:eastAsia="Times New Roman" w:hAnsi="Arial" w:cs="Arial"/>
                <w:kern w:val="0"/>
                <w:sz w:val="24"/>
                <w:szCs w:val="24"/>
                <w:lang w:eastAsia="en-GB"/>
                <w14:ligatures w14:val="none"/>
              </w:rPr>
            </w:pPr>
          </w:p>
        </w:tc>
        <w:tc>
          <w:tcPr>
            <w:tcW w:w="1535" w:type="dxa"/>
            <w:noWrap/>
          </w:tcPr>
          <w:p w14:paraId="37AC82C5"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544A149B" w14:textId="77777777" w:rsidTr="00FD19CA">
        <w:trPr>
          <w:gridAfter w:val="1"/>
          <w:wAfter w:w="26" w:type="dxa"/>
          <w:trHeight w:val="890"/>
          <w:jc w:val="center"/>
        </w:trPr>
        <w:tc>
          <w:tcPr>
            <w:tcW w:w="950" w:type="dxa"/>
            <w:noWrap/>
            <w:hideMark/>
          </w:tcPr>
          <w:p w14:paraId="516EFA54"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hideMark/>
          </w:tcPr>
          <w:p w14:paraId="29863ADD"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cured and treated tropical hardwood timber trusses including rafters, joists, struts, and ties as per drawings and specifications</w:t>
            </w:r>
          </w:p>
        </w:tc>
        <w:tc>
          <w:tcPr>
            <w:tcW w:w="1151" w:type="dxa"/>
            <w:noWrap/>
            <w:hideMark/>
          </w:tcPr>
          <w:p w14:paraId="1D8CFBAA"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9.75 </w:t>
            </w:r>
          </w:p>
        </w:tc>
        <w:tc>
          <w:tcPr>
            <w:tcW w:w="683" w:type="dxa"/>
            <w:noWrap/>
            <w:hideMark/>
          </w:tcPr>
          <w:p w14:paraId="449F7842"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34D54B1A"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75AEF717"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29A4A2DA" w14:textId="77777777" w:rsidTr="00FD19CA">
        <w:trPr>
          <w:gridAfter w:val="1"/>
          <w:wAfter w:w="26" w:type="dxa"/>
          <w:trHeight w:val="890"/>
          <w:jc w:val="center"/>
        </w:trPr>
        <w:tc>
          <w:tcPr>
            <w:tcW w:w="950" w:type="dxa"/>
            <w:noWrap/>
            <w:hideMark/>
          </w:tcPr>
          <w:p w14:paraId="14218288"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hideMark/>
          </w:tcPr>
          <w:p w14:paraId="64994CC8"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cured and treated tropical hardwood timber purlins as per drawings and specifications</w:t>
            </w:r>
          </w:p>
        </w:tc>
        <w:tc>
          <w:tcPr>
            <w:tcW w:w="1151" w:type="dxa"/>
            <w:noWrap/>
            <w:hideMark/>
          </w:tcPr>
          <w:p w14:paraId="68238964"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7.50 </w:t>
            </w:r>
          </w:p>
        </w:tc>
        <w:tc>
          <w:tcPr>
            <w:tcW w:w="683" w:type="dxa"/>
            <w:noWrap/>
            <w:hideMark/>
          </w:tcPr>
          <w:p w14:paraId="365AC162"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noWrap/>
          </w:tcPr>
          <w:p w14:paraId="52B99056"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33E314E0"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33C75CF1" w14:textId="77777777" w:rsidTr="00FD19CA">
        <w:trPr>
          <w:gridAfter w:val="1"/>
          <w:wAfter w:w="26" w:type="dxa"/>
          <w:trHeight w:val="630"/>
          <w:jc w:val="center"/>
        </w:trPr>
        <w:tc>
          <w:tcPr>
            <w:tcW w:w="950" w:type="dxa"/>
            <w:noWrap/>
            <w:hideMark/>
          </w:tcPr>
          <w:p w14:paraId="71B2415F"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hideMark/>
          </w:tcPr>
          <w:p w14:paraId="5E82C016"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Supply and place long-span aluminium roofing sheets 6/10ths grade</w:t>
            </w:r>
          </w:p>
        </w:tc>
        <w:tc>
          <w:tcPr>
            <w:tcW w:w="1151" w:type="dxa"/>
            <w:noWrap/>
            <w:hideMark/>
          </w:tcPr>
          <w:p w14:paraId="590FFF75"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360.00</w:t>
            </w:r>
          </w:p>
        </w:tc>
        <w:tc>
          <w:tcPr>
            <w:tcW w:w="683" w:type="dxa"/>
            <w:noWrap/>
            <w:hideMark/>
          </w:tcPr>
          <w:p w14:paraId="55C801D2"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74FAB8B7"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518D461B"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553634BC" w14:textId="77777777" w:rsidTr="00390AC2">
        <w:trPr>
          <w:gridAfter w:val="1"/>
          <w:wAfter w:w="26" w:type="dxa"/>
          <w:trHeight w:val="647"/>
          <w:jc w:val="center"/>
        </w:trPr>
        <w:tc>
          <w:tcPr>
            <w:tcW w:w="950" w:type="dxa"/>
            <w:noWrap/>
            <w:hideMark/>
          </w:tcPr>
          <w:p w14:paraId="024548F2" w14:textId="77777777" w:rsidR="00C11E9D" w:rsidRPr="00151E26" w:rsidRDefault="00C11E9D"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5341" w:type="dxa"/>
            <w:hideMark/>
          </w:tcPr>
          <w:p w14:paraId="370C12A7" w14:textId="77777777" w:rsidR="00C11E9D" w:rsidRPr="00151E26" w:rsidRDefault="00C11E9D" w:rsidP="0095621A">
            <w:pP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ROOF TOTAL</w:t>
            </w:r>
          </w:p>
        </w:tc>
        <w:tc>
          <w:tcPr>
            <w:tcW w:w="1151" w:type="dxa"/>
            <w:noWrap/>
            <w:hideMark/>
          </w:tcPr>
          <w:p w14:paraId="653466FC" w14:textId="77777777" w:rsidR="00C11E9D" w:rsidRPr="00151E26" w:rsidRDefault="00C11E9D"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683" w:type="dxa"/>
            <w:noWrap/>
            <w:hideMark/>
          </w:tcPr>
          <w:p w14:paraId="265FCBFB" w14:textId="77777777" w:rsidR="00C11E9D" w:rsidRPr="00151E26" w:rsidRDefault="00C11E9D"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1239" w:type="dxa"/>
            <w:noWrap/>
          </w:tcPr>
          <w:p w14:paraId="44212E61" w14:textId="77777777" w:rsidR="00C11E9D" w:rsidRPr="00151E26" w:rsidRDefault="00C11E9D" w:rsidP="0095621A">
            <w:pPr>
              <w:rPr>
                <w:rFonts w:ascii="Arial" w:eastAsia="Times New Roman" w:hAnsi="Arial" w:cs="Arial"/>
                <w:b/>
                <w:bCs/>
                <w:kern w:val="0"/>
                <w:sz w:val="24"/>
                <w:szCs w:val="24"/>
                <w:lang w:eastAsia="en-GB"/>
                <w14:ligatures w14:val="none"/>
              </w:rPr>
            </w:pPr>
          </w:p>
        </w:tc>
        <w:tc>
          <w:tcPr>
            <w:tcW w:w="1535" w:type="dxa"/>
            <w:noWrap/>
          </w:tcPr>
          <w:p w14:paraId="47FD230B" w14:textId="77777777" w:rsidR="00C11E9D" w:rsidRPr="00151E26" w:rsidRDefault="00C11E9D" w:rsidP="0095621A">
            <w:pPr>
              <w:jc w:val="right"/>
              <w:rPr>
                <w:rFonts w:ascii="Arial" w:eastAsia="Times New Roman" w:hAnsi="Arial" w:cs="Arial"/>
                <w:b/>
                <w:bCs/>
                <w:kern w:val="0"/>
                <w:sz w:val="24"/>
                <w:szCs w:val="24"/>
                <w:lang w:eastAsia="en-GB"/>
                <w14:ligatures w14:val="none"/>
              </w:rPr>
            </w:pPr>
          </w:p>
        </w:tc>
      </w:tr>
      <w:tr w:rsidR="00C11E9D" w:rsidRPr="00151E26" w14:paraId="0D97CD1E" w14:textId="77777777" w:rsidTr="00FD19CA">
        <w:trPr>
          <w:gridAfter w:val="1"/>
          <w:wAfter w:w="26" w:type="dxa"/>
          <w:trHeight w:val="70"/>
          <w:jc w:val="center"/>
        </w:trPr>
        <w:tc>
          <w:tcPr>
            <w:tcW w:w="950" w:type="dxa"/>
            <w:noWrap/>
            <w:hideMark/>
          </w:tcPr>
          <w:p w14:paraId="1B92050A"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noWrap/>
            <w:hideMark/>
          </w:tcPr>
          <w:p w14:paraId="4BD803F5"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151" w:type="dxa"/>
            <w:noWrap/>
            <w:hideMark/>
          </w:tcPr>
          <w:p w14:paraId="391CB81A"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1DCF9F14"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41168FBE" w14:textId="77777777" w:rsidR="00C11E9D" w:rsidRPr="00151E26" w:rsidRDefault="00C11E9D" w:rsidP="0095621A">
            <w:pPr>
              <w:rPr>
                <w:rFonts w:ascii="Arial" w:eastAsia="Times New Roman" w:hAnsi="Arial" w:cs="Arial"/>
                <w:kern w:val="0"/>
                <w:sz w:val="24"/>
                <w:szCs w:val="24"/>
                <w:lang w:eastAsia="en-GB"/>
                <w14:ligatures w14:val="none"/>
              </w:rPr>
            </w:pPr>
          </w:p>
        </w:tc>
        <w:tc>
          <w:tcPr>
            <w:tcW w:w="1535" w:type="dxa"/>
            <w:noWrap/>
          </w:tcPr>
          <w:p w14:paraId="19953ED2"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1296CB6B" w14:textId="77777777" w:rsidTr="00390AC2">
        <w:trPr>
          <w:gridAfter w:val="1"/>
          <w:wAfter w:w="26" w:type="dxa"/>
          <w:trHeight w:val="440"/>
          <w:jc w:val="center"/>
        </w:trPr>
        <w:tc>
          <w:tcPr>
            <w:tcW w:w="950" w:type="dxa"/>
            <w:noWrap/>
            <w:hideMark/>
          </w:tcPr>
          <w:p w14:paraId="13A4AEAD"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noWrap/>
            <w:hideMark/>
          </w:tcPr>
          <w:p w14:paraId="2FCDCDDC" w14:textId="684D8506" w:rsidR="00C11E9D" w:rsidRPr="00151E26" w:rsidRDefault="00C11E9D" w:rsidP="0095621A">
            <w:pPr>
              <w:rPr>
                <w:rFonts w:ascii="Arial" w:eastAsia="Times New Roman" w:hAnsi="Arial" w:cs="Arial"/>
                <w:b/>
                <w:bCs/>
                <w:kern w:val="0"/>
                <w:sz w:val="24"/>
                <w:szCs w:val="24"/>
                <w:u w:val="single"/>
                <w:lang w:eastAsia="en-GB"/>
                <w14:ligatures w14:val="none"/>
              </w:rPr>
            </w:pPr>
            <w:r w:rsidRPr="00151E26">
              <w:rPr>
                <w:rFonts w:ascii="Arial" w:eastAsia="Times New Roman" w:hAnsi="Arial" w:cs="Arial"/>
                <w:b/>
                <w:bCs/>
                <w:kern w:val="0"/>
                <w:sz w:val="24"/>
                <w:szCs w:val="24"/>
                <w:u w:val="single"/>
                <w:lang w:eastAsia="en-GB"/>
                <w14:ligatures w14:val="none"/>
              </w:rPr>
              <w:t>08</w:t>
            </w:r>
            <w:r w:rsidR="006A078D">
              <w:rPr>
                <w:rFonts w:ascii="Arial" w:eastAsia="Times New Roman" w:hAnsi="Arial" w:cs="Arial"/>
                <w:b/>
                <w:bCs/>
                <w:kern w:val="0"/>
                <w:sz w:val="24"/>
                <w:szCs w:val="24"/>
                <w:u w:val="single"/>
                <w:lang w:eastAsia="en-GB"/>
                <w14:ligatures w14:val="none"/>
              </w:rPr>
              <w:t>) FINISHING</w:t>
            </w:r>
          </w:p>
        </w:tc>
        <w:tc>
          <w:tcPr>
            <w:tcW w:w="1151" w:type="dxa"/>
            <w:noWrap/>
            <w:hideMark/>
          </w:tcPr>
          <w:p w14:paraId="055F2E71"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2F855D66"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2A5CDC4F" w14:textId="77777777" w:rsidR="00C11E9D" w:rsidRPr="00151E26" w:rsidRDefault="00C11E9D" w:rsidP="0095621A">
            <w:pPr>
              <w:rPr>
                <w:rFonts w:ascii="Arial" w:eastAsia="Times New Roman" w:hAnsi="Arial" w:cs="Arial"/>
                <w:kern w:val="0"/>
                <w:sz w:val="24"/>
                <w:szCs w:val="24"/>
                <w:lang w:eastAsia="en-GB"/>
                <w14:ligatures w14:val="none"/>
              </w:rPr>
            </w:pPr>
          </w:p>
        </w:tc>
        <w:tc>
          <w:tcPr>
            <w:tcW w:w="1535" w:type="dxa"/>
            <w:noWrap/>
          </w:tcPr>
          <w:p w14:paraId="477C9CC3"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68A94014" w14:textId="77777777" w:rsidTr="00FD19CA">
        <w:trPr>
          <w:gridAfter w:val="1"/>
          <w:wAfter w:w="26" w:type="dxa"/>
          <w:trHeight w:val="315"/>
          <w:jc w:val="center"/>
        </w:trPr>
        <w:tc>
          <w:tcPr>
            <w:tcW w:w="950" w:type="dxa"/>
            <w:noWrap/>
            <w:hideMark/>
          </w:tcPr>
          <w:p w14:paraId="5D3669C3"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noWrap/>
            <w:hideMark/>
          </w:tcPr>
          <w:p w14:paraId="0B843FB3" w14:textId="77777777" w:rsidR="00C11E9D" w:rsidRPr="00151E26" w:rsidRDefault="00C11E9D" w:rsidP="0095621A">
            <w:pPr>
              <w:rPr>
                <w:rFonts w:ascii="Arial" w:eastAsia="Times New Roman" w:hAnsi="Arial" w:cs="Arial"/>
                <w:i/>
                <w:iCs/>
                <w:kern w:val="0"/>
                <w:sz w:val="24"/>
                <w:szCs w:val="24"/>
                <w:lang w:eastAsia="en-GB"/>
                <w14:ligatures w14:val="none"/>
              </w:rPr>
            </w:pPr>
            <w:r w:rsidRPr="00151E26">
              <w:rPr>
                <w:rFonts w:ascii="Arial" w:eastAsia="Times New Roman" w:hAnsi="Arial" w:cs="Arial"/>
                <w:i/>
                <w:iCs/>
                <w:kern w:val="0"/>
                <w:sz w:val="24"/>
                <w:szCs w:val="24"/>
                <w:lang w:eastAsia="en-GB"/>
                <w14:ligatures w14:val="none"/>
              </w:rPr>
              <w:t>08.100 FLOORS</w:t>
            </w:r>
          </w:p>
        </w:tc>
        <w:tc>
          <w:tcPr>
            <w:tcW w:w="1151" w:type="dxa"/>
            <w:noWrap/>
            <w:hideMark/>
          </w:tcPr>
          <w:p w14:paraId="6B8C720B"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05FFFCCC"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4891C7B2" w14:textId="77777777" w:rsidR="00C11E9D" w:rsidRPr="00151E26" w:rsidRDefault="00C11E9D" w:rsidP="0095621A">
            <w:pPr>
              <w:rPr>
                <w:rFonts w:ascii="Arial" w:eastAsia="Times New Roman" w:hAnsi="Arial" w:cs="Arial"/>
                <w:kern w:val="0"/>
                <w:sz w:val="24"/>
                <w:szCs w:val="24"/>
                <w:lang w:eastAsia="en-GB"/>
                <w14:ligatures w14:val="none"/>
              </w:rPr>
            </w:pPr>
          </w:p>
        </w:tc>
        <w:tc>
          <w:tcPr>
            <w:tcW w:w="1535" w:type="dxa"/>
            <w:noWrap/>
          </w:tcPr>
          <w:p w14:paraId="1BA6CA3D"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4C5F4C2A" w14:textId="77777777" w:rsidTr="00FD19CA">
        <w:trPr>
          <w:gridAfter w:val="1"/>
          <w:wAfter w:w="26" w:type="dxa"/>
          <w:trHeight w:val="1049"/>
          <w:jc w:val="center"/>
        </w:trPr>
        <w:tc>
          <w:tcPr>
            <w:tcW w:w="950" w:type="dxa"/>
            <w:noWrap/>
            <w:hideMark/>
          </w:tcPr>
          <w:p w14:paraId="400C28C4"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hideMark/>
          </w:tcPr>
          <w:p w14:paraId="2D84B774"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Construct cement/ sand screed on all floor surfaces, respecting the thicknesses </w:t>
            </w:r>
            <w:proofErr w:type="spellStart"/>
            <w:r w:rsidRPr="00151E26">
              <w:rPr>
                <w:rFonts w:ascii="Arial" w:eastAsia="Times New Roman" w:hAnsi="Arial" w:cs="Arial"/>
                <w:kern w:val="0"/>
                <w:sz w:val="24"/>
                <w:szCs w:val="24"/>
                <w:lang w:eastAsia="en-GB"/>
                <w14:ligatures w14:val="none"/>
              </w:rPr>
              <w:t>w.r.t.</w:t>
            </w:r>
            <w:proofErr w:type="spellEnd"/>
            <w:r w:rsidRPr="00151E26">
              <w:rPr>
                <w:rFonts w:ascii="Arial" w:eastAsia="Times New Roman" w:hAnsi="Arial" w:cs="Arial"/>
                <w:kern w:val="0"/>
                <w:sz w:val="24"/>
                <w:szCs w:val="24"/>
                <w:lang w:eastAsia="en-GB"/>
                <w14:ligatures w14:val="none"/>
              </w:rPr>
              <w:t xml:space="preserve"> rooms as prescribed in the drawings and specifications.</w:t>
            </w:r>
          </w:p>
        </w:tc>
        <w:tc>
          <w:tcPr>
            <w:tcW w:w="1151" w:type="dxa"/>
            <w:noWrap/>
            <w:hideMark/>
          </w:tcPr>
          <w:p w14:paraId="577EA538"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1,450.00</w:t>
            </w:r>
          </w:p>
        </w:tc>
        <w:tc>
          <w:tcPr>
            <w:tcW w:w="683" w:type="dxa"/>
            <w:noWrap/>
            <w:hideMark/>
          </w:tcPr>
          <w:p w14:paraId="30954B82"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6A7E7EDC"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11D5A673"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2D831AD6" w14:textId="77777777" w:rsidTr="00FD19CA">
        <w:trPr>
          <w:gridAfter w:val="1"/>
          <w:wAfter w:w="26" w:type="dxa"/>
          <w:trHeight w:val="612"/>
          <w:jc w:val="center"/>
        </w:trPr>
        <w:tc>
          <w:tcPr>
            <w:tcW w:w="950" w:type="dxa"/>
            <w:noWrap/>
            <w:hideMark/>
          </w:tcPr>
          <w:p w14:paraId="6C6EC412"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hideMark/>
          </w:tcPr>
          <w:p w14:paraId="7064C805"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Place 600x600mm porcelain tiles FF 01, as prescribed in the drawings and specifications</w:t>
            </w:r>
          </w:p>
        </w:tc>
        <w:tc>
          <w:tcPr>
            <w:tcW w:w="1151" w:type="dxa"/>
            <w:noWrap/>
            <w:hideMark/>
          </w:tcPr>
          <w:p w14:paraId="655A4DCB"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1,230.00</w:t>
            </w:r>
          </w:p>
        </w:tc>
        <w:tc>
          <w:tcPr>
            <w:tcW w:w="683" w:type="dxa"/>
            <w:noWrap/>
            <w:hideMark/>
          </w:tcPr>
          <w:p w14:paraId="546746D4"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191503F1"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5644EE9F"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1FE470DC" w14:textId="77777777" w:rsidTr="00FD19CA">
        <w:trPr>
          <w:gridAfter w:val="1"/>
          <w:wAfter w:w="26" w:type="dxa"/>
          <w:trHeight w:val="623"/>
          <w:jc w:val="center"/>
        </w:trPr>
        <w:tc>
          <w:tcPr>
            <w:tcW w:w="950" w:type="dxa"/>
            <w:noWrap/>
            <w:hideMark/>
          </w:tcPr>
          <w:p w14:paraId="17A311EF"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hideMark/>
          </w:tcPr>
          <w:p w14:paraId="65F3B33F"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Place 200x200mm anti-slip ceramic tiles to wet rooms as per drawings and specifications</w:t>
            </w:r>
          </w:p>
        </w:tc>
        <w:tc>
          <w:tcPr>
            <w:tcW w:w="1151" w:type="dxa"/>
            <w:noWrap/>
            <w:hideMark/>
          </w:tcPr>
          <w:p w14:paraId="51306548"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85.00</w:t>
            </w:r>
          </w:p>
        </w:tc>
        <w:tc>
          <w:tcPr>
            <w:tcW w:w="683" w:type="dxa"/>
            <w:noWrap/>
            <w:hideMark/>
          </w:tcPr>
          <w:p w14:paraId="48AA5C7D"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4AAAFF60"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1D13E928"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39E22007" w14:textId="77777777" w:rsidTr="00FD19CA">
        <w:trPr>
          <w:gridAfter w:val="1"/>
          <w:wAfter w:w="26" w:type="dxa"/>
          <w:trHeight w:val="912"/>
          <w:jc w:val="center"/>
        </w:trPr>
        <w:tc>
          <w:tcPr>
            <w:tcW w:w="950" w:type="dxa"/>
            <w:noWrap/>
            <w:hideMark/>
          </w:tcPr>
          <w:p w14:paraId="78F2DD01"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hideMark/>
          </w:tcPr>
          <w:p w14:paraId="1815708B"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Place 200x200mm anti-slip ceramic tiles FF02, on external walkways as per drawings and specifications as per drawings and specifications</w:t>
            </w:r>
          </w:p>
        </w:tc>
        <w:tc>
          <w:tcPr>
            <w:tcW w:w="1151" w:type="dxa"/>
            <w:noWrap/>
            <w:hideMark/>
          </w:tcPr>
          <w:p w14:paraId="098B3DAC"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260.00</w:t>
            </w:r>
          </w:p>
        </w:tc>
        <w:tc>
          <w:tcPr>
            <w:tcW w:w="683" w:type="dxa"/>
            <w:noWrap/>
            <w:hideMark/>
          </w:tcPr>
          <w:p w14:paraId="3DC9934D"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7924C411"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1282AAE0"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352AF987" w14:textId="77777777" w:rsidTr="00FD19CA">
        <w:trPr>
          <w:gridAfter w:val="1"/>
          <w:wAfter w:w="26" w:type="dxa"/>
          <w:trHeight w:val="275"/>
          <w:jc w:val="center"/>
        </w:trPr>
        <w:tc>
          <w:tcPr>
            <w:tcW w:w="950" w:type="dxa"/>
            <w:noWrap/>
            <w:hideMark/>
          </w:tcPr>
          <w:p w14:paraId="32F37F6A"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noWrap/>
            <w:hideMark/>
          </w:tcPr>
          <w:p w14:paraId="426BDB4D"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151" w:type="dxa"/>
            <w:noWrap/>
            <w:hideMark/>
          </w:tcPr>
          <w:p w14:paraId="3EC8F1FD"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3DF848A8"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79083563" w14:textId="77777777" w:rsidR="00C11E9D" w:rsidRPr="00151E26" w:rsidRDefault="00C11E9D" w:rsidP="0095621A">
            <w:pPr>
              <w:rPr>
                <w:rFonts w:ascii="Arial" w:eastAsia="Times New Roman" w:hAnsi="Arial" w:cs="Arial"/>
                <w:kern w:val="0"/>
                <w:sz w:val="24"/>
                <w:szCs w:val="24"/>
                <w:lang w:eastAsia="en-GB"/>
                <w14:ligatures w14:val="none"/>
              </w:rPr>
            </w:pPr>
          </w:p>
        </w:tc>
        <w:tc>
          <w:tcPr>
            <w:tcW w:w="1535" w:type="dxa"/>
            <w:noWrap/>
          </w:tcPr>
          <w:p w14:paraId="4AF5076F"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6F88C9D8" w14:textId="77777777" w:rsidTr="00FD19CA">
        <w:trPr>
          <w:gridAfter w:val="1"/>
          <w:wAfter w:w="26" w:type="dxa"/>
          <w:trHeight w:val="315"/>
          <w:jc w:val="center"/>
        </w:trPr>
        <w:tc>
          <w:tcPr>
            <w:tcW w:w="950" w:type="dxa"/>
            <w:noWrap/>
            <w:hideMark/>
          </w:tcPr>
          <w:p w14:paraId="4CB37F77"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lastRenderedPageBreak/>
              <w:t> </w:t>
            </w:r>
          </w:p>
        </w:tc>
        <w:tc>
          <w:tcPr>
            <w:tcW w:w="5341" w:type="dxa"/>
            <w:noWrap/>
            <w:hideMark/>
          </w:tcPr>
          <w:p w14:paraId="1D2DE6C1" w14:textId="77777777" w:rsidR="00C11E9D" w:rsidRPr="00151E26" w:rsidRDefault="00C11E9D" w:rsidP="0095621A">
            <w:pPr>
              <w:rPr>
                <w:rFonts w:ascii="Arial" w:eastAsia="Times New Roman" w:hAnsi="Arial" w:cs="Arial"/>
                <w:i/>
                <w:iCs/>
                <w:kern w:val="0"/>
                <w:sz w:val="24"/>
                <w:szCs w:val="24"/>
                <w:lang w:eastAsia="en-GB"/>
                <w14:ligatures w14:val="none"/>
              </w:rPr>
            </w:pPr>
            <w:r w:rsidRPr="00151E26">
              <w:rPr>
                <w:rFonts w:ascii="Arial" w:eastAsia="Times New Roman" w:hAnsi="Arial" w:cs="Arial"/>
                <w:i/>
                <w:iCs/>
                <w:kern w:val="0"/>
                <w:sz w:val="24"/>
                <w:szCs w:val="24"/>
                <w:lang w:eastAsia="en-GB"/>
                <w14:ligatures w14:val="none"/>
              </w:rPr>
              <w:t>08.200 WALLS</w:t>
            </w:r>
          </w:p>
        </w:tc>
        <w:tc>
          <w:tcPr>
            <w:tcW w:w="1151" w:type="dxa"/>
            <w:noWrap/>
            <w:hideMark/>
          </w:tcPr>
          <w:p w14:paraId="04FA2A85"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0C3DF0D5"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3F4CDDEA" w14:textId="77777777" w:rsidR="00C11E9D" w:rsidRPr="00151E26" w:rsidRDefault="00C11E9D" w:rsidP="0095621A">
            <w:pPr>
              <w:rPr>
                <w:rFonts w:ascii="Arial" w:eastAsia="Times New Roman" w:hAnsi="Arial" w:cs="Arial"/>
                <w:kern w:val="0"/>
                <w:sz w:val="24"/>
                <w:szCs w:val="24"/>
                <w:lang w:eastAsia="en-GB"/>
                <w14:ligatures w14:val="none"/>
              </w:rPr>
            </w:pPr>
          </w:p>
        </w:tc>
        <w:tc>
          <w:tcPr>
            <w:tcW w:w="1535" w:type="dxa"/>
            <w:noWrap/>
          </w:tcPr>
          <w:p w14:paraId="02EA3F3D"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597DD098" w14:textId="77777777" w:rsidTr="00FD19CA">
        <w:trPr>
          <w:gridAfter w:val="1"/>
          <w:wAfter w:w="26" w:type="dxa"/>
          <w:trHeight w:val="360"/>
          <w:jc w:val="center"/>
        </w:trPr>
        <w:tc>
          <w:tcPr>
            <w:tcW w:w="950" w:type="dxa"/>
            <w:noWrap/>
            <w:hideMark/>
          </w:tcPr>
          <w:p w14:paraId="6DB456A2"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hideMark/>
          </w:tcPr>
          <w:p w14:paraId="3A6C7CAA"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Allow lumpsum for wall cleaning and priming</w:t>
            </w:r>
          </w:p>
        </w:tc>
        <w:tc>
          <w:tcPr>
            <w:tcW w:w="1151" w:type="dxa"/>
            <w:noWrap/>
            <w:hideMark/>
          </w:tcPr>
          <w:p w14:paraId="6EF74A51"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1.00</w:t>
            </w:r>
          </w:p>
        </w:tc>
        <w:tc>
          <w:tcPr>
            <w:tcW w:w="683" w:type="dxa"/>
            <w:noWrap/>
            <w:hideMark/>
          </w:tcPr>
          <w:p w14:paraId="1FEAE6FC"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LS</w:t>
            </w:r>
          </w:p>
        </w:tc>
        <w:tc>
          <w:tcPr>
            <w:tcW w:w="1239" w:type="dxa"/>
            <w:noWrap/>
          </w:tcPr>
          <w:p w14:paraId="11AC1835"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122967BF"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681B5E89" w14:textId="77777777" w:rsidTr="00390AC2">
        <w:trPr>
          <w:gridAfter w:val="1"/>
          <w:wAfter w:w="26" w:type="dxa"/>
          <w:trHeight w:val="980"/>
          <w:jc w:val="center"/>
        </w:trPr>
        <w:tc>
          <w:tcPr>
            <w:tcW w:w="950" w:type="dxa"/>
            <w:noWrap/>
            <w:hideMark/>
          </w:tcPr>
          <w:p w14:paraId="5DE1EDBD"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hideMark/>
          </w:tcPr>
          <w:p w14:paraId="3F6A5A54"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Apply 2 coats of high-quality Ivory coloured silk washable wall paint WFG as the general base internal wall colour indicated in the drawings and specifications.</w:t>
            </w:r>
          </w:p>
        </w:tc>
        <w:tc>
          <w:tcPr>
            <w:tcW w:w="1151" w:type="dxa"/>
            <w:noWrap/>
            <w:hideMark/>
          </w:tcPr>
          <w:p w14:paraId="6E182D37"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2,850.00</w:t>
            </w:r>
          </w:p>
        </w:tc>
        <w:tc>
          <w:tcPr>
            <w:tcW w:w="683" w:type="dxa"/>
            <w:noWrap/>
            <w:hideMark/>
          </w:tcPr>
          <w:p w14:paraId="308B9BFB"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76EBAF8B"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4ABA4CA6"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2EE3FE9B" w14:textId="77777777" w:rsidTr="00FD19CA">
        <w:trPr>
          <w:gridAfter w:val="1"/>
          <w:wAfter w:w="26" w:type="dxa"/>
          <w:trHeight w:val="945"/>
          <w:jc w:val="center"/>
        </w:trPr>
        <w:tc>
          <w:tcPr>
            <w:tcW w:w="950" w:type="dxa"/>
            <w:noWrap/>
            <w:hideMark/>
          </w:tcPr>
          <w:p w14:paraId="5D73CD53"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hideMark/>
          </w:tcPr>
          <w:p w14:paraId="3E98D50D"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Apply contrast wall colour in high-quality silk washable paint WF01 as indicated in the drawings and specifications</w:t>
            </w:r>
          </w:p>
        </w:tc>
        <w:tc>
          <w:tcPr>
            <w:tcW w:w="1151" w:type="dxa"/>
            <w:noWrap/>
            <w:hideMark/>
          </w:tcPr>
          <w:p w14:paraId="08321CC8"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450.00</w:t>
            </w:r>
          </w:p>
        </w:tc>
        <w:tc>
          <w:tcPr>
            <w:tcW w:w="683" w:type="dxa"/>
            <w:noWrap/>
            <w:hideMark/>
          </w:tcPr>
          <w:p w14:paraId="0586DBF5"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21B0FB6E"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1DAA71FF"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3D130CAA" w14:textId="77777777" w:rsidTr="00390AC2">
        <w:trPr>
          <w:gridAfter w:val="1"/>
          <w:wAfter w:w="26" w:type="dxa"/>
          <w:trHeight w:val="557"/>
          <w:jc w:val="center"/>
        </w:trPr>
        <w:tc>
          <w:tcPr>
            <w:tcW w:w="950" w:type="dxa"/>
            <w:noWrap/>
            <w:hideMark/>
          </w:tcPr>
          <w:p w14:paraId="034F83E0"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hideMark/>
          </w:tcPr>
          <w:p w14:paraId="1C82D82F"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Full-height tongue and groove quality timber wall finish. WF02.</w:t>
            </w:r>
          </w:p>
        </w:tc>
        <w:tc>
          <w:tcPr>
            <w:tcW w:w="1151" w:type="dxa"/>
            <w:noWrap/>
            <w:hideMark/>
          </w:tcPr>
          <w:p w14:paraId="62AC3234"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150.00</w:t>
            </w:r>
          </w:p>
        </w:tc>
        <w:tc>
          <w:tcPr>
            <w:tcW w:w="683" w:type="dxa"/>
            <w:noWrap/>
            <w:hideMark/>
          </w:tcPr>
          <w:p w14:paraId="030EEF67"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6F02F538"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5F864507"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2C5937E1" w14:textId="77777777" w:rsidTr="00FD19CA">
        <w:trPr>
          <w:gridAfter w:val="1"/>
          <w:wAfter w:w="26" w:type="dxa"/>
          <w:trHeight w:val="630"/>
          <w:jc w:val="center"/>
        </w:trPr>
        <w:tc>
          <w:tcPr>
            <w:tcW w:w="950" w:type="dxa"/>
            <w:noWrap/>
            <w:hideMark/>
          </w:tcPr>
          <w:p w14:paraId="412047D8"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hideMark/>
          </w:tcPr>
          <w:p w14:paraId="0E70FDEB"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Full-height wall tiling for wet rooms as indicated on the plans and specifications.</w:t>
            </w:r>
          </w:p>
        </w:tc>
        <w:tc>
          <w:tcPr>
            <w:tcW w:w="1151" w:type="dxa"/>
            <w:noWrap/>
            <w:hideMark/>
          </w:tcPr>
          <w:p w14:paraId="1FC9C8AF"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260.00</w:t>
            </w:r>
          </w:p>
        </w:tc>
        <w:tc>
          <w:tcPr>
            <w:tcW w:w="683" w:type="dxa"/>
            <w:noWrap/>
            <w:hideMark/>
          </w:tcPr>
          <w:p w14:paraId="1B24B0C7"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699E758B"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7F10389F"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0551CAD9" w14:textId="77777777" w:rsidTr="00390AC2">
        <w:trPr>
          <w:gridAfter w:val="1"/>
          <w:wAfter w:w="26" w:type="dxa"/>
          <w:trHeight w:val="1160"/>
          <w:jc w:val="center"/>
        </w:trPr>
        <w:tc>
          <w:tcPr>
            <w:tcW w:w="950" w:type="dxa"/>
            <w:noWrap/>
            <w:hideMark/>
          </w:tcPr>
          <w:p w14:paraId="77FBD62A"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hideMark/>
          </w:tcPr>
          <w:p w14:paraId="13540FFB"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Supply and install </w:t>
            </w:r>
            <w:proofErr w:type="spellStart"/>
            <w:r w:rsidRPr="00151E26">
              <w:rPr>
                <w:rFonts w:ascii="Arial" w:eastAsia="Times New Roman" w:hAnsi="Arial" w:cs="Arial"/>
                <w:kern w:val="0"/>
                <w:sz w:val="24"/>
                <w:szCs w:val="24"/>
                <w:lang w:eastAsia="en-GB"/>
                <w14:ligatures w14:val="none"/>
              </w:rPr>
              <w:t>Etalbond</w:t>
            </w:r>
            <w:proofErr w:type="spellEnd"/>
            <w:r w:rsidRPr="00151E26">
              <w:rPr>
                <w:rFonts w:ascii="Arial" w:eastAsia="Times New Roman" w:hAnsi="Arial" w:cs="Arial"/>
                <w:kern w:val="0"/>
                <w:sz w:val="24"/>
                <w:szCs w:val="24"/>
                <w:lang w:eastAsia="en-GB"/>
                <w14:ligatures w14:val="none"/>
              </w:rPr>
              <w:t xml:space="preserve"> aluminium/plastic/ bituminous laminate tiles to external wall surfaces as indicated in the drawings and specifications.</w:t>
            </w:r>
          </w:p>
        </w:tc>
        <w:tc>
          <w:tcPr>
            <w:tcW w:w="1151" w:type="dxa"/>
            <w:noWrap/>
            <w:hideMark/>
          </w:tcPr>
          <w:p w14:paraId="1AF5DA71"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1,750.00</w:t>
            </w:r>
          </w:p>
        </w:tc>
        <w:tc>
          <w:tcPr>
            <w:tcW w:w="683" w:type="dxa"/>
            <w:noWrap/>
            <w:hideMark/>
          </w:tcPr>
          <w:p w14:paraId="64C9D4C0"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2DF3B054"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78C0538A"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6D4AB695" w14:textId="77777777" w:rsidTr="00390AC2">
        <w:trPr>
          <w:gridAfter w:val="1"/>
          <w:wAfter w:w="26" w:type="dxa"/>
          <w:trHeight w:val="70"/>
          <w:jc w:val="center"/>
        </w:trPr>
        <w:tc>
          <w:tcPr>
            <w:tcW w:w="950" w:type="dxa"/>
            <w:noWrap/>
            <w:hideMark/>
          </w:tcPr>
          <w:p w14:paraId="2DDFA819"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hideMark/>
          </w:tcPr>
          <w:p w14:paraId="78408292"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151" w:type="dxa"/>
            <w:noWrap/>
            <w:hideMark/>
          </w:tcPr>
          <w:p w14:paraId="5DDE23C8"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2E0F9C87"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27F4BDF6" w14:textId="77777777" w:rsidR="00C11E9D" w:rsidRPr="00151E26" w:rsidRDefault="00C11E9D" w:rsidP="0095621A">
            <w:pPr>
              <w:rPr>
                <w:rFonts w:ascii="Arial" w:eastAsia="Times New Roman" w:hAnsi="Arial" w:cs="Arial"/>
                <w:kern w:val="0"/>
                <w:sz w:val="24"/>
                <w:szCs w:val="24"/>
                <w:lang w:eastAsia="en-GB"/>
                <w14:ligatures w14:val="none"/>
              </w:rPr>
            </w:pPr>
          </w:p>
        </w:tc>
        <w:tc>
          <w:tcPr>
            <w:tcW w:w="1535" w:type="dxa"/>
            <w:noWrap/>
          </w:tcPr>
          <w:p w14:paraId="732854D0"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170EAFED" w14:textId="77777777" w:rsidTr="00FD19CA">
        <w:trPr>
          <w:gridAfter w:val="1"/>
          <w:wAfter w:w="26" w:type="dxa"/>
          <w:trHeight w:val="315"/>
          <w:jc w:val="center"/>
        </w:trPr>
        <w:tc>
          <w:tcPr>
            <w:tcW w:w="950" w:type="dxa"/>
            <w:noWrap/>
            <w:hideMark/>
          </w:tcPr>
          <w:p w14:paraId="664B5841"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noWrap/>
            <w:hideMark/>
          </w:tcPr>
          <w:p w14:paraId="7385A5A1" w14:textId="77777777" w:rsidR="00C11E9D" w:rsidRPr="00151E26" w:rsidRDefault="00C11E9D" w:rsidP="0095621A">
            <w:pPr>
              <w:rPr>
                <w:rFonts w:ascii="Arial" w:eastAsia="Times New Roman" w:hAnsi="Arial" w:cs="Arial"/>
                <w:i/>
                <w:iCs/>
                <w:kern w:val="0"/>
                <w:sz w:val="24"/>
                <w:szCs w:val="24"/>
                <w:lang w:eastAsia="en-GB"/>
                <w14:ligatures w14:val="none"/>
              </w:rPr>
            </w:pPr>
            <w:r w:rsidRPr="00151E26">
              <w:rPr>
                <w:rFonts w:ascii="Arial" w:eastAsia="Times New Roman" w:hAnsi="Arial" w:cs="Arial"/>
                <w:i/>
                <w:iCs/>
                <w:kern w:val="0"/>
                <w:sz w:val="24"/>
                <w:szCs w:val="24"/>
                <w:lang w:eastAsia="en-GB"/>
                <w14:ligatures w14:val="none"/>
              </w:rPr>
              <w:t>08.300 CEILINGS</w:t>
            </w:r>
          </w:p>
        </w:tc>
        <w:tc>
          <w:tcPr>
            <w:tcW w:w="1151" w:type="dxa"/>
            <w:noWrap/>
            <w:hideMark/>
          </w:tcPr>
          <w:p w14:paraId="69300088"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719142BC"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6CBA24A0" w14:textId="77777777" w:rsidR="00C11E9D" w:rsidRPr="00151E26" w:rsidRDefault="00C11E9D" w:rsidP="0095621A">
            <w:pPr>
              <w:rPr>
                <w:rFonts w:ascii="Arial" w:eastAsia="Times New Roman" w:hAnsi="Arial" w:cs="Arial"/>
                <w:kern w:val="0"/>
                <w:sz w:val="24"/>
                <w:szCs w:val="24"/>
                <w:lang w:eastAsia="en-GB"/>
                <w14:ligatures w14:val="none"/>
              </w:rPr>
            </w:pPr>
          </w:p>
        </w:tc>
        <w:tc>
          <w:tcPr>
            <w:tcW w:w="1535" w:type="dxa"/>
            <w:noWrap/>
          </w:tcPr>
          <w:p w14:paraId="3C1BF18E"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4EB1A1CF" w14:textId="77777777" w:rsidTr="00FD19CA">
        <w:trPr>
          <w:gridAfter w:val="1"/>
          <w:wAfter w:w="26" w:type="dxa"/>
          <w:trHeight w:val="630"/>
          <w:jc w:val="center"/>
        </w:trPr>
        <w:tc>
          <w:tcPr>
            <w:tcW w:w="950" w:type="dxa"/>
            <w:noWrap/>
            <w:hideMark/>
          </w:tcPr>
          <w:p w14:paraId="297FDAAF"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hideMark/>
          </w:tcPr>
          <w:p w14:paraId="28F53F45"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Finish the bottom of all exposed slabs with a smooth cement/sand plaster</w:t>
            </w:r>
          </w:p>
        </w:tc>
        <w:tc>
          <w:tcPr>
            <w:tcW w:w="1151" w:type="dxa"/>
            <w:noWrap/>
            <w:hideMark/>
          </w:tcPr>
          <w:p w14:paraId="63890FC8"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820.00</w:t>
            </w:r>
          </w:p>
        </w:tc>
        <w:tc>
          <w:tcPr>
            <w:tcW w:w="683" w:type="dxa"/>
            <w:noWrap/>
            <w:hideMark/>
          </w:tcPr>
          <w:p w14:paraId="1C2F6412"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611EB60B"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723AA3FA"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0AD9B3EB" w14:textId="77777777" w:rsidTr="00390AC2">
        <w:trPr>
          <w:gridAfter w:val="1"/>
          <w:wAfter w:w="26" w:type="dxa"/>
          <w:trHeight w:val="773"/>
          <w:jc w:val="center"/>
        </w:trPr>
        <w:tc>
          <w:tcPr>
            <w:tcW w:w="950" w:type="dxa"/>
            <w:noWrap/>
            <w:hideMark/>
          </w:tcPr>
          <w:p w14:paraId="7BD45F0A"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hideMark/>
          </w:tcPr>
          <w:p w14:paraId="1D4EFC52"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dropped plasterboard ceilings with upstands to exposed soffits as shown in the drawings and specs.</w:t>
            </w:r>
          </w:p>
        </w:tc>
        <w:tc>
          <w:tcPr>
            <w:tcW w:w="1151" w:type="dxa"/>
            <w:noWrap/>
            <w:hideMark/>
          </w:tcPr>
          <w:p w14:paraId="7A3288AA"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1,200.00</w:t>
            </w:r>
          </w:p>
        </w:tc>
        <w:tc>
          <w:tcPr>
            <w:tcW w:w="683" w:type="dxa"/>
            <w:noWrap/>
            <w:hideMark/>
          </w:tcPr>
          <w:p w14:paraId="7FB1C868"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6262384A"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6D16481F"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4C255CFF" w14:textId="77777777" w:rsidTr="00FD19CA">
        <w:trPr>
          <w:gridAfter w:val="1"/>
          <w:wAfter w:w="26" w:type="dxa"/>
          <w:trHeight w:val="900"/>
          <w:jc w:val="center"/>
        </w:trPr>
        <w:tc>
          <w:tcPr>
            <w:tcW w:w="950" w:type="dxa"/>
            <w:noWrap/>
            <w:hideMark/>
          </w:tcPr>
          <w:p w14:paraId="0021A50E"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hideMark/>
          </w:tcPr>
          <w:p w14:paraId="25C5BD44"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Construct interior parts of ceilings with 600x600mm </w:t>
            </w:r>
            <w:proofErr w:type="spellStart"/>
            <w:r w:rsidRPr="00151E26">
              <w:rPr>
                <w:rFonts w:ascii="Arial" w:eastAsia="Times New Roman" w:hAnsi="Arial" w:cs="Arial"/>
                <w:kern w:val="0"/>
                <w:sz w:val="24"/>
                <w:szCs w:val="24"/>
                <w:lang w:eastAsia="en-GB"/>
                <w14:ligatures w14:val="none"/>
              </w:rPr>
              <w:t>Ecophon</w:t>
            </w:r>
            <w:proofErr w:type="spellEnd"/>
            <w:r w:rsidRPr="00151E26">
              <w:rPr>
                <w:rFonts w:ascii="Arial" w:eastAsia="Times New Roman" w:hAnsi="Arial" w:cs="Arial"/>
                <w:kern w:val="0"/>
                <w:sz w:val="24"/>
                <w:szCs w:val="24"/>
                <w:lang w:eastAsia="en-GB"/>
                <w14:ligatures w14:val="none"/>
              </w:rPr>
              <w:t xml:space="preserve"> acoustic tiles as shown in the drawings respecting all specifications.</w:t>
            </w:r>
          </w:p>
        </w:tc>
        <w:tc>
          <w:tcPr>
            <w:tcW w:w="1151" w:type="dxa"/>
            <w:noWrap/>
            <w:hideMark/>
          </w:tcPr>
          <w:p w14:paraId="2DFA8F81"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950.00</w:t>
            </w:r>
          </w:p>
        </w:tc>
        <w:tc>
          <w:tcPr>
            <w:tcW w:w="683" w:type="dxa"/>
            <w:noWrap/>
            <w:hideMark/>
          </w:tcPr>
          <w:p w14:paraId="006019C4"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01C915C6"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1A550ECC"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68660A7A" w14:textId="77777777" w:rsidTr="00390AC2">
        <w:trPr>
          <w:gridAfter w:val="1"/>
          <w:wAfter w:w="26" w:type="dxa"/>
          <w:trHeight w:val="710"/>
          <w:jc w:val="center"/>
        </w:trPr>
        <w:tc>
          <w:tcPr>
            <w:tcW w:w="950" w:type="dxa"/>
            <w:noWrap/>
            <w:hideMark/>
          </w:tcPr>
          <w:p w14:paraId="36EF557F"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hideMark/>
          </w:tcPr>
          <w:p w14:paraId="16AFAFA6"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Apply 2 coats of high-quality silk washable paint in the general ivory colour as per drawings and specs.</w:t>
            </w:r>
          </w:p>
        </w:tc>
        <w:tc>
          <w:tcPr>
            <w:tcW w:w="1151" w:type="dxa"/>
            <w:noWrap/>
            <w:hideMark/>
          </w:tcPr>
          <w:p w14:paraId="6CF223DB"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600.00</w:t>
            </w:r>
          </w:p>
        </w:tc>
        <w:tc>
          <w:tcPr>
            <w:tcW w:w="683" w:type="dxa"/>
            <w:noWrap/>
            <w:hideMark/>
          </w:tcPr>
          <w:p w14:paraId="20567D60"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noWrap/>
          </w:tcPr>
          <w:p w14:paraId="3114863F"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7B6EE577"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352E2F84" w14:textId="77777777" w:rsidTr="00390AC2">
        <w:trPr>
          <w:gridAfter w:val="1"/>
          <w:wAfter w:w="26" w:type="dxa"/>
          <w:trHeight w:val="70"/>
          <w:jc w:val="center"/>
        </w:trPr>
        <w:tc>
          <w:tcPr>
            <w:tcW w:w="950" w:type="dxa"/>
            <w:noWrap/>
            <w:hideMark/>
          </w:tcPr>
          <w:p w14:paraId="2DACDB17"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noWrap/>
            <w:hideMark/>
          </w:tcPr>
          <w:p w14:paraId="5B5DC2FE"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151" w:type="dxa"/>
            <w:noWrap/>
            <w:hideMark/>
          </w:tcPr>
          <w:p w14:paraId="370E689C"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3ECFF673"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4B2E6215" w14:textId="77777777" w:rsidR="00C11E9D" w:rsidRPr="00151E26" w:rsidRDefault="00C11E9D" w:rsidP="0095621A">
            <w:pPr>
              <w:rPr>
                <w:rFonts w:ascii="Arial" w:eastAsia="Times New Roman" w:hAnsi="Arial" w:cs="Arial"/>
                <w:kern w:val="0"/>
                <w:sz w:val="24"/>
                <w:szCs w:val="24"/>
                <w:lang w:eastAsia="en-GB"/>
                <w14:ligatures w14:val="none"/>
              </w:rPr>
            </w:pPr>
          </w:p>
        </w:tc>
        <w:tc>
          <w:tcPr>
            <w:tcW w:w="1535" w:type="dxa"/>
            <w:noWrap/>
          </w:tcPr>
          <w:p w14:paraId="4D75A455"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0DD3B195" w14:textId="77777777" w:rsidTr="00FD19CA">
        <w:trPr>
          <w:gridAfter w:val="1"/>
          <w:wAfter w:w="26" w:type="dxa"/>
          <w:trHeight w:val="315"/>
          <w:jc w:val="center"/>
        </w:trPr>
        <w:tc>
          <w:tcPr>
            <w:tcW w:w="950" w:type="dxa"/>
            <w:noWrap/>
            <w:hideMark/>
          </w:tcPr>
          <w:p w14:paraId="47E19E3D"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noWrap/>
            <w:hideMark/>
          </w:tcPr>
          <w:p w14:paraId="35806859" w14:textId="77777777" w:rsidR="00C11E9D" w:rsidRPr="00151E26" w:rsidRDefault="00C11E9D" w:rsidP="0095621A">
            <w:pPr>
              <w:rPr>
                <w:rFonts w:ascii="Arial" w:eastAsia="Times New Roman" w:hAnsi="Arial" w:cs="Arial"/>
                <w:i/>
                <w:iCs/>
                <w:kern w:val="0"/>
                <w:sz w:val="24"/>
                <w:szCs w:val="24"/>
                <w:lang w:eastAsia="en-GB"/>
                <w14:ligatures w14:val="none"/>
              </w:rPr>
            </w:pPr>
            <w:r w:rsidRPr="00151E26">
              <w:rPr>
                <w:rFonts w:ascii="Arial" w:eastAsia="Times New Roman" w:hAnsi="Arial" w:cs="Arial"/>
                <w:i/>
                <w:iCs/>
                <w:kern w:val="0"/>
                <w:sz w:val="24"/>
                <w:szCs w:val="24"/>
                <w:lang w:eastAsia="en-GB"/>
                <w14:ligatures w14:val="none"/>
              </w:rPr>
              <w:t>08.400 DOORS</w:t>
            </w:r>
          </w:p>
        </w:tc>
        <w:tc>
          <w:tcPr>
            <w:tcW w:w="1151" w:type="dxa"/>
            <w:noWrap/>
            <w:hideMark/>
          </w:tcPr>
          <w:p w14:paraId="1A2FDE2C"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396B0E88"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5B195B5C" w14:textId="77777777" w:rsidR="00C11E9D" w:rsidRPr="00151E26" w:rsidRDefault="00C11E9D" w:rsidP="0095621A">
            <w:pPr>
              <w:rPr>
                <w:rFonts w:ascii="Arial" w:eastAsia="Times New Roman" w:hAnsi="Arial" w:cs="Arial"/>
                <w:kern w:val="0"/>
                <w:sz w:val="24"/>
                <w:szCs w:val="24"/>
                <w:lang w:eastAsia="en-GB"/>
                <w14:ligatures w14:val="none"/>
              </w:rPr>
            </w:pPr>
          </w:p>
        </w:tc>
        <w:tc>
          <w:tcPr>
            <w:tcW w:w="1535" w:type="dxa"/>
            <w:noWrap/>
          </w:tcPr>
          <w:p w14:paraId="76D2BE19"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0E991C91" w14:textId="77777777" w:rsidTr="00390AC2">
        <w:trPr>
          <w:gridAfter w:val="1"/>
          <w:wAfter w:w="26" w:type="dxa"/>
          <w:trHeight w:val="1340"/>
          <w:jc w:val="center"/>
        </w:trPr>
        <w:tc>
          <w:tcPr>
            <w:tcW w:w="950" w:type="dxa"/>
            <w:noWrap/>
            <w:hideMark/>
          </w:tcPr>
          <w:p w14:paraId="0D505535"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hideMark/>
          </w:tcPr>
          <w:p w14:paraId="5DE18EF2"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Supply and fit double swing powder-coated aluminium framed, glass entrance doors type D1 including door automatic closers, stops, door hardware, and other door accessories as per drawings and specifications.</w:t>
            </w:r>
          </w:p>
        </w:tc>
        <w:tc>
          <w:tcPr>
            <w:tcW w:w="1151" w:type="dxa"/>
            <w:noWrap/>
            <w:hideMark/>
          </w:tcPr>
          <w:p w14:paraId="3135B8B3"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17.00</w:t>
            </w:r>
          </w:p>
        </w:tc>
        <w:tc>
          <w:tcPr>
            <w:tcW w:w="683" w:type="dxa"/>
            <w:noWrap/>
            <w:hideMark/>
          </w:tcPr>
          <w:p w14:paraId="74FB7C3F"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U</w:t>
            </w:r>
          </w:p>
        </w:tc>
        <w:tc>
          <w:tcPr>
            <w:tcW w:w="1239" w:type="dxa"/>
            <w:noWrap/>
          </w:tcPr>
          <w:p w14:paraId="6EDA7931"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4E6833D4"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4D280639" w14:textId="77777777" w:rsidTr="00390AC2">
        <w:trPr>
          <w:gridAfter w:val="1"/>
          <w:wAfter w:w="26" w:type="dxa"/>
          <w:trHeight w:val="1115"/>
          <w:jc w:val="center"/>
        </w:trPr>
        <w:tc>
          <w:tcPr>
            <w:tcW w:w="950" w:type="dxa"/>
            <w:noWrap/>
            <w:hideMark/>
          </w:tcPr>
          <w:p w14:paraId="35700C3A"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hideMark/>
          </w:tcPr>
          <w:p w14:paraId="2691CDBC"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Supply and fit treated tropical timber single swing doors type D2 with door closers, stops, door hardware, and other accessories as per drawings and specifications.</w:t>
            </w:r>
          </w:p>
        </w:tc>
        <w:tc>
          <w:tcPr>
            <w:tcW w:w="1151" w:type="dxa"/>
            <w:noWrap/>
            <w:hideMark/>
          </w:tcPr>
          <w:p w14:paraId="428E75C5"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44.00</w:t>
            </w:r>
          </w:p>
        </w:tc>
        <w:tc>
          <w:tcPr>
            <w:tcW w:w="683" w:type="dxa"/>
            <w:noWrap/>
            <w:hideMark/>
          </w:tcPr>
          <w:p w14:paraId="6E48E38D"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U</w:t>
            </w:r>
          </w:p>
        </w:tc>
        <w:tc>
          <w:tcPr>
            <w:tcW w:w="1239" w:type="dxa"/>
            <w:noWrap/>
          </w:tcPr>
          <w:p w14:paraId="7D4E8205"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47DEE5F0"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20EC2C0B" w14:textId="77777777" w:rsidTr="00FD19CA">
        <w:trPr>
          <w:gridAfter w:val="1"/>
          <w:wAfter w:w="26" w:type="dxa"/>
          <w:trHeight w:val="1142"/>
          <w:jc w:val="center"/>
        </w:trPr>
        <w:tc>
          <w:tcPr>
            <w:tcW w:w="950" w:type="dxa"/>
            <w:noWrap/>
            <w:hideMark/>
          </w:tcPr>
          <w:p w14:paraId="17AB3782"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hideMark/>
          </w:tcPr>
          <w:p w14:paraId="1E7D34B8"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Supply and fit treated tropical timber single swing doors type D3 with door hardware, and other accessories as per drawings and specifications.</w:t>
            </w:r>
          </w:p>
        </w:tc>
        <w:tc>
          <w:tcPr>
            <w:tcW w:w="1151" w:type="dxa"/>
            <w:noWrap/>
            <w:hideMark/>
          </w:tcPr>
          <w:p w14:paraId="445C3D0D"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18.00</w:t>
            </w:r>
          </w:p>
        </w:tc>
        <w:tc>
          <w:tcPr>
            <w:tcW w:w="683" w:type="dxa"/>
            <w:noWrap/>
            <w:hideMark/>
          </w:tcPr>
          <w:p w14:paraId="219EFD22"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U</w:t>
            </w:r>
          </w:p>
        </w:tc>
        <w:tc>
          <w:tcPr>
            <w:tcW w:w="1239" w:type="dxa"/>
            <w:noWrap/>
          </w:tcPr>
          <w:p w14:paraId="6B61B9EC"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1F2671E5"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5F9AE850" w14:textId="77777777" w:rsidTr="00390AC2">
        <w:trPr>
          <w:gridAfter w:val="1"/>
          <w:wAfter w:w="26" w:type="dxa"/>
          <w:trHeight w:val="197"/>
          <w:jc w:val="center"/>
        </w:trPr>
        <w:tc>
          <w:tcPr>
            <w:tcW w:w="950" w:type="dxa"/>
            <w:noWrap/>
            <w:hideMark/>
          </w:tcPr>
          <w:p w14:paraId="1F627146"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hideMark/>
          </w:tcPr>
          <w:p w14:paraId="1EA044A7"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834" w:type="dxa"/>
            <w:gridSpan w:val="2"/>
            <w:noWrap/>
            <w:hideMark/>
          </w:tcPr>
          <w:p w14:paraId="05767351"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2C32AA31" w14:textId="77777777" w:rsidR="00C11E9D" w:rsidRPr="00151E26" w:rsidRDefault="00C11E9D" w:rsidP="0095621A">
            <w:pPr>
              <w:rPr>
                <w:rFonts w:ascii="Arial" w:eastAsia="Times New Roman" w:hAnsi="Arial" w:cs="Arial"/>
                <w:kern w:val="0"/>
                <w:sz w:val="24"/>
                <w:szCs w:val="24"/>
                <w:lang w:eastAsia="en-GB"/>
                <w14:ligatures w14:val="none"/>
              </w:rPr>
            </w:pPr>
          </w:p>
        </w:tc>
        <w:tc>
          <w:tcPr>
            <w:tcW w:w="1535" w:type="dxa"/>
            <w:noWrap/>
          </w:tcPr>
          <w:p w14:paraId="2EB7E362"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6E92946F" w14:textId="77777777" w:rsidTr="00FD19CA">
        <w:trPr>
          <w:gridAfter w:val="1"/>
          <w:wAfter w:w="26" w:type="dxa"/>
          <w:trHeight w:val="315"/>
          <w:jc w:val="center"/>
        </w:trPr>
        <w:tc>
          <w:tcPr>
            <w:tcW w:w="950" w:type="dxa"/>
            <w:noWrap/>
            <w:hideMark/>
          </w:tcPr>
          <w:p w14:paraId="54CF2A5D"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noWrap/>
            <w:hideMark/>
          </w:tcPr>
          <w:p w14:paraId="2A9921CE" w14:textId="77777777" w:rsidR="00C11E9D" w:rsidRPr="00151E26" w:rsidRDefault="00C11E9D" w:rsidP="0095621A">
            <w:pPr>
              <w:rPr>
                <w:rFonts w:ascii="Arial" w:eastAsia="Times New Roman" w:hAnsi="Arial" w:cs="Arial"/>
                <w:i/>
                <w:iCs/>
                <w:kern w:val="0"/>
                <w:sz w:val="24"/>
                <w:szCs w:val="24"/>
                <w:lang w:eastAsia="en-GB"/>
                <w14:ligatures w14:val="none"/>
              </w:rPr>
            </w:pPr>
            <w:r w:rsidRPr="00151E26">
              <w:rPr>
                <w:rFonts w:ascii="Arial" w:eastAsia="Times New Roman" w:hAnsi="Arial" w:cs="Arial"/>
                <w:i/>
                <w:iCs/>
                <w:kern w:val="0"/>
                <w:sz w:val="24"/>
                <w:szCs w:val="24"/>
                <w:lang w:eastAsia="en-GB"/>
                <w14:ligatures w14:val="none"/>
              </w:rPr>
              <w:t>08.500 WINDOWS</w:t>
            </w:r>
          </w:p>
        </w:tc>
        <w:tc>
          <w:tcPr>
            <w:tcW w:w="1151" w:type="dxa"/>
            <w:noWrap/>
            <w:hideMark/>
          </w:tcPr>
          <w:p w14:paraId="4FB2A484"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noWrap/>
            <w:hideMark/>
          </w:tcPr>
          <w:p w14:paraId="135E3D23"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noWrap/>
          </w:tcPr>
          <w:p w14:paraId="215C31BF" w14:textId="77777777" w:rsidR="00C11E9D" w:rsidRPr="00151E26" w:rsidRDefault="00C11E9D" w:rsidP="0095621A">
            <w:pPr>
              <w:rPr>
                <w:rFonts w:ascii="Arial" w:eastAsia="Times New Roman" w:hAnsi="Arial" w:cs="Arial"/>
                <w:kern w:val="0"/>
                <w:sz w:val="24"/>
                <w:szCs w:val="24"/>
                <w:lang w:eastAsia="en-GB"/>
                <w14:ligatures w14:val="none"/>
              </w:rPr>
            </w:pPr>
          </w:p>
        </w:tc>
        <w:tc>
          <w:tcPr>
            <w:tcW w:w="1535" w:type="dxa"/>
            <w:noWrap/>
          </w:tcPr>
          <w:p w14:paraId="68ED318B"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0133CB80" w14:textId="77777777" w:rsidTr="00390AC2">
        <w:trPr>
          <w:gridAfter w:val="1"/>
          <w:wAfter w:w="26" w:type="dxa"/>
          <w:trHeight w:val="890"/>
          <w:jc w:val="center"/>
        </w:trPr>
        <w:tc>
          <w:tcPr>
            <w:tcW w:w="950" w:type="dxa"/>
            <w:noWrap/>
            <w:hideMark/>
          </w:tcPr>
          <w:p w14:paraId="08555898"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hideMark/>
          </w:tcPr>
          <w:p w14:paraId="4D3472D8"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Supply and fix powder-coated aluminium framed glass sliding windows type W1 as per drawings and specifications</w:t>
            </w:r>
          </w:p>
        </w:tc>
        <w:tc>
          <w:tcPr>
            <w:tcW w:w="1151" w:type="dxa"/>
            <w:noWrap/>
            <w:hideMark/>
          </w:tcPr>
          <w:p w14:paraId="7026A813"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17.00</w:t>
            </w:r>
          </w:p>
        </w:tc>
        <w:tc>
          <w:tcPr>
            <w:tcW w:w="683" w:type="dxa"/>
            <w:noWrap/>
            <w:hideMark/>
          </w:tcPr>
          <w:p w14:paraId="160AD86A"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U</w:t>
            </w:r>
          </w:p>
        </w:tc>
        <w:tc>
          <w:tcPr>
            <w:tcW w:w="1239" w:type="dxa"/>
            <w:noWrap/>
          </w:tcPr>
          <w:p w14:paraId="391D298F"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2ED01EA1"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40795983" w14:textId="77777777" w:rsidTr="00390AC2">
        <w:trPr>
          <w:gridAfter w:val="1"/>
          <w:wAfter w:w="26" w:type="dxa"/>
          <w:trHeight w:val="827"/>
          <w:jc w:val="center"/>
        </w:trPr>
        <w:tc>
          <w:tcPr>
            <w:tcW w:w="950" w:type="dxa"/>
            <w:noWrap/>
            <w:hideMark/>
          </w:tcPr>
          <w:p w14:paraId="6E622A24"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lastRenderedPageBreak/>
              <w:t> </w:t>
            </w:r>
          </w:p>
        </w:tc>
        <w:tc>
          <w:tcPr>
            <w:tcW w:w="5341" w:type="dxa"/>
            <w:hideMark/>
          </w:tcPr>
          <w:p w14:paraId="46F78929"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Supply and fit curtain walls with awning windows type W2 as per drawings and specifications.</w:t>
            </w:r>
          </w:p>
        </w:tc>
        <w:tc>
          <w:tcPr>
            <w:tcW w:w="1151" w:type="dxa"/>
            <w:noWrap/>
            <w:hideMark/>
          </w:tcPr>
          <w:p w14:paraId="2155BAE5"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52.00</w:t>
            </w:r>
          </w:p>
        </w:tc>
        <w:tc>
          <w:tcPr>
            <w:tcW w:w="683" w:type="dxa"/>
            <w:noWrap/>
            <w:hideMark/>
          </w:tcPr>
          <w:p w14:paraId="70EFA43A"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U</w:t>
            </w:r>
          </w:p>
        </w:tc>
        <w:tc>
          <w:tcPr>
            <w:tcW w:w="1239" w:type="dxa"/>
            <w:noWrap/>
          </w:tcPr>
          <w:p w14:paraId="347C3863"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1C8BF66C"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737A7CCC" w14:textId="77777777" w:rsidTr="00FD19CA">
        <w:trPr>
          <w:gridAfter w:val="1"/>
          <w:wAfter w:w="26" w:type="dxa"/>
          <w:trHeight w:val="630"/>
          <w:jc w:val="center"/>
        </w:trPr>
        <w:tc>
          <w:tcPr>
            <w:tcW w:w="950" w:type="dxa"/>
            <w:noWrap/>
            <w:hideMark/>
          </w:tcPr>
          <w:p w14:paraId="58E1C65F"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hideMark/>
          </w:tcPr>
          <w:p w14:paraId="68840DA4"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Supply and fit sash windows type W3 as per drawings and specifications.</w:t>
            </w:r>
          </w:p>
        </w:tc>
        <w:tc>
          <w:tcPr>
            <w:tcW w:w="1151" w:type="dxa"/>
            <w:noWrap/>
            <w:hideMark/>
          </w:tcPr>
          <w:p w14:paraId="2D0C3255"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52.00</w:t>
            </w:r>
          </w:p>
        </w:tc>
        <w:tc>
          <w:tcPr>
            <w:tcW w:w="683" w:type="dxa"/>
            <w:noWrap/>
            <w:hideMark/>
          </w:tcPr>
          <w:p w14:paraId="47F3B3FB"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U</w:t>
            </w:r>
          </w:p>
        </w:tc>
        <w:tc>
          <w:tcPr>
            <w:tcW w:w="1239" w:type="dxa"/>
            <w:noWrap/>
          </w:tcPr>
          <w:p w14:paraId="6B4C7A80"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700463ED"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1932F130" w14:textId="77777777" w:rsidTr="00FD19CA">
        <w:trPr>
          <w:gridAfter w:val="1"/>
          <w:wAfter w:w="26" w:type="dxa"/>
          <w:trHeight w:val="630"/>
          <w:jc w:val="center"/>
        </w:trPr>
        <w:tc>
          <w:tcPr>
            <w:tcW w:w="950" w:type="dxa"/>
            <w:noWrap/>
            <w:hideMark/>
          </w:tcPr>
          <w:p w14:paraId="4446A8E2"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hideMark/>
          </w:tcPr>
          <w:p w14:paraId="65C9CD80"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Supply and fit 4-leaf sliding windows type W4 as per drawings and specifications.</w:t>
            </w:r>
          </w:p>
        </w:tc>
        <w:tc>
          <w:tcPr>
            <w:tcW w:w="1151" w:type="dxa"/>
            <w:noWrap/>
            <w:hideMark/>
          </w:tcPr>
          <w:p w14:paraId="09DD9AD1"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8.00</w:t>
            </w:r>
          </w:p>
        </w:tc>
        <w:tc>
          <w:tcPr>
            <w:tcW w:w="683" w:type="dxa"/>
            <w:noWrap/>
            <w:hideMark/>
          </w:tcPr>
          <w:p w14:paraId="15890C4F"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U</w:t>
            </w:r>
          </w:p>
        </w:tc>
        <w:tc>
          <w:tcPr>
            <w:tcW w:w="1239" w:type="dxa"/>
            <w:noWrap/>
          </w:tcPr>
          <w:p w14:paraId="45A9F802"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535" w:type="dxa"/>
            <w:noWrap/>
          </w:tcPr>
          <w:p w14:paraId="249C3F3E"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73C589CB" w14:textId="77777777" w:rsidTr="00FD19CA">
        <w:trPr>
          <w:gridAfter w:val="1"/>
          <w:wAfter w:w="26" w:type="dxa"/>
          <w:trHeight w:val="375"/>
          <w:jc w:val="center"/>
        </w:trPr>
        <w:tc>
          <w:tcPr>
            <w:tcW w:w="950" w:type="dxa"/>
            <w:noWrap/>
            <w:hideMark/>
          </w:tcPr>
          <w:p w14:paraId="525B72BD" w14:textId="77777777" w:rsidR="00C11E9D" w:rsidRPr="00151E26" w:rsidRDefault="00C11E9D"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5341" w:type="dxa"/>
            <w:hideMark/>
          </w:tcPr>
          <w:p w14:paraId="194D8E42" w14:textId="6AC0F743" w:rsidR="00C11E9D" w:rsidRPr="00151E26" w:rsidRDefault="006A078D" w:rsidP="0095621A">
            <w:pPr>
              <w:rPr>
                <w:rFonts w:ascii="Arial" w:eastAsia="Times New Roman" w:hAnsi="Arial" w:cs="Arial"/>
                <w:b/>
                <w:bCs/>
                <w:kern w:val="0"/>
                <w:sz w:val="24"/>
                <w:szCs w:val="24"/>
                <w:lang w:eastAsia="en-GB"/>
                <w14:ligatures w14:val="none"/>
              </w:rPr>
            </w:pPr>
            <w:r>
              <w:rPr>
                <w:rFonts w:ascii="Arial" w:eastAsia="Times New Roman" w:hAnsi="Arial" w:cs="Arial"/>
                <w:b/>
                <w:bCs/>
                <w:kern w:val="0"/>
                <w:sz w:val="24"/>
                <w:szCs w:val="24"/>
                <w:lang w:eastAsia="en-GB"/>
                <w14:ligatures w14:val="none"/>
              </w:rPr>
              <w:t>FINISHING</w:t>
            </w:r>
            <w:r w:rsidR="00C11E9D" w:rsidRPr="00151E26">
              <w:rPr>
                <w:rFonts w:ascii="Arial" w:eastAsia="Times New Roman" w:hAnsi="Arial" w:cs="Arial"/>
                <w:b/>
                <w:bCs/>
                <w:kern w:val="0"/>
                <w:sz w:val="24"/>
                <w:szCs w:val="24"/>
                <w:lang w:eastAsia="en-GB"/>
                <w14:ligatures w14:val="none"/>
              </w:rPr>
              <w:t xml:space="preserve"> TOTAL</w:t>
            </w:r>
          </w:p>
        </w:tc>
        <w:tc>
          <w:tcPr>
            <w:tcW w:w="1151" w:type="dxa"/>
            <w:noWrap/>
            <w:hideMark/>
          </w:tcPr>
          <w:p w14:paraId="4F574C66" w14:textId="77777777" w:rsidR="00C11E9D" w:rsidRPr="00151E26" w:rsidRDefault="00C11E9D"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683" w:type="dxa"/>
            <w:noWrap/>
            <w:hideMark/>
          </w:tcPr>
          <w:p w14:paraId="631AB766" w14:textId="77777777" w:rsidR="00C11E9D" w:rsidRPr="00151E26" w:rsidRDefault="00C11E9D"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1239" w:type="dxa"/>
            <w:noWrap/>
            <w:hideMark/>
          </w:tcPr>
          <w:p w14:paraId="12FAB5CD" w14:textId="77777777" w:rsidR="00C11E9D" w:rsidRPr="00151E26" w:rsidRDefault="00C11E9D" w:rsidP="0095621A">
            <w:pP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1535" w:type="dxa"/>
            <w:noWrap/>
            <w:hideMark/>
          </w:tcPr>
          <w:p w14:paraId="371D229C" w14:textId="77777777" w:rsidR="00C11E9D" w:rsidRPr="00151E26" w:rsidRDefault="00C11E9D" w:rsidP="0095621A">
            <w:pPr>
              <w:jc w:val="right"/>
              <w:rPr>
                <w:rFonts w:ascii="Arial" w:eastAsia="Times New Roman" w:hAnsi="Arial" w:cs="Arial"/>
                <w:b/>
                <w:bCs/>
                <w:kern w:val="0"/>
                <w:sz w:val="24"/>
                <w:szCs w:val="24"/>
                <w:lang w:eastAsia="en-GB"/>
                <w14:ligatures w14:val="none"/>
              </w:rPr>
            </w:pPr>
          </w:p>
        </w:tc>
      </w:tr>
      <w:tr w:rsidR="00C11E9D" w:rsidRPr="00151E26" w14:paraId="6FC22B4B" w14:textId="77777777" w:rsidTr="00FD19CA">
        <w:trPr>
          <w:gridAfter w:val="1"/>
          <w:wAfter w:w="26" w:type="dxa"/>
          <w:trHeight w:val="315"/>
          <w:jc w:val="center"/>
        </w:trPr>
        <w:tc>
          <w:tcPr>
            <w:tcW w:w="950" w:type="dxa"/>
            <w:noWrap/>
            <w:hideMark/>
          </w:tcPr>
          <w:p w14:paraId="7C4429C0"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341" w:type="dxa"/>
            <w:hideMark/>
          </w:tcPr>
          <w:p w14:paraId="5E02B870" w14:textId="77777777" w:rsidR="00C11E9D" w:rsidRPr="00151E26" w:rsidRDefault="00C11E9D" w:rsidP="0095621A">
            <w:pPr>
              <w:jc w:val="center"/>
              <w:rPr>
                <w:rFonts w:ascii="Arial" w:eastAsia="Times New Roman" w:hAnsi="Arial" w:cs="Arial"/>
                <w:kern w:val="0"/>
                <w:sz w:val="24"/>
                <w:szCs w:val="24"/>
                <w:lang w:eastAsia="en-GB"/>
                <w14:ligatures w14:val="none"/>
              </w:rPr>
            </w:pPr>
          </w:p>
        </w:tc>
        <w:tc>
          <w:tcPr>
            <w:tcW w:w="1151" w:type="dxa"/>
            <w:noWrap/>
            <w:hideMark/>
          </w:tcPr>
          <w:p w14:paraId="296A8D1C" w14:textId="77777777" w:rsidR="00C11E9D" w:rsidRPr="00151E26" w:rsidRDefault="00C11E9D" w:rsidP="0095621A">
            <w:pPr>
              <w:rPr>
                <w:rFonts w:ascii="Arial" w:eastAsia="Times New Roman" w:hAnsi="Arial" w:cs="Arial"/>
                <w:kern w:val="0"/>
                <w:sz w:val="24"/>
                <w:szCs w:val="24"/>
                <w:lang w:eastAsia="en-GB"/>
                <w14:ligatures w14:val="none"/>
              </w:rPr>
            </w:pPr>
          </w:p>
        </w:tc>
        <w:tc>
          <w:tcPr>
            <w:tcW w:w="683" w:type="dxa"/>
            <w:noWrap/>
            <w:hideMark/>
          </w:tcPr>
          <w:p w14:paraId="77B43EA4" w14:textId="77777777" w:rsidR="00C11E9D" w:rsidRPr="00151E26" w:rsidRDefault="00C11E9D" w:rsidP="0095621A">
            <w:pPr>
              <w:jc w:val="center"/>
              <w:rPr>
                <w:rFonts w:ascii="Arial" w:eastAsia="Times New Roman" w:hAnsi="Arial" w:cs="Arial"/>
                <w:kern w:val="0"/>
                <w:sz w:val="24"/>
                <w:szCs w:val="24"/>
                <w:lang w:eastAsia="en-GB"/>
                <w14:ligatures w14:val="none"/>
              </w:rPr>
            </w:pPr>
          </w:p>
        </w:tc>
        <w:tc>
          <w:tcPr>
            <w:tcW w:w="1239" w:type="dxa"/>
            <w:noWrap/>
            <w:hideMark/>
          </w:tcPr>
          <w:p w14:paraId="58D400C1" w14:textId="77777777" w:rsidR="00C11E9D" w:rsidRPr="00151E26" w:rsidRDefault="00C11E9D" w:rsidP="0095621A">
            <w:pPr>
              <w:jc w:val="center"/>
              <w:rPr>
                <w:rFonts w:ascii="Arial" w:eastAsia="Times New Roman" w:hAnsi="Arial" w:cs="Arial"/>
                <w:kern w:val="0"/>
                <w:sz w:val="24"/>
                <w:szCs w:val="24"/>
                <w:lang w:eastAsia="en-GB"/>
                <w14:ligatures w14:val="none"/>
              </w:rPr>
            </w:pPr>
          </w:p>
        </w:tc>
        <w:tc>
          <w:tcPr>
            <w:tcW w:w="1535" w:type="dxa"/>
            <w:noWrap/>
            <w:hideMark/>
          </w:tcPr>
          <w:p w14:paraId="582DCA99"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r>
      <w:tr w:rsidR="00C11E9D" w:rsidRPr="00151E26" w14:paraId="6FE9A4EA" w14:textId="77777777" w:rsidTr="00FD19CA">
        <w:trPr>
          <w:gridAfter w:val="1"/>
          <w:wAfter w:w="26" w:type="dxa"/>
          <w:trHeight w:val="485"/>
          <w:jc w:val="center"/>
        </w:trPr>
        <w:tc>
          <w:tcPr>
            <w:tcW w:w="950" w:type="dxa"/>
            <w:noWrap/>
            <w:hideMark/>
          </w:tcPr>
          <w:p w14:paraId="60CD2298" w14:textId="77777777" w:rsidR="00C11E9D" w:rsidRPr="00151E26" w:rsidRDefault="00C11E9D"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5341" w:type="dxa"/>
            <w:hideMark/>
          </w:tcPr>
          <w:p w14:paraId="38B512F6" w14:textId="77777777" w:rsidR="00C11E9D" w:rsidRPr="00151E26" w:rsidRDefault="00C11E9D" w:rsidP="0095621A">
            <w:pP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OFFICE BUILDING GRAND TOTAL</w:t>
            </w:r>
          </w:p>
        </w:tc>
        <w:tc>
          <w:tcPr>
            <w:tcW w:w="1151" w:type="dxa"/>
            <w:noWrap/>
            <w:hideMark/>
          </w:tcPr>
          <w:p w14:paraId="15A536DE" w14:textId="77777777" w:rsidR="00C11E9D" w:rsidRPr="00151E26" w:rsidRDefault="00C11E9D" w:rsidP="0095621A">
            <w:pPr>
              <w:rPr>
                <w:rFonts w:ascii="Arial" w:eastAsia="Times New Roman" w:hAnsi="Arial" w:cs="Arial"/>
                <w:b/>
                <w:bCs/>
                <w:kern w:val="0"/>
                <w:sz w:val="24"/>
                <w:szCs w:val="24"/>
                <w:lang w:eastAsia="en-GB"/>
                <w14:ligatures w14:val="none"/>
              </w:rPr>
            </w:pPr>
          </w:p>
        </w:tc>
        <w:tc>
          <w:tcPr>
            <w:tcW w:w="683" w:type="dxa"/>
            <w:noWrap/>
            <w:hideMark/>
          </w:tcPr>
          <w:p w14:paraId="7E36B1C5" w14:textId="77777777" w:rsidR="00C11E9D" w:rsidRPr="00151E26" w:rsidRDefault="00C11E9D" w:rsidP="0095621A">
            <w:pPr>
              <w:jc w:val="center"/>
              <w:rPr>
                <w:rFonts w:ascii="Arial" w:eastAsia="Times New Roman" w:hAnsi="Arial" w:cs="Arial"/>
                <w:kern w:val="0"/>
                <w:sz w:val="24"/>
                <w:szCs w:val="24"/>
                <w:lang w:eastAsia="en-GB"/>
                <w14:ligatures w14:val="none"/>
              </w:rPr>
            </w:pPr>
          </w:p>
        </w:tc>
        <w:tc>
          <w:tcPr>
            <w:tcW w:w="1239" w:type="dxa"/>
            <w:noWrap/>
            <w:hideMark/>
          </w:tcPr>
          <w:p w14:paraId="134ECB94" w14:textId="77777777" w:rsidR="00C11E9D" w:rsidRPr="00151E26" w:rsidRDefault="00C11E9D" w:rsidP="0095621A">
            <w:pPr>
              <w:jc w:val="center"/>
              <w:rPr>
                <w:rFonts w:ascii="Arial" w:eastAsia="Times New Roman" w:hAnsi="Arial" w:cs="Arial"/>
                <w:kern w:val="0"/>
                <w:sz w:val="24"/>
                <w:szCs w:val="24"/>
                <w:lang w:eastAsia="en-GB"/>
                <w14:ligatures w14:val="none"/>
              </w:rPr>
            </w:pPr>
          </w:p>
        </w:tc>
        <w:tc>
          <w:tcPr>
            <w:tcW w:w="1535" w:type="dxa"/>
            <w:noWrap/>
          </w:tcPr>
          <w:p w14:paraId="50E4ADBA" w14:textId="77777777" w:rsidR="00C11E9D" w:rsidRPr="00151E26" w:rsidRDefault="00C11E9D" w:rsidP="0095621A">
            <w:pPr>
              <w:jc w:val="right"/>
              <w:rPr>
                <w:rFonts w:ascii="Arial" w:eastAsia="Times New Roman" w:hAnsi="Arial" w:cs="Arial"/>
                <w:b/>
                <w:bCs/>
                <w:kern w:val="0"/>
                <w:sz w:val="24"/>
                <w:szCs w:val="24"/>
                <w:lang w:eastAsia="en-GB"/>
                <w14:ligatures w14:val="none"/>
              </w:rPr>
            </w:pPr>
          </w:p>
        </w:tc>
      </w:tr>
    </w:tbl>
    <w:p w14:paraId="716897DF" w14:textId="140EE1F2" w:rsidR="00C11E9D" w:rsidRDefault="00C11E9D" w:rsidP="0095621A">
      <w:pPr>
        <w:spacing w:after="0"/>
        <w:rPr>
          <w:rFonts w:ascii="Arial" w:hAnsi="Arial" w:cs="Arial"/>
          <w:sz w:val="24"/>
          <w:szCs w:val="24"/>
        </w:rPr>
      </w:pPr>
    </w:p>
    <w:p w14:paraId="19FEB511" w14:textId="66290DEE" w:rsidR="00E56601" w:rsidRDefault="00E56601" w:rsidP="0095621A">
      <w:pPr>
        <w:spacing w:after="0"/>
        <w:rPr>
          <w:rFonts w:ascii="Arial" w:hAnsi="Arial" w:cs="Arial"/>
          <w:sz w:val="24"/>
          <w:szCs w:val="24"/>
        </w:rPr>
      </w:pPr>
    </w:p>
    <w:p w14:paraId="50085593" w14:textId="77777777" w:rsidR="00FD19CA" w:rsidRPr="00151E26" w:rsidRDefault="00FD19CA" w:rsidP="0095621A">
      <w:pPr>
        <w:spacing w:after="0"/>
        <w:rPr>
          <w:rFonts w:ascii="Arial" w:hAnsi="Arial" w:cs="Arial"/>
          <w:sz w:val="24"/>
          <w:szCs w:val="24"/>
        </w:rPr>
      </w:pPr>
    </w:p>
    <w:tbl>
      <w:tblPr>
        <w:tblStyle w:val="TableGrid0"/>
        <w:tblW w:w="10878" w:type="dxa"/>
        <w:jc w:val="center"/>
        <w:tblLook w:val="04A0" w:firstRow="1" w:lastRow="0" w:firstColumn="1" w:lastColumn="0" w:noHBand="0" w:noVBand="1"/>
      </w:tblPr>
      <w:tblGrid>
        <w:gridCol w:w="884"/>
        <w:gridCol w:w="66"/>
        <w:gridCol w:w="4485"/>
        <w:gridCol w:w="931"/>
        <w:gridCol w:w="405"/>
        <w:gridCol w:w="546"/>
        <w:gridCol w:w="137"/>
        <w:gridCol w:w="546"/>
        <w:gridCol w:w="696"/>
        <w:gridCol w:w="543"/>
        <w:gridCol w:w="1270"/>
        <w:gridCol w:w="13"/>
        <w:gridCol w:w="333"/>
        <w:gridCol w:w="23"/>
      </w:tblGrid>
      <w:tr w:rsidR="00C11E9D" w:rsidRPr="00151E26" w14:paraId="474E61AE" w14:textId="77777777" w:rsidTr="00B74E8A">
        <w:trPr>
          <w:trHeight w:val="710"/>
          <w:jc w:val="center"/>
        </w:trPr>
        <w:tc>
          <w:tcPr>
            <w:tcW w:w="10878" w:type="dxa"/>
            <w:gridSpan w:val="14"/>
            <w:hideMark/>
          </w:tcPr>
          <w:p w14:paraId="54973162" w14:textId="77777777" w:rsidR="00C11E9D" w:rsidRPr="00151E26" w:rsidRDefault="00C11E9D" w:rsidP="0095621A">
            <w:pP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4-BILL OF QUANTITIES AND ESTIMATES FOR THE CONSTRUCTION OF AN AUDITORIUM BUILDING FOR OPIC</w:t>
            </w:r>
          </w:p>
        </w:tc>
      </w:tr>
      <w:tr w:rsidR="00E56681" w:rsidRPr="00151E26" w14:paraId="3352168C" w14:textId="77777777" w:rsidTr="00B74E8A">
        <w:trPr>
          <w:gridAfter w:val="1"/>
          <w:wAfter w:w="23" w:type="dxa"/>
          <w:trHeight w:val="315"/>
          <w:jc w:val="center"/>
        </w:trPr>
        <w:tc>
          <w:tcPr>
            <w:tcW w:w="884" w:type="dxa"/>
            <w:noWrap/>
            <w:hideMark/>
          </w:tcPr>
          <w:p w14:paraId="25062B53" w14:textId="77777777" w:rsidR="00E56681" w:rsidRPr="00151E26" w:rsidRDefault="00E56681"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Item</w:t>
            </w:r>
          </w:p>
        </w:tc>
        <w:tc>
          <w:tcPr>
            <w:tcW w:w="5482" w:type="dxa"/>
            <w:gridSpan w:val="3"/>
            <w:hideMark/>
          </w:tcPr>
          <w:p w14:paraId="78B8E431" w14:textId="77777777" w:rsidR="00E56681" w:rsidRPr="00151E26" w:rsidRDefault="00E56681"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Description</w:t>
            </w:r>
          </w:p>
        </w:tc>
        <w:tc>
          <w:tcPr>
            <w:tcW w:w="951" w:type="dxa"/>
            <w:gridSpan w:val="2"/>
            <w:noWrap/>
            <w:hideMark/>
          </w:tcPr>
          <w:p w14:paraId="68173238" w14:textId="77777777" w:rsidR="00E56681" w:rsidRPr="00151E26" w:rsidRDefault="00E56681"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Qty</w:t>
            </w:r>
          </w:p>
        </w:tc>
        <w:tc>
          <w:tcPr>
            <w:tcW w:w="683" w:type="dxa"/>
            <w:gridSpan w:val="2"/>
            <w:noWrap/>
            <w:hideMark/>
          </w:tcPr>
          <w:p w14:paraId="5CEE8973" w14:textId="77777777" w:rsidR="00E56681" w:rsidRPr="00151E26" w:rsidRDefault="00E56681"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Unit</w:t>
            </w:r>
          </w:p>
        </w:tc>
        <w:tc>
          <w:tcPr>
            <w:tcW w:w="1239" w:type="dxa"/>
            <w:gridSpan w:val="2"/>
            <w:tcBorders>
              <w:top w:val="single" w:sz="4" w:space="0" w:color="000000"/>
              <w:left w:val="single" w:sz="4" w:space="0" w:color="000000"/>
              <w:bottom w:val="single" w:sz="4" w:space="0" w:color="000000"/>
              <w:right w:val="single" w:sz="4" w:space="0" w:color="000000"/>
            </w:tcBorders>
            <w:noWrap/>
            <w:hideMark/>
          </w:tcPr>
          <w:p w14:paraId="461BEB53" w14:textId="77777777" w:rsidR="00E56681" w:rsidRPr="00E56681" w:rsidRDefault="00E56681" w:rsidP="0095621A">
            <w:pPr>
              <w:ind w:right="74"/>
              <w:jc w:val="center"/>
              <w:rPr>
                <w:rFonts w:ascii="Arial" w:hAnsi="Arial" w:cs="Arial"/>
                <w:sz w:val="24"/>
                <w:szCs w:val="24"/>
              </w:rPr>
            </w:pPr>
            <w:r w:rsidRPr="00E56681">
              <w:rPr>
                <w:rFonts w:ascii="Arial" w:eastAsia="Times New Roman" w:hAnsi="Arial" w:cs="Arial"/>
                <w:b/>
                <w:sz w:val="24"/>
                <w:szCs w:val="24"/>
              </w:rPr>
              <w:t xml:space="preserve">U. P </w:t>
            </w:r>
          </w:p>
        </w:tc>
        <w:tc>
          <w:tcPr>
            <w:tcW w:w="1616" w:type="dxa"/>
            <w:gridSpan w:val="3"/>
            <w:tcBorders>
              <w:top w:val="single" w:sz="4" w:space="0" w:color="000000"/>
              <w:left w:val="single" w:sz="4" w:space="0" w:color="000000"/>
              <w:bottom w:val="single" w:sz="4" w:space="0" w:color="000000"/>
              <w:right w:val="single" w:sz="4" w:space="0" w:color="000000"/>
            </w:tcBorders>
            <w:noWrap/>
            <w:hideMark/>
          </w:tcPr>
          <w:p w14:paraId="381FB43B" w14:textId="77777777" w:rsidR="00E56681" w:rsidRPr="00E56681" w:rsidRDefault="00E56681" w:rsidP="0095621A">
            <w:pPr>
              <w:ind w:left="70"/>
              <w:jc w:val="both"/>
              <w:rPr>
                <w:rFonts w:ascii="Arial" w:hAnsi="Arial" w:cs="Arial"/>
                <w:sz w:val="24"/>
                <w:szCs w:val="24"/>
              </w:rPr>
            </w:pPr>
            <w:r w:rsidRPr="00E56681">
              <w:rPr>
                <w:rFonts w:ascii="Arial" w:eastAsia="Times New Roman" w:hAnsi="Arial" w:cs="Arial"/>
                <w:b/>
                <w:sz w:val="24"/>
                <w:szCs w:val="24"/>
              </w:rPr>
              <w:t xml:space="preserve">AMOUNT </w:t>
            </w:r>
          </w:p>
        </w:tc>
      </w:tr>
      <w:tr w:rsidR="00C11E9D" w:rsidRPr="00151E26" w14:paraId="48B097BF" w14:textId="77777777" w:rsidTr="00B74E8A">
        <w:trPr>
          <w:gridAfter w:val="1"/>
          <w:wAfter w:w="23" w:type="dxa"/>
          <w:trHeight w:val="1457"/>
          <w:jc w:val="center"/>
        </w:trPr>
        <w:tc>
          <w:tcPr>
            <w:tcW w:w="884" w:type="dxa"/>
            <w:noWrap/>
            <w:hideMark/>
          </w:tcPr>
          <w:p w14:paraId="6F37CDE7"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482" w:type="dxa"/>
            <w:gridSpan w:val="3"/>
            <w:hideMark/>
          </w:tcPr>
          <w:p w14:paraId="4AE2F6FA" w14:textId="77777777" w:rsidR="00C11E9D" w:rsidRPr="00151E26" w:rsidRDefault="00C11E9D" w:rsidP="0095621A">
            <w:pPr>
              <w:rPr>
                <w:rFonts w:ascii="Arial" w:eastAsia="Times New Roman" w:hAnsi="Arial" w:cs="Arial"/>
                <w:i/>
                <w:iCs/>
                <w:kern w:val="0"/>
                <w:sz w:val="24"/>
                <w:szCs w:val="24"/>
                <w:lang w:eastAsia="en-GB"/>
                <w14:ligatures w14:val="none"/>
              </w:rPr>
            </w:pPr>
            <w:r w:rsidRPr="00151E26">
              <w:rPr>
                <w:rFonts w:ascii="Arial" w:eastAsia="Times New Roman" w:hAnsi="Arial" w:cs="Arial"/>
                <w:i/>
                <w:iCs/>
                <w:kern w:val="0"/>
                <w:sz w:val="24"/>
                <w:szCs w:val="24"/>
                <w:lang w:eastAsia="en-GB"/>
                <w14:ligatures w14:val="none"/>
              </w:rPr>
              <w:t>The Contractor is referred to the specifications and drawings for all details related to the works of this division and he is to comply with all the requirements contained therein, whether or not they are specifically mentioned here.</w:t>
            </w:r>
          </w:p>
        </w:tc>
        <w:tc>
          <w:tcPr>
            <w:tcW w:w="951" w:type="dxa"/>
            <w:gridSpan w:val="2"/>
            <w:noWrap/>
            <w:hideMark/>
          </w:tcPr>
          <w:p w14:paraId="0029A992"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gridSpan w:val="2"/>
            <w:noWrap/>
            <w:hideMark/>
          </w:tcPr>
          <w:p w14:paraId="595AE3DC"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gridSpan w:val="2"/>
            <w:noWrap/>
            <w:hideMark/>
          </w:tcPr>
          <w:p w14:paraId="0EE45401"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616" w:type="dxa"/>
            <w:gridSpan w:val="3"/>
            <w:noWrap/>
            <w:hideMark/>
          </w:tcPr>
          <w:p w14:paraId="68776D7F"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r>
      <w:tr w:rsidR="00FD19CA" w:rsidRPr="00151E26" w14:paraId="2B2FAA0E" w14:textId="77777777" w:rsidTr="00B74E8A">
        <w:trPr>
          <w:gridAfter w:val="1"/>
          <w:wAfter w:w="23" w:type="dxa"/>
          <w:trHeight w:val="143"/>
          <w:jc w:val="center"/>
        </w:trPr>
        <w:tc>
          <w:tcPr>
            <w:tcW w:w="884" w:type="dxa"/>
            <w:noWrap/>
          </w:tcPr>
          <w:p w14:paraId="220B61F3" w14:textId="77777777" w:rsidR="00FD19CA" w:rsidRPr="00151E26" w:rsidRDefault="00FD19CA" w:rsidP="0095621A">
            <w:pPr>
              <w:jc w:val="center"/>
              <w:rPr>
                <w:rFonts w:ascii="Arial" w:eastAsia="Times New Roman" w:hAnsi="Arial" w:cs="Arial"/>
                <w:kern w:val="0"/>
                <w:sz w:val="24"/>
                <w:szCs w:val="24"/>
                <w:lang w:eastAsia="en-GB"/>
                <w14:ligatures w14:val="none"/>
              </w:rPr>
            </w:pPr>
          </w:p>
        </w:tc>
        <w:tc>
          <w:tcPr>
            <w:tcW w:w="5482" w:type="dxa"/>
            <w:gridSpan w:val="3"/>
          </w:tcPr>
          <w:p w14:paraId="29B95A74" w14:textId="77777777" w:rsidR="00FD19CA" w:rsidRPr="00151E26" w:rsidRDefault="00FD19CA" w:rsidP="0095621A">
            <w:pPr>
              <w:rPr>
                <w:rFonts w:ascii="Arial" w:eastAsia="Times New Roman" w:hAnsi="Arial" w:cs="Arial"/>
                <w:i/>
                <w:iCs/>
                <w:kern w:val="0"/>
                <w:sz w:val="24"/>
                <w:szCs w:val="24"/>
                <w:lang w:eastAsia="en-GB"/>
                <w14:ligatures w14:val="none"/>
              </w:rPr>
            </w:pPr>
          </w:p>
        </w:tc>
        <w:tc>
          <w:tcPr>
            <w:tcW w:w="951" w:type="dxa"/>
            <w:gridSpan w:val="2"/>
            <w:noWrap/>
          </w:tcPr>
          <w:p w14:paraId="46CFF04D" w14:textId="77777777" w:rsidR="00FD19CA" w:rsidRPr="00151E26" w:rsidRDefault="00FD19CA" w:rsidP="0095621A">
            <w:pPr>
              <w:jc w:val="center"/>
              <w:rPr>
                <w:rFonts w:ascii="Arial" w:eastAsia="Times New Roman" w:hAnsi="Arial" w:cs="Arial"/>
                <w:kern w:val="0"/>
                <w:sz w:val="24"/>
                <w:szCs w:val="24"/>
                <w:lang w:eastAsia="en-GB"/>
                <w14:ligatures w14:val="none"/>
              </w:rPr>
            </w:pPr>
          </w:p>
        </w:tc>
        <w:tc>
          <w:tcPr>
            <w:tcW w:w="683" w:type="dxa"/>
            <w:gridSpan w:val="2"/>
            <w:noWrap/>
          </w:tcPr>
          <w:p w14:paraId="3242A3D9" w14:textId="77777777" w:rsidR="00FD19CA" w:rsidRPr="00151E26" w:rsidRDefault="00FD19CA" w:rsidP="0095621A">
            <w:pPr>
              <w:jc w:val="center"/>
              <w:rPr>
                <w:rFonts w:ascii="Arial" w:eastAsia="Times New Roman" w:hAnsi="Arial" w:cs="Arial"/>
                <w:kern w:val="0"/>
                <w:sz w:val="24"/>
                <w:szCs w:val="24"/>
                <w:lang w:eastAsia="en-GB"/>
                <w14:ligatures w14:val="none"/>
              </w:rPr>
            </w:pPr>
          </w:p>
        </w:tc>
        <w:tc>
          <w:tcPr>
            <w:tcW w:w="1239" w:type="dxa"/>
            <w:gridSpan w:val="2"/>
            <w:noWrap/>
          </w:tcPr>
          <w:p w14:paraId="4194888F" w14:textId="77777777" w:rsidR="00FD19CA" w:rsidRPr="00151E26" w:rsidRDefault="00FD19CA" w:rsidP="0095621A">
            <w:pPr>
              <w:jc w:val="right"/>
              <w:rPr>
                <w:rFonts w:ascii="Arial" w:eastAsia="Times New Roman" w:hAnsi="Arial" w:cs="Arial"/>
                <w:kern w:val="0"/>
                <w:sz w:val="24"/>
                <w:szCs w:val="24"/>
                <w:lang w:eastAsia="en-GB"/>
                <w14:ligatures w14:val="none"/>
              </w:rPr>
            </w:pPr>
          </w:p>
        </w:tc>
        <w:tc>
          <w:tcPr>
            <w:tcW w:w="1616" w:type="dxa"/>
            <w:gridSpan w:val="3"/>
            <w:noWrap/>
          </w:tcPr>
          <w:p w14:paraId="7A47AFC9" w14:textId="77777777" w:rsidR="00FD19CA" w:rsidRPr="00151E26" w:rsidRDefault="00FD19CA" w:rsidP="0095621A">
            <w:pPr>
              <w:jc w:val="center"/>
              <w:rPr>
                <w:rFonts w:ascii="Arial" w:eastAsia="Times New Roman" w:hAnsi="Arial" w:cs="Arial"/>
                <w:kern w:val="0"/>
                <w:sz w:val="24"/>
                <w:szCs w:val="24"/>
                <w:lang w:eastAsia="en-GB"/>
                <w14:ligatures w14:val="none"/>
              </w:rPr>
            </w:pPr>
          </w:p>
        </w:tc>
      </w:tr>
      <w:tr w:rsidR="00C11E9D" w:rsidRPr="00151E26" w14:paraId="64E0CC75" w14:textId="77777777" w:rsidTr="00B74E8A">
        <w:trPr>
          <w:gridAfter w:val="1"/>
          <w:wAfter w:w="23" w:type="dxa"/>
          <w:trHeight w:val="375"/>
          <w:jc w:val="center"/>
        </w:trPr>
        <w:tc>
          <w:tcPr>
            <w:tcW w:w="884" w:type="dxa"/>
            <w:noWrap/>
            <w:hideMark/>
          </w:tcPr>
          <w:p w14:paraId="39BA68D5"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4.1</w:t>
            </w:r>
          </w:p>
        </w:tc>
        <w:tc>
          <w:tcPr>
            <w:tcW w:w="5482" w:type="dxa"/>
            <w:gridSpan w:val="3"/>
            <w:noWrap/>
            <w:hideMark/>
          </w:tcPr>
          <w:p w14:paraId="3F54832E" w14:textId="77777777" w:rsidR="00C11E9D" w:rsidRPr="00151E26" w:rsidRDefault="00C11E9D" w:rsidP="0095621A">
            <w:pPr>
              <w:rPr>
                <w:rFonts w:ascii="Arial" w:eastAsia="Times New Roman" w:hAnsi="Arial" w:cs="Arial"/>
                <w:b/>
                <w:bCs/>
                <w:kern w:val="0"/>
                <w:sz w:val="24"/>
                <w:szCs w:val="24"/>
                <w:u w:val="single"/>
                <w:lang w:eastAsia="en-GB"/>
                <w14:ligatures w14:val="none"/>
              </w:rPr>
            </w:pPr>
            <w:r w:rsidRPr="00151E26">
              <w:rPr>
                <w:rFonts w:ascii="Arial" w:eastAsia="Times New Roman" w:hAnsi="Arial" w:cs="Arial"/>
                <w:b/>
                <w:bCs/>
                <w:kern w:val="0"/>
                <w:sz w:val="24"/>
                <w:szCs w:val="24"/>
                <w:u w:val="single"/>
                <w:lang w:eastAsia="en-GB"/>
                <w14:ligatures w14:val="none"/>
              </w:rPr>
              <w:t xml:space="preserve">FOUNDATION </w:t>
            </w:r>
          </w:p>
        </w:tc>
        <w:tc>
          <w:tcPr>
            <w:tcW w:w="951" w:type="dxa"/>
            <w:gridSpan w:val="2"/>
            <w:noWrap/>
            <w:hideMark/>
          </w:tcPr>
          <w:p w14:paraId="28394059"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gridSpan w:val="2"/>
            <w:noWrap/>
            <w:hideMark/>
          </w:tcPr>
          <w:p w14:paraId="3766587F"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gridSpan w:val="2"/>
            <w:noWrap/>
            <w:hideMark/>
          </w:tcPr>
          <w:p w14:paraId="6C5DC285"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616" w:type="dxa"/>
            <w:gridSpan w:val="3"/>
            <w:noWrap/>
            <w:hideMark/>
          </w:tcPr>
          <w:p w14:paraId="63FC65F8"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r>
      <w:tr w:rsidR="00C11E9D" w:rsidRPr="00151E26" w14:paraId="06D99F81" w14:textId="77777777" w:rsidTr="00B74E8A">
        <w:trPr>
          <w:gridAfter w:val="1"/>
          <w:wAfter w:w="23" w:type="dxa"/>
          <w:trHeight w:val="377"/>
          <w:jc w:val="center"/>
        </w:trPr>
        <w:tc>
          <w:tcPr>
            <w:tcW w:w="884" w:type="dxa"/>
            <w:noWrap/>
            <w:hideMark/>
          </w:tcPr>
          <w:p w14:paraId="35818B8D"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482" w:type="dxa"/>
            <w:gridSpan w:val="3"/>
            <w:noWrap/>
            <w:hideMark/>
          </w:tcPr>
          <w:p w14:paraId="45D35F16" w14:textId="77777777" w:rsidR="00C11E9D" w:rsidRPr="00151E26" w:rsidRDefault="00C11E9D"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EARTHWORKS</w:t>
            </w:r>
          </w:p>
        </w:tc>
        <w:tc>
          <w:tcPr>
            <w:tcW w:w="951" w:type="dxa"/>
            <w:gridSpan w:val="2"/>
            <w:noWrap/>
            <w:hideMark/>
          </w:tcPr>
          <w:p w14:paraId="58F3B80A"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gridSpan w:val="2"/>
            <w:noWrap/>
            <w:hideMark/>
          </w:tcPr>
          <w:p w14:paraId="18E84ACD"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gridSpan w:val="2"/>
            <w:noWrap/>
            <w:hideMark/>
          </w:tcPr>
          <w:p w14:paraId="228A54EB"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616" w:type="dxa"/>
            <w:gridSpan w:val="3"/>
            <w:noWrap/>
            <w:hideMark/>
          </w:tcPr>
          <w:p w14:paraId="2FE888EC"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r>
      <w:tr w:rsidR="00C11E9D" w:rsidRPr="00151E26" w14:paraId="1B78F48B" w14:textId="77777777" w:rsidTr="00B74E8A">
        <w:trPr>
          <w:gridAfter w:val="1"/>
          <w:wAfter w:w="23" w:type="dxa"/>
          <w:trHeight w:val="440"/>
          <w:jc w:val="center"/>
        </w:trPr>
        <w:tc>
          <w:tcPr>
            <w:tcW w:w="884" w:type="dxa"/>
            <w:noWrap/>
            <w:hideMark/>
          </w:tcPr>
          <w:p w14:paraId="65C8BC34"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482" w:type="dxa"/>
            <w:gridSpan w:val="3"/>
            <w:noWrap/>
            <w:hideMark/>
          </w:tcPr>
          <w:p w14:paraId="60E8F466" w14:textId="77777777" w:rsidR="00C11E9D" w:rsidRPr="00151E26" w:rsidRDefault="00C11E9D"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Excavation</w:t>
            </w:r>
          </w:p>
        </w:tc>
        <w:tc>
          <w:tcPr>
            <w:tcW w:w="951" w:type="dxa"/>
            <w:gridSpan w:val="2"/>
            <w:noWrap/>
            <w:hideMark/>
          </w:tcPr>
          <w:p w14:paraId="63F4E144"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gridSpan w:val="2"/>
            <w:noWrap/>
            <w:hideMark/>
          </w:tcPr>
          <w:p w14:paraId="4472E357"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gridSpan w:val="2"/>
            <w:noWrap/>
            <w:hideMark/>
          </w:tcPr>
          <w:p w14:paraId="06886131"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616" w:type="dxa"/>
            <w:gridSpan w:val="3"/>
            <w:noWrap/>
            <w:hideMark/>
          </w:tcPr>
          <w:p w14:paraId="39054D73"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r>
      <w:tr w:rsidR="00C11E9D" w:rsidRPr="00151E26" w14:paraId="78587B04" w14:textId="77777777" w:rsidTr="00B74E8A">
        <w:trPr>
          <w:gridAfter w:val="1"/>
          <w:wAfter w:w="23" w:type="dxa"/>
          <w:trHeight w:val="600"/>
          <w:jc w:val="center"/>
        </w:trPr>
        <w:tc>
          <w:tcPr>
            <w:tcW w:w="884" w:type="dxa"/>
            <w:noWrap/>
            <w:hideMark/>
          </w:tcPr>
          <w:p w14:paraId="0A4A4214"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4,1,1</w:t>
            </w:r>
          </w:p>
        </w:tc>
        <w:tc>
          <w:tcPr>
            <w:tcW w:w="5482" w:type="dxa"/>
            <w:gridSpan w:val="3"/>
            <w:hideMark/>
          </w:tcPr>
          <w:p w14:paraId="5DD5BAFA"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Excavation of foundation trenches as per drawings and specifications.</w:t>
            </w:r>
          </w:p>
        </w:tc>
        <w:tc>
          <w:tcPr>
            <w:tcW w:w="951" w:type="dxa"/>
            <w:gridSpan w:val="2"/>
            <w:noWrap/>
            <w:hideMark/>
          </w:tcPr>
          <w:p w14:paraId="6B72EE1F"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49.50 </w:t>
            </w:r>
          </w:p>
        </w:tc>
        <w:tc>
          <w:tcPr>
            <w:tcW w:w="683" w:type="dxa"/>
            <w:gridSpan w:val="2"/>
            <w:noWrap/>
            <w:hideMark/>
          </w:tcPr>
          <w:p w14:paraId="33260B48"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gridSpan w:val="2"/>
            <w:noWrap/>
          </w:tcPr>
          <w:p w14:paraId="558B91E9"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66697FCB"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435477A3" w14:textId="77777777" w:rsidTr="00B74E8A">
        <w:trPr>
          <w:gridAfter w:val="1"/>
          <w:wAfter w:w="23" w:type="dxa"/>
          <w:trHeight w:val="698"/>
          <w:jc w:val="center"/>
        </w:trPr>
        <w:tc>
          <w:tcPr>
            <w:tcW w:w="884" w:type="dxa"/>
            <w:noWrap/>
            <w:hideMark/>
          </w:tcPr>
          <w:p w14:paraId="6DB42FEE"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4,1,2</w:t>
            </w:r>
          </w:p>
        </w:tc>
        <w:tc>
          <w:tcPr>
            <w:tcW w:w="5482" w:type="dxa"/>
            <w:gridSpan w:val="3"/>
            <w:hideMark/>
          </w:tcPr>
          <w:p w14:paraId="349FB32D"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Excavation of foundation column pits as per drawings and specifications as per drawings and specifications.</w:t>
            </w:r>
          </w:p>
        </w:tc>
        <w:tc>
          <w:tcPr>
            <w:tcW w:w="951" w:type="dxa"/>
            <w:gridSpan w:val="2"/>
            <w:noWrap/>
            <w:hideMark/>
          </w:tcPr>
          <w:p w14:paraId="6DA9869C"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134.34 </w:t>
            </w:r>
          </w:p>
        </w:tc>
        <w:tc>
          <w:tcPr>
            <w:tcW w:w="683" w:type="dxa"/>
            <w:gridSpan w:val="2"/>
            <w:noWrap/>
            <w:hideMark/>
          </w:tcPr>
          <w:p w14:paraId="1B9DF088"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gridSpan w:val="2"/>
            <w:noWrap/>
          </w:tcPr>
          <w:p w14:paraId="15214D94"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39A9D4C6"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54D1AB4D" w14:textId="77777777" w:rsidTr="00B74E8A">
        <w:trPr>
          <w:gridAfter w:val="1"/>
          <w:wAfter w:w="23" w:type="dxa"/>
          <w:trHeight w:val="649"/>
          <w:jc w:val="center"/>
        </w:trPr>
        <w:tc>
          <w:tcPr>
            <w:tcW w:w="884" w:type="dxa"/>
            <w:noWrap/>
            <w:hideMark/>
          </w:tcPr>
          <w:p w14:paraId="3A01CCCC"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4,1,3</w:t>
            </w:r>
          </w:p>
        </w:tc>
        <w:tc>
          <w:tcPr>
            <w:tcW w:w="5482" w:type="dxa"/>
            <w:gridSpan w:val="3"/>
            <w:hideMark/>
          </w:tcPr>
          <w:p w14:paraId="721A76F0"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Excavation allowances for grade Beams after backfilling.</w:t>
            </w:r>
          </w:p>
        </w:tc>
        <w:tc>
          <w:tcPr>
            <w:tcW w:w="951" w:type="dxa"/>
            <w:gridSpan w:val="2"/>
            <w:noWrap/>
            <w:hideMark/>
          </w:tcPr>
          <w:p w14:paraId="7C51C44E"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48.30 </w:t>
            </w:r>
          </w:p>
        </w:tc>
        <w:tc>
          <w:tcPr>
            <w:tcW w:w="683" w:type="dxa"/>
            <w:gridSpan w:val="2"/>
            <w:noWrap/>
            <w:hideMark/>
          </w:tcPr>
          <w:p w14:paraId="67E4CC8F"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gridSpan w:val="2"/>
            <w:noWrap/>
          </w:tcPr>
          <w:p w14:paraId="4F887D43"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423A6216"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2856F9D7" w14:textId="77777777" w:rsidTr="00B74E8A">
        <w:trPr>
          <w:gridAfter w:val="1"/>
          <w:wAfter w:w="23" w:type="dxa"/>
          <w:trHeight w:val="467"/>
          <w:jc w:val="center"/>
        </w:trPr>
        <w:tc>
          <w:tcPr>
            <w:tcW w:w="884" w:type="dxa"/>
            <w:noWrap/>
            <w:hideMark/>
          </w:tcPr>
          <w:p w14:paraId="0AA5837D"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482" w:type="dxa"/>
            <w:gridSpan w:val="3"/>
            <w:hideMark/>
          </w:tcPr>
          <w:p w14:paraId="0AB21613"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951" w:type="dxa"/>
            <w:gridSpan w:val="2"/>
            <w:noWrap/>
            <w:hideMark/>
          </w:tcPr>
          <w:p w14:paraId="6D058B33"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gridSpan w:val="2"/>
            <w:noWrap/>
            <w:hideMark/>
          </w:tcPr>
          <w:p w14:paraId="08BA1B7E"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gridSpan w:val="2"/>
            <w:noWrap/>
          </w:tcPr>
          <w:p w14:paraId="66BD5CE7"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09A20999"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50BA0156" w14:textId="77777777" w:rsidTr="00B74E8A">
        <w:trPr>
          <w:gridAfter w:val="1"/>
          <w:wAfter w:w="23" w:type="dxa"/>
          <w:trHeight w:val="440"/>
          <w:jc w:val="center"/>
        </w:trPr>
        <w:tc>
          <w:tcPr>
            <w:tcW w:w="884" w:type="dxa"/>
            <w:noWrap/>
            <w:hideMark/>
          </w:tcPr>
          <w:p w14:paraId="2BBB7CFB"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482" w:type="dxa"/>
            <w:gridSpan w:val="3"/>
            <w:noWrap/>
            <w:hideMark/>
          </w:tcPr>
          <w:p w14:paraId="52B674C9" w14:textId="77777777" w:rsidR="00C11E9D" w:rsidRPr="00151E26" w:rsidRDefault="00C11E9D"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Backfilling</w:t>
            </w:r>
          </w:p>
        </w:tc>
        <w:tc>
          <w:tcPr>
            <w:tcW w:w="951" w:type="dxa"/>
            <w:gridSpan w:val="2"/>
            <w:noWrap/>
            <w:hideMark/>
          </w:tcPr>
          <w:p w14:paraId="3CAB276D"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gridSpan w:val="2"/>
            <w:noWrap/>
            <w:hideMark/>
          </w:tcPr>
          <w:p w14:paraId="0D14435D"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gridSpan w:val="2"/>
            <w:noWrap/>
          </w:tcPr>
          <w:p w14:paraId="5D68F431"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1E6CD87D"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248D9CE2" w14:textId="77777777" w:rsidTr="00B74E8A">
        <w:trPr>
          <w:gridAfter w:val="1"/>
          <w:wAfter w:w="23" w:type="dxa"/>
          <w:trHeight w:val="773"/>
          <w:jc w:val="center"/>
        </w:trPr>
        <w:tc>
          <w:tcPr>
            <w:tcW w:w="884" w:type="dxa"/>
            <w:noWrap/>
            <w:hideMark/>
          </w:tcPr>
          <w:p w14:paraId="0AD2167D"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4,1,4</w:t>
            </w:r>
          </w:p>
        </w:tc>
        <w:tc>
          <w:tcPr>
            <w:tcW w:w="5482" w:type="dxa"/>
            <w:gridSpan w:val="3"/>
            <w:hideMark/>
          </w:tcPr>
          <w:p w14:paraId="38B56F82"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Mass backfilling with approved granular material underneath floor slab compacted as per drawings and specifications.</w:t>
            </w:r>
          </w:p>
        </w:tc>
        <w:tc>
          <w:tcPr>
            <w:tcW w:w="951" w:type="dxa"/>
            <w:gridSpan w:val="2"/>
            <w:noWrap/>
            <w:hideMark/>
          </w:tcPr>
          <w:p w14:paraId="2383AD9D"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1,372 </w:t>
            </w:r>
          </w:p>
        </w:tc>
        <w:tc>
          <w:tcPr>
            <w:tcW w:w="683" w:type="dxa"/>
            <w:gridSpan w:val="2"/>
            <w:noWrap/>
            <w:hideMark/>
          </w:tcPr>
          <w:p w14:paraId="0DA81C48"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gridSpan w:val="2"/>
            <w:noWrap/>
          </w:tcPr>
          <w:p w14:paraId="0551AB22"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291EFAF0"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77961DC5" w14:textId="77777777" w:rsidTr="00B74E8A">
        <w:trPr>
          <w:gridAfter w:val="1"/>
          <w:wAfter w:w="23" w:type="dxa"/>
          <w:trHeight w:val="467"/>
          <w:jc w:val="center"/>
        </w:trPr>
        <w:tc>
          <w:tcPr>
            <w:tcW w:w="884" w:type="dxa"/>
            <w:noWrap/>
            <w:hideMark/>
          </w:tcPr>
          <w:p w14:paraId="25599868"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4,1,5</w:t>
            </w:r>
          </w:p>
        </w:tc>
        <w:tc>
          <w:tcPr>
            <w:tcW w:w="5482" w:type="dxa"/>
            <w:gridSpan w:val="3"/>
            <w:hideMark/>
          </w:tcPr>
          <w:p w14:paraId="7938981B"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Backfilling of foundation trenches with approved laterite as per drawings and specifications.</w:t>
            </w:r>
          </w:p>
        </w:tc>
        <w:tc>
          <w:tcPr>
            <w:tcW w:w="951" w:type="dxa"/>
            <w:gridSpan w:val="2"/>
            <w:noWrap/>
            <w:hideMark/>
          </w:tcPr>
          <w:p w14:paraId="0B304B35"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18.90 </w:t>
            </w:r>
          </w:p>
        </w:tc>
        <w:tc>
          <w:tcPr>
            <w:tcW w:w="683" w:type="dxa"/>
            <w:gridSpan w:val="2"/>
            <w:noWrap/>
            <w:hideMark/>
          </w:tcPr>
          <w:p w14:paraId="56C1EC6C"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gridSpan w:val="2"/>
            <w:noWrap/>
          </w:tcPr>
          <w:p w14:paraId="6897BF9A"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209E6504"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40899235" w14:textId="77777777" w:rsidTr="00B74E8A">
        <w:trPr>
          <w:gridAfter w:val="1"/>
          <w:wAfter w:w="23" w:type="dxa"/>
          <w:trHeight w:val="773"/>
          <w:jc w:val="center"/>
        </w:trPr>
        <w:tc>
          <w:tcPr>
            <w:tcW w:w="884" w:type="dxa"/>
            <w:noWrap/>
            <w:hideMark/>
          </w:tcPr>
          <w:p w14:paraId="38AF6735"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4,1,6</w:t>
            </w:r>
          </w:p>
        </w:tc>
        <w:tc>
          <w:tcPr>
            <w:tcW w:w="5482" w:type="dxa"/>
            <w:gridSpan w:val="3"/>
            <w:hideMark/>
          </w:tcPr>
          <w:p w14:paraId="3C172EE6"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Backfilling of foundation column pits with approved laterite as per drawings and specifications.</w:t>
            </w:r>
          </w:p>
        </w:tc>
        <w:tc>
          <w:tcPr>
            <w:tcW w:w="951" w:type="dxa"/>
            <w:gridSpan w:val="2"/>
            <w:noWrap/>
            <w:hideMark/>
          </w:tcPr>
          <w:p w14:paraId="606F14CE"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90.70 </w:t>
            </w:r>
          </w:p>
        </w:tc>
        <w:tc>
          <w:tcPr>
            <w:tcW w:w="683" w:type="dxa"/>
            <w:gridSpan w:val="2"/>
            <w:noWrap/>
            <w:hideMark/>
          </w:tcPr>
          <w:p w14:paraId="207E0837"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gridSpan w:val="2"/>
            <w:noWrap/>
          </w:tcPr>
          <w:p w14:paraId="1E0DF69B"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18BA5CDF"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2A2611D6" w14:textId="77777777" w:rsidTr="00B74E8A">
        <w:trPr>
          <w:gridAfter w:val="1"/>
          <w:wAfter w:w="23" w:type="dxa"/>
          <w:trHeight w:val="960"/>
          <w:jc w:val="center"/>
        </w:trPr>
        <w:tc>
          <w:tcPr>
            <w:tcW w:w="884" w:type="dxa"/>
            <w:noWrap/>
            <w:hideMark/>
          </w:tcPr>
          <w:p w14:paraId="2739CA37"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4,1,7</w:t>
            </w:r>
          </w:p>
        </w:tc>
        <w:tc>
          <w:tcPr>
            <w:tcW w:w="5482" w:type="dxa"/>
            <w:gridSpan w:val="3"/>
            <w:hideMark/>
          </w:tcPr>
          <w:p w14:paraId="6F0F70AD"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Backfilling with 10cm thick of fine aggregates (sand) underneath ground floor slabs to receive </w:t>
            </w:r>
            <w:proofErr w:type="spellStart"/>
            <w:r w:rsidRPr="00151E26">
              <w:rPr>
                <w:rFonts w:ascii="Arial" w:eastAsia="Times New Roman" w:hAnsi="Arial" w:cs="Arial"/>
                <w:kern w:val="0"/>
                <w:sz w:val="24"/>
                <w:szCs w:val="24"/>
                <w:lang w:eastAsia="en-GB"/>
                <w14:ligatures w14:val="none"/>
              </w:rPr>
              <w:t>polyethelene</w:t>
            </w:r>
            <w:proofErr w:type="spellEnd"/>
            <w:r w:rsidRPr="00151E26">
              <w:rPr>
                <w:rFonts w:ascii="Arial" w:eastAsia="Times New Roman" w:hAnsi="Arial" w:cs="Arial"/>
                <w:kern w:val="0"/>
                <w:sz w:val="24"/>
                <w:szCs w:val="24"/>
                <w:lang w:eastAsia="en-GB"/>
                <w14:ligatures w14:val="none"/>
              </w:rPr>
              <w:t xml:space="preserve"> moisture barrier.</w:t>
            </w:r>
          </w:p>
        </w:tc>
        <w:tc>
          <w:tcPr>
            <w:tcW w:w="951" w:type="dxa"/>
            <w:gridSpan w:val="2"/>
            <w:noWrap/>
            <w:hideMark/>
          </w:tcPr>
          <w:p w14:paraId="3E628EBD"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58.80 </w:t>
            </w:r>
          </w:p>
        </w:tc>
        <w:tc>
          <w:tcPr>
            <w:tcW w:w="683" w:type="dxa"/>
            <w:gridSpan w:val="2"/>
            <w:noWrap/>
            <w:hideMark/>
          </w:tcPr>
          <w:p w14:paraId="660AC618"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gridSpan w:val="2"/>
            <w:noWrap/>
          </w:tcPr>
          <w:p w14:paraId="465E73F7"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30939E20"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79218141" w14:textId="77777777" w:rsidTr="00B74E8A">
        <w:trPr>
          <w:gridAfter w:val="1"/>
          <w:wAfter w:w="23" w:type="dxa"/>
          <w:trHeight w:val="323"/>
          <w:jc w:val="center"/>
        </w:trPr>
        <w:tc>
          <w:tcPr>
            <w:tcW w:w="884" w:type="dxa"/>
            <w:noWrap/>
            <w:hideMark/>
          </w:tcPr>
          <w:p w14:paraId="1186FAEA"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482" w:type="dxa"/>
            <w:gridSpan w:val="3"/>
            <w:noWrap/>
            <w:hideMark/>
          </w:tcPr>
          <w:p w14:paraId="02549105"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951" w:type="dxa"/>
            <w:gridSpan w:val="2"/>
            <w:noWrap/>
            <w:hideMark/>
          </w:tcPr>
          <w:p w14:paraId="014C0E2A"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gridSpan w:val="2"/>
            <w:noWrap/>
            <w:hideMark/>
          </w:tcPr>
          <w:p w14:paraId="5DC80E37"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gridSpan w:val="2"/>
            <w:noWrap/>
          </w:tcPr>
          <w:p w14:paraId="5ED64437"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5D03E2D2"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22D0B76E" w14:textId="77777777" w:rsidTr="00B74E8A">
        <w:trPr>
          <w:gridAfter w:val="1"/>
          <w:wAfter w:w="23" w:type="dxa"/>
          <w:trHeight w:val="440"/>
          <w:jc w:val="center"/>
        </w:trPr>
        <w:tc>
          <w:tcPr>
            <w:tcW w:w="884" w:type="dxa"/>
            <w:noWrap/>
            <w:hideMark/>
          </w:tcPr>
          <w:p w14:paraId="15689B31"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lastRenderedPageBreak/>
              <w:t> </w:t>
            </w:r>
          </w:p>
        </w:tc>
        <w:tc>
          <w:tcPr>
            <w:tcW w:w="5482" w:type="dxa"/>
            <w:gridSpan w:val="3"/>
            <w:noWrap/>
            <w:hideMark/>
          </w:tcPr>
          <w:p w14:paraId="691674F3" w14:textId="77777777" w:rsidR="00C11E9D" w:rsidRPr="00151E26" w:rsidRDefault="00C11E9D"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CONCRETE WORKS</w:t>
            </w:r>
          </w:p>
        </w:tc>
        <w:tc>
          <w:tcPr>
            <w:tcW w:w="951" w:type="dxa"/>
            <w:gridSpan w:val="2"/>
            <w:noWrap/>
            <w:hideMark/>
          </w:tcPr>
          <w:p w14:paraId="1D91796D" w14:textId="77777777" w:rsidR="00C11E9D" w:rsidRPr="00151E26" w:rsidRDefault="00C11E9D" w:rsidP="0095621A">
            <w:pPr>
              <w:jc w:val="center"/>
              <w:rPr>
                <w:rFonts w:ascii="Arial" w:eastAsia="Times New Roman" w:hAnsi="Arial" w:cs="Arial"/>
                <w:kern w:val="0"/>
                <w:sz w:val="24"/>
                <w:szCs w:val="24"/>
                <w:u w:val="single"/>
                <w:lang w:eastAsia="en-GB"/>
                <w14:ligatures w14:val="none"/>
              </w:rPr>
            </w:pPr>
            <w:r w:rsidRPr="00151E26">
              <w:rPr>
                <w:rFonts w:ascii="Arial" w:eastAsia="Times New Roman" w:hAnsi="Arial" w:cs="Arial"/>
                <w:kern w:val="0"/>
                <w:sz w:val="24"/>
                <w:szCs w:val="24"/>
                <w:u w:val="single"/>
                <w:lang w:eastAsia="en-GB"/>
                <w14:ligatures w14:val="none"/>
              </w:rPr>
              <w:t> </w:t>
            </w:r>
          </w:p>
        </w:tc>
        <w:tc>
          <w:tcPr>
            <w:tcW w:w="683" w:type="dxa"/>
            <w:gridSpan w:val="2"/>
            <w:noWrap/>
            <w:hideMark/>
          </w:tcPr>
          <w:p w14:paraId="70EC1AB1" w14:textId="77777777" w:rsidR="00C11E9D" w:rsidRPr="00151E26" w:rsidRDefault="00C11E9D" w:rsidP="0095621A">
            <w:pPr>
              <w:jc w:val="center"/>
              <w:rPr>
                <w:rFonts w:ascii="Arial" w:eastAsia="Times New Roman" w:hAnsi="Arial" w:cs="Arial"/>
                <w:kern w:val="0"/>
                <w:sz w:val="24"/>
                <w:szCs w:val="24"/>
                <w:u w:val="single"/>
                <w:lang w:eastAsia="en-GB"/>
                <w14:ligatures w14:val="none"/>
              </w:rPr>
            </w:pPr>
            <w:r w:rsidRPr="00151E26">
              <w:rPr>
                <w:rFonts w:ascii="Arial" w:eastAsia="Times New Roman" w:hAnsi="Arial" w:cs="Arial"/>
                <w:kern w:val="0"/>
                <w:sz w:val="24"/>
                <w:szCs w:val="24"/>
                <w:u w:val="single"/>
                <w:lang w:eastAsia="en-GB"/>
                <w14:ligatures w14:val="none"/>
              </w:rPr>
              <w:t> </w:t>
            </w:r>
          </w:p>
        </w:tc>
        <w:tc>
          <w:tcPr>
            <w:tcW w:w="1239" w:type="dxa"/>
            <w:gridSpan w:val="2"/>
            <w:noWrap/>
          </w:tcPr>
          <w:p w14:paraId="2CC8FF2C" w14:textId="77777777" w:rsidR="00C11E9D" w:rsidRPr="00151E26" w:rsidRDefault="00C11E9D" w:rsidP="0095621A">
            <w:pPr>
              <w:rPr>
                <w:rFonts w:ascii="Arial" w:eastAsia="Times New Roman" w:hAnsi="Arial" w:cs="Arial"/>
                <w:kern w:val="0"/>
                <w:sz w:val="24"/>
                <w:szCs w:val="24"/>
                <w:u w:val="single"/>
                <w:lang w:eastAsia="en-GB"/>
                <w14:ligatures w14:val="none"/>
              </w:rPr>
            </w:pPr>
          </w:p>
        </w:tc>
        <w:tc>
          <w:tcPr>
            <w:tcW w:w="1616" w:type="dxa"/>
            <w:gridSpan w:val="3"/>
            <w:noWrap/>
          </w:tcPr>
          <w:p w14:paraId="35F21307"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094B1C56" w14:textId="77777777" w:rsidTr="00B74E8A">
        <w:trPr>
          <w:gridAfter w:val="1"/>
          <w:wAfter w:w="23" w:type="dxa"/>
          <w:trHeight w:val="890"/>
          <w:jc w:val="center"/>
        </w:trPr>
        <w:tc>
          <w:tcPr>
            <w:tcW w:w="884" w:type="dxa"/>
            <w:noWrap/>
            <w:hideMark/>
          </w:tcPr>
          <w:p w14:paraId="63659C4B"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4,1,8</w:t>
            </w:r>
          </w:p>
        </w:tc>
        <w:tc>
          <w:tcPr>
            <w:tcW w:w="5482" w:type="dxa"/>
            <w:gridSpan w:val="3"/>
            <w:hideMark/>
          </w:tcPr>
          <w:p w14:paraId="4C29C63B"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Apply 75mm thick blinding concrete dosed at 200kg/m³ to the bottom of foundation trenches as per drawings and specifications.</w:t>
            </w:r>
          </w:p>
        </w:tc>
        <w:tc>
          <w:tcPr>
            <w:tcW w:w="951" w:type="dxa"/>
            <w:gridSpan w:val="2"/>
            <w:noWrap/>
            <w:hideMark/>
          </w:tcPr>
          <w:p w14:paraId="79A6AF3B"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8.8 </w:t>
            </w:r>
          </w:p>
        </w:tc>
        <w:tc>
          <w:tcPr>
            <w:tcW w:w="683" w:type="dxa"/>
            <w:gridSpan w:val="2"/>
            <w:noWrap/>
            <w:hideMark/>
          </w:tcPr>
          <w:p w14:paraId="0A9D568F"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gridSpan w:val="2"/>
            <w:noWrap/>
          </w:tcPr>
          <w:p w14:paraId="510E639F"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3010A307"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1AD2D5F9" w14:textId="77777777" w:rsidTr="00B74E8A">
        <w:trPr>
          <w:gridAfter w:val="1"/>
          <w:wAfter w:w="23" w:type="dxa"/>
          <w:trHeight w:val="890"/>
          <w:jc w:val="center"/>
        </w:trPr>
        <w:tc>
          <w:tcPr>
            <w:tcW w:w="884" w:type="dxa"/>
            <w:noWrap/>
            <w:hideMark/>
          </w:tcPr>
          <w:p w14:paraId="67105DE3"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4,1,9</w:t>
            </w:r>
          </w:p>
        </w:tc>
        <w:tc>
          <w:tcPr>
            <w:tcW w:w="5482" w:type="dxa"/>
            <w:gridSpan w:val="3"/>
            <w:hideMark/>
          </w:tcPr>
          <w:p w14:paraId="79EEAEDE"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Apply 75mm blinding concrete dosed at 200kg/m³ to the bottom of column pits as per drawings and specifications.</w:t>
            </w:r>
          </w:p>
        </w:tc>
        <w:tc>
          <w:tcPr>
            <w:tcW w:w="951" w:type="dxa"/>
            <w:gridSpan w:val="2"/>
            <w:noWrap/>
            <w:hideMark/>
          </w:tcPr>
          <w:p w14:paraId="54B77FF2"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9.35 </w:t>
            </w:r>
          </w:p>
        </w:tc>
        <w:tc>
          <w:tcPr>
            <w:tcW w:w="683" w:type="dxa"/>
            <w:gridSpan w:val="2"/>
            <w:noWrap/>
            <w:hideMark/>
          </w:tcPr>
          <w:p w14:paraId="1EB44626"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gridSpan w:val="2"/>
            <w:noWrap/>
          </w:tcPr>
          <w:p w14:paraId="04F3F47A"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1DF6A98A"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5B8B2C62" w14:textId="77777777" w:rsidTr="00B74E8A">
        <w:trPr>
          <w:gridAfter w:val="1"/>
          <w:wAfter w:w="23" w:type="dxa"/>
          <w:trHeight w:val="800"/>
          <w:jc w:val="center"/>
        </w:trPr>
        <w:tc>
          <w:tcPr>
            <w:tcW w:w="884" w:type="dxa"/>
            <w:noWrap/>
            <w:hideMark/>
          </w:tcPr>
          <w:p w14:paraId="16CD5117"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4,1,10</w:t>
            </w:r>
          </w:p>
        </w:tc>
        <w:tc>
          <w:tcPr>
            <w:tcW w:w="5482" w:type="dxa"/>
            <w:gridSpan w:val="3"/>
            <w:hideMark/>
          </w:tcPr>
          <w:p w14:paraId="5DACAC4E"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Apply 50mm blinding concrete dosed at 200kg/m³ to the bottom of grade beam allowances.</w:t>
            </w:r>
          </w:p>
        </w:tc>
        <w:tc>
          <w:tcPr>
            <w:tcW w:w="951" w:type="dxa"/>
            <w:gridSpan w:val="2"/>
            <w:noWrap/>
            <w:hideMark/>
          </w:tcPr>
          <w:p w14:paraId="445B1B14"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11.28 </w:t>
            </w:r>
          </w:p>
        </w:tc>
        <w:tc>
          <w:tcPr>
            <w:tcW w:w="683" w:type="dxa"/>
            <w:gridSpan w:val="2"/>
            <w:noWrap/>
            <w:hideMark/>
          </w:tcPr>
          <w:p w14:paraId="762AB9EF"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gridSpan w:val="2"/>
            <w:noWrap/>
          </w:tcPr>
          <w:p w14:paraId="602C06B3"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1409EB0E"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4FA70CE2" w14:textId="77777777" w:rsidTr="00B74E8A">
        <w:trPr>
          <w:gridAfter w:val="1"/>
          <w:wAfter w:w="23" w:type="dxa"/>
          <w:trHeight w:val="945"/>
          <w:jc w:val="center"/>
        </w:trPr>
        <w:tc>
          <w:tcPr>
            <w:tcW w:w="884" w:type="dxa"/>
            <w:noWrap/>
            <w:hideMark/>
          </w:tcPr>
          <w:p w14:paraId="02E4B804"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4,1,11</w:t>
            </w:r>
          </w:p>
        </w:tc>
        <w:tc>
          <w:tcPr>
            <w:tcW w:w="5482" w:type="dxa"/>
            <w:gridSpan w:val="3"/>
            <w:hideMark/>
          </w:tcPr>
          <w:p w14:paraId="1B742981"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reinforced concrete foundation column footings dosed at 350kg/m³ as per drawings and specifications</w:t>
            </w:r>
          </w:p>
        </w:tc>
        <w:tc>
          <w:tcPr>
            <w:tcW w:w="951" w:type="dxa"/>
            <w:gridSpan w:val="2"/>
            <w:noWrap/>
            <w:hideMark/>
          </w:tcPr>
          <w:p w14:paraId="5268E83F"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55.50 </w:t>
            </w:r>
          </w:p>
        </w:tc>
        <w:tc>
          <w:tcPr>
            <w:tcW w:w="683" w:type="dxa"/>
            <w:gridSpan w:val="2"/>
            <w:noWrap/>
            <w:hideMark/>
          </w:tcPr>
          <w:p w14:paraId="1DA29414"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gridSpan w:val="2"/>
            <w:noWrap/>
          </w:tcPr>
          <w:p w14:paraId="011778EB"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7C8684F1"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398F5A1B" w14:textId="77777777" w:rsidTr="00B74E8A">
        <w:trPr>
          <w:gridAfter w:val="1"/>
          <w:wAfter w:w="23" w:type="dxa"/>
          <w:trHeight w:val="800"/>
          <w:jc w:val="center"/>
        </w:trPr>
        <w:tc>
          <w:tcPr>
            <w:tcW w:w="884" w:type="dxa"/>
            <w:noWrap/>
            <w:hideMark/>
          </w:tcPr>
          <w:p w14:paraId="000E33D9"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4,1,12</w:t>
            </w:r>
          </w:p>
        </w:tc>
        <w:tc>
          <w:tcPr>
            <w:tcW w:w="5482" w:type="dxa"/>
            <w:gridSpan w:val="3"/>
            <w:hideMark/>
          </w:tcPr>
          <w:p w14:paraId="3BE7BDA9"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reinforced concrete foundation columns dosed at 350kg/m³ as per drawings and specifications</w:t>
            </w:r>
          </w:p>
        </w:tc>
        <w:tc>
          <w:tcPr>
            <w:tcW w:w="951" w:type="dxa"/>
            <w:gridSpan w:val="2"/>
            <w:noWrap/>
            <w:hideMark/>
          </w:tcPr>
          <w:p w14:paraId="4463CE38"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7.80 </w:t>
            </w:r>
          </w:p>
        </w:tc>
        <w:tc>
          <w:tcPr>
            <w:tcW w:w="683" w:type="dxa"/>
            <w:gridSpan w:val="2"/>
            <w:noWrap/>
            <w:hideMark/>
          </w:tcPr>
          <w:p w14:paraId="43EB08F2"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gridSpan w:val="2"/>
            <w:noWrap/>
          </w:tcPr>
          <w:p w14:paraId="2AC2F426"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141D0D2E"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6D3AA7A1" w14:textId="77777777" w:rsidTr="00B74E8A">
        <w:trPr>
          <w:gridAfter w:val="1"/>
          <w:wAfter w:w="23" w:type="dxa"/>
          <w:trHeight w:val="872"/>
          <w:jc w:val="center"/>
        </w:trPr>
        <w:tc>
          <w:tcPr>
            <w:tcW w:w="884" w:type="dxa"/>
            <w:noWrap/>
            <w:hideMark/>
          </w:tcPr>
          <w:p w14:paraId="6A8C258D"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4,1,13</w:t>
            </w:r>
          </w:p>
        </w:tc>
        <w:tc>
          <w:tcPr>
            <w:tcW w:w="5482" w:type="dxa"/>
            <w:gridSpan w:val="3"/>
            <w:hideMark/>
          </w:tcPr>
          <w:p w14:paraId="1D8985D7"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reinforced concrete grade beams dosed at 350kg/m³ as per drawings and specifications</w:t>
            </w:r>
          </w:p>
        </w:tc>
        <w:tc>
          <w:tcPr>
            <w:tcW w:w="951" w:type="dxa"/>
            <w:gridSpan w:val="2"/>
            <w:noWrap/>
            <w:hideMark/>
          </w:tcPr>
          <w:p w14:paraId="3FE046FF"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54.60 </w:t>
            </w:r>
          </w:p>
        </w:tc>
        <w:tc>
          <w:tcPr>
            <w:tcW w:w="683" w:type="dxa"/>
            <w:gridSpan w:val="2"/>
            <w:noWrap/>
            <w:hideMark/>
          </w:tcPr>
          <w:p w14:paraId="1A107FD4"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gridSpan w:val="2"/>
            <w:noWrap/>
          </w:tcPr>
          <w:p w14:paraId="06049DAB"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7A215EB1"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3D21D4C6" w14:textId="77777777" w:rsidTr="00B74E8A">
        <w:trPr>
          <w:gridAfter w:val="1"/>
          <w:wAfter w:w="23" w:type="dxa"/>
          <w:trHeight w:val="1260"/>
          <w:jc w:val="center"/>
        </w:trPr>
        <w:tc>
          <w:tcPr>
            <w:tcW w:w="884" w:type="dxa"/>
            <w:noWrap/>
            <w:hideMark/>
          </w:tcPr>
          <w:p w14:paraId="635B1D99"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4,1,14</w:t>
            </w:r>
          </w:p>
        </w:tc>
        <w:tc>
          <w:tcPr>
            <w:tcW w:w="5482" w:type="dxa"/>
            <w:gridSpan w:val="3"/>
            <w:hideMark/>
          </w:tcPr>
          <w:p w14:paraId="398B7570"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mesh reinforced concrete ground floor slab dosed at 300kg/m³ on grade including channels, and pits as per drawings and specifications</w:t>
            </w:r>
          </w:p>
        </w:tc>
        <w:tc>
          <w:tcPr>
            <w:tcW w:w="951" w:type="dxa"/>
            <w:gridSpan w:val="2"/>
            <w:noWrap/>
            <w:hideMark/>
          </w:tcPr>
          <w:p w14:paraId="36251105"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58.80 </w:t>
            </w:r>
          </w:p>
        </w:tc>
        <w:tc>
          <w:tcPr>
            <w:tcW w:w="683" w:type="dxa"/>
            <w:gridSpan w:val="2"/>
            <w:noWrap/>
            <w:hideMark/>
          </w:tcPr>
          <w:p w14:paraId="470AC3A8"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gridSpan w:val="2"/>
            <w:noWrap/>
          </w:tcPr>
          <w:p w14:paraId="0300F1E1"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564C0327"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2E860EAE" w14:textId="77777777" w:rsidTr="00B74E8A">
        <w:trPr>
          <w:gridAfter w:val="1"/>
          <w:wAfter w:w="23" w:type="dxa"/>
          <w:trHeight w:val="152"/>
          <w:jc w:val="center"/>
        </w:trPr>
        <w:tc>
          <w:tcPr>
            <w:tcW w:w="884" w:type="dxa"/>
            <w:noWrap/>
            <w:hideMark/>
          </w:tcPr>
          <w:p w14:paraId="55EC8619"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482" w:type="dxa"/>
            <w:gridSpan w:val="3"/>
            <w:hideMark/>
          </w:tcPr>
          <w:p w14:paraId="6DE14293"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951" w:type="dxa"/>
            <w:gridSpan w:val="2"/>
            <w:noWrap/>
            <w:hideMark/>
          </w:tcPr>
          <w:p w14:paraId="75C3E4E7"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gridSpan w:val="2"/>
            <w:noWrap/>
            <w:hideMark/>
          </w:tcPr>
          <w:p w14:paraId="77317A82"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gridSpan w:val="2"/>
            <w:noWrap/>
          </w:tcPr>
          <w:p w14:paraId="4035D286" w14:textId="77777777" w:rsidR="00C11E9D" w:rsidRPr="00151E26" w:rsidRDefault="00C11E9D" w:rsidP="0095621A">
            <w:pPr>
              <w:rPr>
                <w:rFonts w:ascii="Arial" w:eastAsia="Times New Roman" w:hAnsi="Arial" w:cs="Arial"/>
                <w:kern w:val="0"/>
                <w:sz w:val="24"/>
                <w:szCs w:val="24"/>
                <w:lang w:eastAsia="en-GB"/>
                <w14:ligatures w14:val="none"/>
              </w:rPr>
            </w:pPr>
          </w:p>
        </w:tc>
        <w:tc>
          <w:tcPr>
            <w:tcW w:w="1616" w:type="dxa"/>
            <w:gridSpan w:val="3"/>
            <w:noWrap/>
          </w:tcPr>
          <w:p w14:paraId="6BDA3DE9"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737FA9D2" w14:textId="77777777" w:rsidTr="00B74E8A">
        <w:trPr>
          <w:gridAfter w:val="1"/>
          <w:wAfter w:w="23" w:type="dxa"/>
          <w:trHeight w:val="315"/>
          <w:jc w:val="center"/>
        </w:trPr>
        <w:tc>
          <w:tcPr>
            <w:tcW w:w="884" w:type="dxa"/>
            <w:noWrap/>
            <w:hideMark/>
          </w:tcPr>
          <w:p w14:paraId="67EDE693"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482" w:type="dxa"/>
            <w:gridSpan w:val="3"/>
            <w:noWrap/>
            <w:hideMark/>
          </w:tcPr>
          <w:p w14:paraId="2CB38C8A" w14:textId="77777777" w:rsidR="00C11E9D" w:rsidRPr="00151E26" w:rsidRDefault="00C11E9D"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MASONRY</w:t>
            </w:r>
          </w:p>
        </w:tc>
        <w:tc>
          <w:tcPr>
            <w:tcW w:w="951" w:type="dxa"/>
            <w:gridSpan w:val="2"/>
            <w:noWrap/>
            <w:hideMark/>
          </w:tcPr>
          <w:p w14:paraId="7F235CA0"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gridSpan w:val="2"/>
            <w:noWrap/>
            <w:hideMark/>
          </w:tcPr>
          <w:p w14:paraId="0AA565CE"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gridSpan w:val="2"/>
            <w:noWrap/>
          </w:tcPr>
          <w:p w14:paraId="063F5719" w14:textId="77777777" w:rsidR="00C11E9D" w:rsidRPr="00151E26" w:rsidRDefault="00C11E9D" w:rsidP="0095621A">
            <w:pPr>
              <w:rPr>
                <w:rFonts w:ascii="Arial" w:eastAsia="Times New Roman" w:hAnsi="Arial" w:cs="Arial"/>
                <w:kern w:val="0"/>
                <w:sz w:val="24"/>
                <w:szCs w:val="24"/>
                <w:lang w:eastAsia="en-GB"/>
                <w14:ligatures w14:val="none"/>
              </w:rPr>
            </w:pPr>
          </w:p>
        </w:tc>
        <w:tc>
          <w:tcPr>
            <w:tcW w:w="1616" w:type="dxa"/>
            <w:gridSpan w:val="3"/>
            <w:noWrap/>
          </w:tcPr>
          <w:p w14:paraId="46FD0398"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7614903E" w14:textId="77777777" w:rsidTr="00B74E8A">
        <w:trPr>
          <w:gridAfter w:val="1"/>
          <w:wAfter w:w="23" w:type="dxa"/>
          <w:trHeight w:val="800"/>
          <w:jc w:val="center"/>
        </w:trPr>
        <w:tc>
          <w:tcPr>
            <w:tcW w:w="884" w:type="dxa"/>
            <w:noWrap/>
            <w:hideMark/>
          </w:tcPr>
          <w:p w14:paraId="03A2C1B2"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4,1,15</w:t>
            </w:r>
          </w:p>
        </w:tc>
        <w:tc>
          <w:tcPr>
            <w:tcW w:w="5482" w:type="dxa"/>
            <w:gridSpan w:val="3"/>
            <w:hideMark/>
          </w:tcPr>
          <w:p w14:paraId="15ED8C6E"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filled 20cm concrete masonry unit (blocks) walls for foundations as per drawings and specifications.</w:t>
            </w:r>
          </w:p>
        </w:tc>
        <w:tc>
          <w:tcPr>
            <w:tcW w:w="951" w:type="dxa"/>
            <w:gridSpan w:val="2"/>
            <w:noWrap/>
            <w:hideMark/>
          </w:tcPr>
          <w:p w14:paraId="5531055E"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92.10 </w:t>
            </w:r>
          </w:p>
        </w:tc>
        <w:tc>
          <w:tcPr>
            <w:tcW w:w="683" w:type="dxa"/>
            <w:gridSpan w:val="2"/>
            <w:noWrap/>
            <w:hideMark/>
          </w:tcPr>
          <w:p w14:paraId="54A7C3D5"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gridSpan w:val="2"/>
            <w:noWrap/>
          </w:tcPr>
          <w:p w14:paraId="4310B6AB"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733C945C"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5308930E" w14:textId="77777777" w:rsidTr="00B74E8A">
        <w:trPr>
          <w:gridAfter w:val="1"/>
          <w:wAfter w:w="23" w:type="dxa"/>
          <w:trHeight w:val="315"/>
          <w:jc w:val="center"/>
        </w:trPr>
        <w:tc>
          <w:tcPr>
            <w:tcW w:w="884" w:type="dxa"/>
            <w:noWrap/>
            <w:hideMark/>
          </w:tcPr>
          <w:p w14:paraId="0DEEA06C"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482" w:type="dxa"/>
            <w:gridSpan w:val="3"/>
            <w:hideMark/>
          </w:tcPr>
          <w:p w14:paraId="168D197E"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951" w:type="dxa"/>
            <w:gridSpan w:val="2"/>
            <w:noWrap/>
            <w:hideMark/>
          </w:tcPr>
          <w:p w14:paraId="3E17AA79"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gridSpan w:val="2"/>
            <w:noWrap/>
            <w:hideMark/>
          </w:tcPr>
          <w:p w14:paraId="2CF3CA89"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gridSpan w:val="2"/>
            <w:noWrap/>
          </w:tcPr>
          <w:p w14:paraId="1FADB6CC" w14:textId="77777777" w:rsidR="00C11E9D" w:rsidRPr="00151E26" w:rsidRDefault="00C11E9D" w:rsidP="0095621A">
            <w:pPr>
              <w:rPr>
                <w:rFonts w:ascii="Arial" w:eastAsia="Times New Roman" w:hAnsi="Arial" w:cs="Arial"/>
                <w:kern w:val="0"/>
                <w:sz w:val="24"/>
                <w:szCs w:val="24"/>
                <w:lang w:eastAsia="en-GB"/>
                <w14:ligatures w14:val="none"/>
              </w:rPr>
            </w:pPr>
          </w:p>
        </w:tc>
        <w:tc>
          <w:tcPr>
            <w:tcW w:w="1616" w:type="dxa"/>
            <w:gridSpan w:val="3"/>
            <w:noWrap/>
          </w:tcPr>
          <w:p w14:paraId="664A7F75"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38B71EAA" w14:textId="77777777" w:rsidTr="00B74E8A">
        <w:trPr>
          <w:gridAfter w:val="1"/>
          <w:wAfter w:w="23" w:type="dxa"/>
          <w:trHeight w:val="315"/>
          <w:jc w:val="center"/>
        </w:trPr>
        <w:tc>
          <w:tcPr>
            <w:tcW w:w="884" w:type="dxa"/>
            <w:noWrap/>
            <w:hideMark/>
          </w:tcPr>
          <w:p w14:paraId="0AFE5AFA"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482" w:type="dxa"/>
            <w:gridSpan w:val="3"/>
            <w:noWrap/>
            <w:hideMark/>
          </w:tcPr>
          <w:p w14:paraId="5AF4E8F5" w14:textId="77777777" w:rsidR="00C11E9D" w:rsidRPr="00151E26" w:rsidRDefault="00C11E9D"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WATERPROOFING</w:t>
            </w:r>
          </w:p>
        </w:tc>
        <w:tc>
          <w:tcPr>
            <w:tcW w:w="951" w:type="dxa"/>
            <w:gridSpan w:val="2"/>
            <w:noWrap/>
            <w:hideMark/>
          </w:tcPr>
          <w:p w14:paraId="0099EB6E"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gridSpan w:val="2"/>
            <w:noWrap/>
            <w:hideMark/>
          </w:tcPr>
          <w:p w14:paraId="2BE98812"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gridSpan w:val="2"/>
            <w:noWrap/>
          </w:tcPr>
          <w:p w14:paraId="3915DB5B" w14:textId="77777777" w:rsidR="00C11E9D" w:rsidRPr="00151E26" w:rsidRDefault="00C11E9D" w:rsidP="0095621A">
            <w:pPr>
              <w:rPr>
                <w:rFonts w:ascii="Arial" w:eastAsia="Times New Roman" w:hAnsi="Arial" w:cs="Arial"/>
                <w:kern w:val="0"/>
                <w:sz w:val="24"/>
                <w:szCs w:val="24"/>
                <w:lang w:eastAsia="en-GB"/>
                <w14:ligatures w14:val="none"/>
              </w:rPr>
            </w:pPr>
          </w:p>
        </w:tc>
        <w:tc>
          <w:tcPr>
            <w:tcW w:w="1616" w:type="dxa"/>
            <w:gridSpan w:val="3"/>
            <w:noWrap/>
          </w:tcPr>
          <w:p w14:paraId="168CF59C"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66426CC1" w14:textId="77777777" w:rsidTr="00B74E8A">
        <w:trPr>
          <w:gridAfter w:val="1"/>
          <w:wAfter w:w="23" w:type="dxa"/>
          <w:trHeight w:val="1088"/>
          <w:jc w:val="center"/>
        </w:trPr>
        <w:tc>
          <w:tcPr>
            <w:tcW w:w="884" w:type="dxa"/>
            <w:noWrap/>
            <w:hideMark/>
          </w:tcPr>
          <w:p w14:paraId="6420340D"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4,1,16</w:t>
            </w:r>
          </w:p>
        </w:tc>
        <w:tc>
          <w:tcPr>
            <w:tcW w:w="5482" w:type="dxa"/>
            <w:gridSpan w:val="3"/>
            <w:hideMark/>
          </w:tcPr>
          <w:p w14:paraId="4279BDD3"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Apply 2 coats of a bituminous mixture (FLINKOTE or similar) to all exposed parts and parts in contact with soil, of the foundation as per drawings &amp; specifications.</w:t>
            </w:r>
          </w:p>
        </w:tc>
        <w:tc>
          <w:tcPr>
            <w:tcW w:w="951" w:type="dxa"/>
            <w:gridSpan w:val="2"/>
            <w:noWrap/>
            <w:hideMark/>
          </w:tcPr>
          <w:p w14:paraId="53741F18"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92.10 </w:t>
            </w:r>
          </w:p>
        </w:tc>
        <w:tc>
          <w:tcPr>
            <w:tcW w:w="683" w:type="dxa"/>
            <w:gridSpan w:val="2"/>
            <w:noWrap/>
            <w:hideMark/>
          </w:tcPr>
          <w:p w14:paraId="28D9B496"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gridSpan w:val="2"/>
            <w:noWrap/>
          </w:tcPr>
          <w:p w14:paraId="42F1A24D"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4AEC4C92"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290CFFA8" w14:textId="77777777" w:rsidTr="00B74E8A">
        <w:trPr>
          <w:gridAfter w:val="1"/>
          <w:wAfter w:w="23" w:type="dxa"/>
          <w:trHeight w:val="949"/>
          <w:jc w:val="center"/>
        </w:trPr>
        <w:tc>
          <w:tcPr>
            <w:tcW w:w="884" w:type="dxa"/>
            <w:noWrap/>
            <w:hideMark/>
          </w:tcPr>
          <w:p w14:paraId="744073E5"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4,1,17</w:t>
            </w:r>
          </w:p>
        </w:tc>
        <w:tc>
          <w:tcPr>
            <w:tcW w:w="5482" w:type="dxa"/>
            <w:gridSpan w:val="3"/>
            <w:hideMark/>
          </w:tcPr>
          <w:p w14:paraId="67AB0BA7"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Place a </w:t>
            </w:r>
            <w:proofErr w:type="gramStart"/>
            <w:r w:rsidRPr="00151E26">
              <w:rPr>
                <w:rFonts w:ascii="Arial" w:eastAsia="Times New Roman" w:hAnsi="Arial" w:cs="Arial"/>
                <w:kern w:val="0"/>
                <w:sz w:val="24"/>
                <w:szCs w:val="24"/>
                <w:lang w:eastAsia="en-GB"/>
                <w14:ligatures w14:val="none"/>
              </w:rPr>
              <w:t>2000 micron</w:t>
            </w:r>
            <w:proofErr w:type="gramEnd"/>
            <w:r w:rsidRPr="00151E26">
              <w:rPr>
                <w:rFonts w:ascii="Arial" w:eastAsia="Times New Roman" w:hAnsi="Arial" w:cs="Arial"/>
                <w:kern w:val="0"/>
                <w:sz w:val="24"/>
                <w:szCs w:val="24"/>
                <w:lang w:eastAsia="en-GB"/>
                <w14:ligatures w14:val="none"/>
              </w:rPr>
              <w:t xml:space="preserve"> thick polyethylene moisture barrier under all ground floor slabs as indicated in the drawings and specifications.</w:t>
            </w:r>
          </w:p>
        </w:tc>
        <w:tc>
          <w:tcPr>
            <w:tcW w:w="951" w:type="dxa"/>
            <w:gridSpan w:val="2"/>
            <w:noWrap/>
            <w:hideMark/>
          </w:tcPr>
          <w:p w14:paraId="27EB026D"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588.06 </w:t>
            </w:r>
          </w:p>
        </w:tc>
        <w:tc>
          <w:tcPr>
            <w:tcW w:w="683" w:type="dxa"/>
            <w:gridSpan w:val="2"/>
            <w:noWrap/>
            <w:hideMark/>
          </w:tcPr>
          <w:p w14:paraId="7DC8D3A1"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gridSpan w:val="2"/>
            <w:noWrap/>
          </w:tcPr>
          <w:p w14:paraId="1C6BC4FF"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6D7127B3"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608A41D4" w14:textId="77777777" w:rsidTr="00B74E8A">
        <w:trPr>
          <w:gridAfter w:val="1"/>
          <w:wAfter w:w="23" w:type="dxa"/>
          <w:trHeight w:val="315"/>
          <w:jc w:val="center"/>
        </w:trPr>
        <w:tc>
          <w:tcPr>
            <w:tcW w:w="884" w:type="dxa"/>
            <w:noWrap/>
            <w:hideMark/>
          </w:tcPr>
          <w:p w14:paraId="72B88CCC"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482" w:type="dxa"/>
            <w:gridSpan w:val="3"/>
            <w:hideMark/>
          </w:tcPr>
          <w:p w14:paraId="2CFE53DD"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951" w:type="dxa"/>
            <w:gridSpan w:val="2"/>
            <w:noWrap/>
            <w:hideMark/>
          </w:tcPr>
          <w:p w14:paraId="33E4128A"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gridSpan w:val="2"/>
            <w:noWrap/>
            <w:hideMark/>
          </w:tcPr>
          <w:p w14:paraId="4FA7F606"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gridSpan w:val="2"/>
            <w:noWrap/>
          </w:tcPr>
          <w:p w14:paraId="79961F5D" w14:textId="77777777" w:rsidR="00C11E9D" w:rsidRPr="00151E26" w:rsidRDefault="00C11E9D" w:rsidP="0095621A">
            <w:pPr>
              <w:rPr>
                <w:rFonts w:ascii="Arial" w:eastAsia="Times New Roman" w:hAnsi="Arial" w:cs="Arial"/>
                <w:kern w:val="0"/>
                <w:sz w:val="24"/>
                <w:szCs w:val="24"/>
                <w:lang w:eastAsia="en-GB"/>
                <w14:ligatures w14:val="none"/>
              </w:rPr>
            </w:pPr>
          </w:p>
        </w:tc>
        <w:tc>
          <w:tcPr>
            <w:tcW w:w="1616" w:type="dxa"/>
            <w:gridSpan w:val="3"/>
            <w:noWrap/>
          </w:tcPr>
          <w:p w14:paraId="0F3E352A"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0CEFBF92" w14:textId="77777777" w:rsidTr="00B74E8A">
        <w:trPr>
          <w:gridAfter w:val="1"/>
          <w:wAfter w:w="23" w:type="dxa"/>
          <w:trHeight w:val="242"/>
          <w:jc w:val="center"/>
        </w:trPr>
        <w:tc>
          <w:tcPr>
            <w:tcW w:w="884" w:type="dxa"/>
            <w:noWrap/>
            <w:hideMark/>
          </w:tcPr>
          <w:p w14:paraId="330C5D59"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482" w:type="dxa"/>
            <w:gridSpan w:val="3"/>
            <w:noWrap/>
            <w:hideMark/>
          </w:tcPr>
          <w:p w14:paraId="7C65F86B" w14:textId="77777777" w:rsidR="00C11E9D" w:rsidRPr="00151E26" w:rsidRDefault="00C11E9D"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PRELIMINARY SERVICES</w:t>
            </w:r>
          </w:p>
        </w:tc>
        <w:tc>
          <w:tcPr>
            <w:tcW w:w="951" w:type="dxa"/>
            <w:gridSpan w:val="2"/>
            <w:noWrap/>
            <w:hideMark/>
          </w:tcPr>
          <w:p w14:paraId="6EF81FF2"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gridSpan w:val="2"/>
            <w:noWrap/>
            <w:hideMark/>
          </w:tcPr>
          <w:p w14:paraId="3FEE8984"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gridSpan w:val="2"/>
            <w:noWrap/>
          </w:tcPr>
          <w:p w14:paraId="3D1E5782" w14:textId="77777777" w:rsidR="00C11E9D" w:rsidRPr="00151E26" w:rsidRDefault="00C11E9D" w:rsidP="0095621A">
            <w:pPr>
              <w:rPr>
                <w:rFonts w:ascii="Arial" w:eastAsia="Times New Roman" w:hAnsi="Arial" w:cs="Arial"/>
                <w:kern w:val="0"/>
                <w:sz w:val="24"/>
                <w:szCs w:val="24"/>
                <w:lang w:eastAsia="en-GB"/>
                <w14:ligatures w14:val="none"/>
              </w:rPr>
            </w:pPr>
          </w:p>
        </w:tc>
        <w:tc>
          <w:tcPr>
            <w:tcW w:w="1616" w:type="dxa"/>
            <w:gridSpan w:val="3"/>
            <w:noWrap/>
          </w:tcPr>
          <w:p w14:paraId="500FE5CD"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241A6694" w14:textId="77777777" w:rsidTr="00B74E8A">
        <w:trPr>
          <w:gridAfter w:val="1"/>
          <w:wAfter w:w="23" w:type="dxa"/>
          <w:trHeight w:val="773"/>
          <w:jc w:val="center"/>
        </w:trPr>
        <w:tc>
          <w:tcPr>
            <w:tcW w:w="884" w:type="dxa"/>
            <w:noWrap/>
            <w:hideMark/>
          </w:tcPr>
          <w:p w14:paraId="6494EC33"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4,1,18</w:t>
            </w:r>
          </w:p>
        </w:tc>
        <w:tc>
          <w:tcPr>
            <w:tcW w:w="5482" w:type="dxa"/>
            <w:gridSpan w:val="3"/>
            <w:hideMark/>
          </w:tcPr>
          <w:p w14:paraId="40364827"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Supply and place electrical earthing cables (28mm²) minimum as per drawings and specifications</w:t>
            </w:r>
          </w:p>
        </w:tc>
        <w:tc>
          <w:tcPr>
            <w:tcW w:w="951" w:type="dxa"/>
            <w:gridSpan w:val="2"/>
            <w:noWrap/>
            <w:hideMark/>
          </w:tcPr>
          <w:p w14:paraId="7D7AE205"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1.00 </w:t>
            </w:r>
          </w:p>
        </w:tc>
        <w:tc>
          <w:tcPr>
            <w:tcW w:w="683" w:type="dxa"/>
            <w:gridSpan w:val="2"/>
            <w:noWrap/>
            <w:hideMark/>
          </w:tcPr>
          <w:p w14:paraId="6E3DE28F"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LS</w:t>
            </w:r>
          </w:p>
        </w:tc>
        <w:tc>
          <w:tcPr>
            <w:tcW w:w="1239" w:type="dxa"/>
            <w:gridSpan w:val="2"/>
            <w:noWrap/>
          </w:tcPr>
          <w:p w14:paraId="572974D2"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6C737347"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64308B0E" w14:textId="77777777" w:rsidTr="00B74E8A">
        <w:trPr>
          <w:gridAfter w:val="1"/>
          <w:wAfter w:w="23" w:type="dxa"/>
          <w:trHeight w:val="945"/>
          <w:jc w:val="center"/>
        </w:trPr>
        <w:tc>
          <w:tcPr>
            <w:tcW w:w="884" w:type="dxa"/>
            <w:noWrap/>
            <w:hideMark/>
          </w:tcPr>
          <w:p w14:paraId="51768A7C"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4,1,19</w:t>
            </w:r>
          </w:p>
        </w:tc>
        <w:tc>
          <w:tcPr>
            <w:tcW w:w="5482" w:type="dxa"/>
            <w:gridSpan w:val="3"/>
            <w:hideMark/>
          </w:tcPr>
          <w:p w14:paraId="4BAB953C"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Place sanitary PVC drainage outlet pipes and other evacuation allowances as per drawings and specifications.</w:t>
            </w:r>
          </w:p>
        </w:tc>
        <w:tc>
          <w:tcPr>
            <w:tcW w:w="951" w:type="dxa"/>
            <w:gridSpan w:val="2"/>
            <w:noWrap/>
            <w:hideMark/>
          </w:tcPr>
          <w:p w14:paraId="1088EA1A"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1.00 </w:t>
            </w:r>
          </w:p>
        </w:tc>
        <w:tc>
          <w:tcPr>
            <w:tcW w:w="683" w:type="dxa"/>
            <w:gridSpan w:val="2"/>
            <w:noWrap/>
            <w:hideMark/>
          </w:tcPr>
          <w:p w14:paraId="6F89AFF9"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LS</w:t>
            </w:r>
          </w:p>
        </w:tc>
        <w:tc>
          <w:tcPr>
            <w:tcW w:w="1239" w:type="dxa"/>
            <w:gridSpan w:val="2"/>
            <w:noWrap/>
          </w:tcPr>
          <w:p w14:paraId="1030DD12"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3D9DA786"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09FB7229" w14:textId="77777777" w:rsidTr="00B74E8A">
        <w:trPr>
          <w:gridAfter w:val="1"/>
          <w:wAfter w:w="23" w:type="dxa"/>
          <w:trHeight w:val="692"/>
          <w:jc w:val="center"/>
        </w:trPr>
        <w:tc>
          <w:tcPr>
            <w:tcW w:w="884" w:type="dxa"/>
            <w:noWrap/>
            <w:hideMark/>
          </w:tcPr>
          <w:p w14:paraId="35538DF3" w14:textId="77777777" w:rsidR="00C11E9D" w:rsidRPr="00151E26" w:rsidRDefault="00C11E9D"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5482" w:type="dxa"/>
            <w:gridSpan w:val="3"/>
            <w:hideMark/>
          </w:tcPr>
          <w:p w14:paraId="61797266" w14:textId="77777777" w:rsidR="00C11E9D" w:rsidRPr="00151E26" w:rsidRDefault="00C11E9D" w:rsidP="0095621A">
            <w:pP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FOUNDATION TOTAL</w:t>
            </w:r>
          </w:p>
        </w:tc>
        <w:tc>
          <w:tcPr>
            <w:tcW w:w="951" w:type="dxa"/>
            <w:gridSpan w:val="2"/>
            <w:noWrap/>
            <w:hideMark/>
          </w:tcPr>
          <w:p w14:paraId="0B26AC11" w14:textId="77777777" w:rsidR="00C11E9D" w:rsidRPr="00151E26" w:rsidRDefault="00C11E9D"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683" w:type="dxa"/>
            <w:gridSpan w:val="2"/>
            <w:noWrap/>
            <w:hideMark/>
          </w:tcPr>
          <w:p w14:paraId="65A3C910" w14:textId="77777777" w:rsidR="00C11E9D" w:rsidRPr="00151E26" w:rsidRDefault="00C11E9D"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1239" w:type="dxa"/>
            <w:gridSpan w:val="2"/>
            <w:noWrap/>
          </w:tcPr>
          <w:p w14:paraId="57655030" w14:textId="77777777" w:rsidR="00C11E9D" w:rsidRPr="00151E26" w:rsidRDefault="00C11E9D" w:rsidP="0095621A">
            <w:pPr>
              <w:rPr>
                <w:rFonts w:ascii="Arial" w:eastAsia="Times New Roman" w:hAnsi="Arial" w:cs="Arial"/>
                <w:b/>
                <w:bCs/>
                <w:kern w:val="0"/>
                <w:sz w:val="24"/>
                <w:szCs w:val="24"/>
                <w:lang w:eastAsia="en-GB"/>
                <w14:ligatures w14:val="none"/>
              </w:rPr>
            </w:pPr>
          </w:p>
        </w:tc>
        <w:tc>
          <w:tcPr>
            <w:tcW w:w="1616" w:type="dxa"/>
            <w:gridSpan w:val="3"/>
            <w:noWrap/>
          </w:tcPr>
          <w:p w14:paraId="64C2386C" w14:textId="77777777" w:rsidR="00C11E9D" w:rsidRPr="00151E26" w:rsidRDefault="00C11E9D" w:rsidP="0095621A">
            <w:pPr>
              <w:jc w:val="right"/>
              <w:rPr>
                <w:rFonts w:ascii="Arial" w:eastAsia="Times New Roman" w:hAnsi="Arial" w:cs="Arial"/>
                <w:b/>
                <w:bCs/>
                <w:kern w:val="0"/>
                <w:sz w:val="24"/>
                <w:szCs w:val="24"/>
                <w:lang w:eastAsia="en-GB"/>
                <w14:ligatures w14:val="none"/>
              </w:rPr>
            </w:pPr>
          </w:p>
        </w:tc>
      </w:tr>
      <w:tr w:rsidR="00C11E9D" w:rsidRPr="00151E26" w14:paraId="2CFA0382" w14:textId="77777777" w:rsidTr="00B74E8A">
        <w:trPr>
          <w:gridAfter w:val="1"/>
          <w:wAfter w:w="23" w:type="dxa"/>
          <w:trHeight w:val="315"/>
          <w:jc w:val="center"/>
        </w:trPr>
        <w:tc>
          <w:tcPr>
            <w:tcW w:w="884" w:type="dxa"/>
            <w:noWrap/>
            <w:hideMark/>
          </w:tcPr>
          <w:p w14:paraId="0E574A17"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482" w:type="dxa"/>
            <w:gridSpan w:val="3"/>
            <w:hideMark/>
          </w:tcPr>
          <w:p w14:paraId="45C21ADD"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951" w:type="dxa"/>
            <w:gridSpan w:val="2"/>
            <w:noWrap/>
            <w:hideMark/>
          </w:tcPr>
          <w:p w14:paraId="428D6734"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gridSpan w:val="2"/>
            <w:noWrap/>
            <w:hideMark/>
          </w:tcPr>
          <w:p w14:paraId="45BD0457"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gridSpan w:val="2"/>
            <w:noWrap/>
          </w:tcPr>
          <w:p w14:paraId="7F5C5E42" w14:textId="77777777" w:rsidR="00C11E9D" w:rsidRPr="00151E26" w:rsidRDefault="00C11E9D" w:rsidP="0095621A">
            <w:pPr>
              <w:rPr>
                <w:rFonts w:ascii="Arial" w:eastAsia="Times New Roman" w:hAnsi="Arial" w:cs="Arial"/>
                <w:kern w:val="0"/>
                <w:sz w:val="24"/>
                <w:szCs w:val="24"/>
                <w:lang w:eastAsia="en-GB"/>
                <w14:ligatures w14:val="none"/>
              </w:rPr>
            </w:pPr>
          </w:p>
        </w:tc>
        <w:tc>
          <w:tcPr>
            <w:tcW w:w="1616" w:type="dxa"/>
            <w:gridSpan w:val="3"/>
            <w:noWrap/>
          </w:tcPr>
          <w:p w14:paraId="15991652"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75B81386" w14:textId="77777777" w:rsidTr="00B74E8A">
        <w:trPr>
          <w:gridAfter w:val="1"/>
          <w:wAfter w:w="23" w:type="dxa"/>
          <w:trHeight w:val="485"/>
          <w:jc w:val="center"/>
        </w:trPr>
        <w:tc>
          <w:tcPr>
            <w:tcW w:w="884" w:type="dxa"/>
            <w:noWrap/>
            <w:hideMark/>
          </w:tcPr>
          <w:p w14:paraId="0E656327"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lastRenderedPageBreak/>
              <w:t>4.2</w:t>
            </w:r>
          </w:p>
        </w:tc>
        <w:tc>
          <w:tcPr>
            <w:tcW w:w="5482" w:type="dxa"/>
            <w:gridSpan w:val="3"/>
            <w:noWrap/>
            <w:hideMark/>
          </w:tcPr>
          <w:p w14:paraId="6299893C" w14:textId="77777777" w:rsidR="00C11E9D" w:rsidRPr="00151E26" w:rsidRDefault="00C11E9D" w:rsidP="0095621A">
            <w:pPr>
              <w:rPr>
                <w:rFonts w:ascii="Arial" w:eastAsia="Times New Roman" w:hAnsi="Arial" w:cs="Arial"/>
                <w:b/>
                <w:bCs/>
                <w:kern w:val="0"/>
                <w:sz w:val="24"/>
                <w:szCs w:val="24"/>
                <w:u w:val="single"/>
                <w:lang w:eastAsia="en-GB"/>
                <w14:ligatures w14:val="none"/>
              </w:rPr>
            </w:pPr>
            <w:r w:rsidRPr="00151E26">
              <w:rPr>
                <w:rFonts w:ascii="Arial" w:eastAsia="Times New Roman" w:hAnsi="Arial" w:cs="Arial"/>
                <w:b/>
                <w:bCs/>
                <w:kern w:val="0"/>
                <w:sz w:val="24"/>
                <w:szCs w:val="24"/>
                <w:u w:val="single"/>
                <w:lang w:eastAsia="en-GB"/>
                <w14:ligatures w14:val="none"/>
              </w:rPr>
              <w:t>GROUND FLOOR ELEVATION</w:t>
            </w:r>
          </w:p>
        </w:tc>
        <w:tc>
          <w:tcPr>
            <w:tcW w:w="951" w:type="dxa"/>
            <w:gridSpan w:val="2"/>
            <w:noWrap/>
            <w:hideMark/>
          </w:tcPr>
          <w:p w14:paraId="3732BA3C"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gridSpan w:val="2"/>
            <w:noWrap/>
            <w:hideMark/>
          </w:tcPr>
          <w:p w14:paraId="301F57CE"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gridSpan w:val="2"/>
            <w:noWrap/>
          </w:tcPr>
          <w:p w14:paraId="3D7842AB" w14:textId="77777777" w:rsidR="00C11E9D" w:rsidRPr="00151E26" w:rsidRDefault="00C11E9D" w:rsidP="0095621A">
            <w:pPr>
              <w:rPr>
                <w:rFonts w:ascii="Arial" w:eastAsia="Times New Roman" w:hAnsi="Arial" w:cs="Arial"/>
                <w:kern w:val="0"/>
                <w:sz w:val="24"/>
                <w:szCs w:val="24"/>
                <w:lang w:eastAsia="en-GB"/>
                <w14:ligatures w14:val="none"/>
              </w:rPr>
            </w:pPr>
          </w:p>
        </w:tc>
        <w:tc>
          <w:tcPr>
            <w:tcW w:w="1616" w:type="dxa"/>
            <w:gridSpan w:val="3"/>
            <w:noWrap/>
          </w:tcPr>
          <w:p w14:paraId="49A262E0"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6E4A0804" w14:textId="77777777" w:rsidTr="00B74E8A">
        <w:trPr>
          <w:gridAfter w:val="1"/>
          <w:wAfter w:w="23" w:type="dxa"/>
          <w:trHeight w:val="440"/>
          <w:jc w:val="center"/>
        </w:trPr>
        <w:tc>
          <w:tcPr>
            <w:tcW w:w="884" w:type="dxa"/>
            <w:noWrap/>
            <w:hideMark/>
          </w:tcPr>
          <w:p w14:paraId="5CAFA78D"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482" w:type="dxa"/>
            <w:gridSpan w:val="3"/>
            <w:noWrap/>
            <w:hideMark/>
          </w:tcPr>
          <w:p w14:paraId="59BBC455" w14:textId="77777777" w:rsidR="00C11E9D" w:rsidRPr="00151E26" w:rsidRDefault="00C11E9D"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REINFORCED CONCRETE</w:t>
            </w:r>
          </w:p>
        </w:tc>
        <w:tc>
          <w:tcPr>
            <w:tcW w:w="951" w:type="dxa"/>
            <w:gridSpan w:val="2"/>
            <w:noWrap/>
            <w:hideMark/>
          </w:tcPr>
          <w:p w14:paraId="1367D13D"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gridSpan w:val="2"/>
            <w:noWrap/>
            <w:hideMark/>
          </w:tcPr>
          <w:p w14:paraId="10D2DB44"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gridSpan w:val="2"/>
            <w:noWrap/>
          </w:tcPr>
          <w:p w14:paraId="04328BD6" w14:textId="77777777" w:rsidR="00C11E9D" w:rsidRPr="00151E26" w:rsidRDefault="00C11E9D" w:rsidP="0095621A">
            <w:pPr>
              <w:rPr>
                <w:rFonts w:ascii="Arial" w:eastAsia="Times New Roman" w:hAnsi="Arial" w:cs="Arial"/>
                <w:kern w:val="0"/>
                <w:sz w:val="24"/>
                <w:szCs w:val="24"/>
                <w:lang w:eastAsia="en-GB"/>
                <w14:ligatures w14:val="none"/>
              </w:rPr>
            </w:pPr>
          </w:p>
        </w:tc>
        <w:tc>
          <w:tcPr>
            <w:tcW w:w="1616" w:type="dxa"/>
            <w:gridSpan w:val="3"/>
            <w:noWrap/>
          </w:tcPr>
          <w:p w14:paraId="222B32D6"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207DED75" w14:textId="77777777" w:rsidTr="00B74E8A">
        <w:trPr>
          <w:gridAfter w:val="1"/>
          <w:wAfter w:w="23" w:type="dxa"/>
          <w:trHeight w:val="845"/>
          <w:jc w:val="center"/>
        </w:trPr>
        <w:tc>
          <w:tcPr>
            <w:tcW w:w="884" w:type="dxa"/>
            <w:noWrap/>
            <w:hideMark/>
          </w:tcPr>
          <w:p w14:paraId="29227E36"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4,2,1</w:t>
            </w:r>
          </w:p>
        </w:tc>
        <w:tc>
          <w:tcPr>
            <w:tcW w:w="5482" w:type="dxa"/>
            <w:gridSpan w:val="3"/>
            <w:hideMark/>
          </w:tcPr>
          <w:p w14:paraId="2B50A1BB"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reinforced concrete columns in elevation dosed at 350kg/m³ as per drawings and specifications</w:t>
            </w:r>
          </w:p>
        </w:tc>
        <w:tc>
          <w:tcPr>
            <w:tcW w:w="951" w:type="dxa"/>
            <w:gridSpan w:val="2"/>
            <w:noWrap/>
            <w:hideMark/>
          </w:tcPr>
          <w:p w14:paraId="4F593AAE"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20.86 </w:t>
            </w:r>
          </w:p>
        </w:tc>
        <w:tc>
          <w:tcPr>
            <w:tcW w:w="683" w:type="dxa"/>
            <w:gridSpan w:val="2"/>
            <w:noWrap/>
            <w:hideMark/>
          </w:tcPr>
          <w:p w14:paraId="2D2D0472"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gridSpan w:val="2"/>
            <w:noWrap/>
          </w:tcPr>
          <w:p w14:paraId="33105E16"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15F62F36"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723C6966" w14:textId="77777777" w:rsidTr="00B74E8A">
        <w:trPr>
          <w:gridAfter w:val="1"/>
          <w:wAfter w:w="23" w:type="dxa"/>
          <w:trHeight w:val="800"/>
          <w:jc w:val="center"/>
        </w:trPr>
        <w:tc>
          <w:tcPr>
            <w:tcW w:w="884" w:type="dxa"/>
            <w:noWrap/>
            <w:hideMark/>
          </w:tcPr>
          <w:p w14:paraId="3153B613"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4,2,2</w:t>
            </w:r>
          </w:p>
        </w:tc>
        <w:tc>
          <w:tcPr>
            <w:tcW w:w="5482" w:type="dxa"/>
            <w:gridSpan w:val="3"/>
            <w:hideMark/>
          </w:tcPr>
          <w:p w14:paraId="737CC3DA"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Construct reinforced concrete lintels &amp; </w:t>
            </w:r>
            <w:proofErr w:type="spellStart"/>
            <w:r w:rsidRPr="00151E26">
              <w:rPr>
                <w:rFonts w:ascii="Arial" w:eastAsia="Times New Roman" w:hAnsi="Arial" w:cs="Arial"/>
                <w:kern w:val="0"/>
                <w:sz w:val="24"/>
                <w:szCs w:val="24"/>
                <w:lang w:eastAsia="en-GB"/>
                <w14:ligatures w14:val="none"/>
              </w:rPr>
              <w:t>cills</w:t>
            </w:r>
            <w:proofErr w:type="spellEnd"/>
            <w:r w:rsidRPr="00151E26">
              <w:rPr>
                <w:rFonts w:ascii="Arial" w:eastAsia="Times New Roman" w:hAnsi="Arial" w:cs="Arial"/>
                <w:kern w:val="0"/>
                <w:sz w:val="24"/>
                <w:szCs w:val="24"/>
                <w:lang w:eastAsia="en-GB"/>
                <w14:ligatures w14:val="none"/>
              </w:rPr>
              <w:t xml:space="preserve"> in elevation dosed at 350kg/m³ as per drawings and specifications</w:t>
            </w:r>
          </w:p>
        </w:tc>
        <w:tc>
          <w:tcPr>
            <w:tcW w:w="951" w:type="dxa"/>
            <w:gridSpan w:val="2"/>
            <w:noWrap/>
            <w:hideMark/>
          </w:tcPr>
          <w:p w14:paraId="147270F1"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5.22 </w:t>
            </w:r>
          </w:p>
        </w:tc>
        <w:tc>
          <w:tcPr>
            <w:tcW w:w="683" w:type="dxa"/>
            <w:gridSpan w:val="2"/>
            <w:noWrap/>
            <w:hideMark/>
          </w:tcPr>
          <w:p w14:paraId="05639303"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gridSpan w:val="2"/>
            <w:noWrap/>
          </w:tcPr>
          <w:p w14:paraId="580B9C2D"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50734C21"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7DC744FB" w14:textId="77777777" w:rsidTr="00B74E8A">
        <w:trPr>
          <w:gridAfter w:val="1"/>
          <w:wAfter w:w="23" w:type="dxa"/>
          <w:trHeight w:val="863"/>
          <w:jc w:val="center"/>
        </w:trPr>
        <w:tc>
          <w:tcPr>
            <w:tcW w:w="884" w:type="dxa"/>
            <w:noWrap/>
            <w:hideMark/>
          </w:tcPr>
          <w:p w14:paraId="7D0A8AA8"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4,2,3</w:t>
            </w:r>
          </w:p>
        </w:tc>
        <w:tc>
          <w:tcPr>
            <w:tcW w:w="5482" w:type="dxa"/>
            <w:gridSpan w:val="3"/>
            <w:hideMark/>
          </w:tcPr>
          <w:p w14:paraId="18765A1A"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reinforced concrete drop beams in elevation dosed at 350kg/m³ as per drawings and specifications</w:t>
            </w:r>
          </w:p>
        </w:tc>
        <w:tc>
          <w:tcPr>
            <w:tcW w:w="951" w:type="dxa"/>
            <w:gridSpan w:val="2"/>
            <w:noWrap/>
            <w:hideMark/>
          </w:tcPr>
          <w:p w14:paraId="0F6B4FB8"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9.60 </w:t>
            </w:r>
          </w:p>
        </w:tc>
        <w:tc>
          <w:tcPr>
            <w:tcW w:w="683" w:type="dxa"/>
            <w:gridSpan w:val="2"/>
            <w:noWrap/>
            <w:hideMark/>
          </w:tcPr>
          <w:p w14:paraId="22DE0922"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gridSpan w:val="2"/>
            <w:noWrap/>
          </w:tcPr>
          <w:p w14:paraId="3B11152C"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19661F30"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5038DF13" w14:textId="77777777" w:rsidTr="00B74E8A">
        <w:trPr>
          <w:gridAfter w:val="1"/>
          <w:wAfter w:w="23" w:type="dxa"/>
          <w:trHeight w:val="800"/>
          <w:jc w:val="center"/>
        </w:trPr>
        <w:tc>
          <w:tcPr>
            <w:tcW w:w="884" w:type="dxa"/>
            <w:noWrap/>
            <w:hideMark/>
          </w:tcPr>
          <w:p w14:paraId="2B481875"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4,2,4</w:t>
            </w:r>
          </w:p>
        </w:tc>
        <w:tc>
          <w:tcPr>
            <w:tcW w:w="5482" w:type="dxa"/>
            <w:gridSpan w:val="3"/>
            <w:hideMark/>
          </w:tcPr>
          <w:p w14:paraId="07DF043E"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Reinforced concrete for stairs from the lower stage to the upper stage at 350kg/m³ as per drawings and specifications.</w:t>
            </w:r>
          </w:p>
        </w:tc>
        <w:tc>
          <w:tcPr>
            <w:tcW w:w="951" w:type="dxa"/>
            <w:gridSpan w:val="2"/>
            <w:noWrap/>
            <w:hideMark/>
          </w:tcPr>
          <w:p w14:paraId="11B279CB"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13.20</w:t>
            </w:r>
          </w:p>
        </w:tc>
        <w:tc>
          <w:tcPr>
            <w:tcW w:w="683" w:type="dxa"/>
            <w:gridSpan w:val="2"/>
            <w:noWrap/>
            <w:hideMark/>
          </w:tcPr>
          <w:p w14:paraId="06F72E3A"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gridSpan w:val="2"/>
            <w:noWrap/>
          </w:tcPr>
          <w:p w14:paraId="53B51380"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64BA0AB0"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288F74EC" w14:textId="77777777" w:rsidTr="00B74E8A">
        <w:trPr>
          <w:gridAfter w:val="1"/>
          <w:wAfter w:w="23" w:type="dxa"/>
          <w:trHeight w:val="863"/>
          <w:jc w:val="center"/>
        </w:trPr>
        <w:tc>
          <w:tcPr>
            <w:tcW w:w="884" w:type="dxa"/>
            <w:noWrap/>
            <w:hideMark/>
          </w:tcPr>
          <w:p w14:paraId="0C6363AF"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4,2,7</w:t>
            </w:r>
          </w:p>
        </w:tc>
        <w:tc>
          <w:tcPr>
            <w:tcW w:w="5482" w:type="dxa"/>
            <w:gridSpan w:val="3"/>
            <w:hideMark/>
          </w:tcPr>
          <w:p w14:paraId="5BF3F1C3"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Construct reinforced </w:t>
            </w:r>
            <w:proofErr w:type="gramStart"/>
            <w:r w:rsidRPr="00151E26">
              <w:rPr>
                <w:rFonts w:ascii="Arial" w:eastAsia="Times New Roman" w:hAnsi="Arial" w:cs="Arial"/>
                <w:kern w:val="0"/>
                <w:sz w:val="24"/>
                <w:szCs w:val="24"/>
                <w:lang w:eastAsia="en-GB"/>
                <w14:ligatures w14:val="none"/>
              </w:rPr>
              <w:t>concrete  hollow</w:t>
            </w:r>
            <w:proofErr w:type="gramEnd"/>
            <w:r w:rsidRPr="00151E26">
              <w:rPr>
                <w:rFonts w:ascii="Arial" w:eastAsia="Times New Roman" w:hAnsi="Arial" w:cs="Arial"/>
                <w:kern w:val="0"/>
                <w:sz w:val="24"/>
                <w:szCs w:val="24"/>
                <w:lang w:eastAsia="en-GB"/>
                <w14:ligatures w14:val="none"/>
              </w:rPr>
              <w:t xml:space="preserve"> block (25+5) slab to parts of 1st-floor deck as per drawings and specifications</w:t>
            </w:r>
          </w:p>
        </w:tc>
        <w:tc>
          <w:tcPr>
            <w:tcW w:w="951" w:type="dxa"/>
            <w:gridSpan w:val="2"/>
            <w:noWrap/>
            <w:hideMark/>
          </w:tcPr>
          <w:p w14:paraId="388EA0BB"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420.50</w:t>
            </w:r>
          </w:p>
        </w:tc>
        <w:tc>
          <w:tcPr>
            <w:tcW w:w="683" w:type="dxa"/>
            <w:gridSpan w:val="2"/>
            <w:noWrap/>
            <w:hideMark/>
          </w:tcPr>
          <w:p w14:paraId="52B8E612"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gridSpan w:val="2"/>
            <w:noWrap/>
          </w:tcPr>
          <w:p w14:paraId="1A5F2CF7"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504CACD6"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15483628" w14:textId="77777777" w:rsidTr="00B74E8A">
        <w:trPr>
          <w:gridAfter w:val="1"/>
          <w:wAfter w:w="23" w:type="dxa"/>
          <w:trHeight w:val="890"/>
          <w:jc w:val="center"/>
        </w:trPr>
        <w:tc>
          <w:tcPr>
            <w:tcW w:w="884" w:type="dxa"/>
            <w:noWrap/>
            <w:hideMark/>
          </w:tcPr>
          <w:p w14:paraId="7B4717E1"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4,2,8</w:t>
            </w:r>
          </w:p>
        </w:tc>
        <w:tc>
          <w:tcPr>
            <w:tcW w:w="5482" w:type="dxa"/>
            <w:gridSpan w:val="3"/>
            <w:hideMark/>
          </w:tcPr>
          <w:p w14:paraId="716C12DD"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reinforced concrete solid slab to parts of the 1st-floor deck as per drawings and specifications</w:t>
            </w:r>
          </w:p>
        </w:tc>
        <w:tc>
          <w:tcPr>
            <w:tcW w:w="951" w:type="dxa"/>
            <w:gridSpan w:val="2"/>
            <w:noWrap/>
            <w:hideMark/>
          </w:tcPr>
          <w:p w14:paraId="5A1C9980"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12.50</w:t>
            </w:r>
          </w:p>
        </w:tc>
        <w:tc>
          <w:tcPr>
            <w:tcW w:w="683" w:type="dxa"/>
            <w:gridSpan w:val="2"/>
            <w:noWrap/>
            <w:hideMark/>
          </w:tcPr>
          <w:p w14:paraId="1639AF06"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gridSpan w:val="2"/>
            <w:noWrap/>
          </w:tcPr>
          <w:p w14:paraId="3DFC45C2"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120CEF62"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6A9C75F8" w14:textId="77777777" w:rsidTr="00B74E8A">
        <w:trPr>
          <w:gridAfter w:val="1"/>
          <w:wAfter w:w="23" w:type="dxa"/>
          <w:trHeight w:val="440"/>
          <w:jc w:val="center"/>
        </w:trPr>
        <w:tc>
          <w:tcPr>
            <w:tcW w:w="884" w:type="dxa"/>
            <w:noWrap/>
            <w:hideMark/>
          </w:tcPr>
          <w:p w14:paraId="0E524ED0"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482" w:type="dxa"/>
            <w:gridSpan w:val="3"/>
            <w:hideMark/>
          </w:tcPr>
          <w:p w14:paraId="06A63079"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951" w:type="dxa"/>
            <w:gridSpan w:val="2"/>
            <w:noWrap/>
            <w:hideMark/>
          </w:tcPr>
          <w:p w14:paraId="309E3A32"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gridSpan w:val="2"/>
            <w:noWrap/>
            <w:hideMark/>
          </w:tcPr>
          <w:p w14:paraId="412B5865"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gridSpan w:val="2"/>
            <w:noWrap/>
          </w:tcPr>
          <w:p w14:paraId="36EAF86D" w14:textId="77777777" w:rsidR="00C11E9D" w:rsidRPr="00151E26" w:rsidRDefault="00C11E9D" w:rsidP="0095621A">
            <w:pPr>
              <w:rPr>
                <w:rFonts w:ascii="Arial" w:eastAsia="Times New Roman" w:hAnsi="Arial" w:cs="Arial"/>
                <w:kern w:val="0"/>
                <w:sz w:val="24"/>
                <w:szCs w:val="24"/>
                <w:lang w:eastAsia="en-GB"/>
                <w14:ligatures w14:val="none"/>
              </w:rPr>
            </w:pPr>
          </w:p>
        </w:tc>
        <w:tc>
          <w:tcPr>
            <w:tcW w:w="1616" w:type="dxa"/>
            <w:gridSpan w:val="3"/>
            <w:noWrap/>
          </w:tcPr>
          <w:p w14:paraId="6F49505A"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76E71428" w14:textId="77777777" w:rsidTr="00B74E8A">
        <w:trPr>
          <w:gridAfter w:val="1"/>
          <w:wAfter w:w="23" w:type="dxa"/>
          <w:trHeight w:val="322"/>
          <w:jc w:val="center"/>
        </w:trPr>
        <w:tc>
          <w:tcPr>
            <w:tcW w:w="884" w:type="dxa"/>
            <w:noWrap/>
            <w:hideMark/>
          </w:tcPr>
          <w:p w14:paraId="0F668CE1"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482" w:type="dxa"/>
            <w:gridSpan w:val="3"/>
            <w:noWrap/>
            <w:hideMark/>
          </w:tcPr>
          <w:p w14:paraId="6C3748C9" w14:textId="77777777" w:rsidR="00C11E9D" w:rsidRPr="00151E26" w:rsidRDefault="00C11E9D"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MASONRY</w:t>
            </w:r>
          </w:p>
        </w:tc>
        <w:tc>
          <w:tcPr>
            <w:tcW w:w="951" w:type="dxa"/>
            <w:gridSpan w:val="2"/>
            <w:noWrap/>
            <w:hideMark/>
          </w:tcPr>
          <w:p w14:paraId="1FF037F0"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gridSpan w:val="2"/>
            <w:noWrap/>
            <w:hideMark/>
          </w:tcPr>
          <w:p w14:paraId="5D9EC1D6"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gridSpan w:val="2"/>
            <w:noWrap/>
          </w:tcPr>
          <w:p w14:paraId="2E7F0BCE" w14:textId="77777777" w:rsidR="00C11E9D" w:rsidRPr="00151E26" w:rsidRDefault="00C11E9D" w:rsidP="0095621A">
            <w:pPr>
              <w:rPr>
                <w:rFonts w:ascii="Arial" w:eastAsia="Times New Roman" w:hAnsi="Arial" w:cs="Arial"/>
                <w:kern w:val="0"/>
                <w:sz w:val="24"/>
                <w:szCs w:val="24"/>
                <w:lang w:eastAsia="en-GB"/>
                <w14:ligatures w14:val="none"/>
              </w:rPr>
            </w:pPr>
          </w:p>
        </w:tc>
        <w:tc>
          <w:tcPr>
            <w:tcW w:w="1616" w:type="dxa"/>
            <w:gridSpan w:val="3"/>
            <w:noWrap/>
          </w:tcPr>
          <w:p w14:paraId="5AF4A83D"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18B698C8" w14:textId="77777777" w:rsidTr="00B74E8A">
        <w:trPr>
          <w:gridAfter w:val="1"/>
          <w:wAfter w:w="23" w:type="dxa"/>
          <w:trHeight w:val="649"/>
          <w:jc w:val="center"/>
        </w:trPr>
        <w:tc>
          <w:tcPr>
            <w:tcW w:w="884" w:type="dxa"/>
            <w:noWrap/>
            <w:hideMark/>
          </w:tcPr>
          <w:p w14:paraId="19FD473B"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4,2,8</w:t>
            </w:r>
          </w:p>
        </w:tc>
        <w:tc>
          <w:tcPr>
            <w:tcW w:w="5482" w:type="dxa"/>
            <w:gridSpan w:val="3"/>
            <w:hideMark/>
          </w:tcPr>
          <w:p w14:paraId="24A27049"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20cm masonry blockwork walls in elevation as per drawings and specifications</w:t>
            </w:r>
          </w:p>
        </w:tc>
        <w:tc>
          <w:tcPr>
            <w:tcW w:w="951" w:type="dxa"/>
            <w:gridSpan w:val="2"/>
            <w:noWrap/>
            <w:hideMark/>
          </w:tcPr>
          <w:p w14:paraId="06BA6FCC"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450.00</w:t>
            </w:r>
          </w:p>
        </w:tc>
        <w:tc>
          <w:tcPr>
            <w:tcW w:w="683" w:type="dxa"/>
            <w:gridSpan w:val="2"/>
            <w:noWrap/>
            <w:hideMark/>
          </w:tcPr>
          <w:p w14:paraId="395F9F54"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gridSpan w:val="2"/>
            <w:noWrap/>
          </w:tcPr>
          <w:p w14:paraId="24703887"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003552D0"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12CE1BE0" w14:textId="77777777" w:rsidTr="00B74E8A">
        <w:trPr>
          <w:gridAfter w:val="1"/>
          <w:wAfter w:w="23" w:type="dxa"/>
          <w:trHeight w:val="623"/>
          <w:jc w:val="center"/>
        </w:trPr>
        <w:tc>
          <w:tcPr>
            <w:tcW w:w="884" w:type="dxa"/>
            <w:noWrap/>
            <w:hideMark/>
          </w:tcPr>
          <w:p w14:paraId="6E2B37ED"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4,2,9</w:t>
            </w:r>
          </w:p>
        </w:tc>
        <w:tc>
          <w:tcPr>
            <w:tcW w:w="5482" w:type="dxa"/>
            <w:gridSpan w:val="3"/>
            <w:hideMark/>
          </w:tcPr>
          <w:p w14:paraId="0B0D7184"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15cm masonry blockwork walls in elevation as per drawings and specifications</w:t>
            </w:r>
          </w:p>
        </w:tc>
        <w:tc>
          <w:tcPr>
            <w:tcW w:w="951" w:type="dxa"/>
            <w:gridSpan w:val="2"/>
            <w:noWrap/>
            <w:hideMark/>
          </w:tcPr>
          <w:p w14:paraId="1DC89685"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150.00</w:t>
            </w:r>
          </w:p>
        </w:tc>
        <w:tc>
          <w:tcPr>
            <w:tcW w:w="683" w:type="dxa"/>
            <w:gridSpan w:val="2"/>
            <w:noWrap/>
            <w:hideMark/>
          </w:tcPr>
          <w:p w14:paraId="33431D52"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gridSpan w:val="2"/>
            <w:noWrap/>
          </w:tcPr>
          <w:p w14:paraId="30C8A4B0"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1C62BBDF"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019AA646" w14:textId="77777777" w:rsidTr="00B74E8A">
        <w:trPr>
          <w:gridAfter w:val="1"/>
          <w:wAfter w:w="23" w:type="dxa"/>
          <w:trHeight w:val="552"/>
          <w:jc w:val="center"/>
        </w:trPr>
        <w:tc>
          <w:tcPr>
            <w:tcW w:w="884" w:type="dxa"/>
            <w:noWrap/>
            <w:hideMark/>
          </w:tcPr>
          <w:p w14:paraId="37DBDD6F"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4,2,10</w:t>
            </w:r>
          </w:p>
        </w:tc>
        <w:tc>
          <w:tcPr>
            <w:tcW w:w="5482" w:type="dxa"/>
            <w:gridSpan w:val="3"/>
            <w:hideMark/>
          </w:tcPr>
          <w:p w14:paraId="08CAC744"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10cm masonry blockwork walls in elevation as per drawings and specifications</w:t>
            </w:r>
          </w:p>
        </w:tc>
        <w:tc>
          <w:tcPr>
            <w:tcW w:w="951" w:type="dxa"/>
            <w:gridSpan w:val="2"/>
            <w:noWrap/>
            <w:hideMark/>
          </w:tcPr>
          <w:p w14:paraId="664B2A4E"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42.50</w:t>
            </w:r>
          </w:p>
        </w:tc>
        <w:tc>
          <w:tcPr>
            <w:tcW w:w="683" w:type="dxa"/>
            <w:gridSpan w:val="2"/>
            <w:noWrap/>
            <w:hideMark/>
          </w:tcPr>
          <w:p w14:paraId="6CA2F1C9"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gridSpan w:val="2"/>
            <w:noWrap/>
          </w:tcPr>
          <w:p w14:paraId="4222AB19"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470ABA52"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79F3F763" w14:textId="77777777" w:rsidTr="00B74E8A">
        <w:trPr>
          <w:gridAfter w:val="1"/>
          <w:wAfter w:w="23" w:type="dxa"/>
          <w:trHeight w:val="323"/>
          <w:jc w:val="center"/>
        </w:trPr>
        <w:tc>
          <w:tcPr>
            <w:tcW w:w="884" w:type="dxa"/>
            <w:noWrap/>
            <w:hideMark/>
          </w:tcPr>
          <w:p w14:paraId="24E96DAD"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482" w:type="dxa"/>
            <w:gridSpan w:val="3"/>
            <w:hideMark/>
          </w:tcPr>
          <w:p w14:paraId="2A2139B3"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951" w:type="dxa"/>
            <w:gridSpan w:val="2"/>
            <w:noWrap/>
            <w:hideMark/>
          </w:tcPr>
          <w:p w14:paraId="57AF61AE"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gridSpan w:val="2"/>
            <w:noWrap/>
            <w:hideMark/>
          </w:tcPr>
          <w:p w14:paraId="7E4323A4"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gridSpan w:val="2"/>
            <w:noWrap/>
          </w:tcPr>
          <w:p w14:paraId="70BB4169" w14:textId="77777777" w:rsidR="00C11E9D" w:rsidRPr="00151E26" w:rsidRDefault="00C11E9D" w:rsidP="0095621A">
            <w:pPr>
              <w:rPr>
                <w:rFonts w:ascii="Arial" w:eastAsia="Times New Roman" w:hAnsi="Arial" w:cs="Arial"/>
                <w:kern w:val="0"/>
                <w:sz w:val="24"/>
                <w:szCs w:val="24"/>
                <w:lang w:eastAsia="en-GB"/>
                <w14:ligatures w14:val="none"/>
              </w:rPr>
            </w:pPr>
          </w:p>
        </w:tc>
        <w:tc>
          <w:tcPr>
            <w:tcW w:w="1616" w:type="dxa"/>
            <w:gridSpan w:val="3"/>
            <w:noWrap/>
          </w:tcPr>
          <w:p w14:paraId="5AC95CA4"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4CD3BF50" w14:textId="77777777" w:rsidTr="00B74E8A">
        <w:trPr>
          <w:gridAfter w:val="1"/>
          <w:wAfter w:w="23" w:type="dxa"/>
          <w:trHeight w:val="315"/>
          <w:jc w:val="center"/>
        </w:trPr>
        <w:tc>
          <w:tcPr>
            <w:tcW w:w="884" w:type="dxa"/>
            <w:noWrap/>
            <w:hideMark/>
          </w:tcPr>
          <w:p w14:paraId="1F667BD1"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482" w:type="dxa"/>
            <w:gridSpan w:val="3"/>
            <w:noWrap/>
            <w:hideMark/>
          </w:tcPr>
          <w:p w14:paraId="39A8B54D" w14:textId="77777777" w:rsidR="00C11E9D" w:rsidRPr="00151E26" w:rsidRDefault="00C11E9D"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PRELIMINARY SERVICES</w:t>
            </w:r>
          </w:p>
        </w:tc>
        <w:tc>
          <w:tcPr>
            <w:tcW w:w="951" w:type="dxa"/>
            <w:gridSpan w:val="2"/>
            <w:noWrap/>
            <w:hideMark/>
          </w:tcPr>
          <w:p w14:paraId="1840238A"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gridSpan w:val="2"/>
            <w:noWrap/>
            <w:hideMark/>
          </w:tcPr>
          <w:p w14:paraId="6FA0336E"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gridSpan w:val="2"/>
            <w:noWrap/>
          </w:tcPr>
          <w:p w14:paraId="6FE1FC0B" w14:textId="77777777" w:rsidR="00C11E9D" w:rsidRPr="00151E26" w:rsidRDefault="00C11E9D" w:rsidP="0095621A">
            <w:pPr>
              <w:rPr>
                <w:rFonts w:ascii="Arial" w:eastAsia="Times New Roman" w:hAnsi="Arial" w:cs="Arial"/>
                <w:kern w:val="0"/>
                <w:sz w:val="24"/>
                <w:szCs w:val="24"/>
                <w:lang w:eastAsia="en-GB"/>
                <w14:ligatures w14:val="none"/>
              </w:rPr>
            </w:pPr>
          </w:p>
        </w:tc>
        <w:tc>
          <w:tcPr>
            <w:tcW w:w="1616" w:type="dxa"/>
            <w:gridSpan w:val="3"/>
            <w:noWrap/>
          </w:tcPr>
          <w:p w14:paraId="4B8F2037"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60C87376" w14:textId="77777777" w:rsidTr="00B74E8A">
        <w:trPr>
          <w:gridAfter w:val="1"/>
          <w:wAfter w:w="23" w:type="dxa"/>
          <w:trHeight w:val="818"/>
          <w:jc w:val="center"/>
        </w:trPr>
        <w:tc>
          <w:tcPr>
            <w:tcW w:w="884" w:type="dxa"/>
            <w:noWrap/>
            <w:hideMark/>
          </w:tcPr>
          <w:p w14:paraId="725F3807"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4,2,11</w:t>
            </w:r>
          </w:p>
        </w:tc>
        <w:tc>
          <w:tcPr>
            <w:tcW w:w="5482" w:type="dxa"/>
            <w:gridSpan w:val="3"/>
            <w:hideMark/>
          </w:tcPr>
          <w:p w14:paraId="49F547D3"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Supply and place of electrical and other service ducting and create allowances for other systems as per drawings and specs.</w:t>
            </w:r>
          </w:p>
        </w:tc>
        <w:tc>
          <w:tcPr>
            <w:tcW w:w="951" w:type="dxa"/>
            <w:gridSpan w:val="2"/>
            <w:noWrap/>
            <w:hideMark/>
          </w:tcPr>
          <w:p w14:paraId="61D1370D"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1.00</w:t>
            </w:r>
          </w:p>
        </w:tc>
        <w:tc>
          <w:tcPr>
            <w:tcW w:w="683" w:type="dxa"/>
            <w:gridSpan w:val="2"/>
            <w:noWrap/>
            <w:hideMark/>
          </w:tcPr>
          <w:p w14:paraId="3239DFEA"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LS</w:t>
            </w:r>
          </w:p>
        </w:tc>
        <w:tc>
          <w:tcPr>
            <w:tcW w:w="1239" w:type="dxa"/>
            <w:gridSpan w:val="2"/>
            <w:noWrap/>
          </w:tcPr>
          <w:p w14:paraId="714FE6F3"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215BFB67"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52F619E3" w14:textId="77777777" w:rsidTr="00B74E8A">
        <w:trPr>
          <w:gridAfter w:val="1"/>
          <w:wAfter w:w="23" w:type="dxa"/>
          <w:trHeight w:val="890"/>
          <w:jc w:val="center"/>
        </w:trPr>
        <w:tc>
          <w:tcPr>
            <w:tcW w:w="884" w:type="dxa"/>
            <w:noWrap/>
            <w:hideMark/>
          </w:tcPr>
          <w:p w14:paraId="03DB76A8"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4,2,12</w:t>
            </w:r>
          </w:p>
        </w:tc>
        <w:tc>
          <w:tcPr>
            <w:tcW w:w="5482" w:type="dxa"/>
            <w:gridSpan w:val="3"/>
            <w:hideMark/>
          </w:tcPr>
          <w:p w14:paraId="1563BEE2"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Placement of plumbing </w:t>
            </w:r>
            <w:proofErr w:type="spellStart"/>
            <w:r w:rsidRPr="00151E26">
              <w:rPr>
                <w:rFonts w:ascii="Arial" w:eastAsia="Times New Roman" w:hAnsi="Arial" w:cs="Arial"/>
                <w:kern w:val="0"/>
                <w:sz w:val="24"/>
                <w:szCs w:val="24"/>
                <w:lang w:eastAsia="en-GB"/>
                <w14:ligatures w14:val="none"/>
              </w:rPr>
              <w:t>outltets</w:t>
            </w:r>
            <w:proofErr w:type="spellEnd"/>
            <w:r w:rsidRPr="00151E26">
              <w:rPr>
                <w:rFonts w:ascii="Arial" w:eastAsia="Times New Roman" w:hAnsi="Arial" w:cs="Arial"/>
                <w:kern w:val="0"/>
                <w:sz w:val="24"/>
                <w:szCs w:val="24"/>
                <w:lang w:eastAsia="en-GB"/>
                <w14:ligatures w14:val="none"/>
              </w:rPr>
              <w:t xml:space="preserve"> and creation of allowances for other systems as per drawings and specifications.</w:t>
            </w:r>
          </w:p>
        </w:tc>
        <w:tc>
          <w:tcPr>
            <w:tcW w:w="951" w:type="dxa"/>
            <w:gridSpan w:val="2"/>
            <w:noWrap/>
            <w:hideMark/>
          </w:tcPr>
          <w:p w14:paraId="2E9EB241"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1.00</w:t>
            </w:r>
          </w:p>
        </w:tc>
        <w:tc>
          <w:tcPr>
            <w:tcW w:w="683" w:type="dxa"/>
            <w:gridSpan w:val="2"/>
            <w:noWrap/>
            <w:hideMark/>
          </w:tcPr>
          <w:p w14:paraId="19292C66"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LS</w:t>
            </w:r>
          </w:p>
        </w:tc>
        <w:tc>
          <w:tcPr>
            <w:tcW w:w="1239" w:type="dxa"/>
            <w:gridSpan w:val="2"/>
            <w:noWrap/>
          </w:tcPr>
          <w:p w14:paraId="5B991527"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1ACD59AE"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0779F695" w14:textId="77777777" w:rsidTr="00B74E8A">
        <w:trPr>
          <w:gridAfter w:val="1"/>
          <w:wAfter w:w="23" w:type="dxa"/>
          <w:trHeight w:val="872"/>
          <w:jc w:val="center"/>
        </w:trPr>
        <w:tc>
          <w:tcPr>
            <w:tcW w:w="884" w:type="dxa"/>
            <w:noWrap/>
            <w:hideMark/>
          </w:tcPr>
          <w:p w14:paraId="464C03B7" w14:textId="77777777" w:rsidR="00C11E9D" w:rsidRPr="00151E26" w:rsidRDefault="00C11E9D"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5482" w:type="dxa"/>
            <w:gridSpan w:val="3"/>
            <w:hideMark/>
          </w:tcPr>
          <w:p w14:paraId="6D374CAF" w14:textId="77777777" w:rsidR="00C11E9D" w:rsidRPr="00151E26" w:rsidRDefault="00C11E9D" w:rsidP="0095621A">
            <w:pP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GROUND FLOOR ELEVATION TOTAL</w:t>
            </w:r>
          </w:p>
        </w:tc>
        <w:tc>
          <w:tcPr>
            <w:tcW w:w="951" w:type="dxa"/>
            <w:gridSpan w:val="2"/>
            <w:noWrap/>
            <w:hideMark/>
          </w:tcPr>
          <w:p w14:paraId="7D85C12B" w14:textId="77777777" w:rsidR="00C11E9D" w:rsidRPr="00151E26" w:rsidRDefault="00C11E9D"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683" w:type="dxa"/>
            <w:gridSpan w:val="2"/>
            <w:noWrap/>
            <w:hideMark/>
          </w:tcPr>
          <w:p w14:paraId="0F508888" w14:textId="77777777" w:rsidR="00C11E9D" w:rsidRPr="00151E26" w:rsidRDefault="00C11E9D"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1239" w:type="dxa"/>
            <w:gridSpan w:val="2"/>
            <w:noWrap/>
          </w:tcPr>
          <w:p w14:paraId="1F929144" w14:textId="77777777" w:rsidR="00C11E9D" w:rsidRPr="00151E26" w:rsidRDefault="00C11E9D" w:rsidP="0095621A">
            <w:pPr>
              <w:rPr>
                <w:rFonts w:ascii="Arial" w:eastAsia="Times New Roman" w:hAnsi="Arial" w:cs="Arial"/>
                <w:b/>
                <w:bCs/>
                <w:kern w:val="0"/>
                <w:sz w:val="24"/>
                <w:szCs w:val="24"/>
                <w:lang w:eastAsia="en-GB"/>
                <w14:ligatures w14:val="none"/>
              </w:rPr>
            </w:pPr>
          </w:p>
        </w:tc>
        <w:tc>
          <w:tcPr>
            <w:tcW w:w="1616" w:type="dxa"/>
            <w:gridSpan w:val="3"/>
            <w:noWrap/>
          </w:tcPr>
          <w:p w14:paraId="54DB9899" w14:textId="77777777" w:rsidR="00C11E9D" w:rsidRPr="00151E26" w:rsidRDefault="00C11E9D" w:rsidP="0095621A">
            <w:pPr>
              <w:jc w:val="right"/>
              <w:rPr>
                <w:rFonts w:ascii="Arial" w:eastAsia="Times New Roman" w:hAnsi="Arial" w:cs="Arial"/>
                <w:b/>
                <w:bCs/>
                <w:kern w:val="0"/>
                <w:sz w:val="24"/>
                <w:szCs w:val="24"/>
                <w:lang w:eastAsia="en-GB"/>
                <w14:ligatures w14:val="none"/>
              </w:rPr>
            </w:pPr>
          </w:p>
        </w:tc>
      </w:tr>
      <w:tr w:rsidR="00C11E9D" w:rsidRPr="00151E26" w14:paraId="229955F2" w14:textId="77777777" w:rsidTr="00B74E8A">
        <w:trPr>
          <w:gridAfter w:val="1"/>
          <w:wAfter w:w="23" w:type="dxa"/>
          <w:trHeight w:val="315"/>
          <w:jc w:val="center"/>
        </w:trPr>
        <w:tc>
          <w:tcPr>
            <w:tcW w:w="884" w:type="dxa"/>
            <w:noWrap/>
            <w:hideMark/>
          </w:tcPr>
          <w:p w14:paraId="7F67DE1B"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482" w:type="dxa"/>
            <w:gridSpan w:val="3"/>
            <w:hideMark/>
          </w:tcPr>
          <w:p w14:paraId="4EC0AC77"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951" w:type="dxa"/>
            <w:gridSpan w:val="2"/>
            <w:noWrap/>
            <w:hideMark/>
          </w:tcPr>
          <w:p w14:paraId="50A53868"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gridSpan w:val="2"/>
            <w:noWrap/>
            <w:hideMark/>
          </w:tcPr>
          <w:p w14:paraId="6D71CC30"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gridSpan w:val="2"/>
            <w:noWrap/>
          </w:tcPr>
          <w:p w14:paraId="41B3488B" w14:textId="77777777" w:rsidR="00C11E9D" w:rsidRPr="00151E26" w:rsidRDefault="00C11E9D" w:rsidP="0095621A">
            <w:pPr>
              <w:rPr>
                <w:rFonts w:ascii="Arial" w:eastAsia="Times New Roman" w:hAnsi="Arial" w:cs="Arial"/>
                <w:kern w:val="0"/>
                <w:sz w:val="24"/>
                <w:szCs w:val="24"/>
                <w:lang w:eastAsia="en-GB"/>
                <w14:ligatures w14:val="none"/>
              </w:rPr>
            </w:pPr>
          </w:p>
        </w:tc>
        <w:tc>
          <w:tcPr>
            <w:tcW w:w="1616" w:type="dxa"/>
            <w:gridSpan w:val="3"/>
            <w:noWrap/>
          </w:tcPr>
          <w:p w14:paraId="15F2E71F"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5FCB3339" w14:textId="77777777" w:rsidTr="00B74E8A">
        <w:trPr>
          <w:gridAfter w:val="1"/>
          <w:wAfter w:w="23" w:type="dxa"/>
          <w:trHeight w:val="395"/>
          <w:jc w:val="center"/>
        </w:trPr>
        <w:tc>
          <w:tcPr>
            <w:tcW w:w="884" w:type="dxa"/>
            <w:noWrap/>
            <w:hideMark/>
          </w:tcPr>
          <w:p w14:paraId="6F82FBE7"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4.3</w:t>
            </w:r>
          </w:p>
        </w:tc>
        <w:tc>
          <w:tcPr>
            <w:tcW w:w="5482" w:type="dxa"/>
            <w:gridSpan w:val="3"/>
            <w:noWrap/>
            <w:hideMark/>
          </w:tcPr>
          <w:p w14:paraId="0F06C8B4" w14:textId="77777777" w:rsidR="00C11E9D" w:rsidRPr="00151E26" w:rsidRDefault="00C11E9D" w:rsidP="0095621A">
            <w:pPr>
              <w:rPr>
                <w:rFonts w:ascii="Arial" w:eastAsia="Times New Roman" w:hAnsi="Arial" w:cs="Arial"/>
                <w:b/>
                <w:bCs/>
                <w:kern w:val="0"/>
                <w:sz w:val="24"/>
                <w:szCs w:val="24"/>
                <w:u w:val="single"/>
                <w:lang w:eastAsia="en-GB"/>
                <w14:ligatures w14:val="none"/>
              </w:rPr>
            </w:pPr>
            <w:r w:rsidRPr="00151E26">
              <w:rPr>
                <w:rFonts w:ascii="Arial" w:eastAsia="Times New Roman" w:hAnsi="Arial" w:cs="Arial"/>
                <w:b/>
                <w:bCs/>
                <w:kern w:val="0"/>
                <w:sz w:val="24"/>
                <w:szCs w:val="24"/>
                <w:u w:val="single"/>
                <w:lang w:eastAsia="en-GB"/>
                <w14:ligatures w14:val="none"/>
              </w:rPr>
              <w:t>ROOF</w:t>
            </w:r>
          </w:p>
        </w:tc>
        <w:tc>
          <w:tcPr>
            <w:tcW w:w="951" w:type="dxa"/>
            <w:gridSpan w:val="2"/>
            <w:noWrap/>
            <w:hideMark/>
          </w:tcPr>
          <w:p w14:paraId="124E5791"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gridSpan w:val="2"/>
            <w:noWrap/>
            <w:hideMark/>
          </w:tcPr>
          <w:p w14:paraId="628215AA"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gridSpan w:val="2"/>
            <w:noWrap/>
          </w:tcPr>
          <w:p w14:paraId="3385F93E" w14:textId="77777777" w:rsidR="00C11E9D" w:rsidRPr="00151E26" w:rsidRDefault="00C11E9D" w:rsidP="0095621A">
            <w:pPr>
              <w:rPr>
                <w:rFonts w:ascii="Arial" w:eastAsia="Times New Roman" w:hAnsi="Arial" w:cs="Arial"/>
                <w:kern w:val="0"/>
                <w:sz w:val="24"/>
                <w:szCs w:val="24"/>
                <w:lang w:eastAsia="en-GB"/>
                <w14:ligatures w14:val="none"/>
              </w:rPr>
            </w:pPr>
          </w:p>
        </w:tc>
        <w:tc>
          <w:tcPr>
            <w:tcW w:w="1616" w:type="dxa"/>
            <w:gridSpan w:val="3"/>
            <w:noWrap/>
          </w:tcPr>
          <w:p w14:paraId="35B79B3D"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29D35DEB" w14:textId="77777777" w:rsidTr="00B74E8A">
        <w:trPr>
          <w:gridAfter w:val="1"/>
          <w:wAfter w:w="23" w:type="dxa"/>
          <w:trHeight w:val="440"/>
          <w:jc w:val="center"/>
        </w:trPr>
        <w:tc>
          <w:tcPr>
            <w:tcW w:w="884" w:type="dxa"/>
            <w:noWrap/>
            <w:hideMark/>
          </w:tcPr>
          <w:p w14:paraId="3E0966F9"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482" w:type="dxa"/>
            <w:gridSpan w:val="3"/>
            <w:noWrap/>
            <w:hideMark/>
          </w:tcPr>
          <w:p w14:paraId="09C02A23" w14:textId="77777777" w:rsidR="00C11E9D" w:rsidRPr="00151E26" w:rsidRDefault="00C11E9D"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REINFORCED CONCRETE</w:t>
            </w:r>
          </w:p>
        </w:tc>
        <w:tc>
          <w:tcPr>
            <w:tcW w:w="951" w:type="dxa"/>
            <w:gridSpan w:val="2"/>
            <w:noWrap/>
            <w:hideMark/>
          </w:tcPr>
          <w:p w14:paraId="2C1D45BA"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gridSpan w:val="2"/>
            <w:noWrap/>
            <w:hideMark/>
          </w:tcPr>
          <w:p w14:paraId="7A08AF35"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gridSpan w:val="2"/>
            <w:noWrap/>
          </w:tcPr>
          <w:p w14:paraId="3A367EC3" w14:textId="77777777" w:rsidR="00C11E9D" w:rsidRPr="00151E26" w:rsidRDefault="00C11E9D" w:rsidP="0095621A">
            <w:pPr>
              <w:rPr>
                <w:rFonts w:ascii="Arial" w:eastAsia="Times New Roman" w:hAnsi="Arial" w:cs="Arial"/>
                <w:kern w:val="0"/>
                <w:sz w:val="24"/>
                <w:szCs w:val="24"/>
                <w:lang w:eastAsia="en-GB"/>
                <w14:ligatures w14:val="none"/>
              </w:rPr>
            </w:pPr>
          </w:p>
        </w:tc>
        <w:tc>
          <w:tcPr>
            <w:tcW w:w="1616" w:type="dxa"/>
            <w:gridSpan w:val="3"/>
            <w:noWrap/>
          </w:tcPr>
          <w:p w14:paraId="57A9D814"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02488B59" w14:textId="77777777" w:rsidTr="00B74E8A">
        <w:trPr>
          <w:gridAfter w:val="1"/>
          <w:wAfter w:w="23" w:type="dxa"/>
          <w:trHeight w:val="630"/>
          <w:jc w:val="center"/>
        </w:trPr>
        <w:tc>
          <w:tcPr>
            <w:tcW w:w="884" w:type="dxa"/>
            <w:noWrap/>
            <w:hideMark/>
          </w:tcPr>
          <w:p w14:paraId="2CC6D45E"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4,3,1</w:t>
            </w:r>
          </w:p>
        </w:tc>
        <w:tc>
          <w:tcPr>
            <w:tcW w:w="5482" w:type="dxa"/>
            <w:gridSpan w:val="3"/>
            <w:hideMark/>
          </w:tcPr>
          <w:p w14:paraId="62CDE560"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Construct reinforced concrete parapets as per </w:t>
            </w:r>
            <w:proofErr w:type="spellStart"/>
            <w:r w:rsidRPr="00151E26">
              <w:rPr>
                <w:rFonts w:ascii="Arial" w:eastAsia="Times New Roman" w:hAnsi="Arial" w:cs="Arial"/>
                <w:kern w:val="0"/>
                <w:sz w:val="24"/>
                <w:szCs w:val="24"/>
                <w:lang w:eastAsia="en-GB"/>
                <w14:ligatures w14:val="none"/>
              </w:rPr>
              <w:t>grawings</w:t>
            </w:r>
            <w:proofErr w:type="spellEnd"/>
            <w:r w:rsidRPr="00151E26">
              <w:rPr>
                <w:rFonts w:ascii="Arial" w:eastAsia="Times New Roman" w:hAnsi="Arial" w:cs="Arial"/>
                <w:kern w:val="0"/>
                <w:sz w:val="24"/>
                <w:szCs w:val="24"/>
                <w:lang w:eastAsia="en-GB"/>
                <w14:ligatures w14:val="none"/>
              </w:rPr>
              <w:t xml:space="preserve"> and specifications</w:t>
            </w:r>
          </w:p>
        </w:tc>
        <w:tc>
          <w:tcPr>
            <w:tcW w:w="951" w:type="dxa"/>
            <w:gridSpan w:val="2"/>
            <w:noWrap/>
            <w:hideMark/>
          </w:tcPr>
          <w:p w14:paraId="0FE57BCE"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25.62 </w:t>
            </w:r>
          </w:p>
        </w:tc>
        <w:tc>
          <w:tcPr>
            <w:tcW w:w="683" w:type="dxa"/>
            <w:gridSpan w:val="2"/>
            <w:noWrap/>
            <w:hideMark/>
          </w:tcPr>
          <w:p w14:paraId="71CB3ED6"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m³</w:t>
            </w:r>
          </w:p>
        </w:tc>
        <w:tc>
          <w:tcPr>
            <w:tcW w:w="1239" w:type="dxa"/>
            <w:gridSpan w:val="2"/>
            <w:noWrap/>
          </w:tcPr>
          <w:p w14:paraId="1D369001"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513F3E5E"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07EB6CBF" w14:textId="77777777" w:rsidTr="00B74E8A">
        <w:trPr>
          <w:gridAfter w:val="1"/>
          <w:wAfter w:w="23" w:type="dxa"/>
          <w:trHeight w:val="630"/>
          <w:jc w:val="center"/>
        </w:trPr>
        <w:tc>
          <w:tcPr>
            <w:tcW w:w="884" w:type="dxa"/>
            <w:noWrap/>
            <w:hideMark/>
          </w:tcPr>
          <w:p w14:paraId="77BD34D8"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4,3,2</w:t>
            </w:r>
          </w:p>
        </w:tc>
        <w:tc>
          <w:tcPr>
            <w:tcW w:w="5482" w:type="dxa"/>
            <w:gridSpan w:val="3"/>
            <w:hideMark/>
          </w:tcPr>
          <w:p w14:paraId="30A14692"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Construct waterproofed metallic roof gutters as per </w:t>
            </w:r>
            <w:proofErr w:type="spellStart"/>
            <w:r w:rsidRPr="00151E26">
              <w:rPr>
                <w:rFonts w:ascii="Arial" w:eastAsia="Times New Roman" w:hAnsi="Arial" w:cs="Arial"/>
                <w:kern w:val="0"/>
                <w:sz w:val="24"/>
                <w:szCs w:val="24"/>
                <w:lang w:eastAsia="en-GB"/>
                <w14:ligatures w14:val="none"/>
              </w:rPr>
              <w:t>grawings</w:t>
            </w:r>
            <w:proofErr w:type="spellEnd"/>
            <w:r w:rsidRPr="00151E26">
              <w:rPr>
                <w:rFonts w:ascii="Arial" w:eastAsia="Times New Roman" w:hAnsi="Arial" w:cs="Arial"/>
                <w:kern w:val="0"/>
                <w:sz w:val="24"/>
                <w:szCs w:val="24"/>
                <w:lang w:eastAsia="en-GB"/>
                <w14:ligatures w14:val="none"/>
              </w:rPr>
              <w:t xml:space="preserve"> and specifications</w:t>
            </w:r>
          </w:p>
        </w:tc>
        <w:tc>
          <w:tcPr>
            <w:tcW w:w="951" w:type="dxa"/>
            <w:gridSpan w:val="2"/>
            <w:noWrap/>
            <w:hideMark/>
          </w:tcPr>
          <w:p w14:paraId="361D0B82"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280.00 </w:t>
            </w:r>
          </w:p>
        </w:tc>
        <w:tc>
          <w:tcPr>
            <w:tcW w:w="683" w:type="dxa"/>
            <w:gridSpan w:val="2"/>
            <w:noWrap/>
            <w:hideMark/>
          </w:tcPr>
          <w:p w14:paraId="134F441C"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1m</w:t>
            </w:r>
          </w:p>
        </w:tc>
        <w:tc>
          <w:tcPr>
            <w:tcW w:w="1239" w:type="dxa"/>
            <w:gridSpan w:val="2"/>
            <w:noWrap/>
          </w:tcPr>
          <w:p w14:paraId="62F49D64"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5D470082"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0EF8B206" w14:textId="77777777" w:rsidTr="00B74E8A">
        <w:trPr>
          <w:gridAfter w:val="1"/>
          <w:wAfter w:w="23" w:type="dxa"/>
          <w:trHeight w:val="315"/>
          <w:jc w:val="center"/>
        </w:trPr>
        <w:tc>
          <w:tcPr>
            <w:tcW w:w="884" w:type="dxa"/>
            <w:noWrap/>
            <w:hideMark/>
          </w:tcPr>
          <w:p w14:paraId="6DB795FA"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482" w:type="dxa"/>
            <w:gridSpan w:val="3"/>
            <w:hideMark/>
          </w:tcPr>
          <w:p w14:paraId="370199AC"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951" w:type="dxa"/>
            <w:gridSpan w:val="2"/>
            <w:noWrap/>
            <w:hideMark/>
          </w:tcPr>
          <w:p w14:paraId="53712D15"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gridSpan w:val="2"/>
            <w:noWrap/>
            <w:hideMark/>
          </w:tcPr>
          <w:p w14:paraId="37DB510D"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gridSpan w:val="2"/>
            <w:noWrap/>
          </w:tcPr>
          <w:p w14:paraId="73C13211" w14:textId="77777777" w:rsidR="00C11E9D" w:rsidRPr="00151E26" w:rsidRDefault="00C11E9D" w:rsidP="0095621A">
            <w:pPr>
              <w:rPr>
                <w:rFonts w:ascii="Arial" w:eastAsia="Times New Roman" w:hAnsi="Arial" w:cs="Arial"/>
                <w:kern w:val="0"/>
                <w:sz w:val="24"/>
                <w:szCs w:val="24"/>
                <w:lang w:eastAsia="en-GB"/>
                <w14:ligatures w14:val="none"/>
              </w:rPr>
            </w:pPr>
          </w:p>
        </w:tc>
        <w:tc>
          <w:tcPr>
            <w:tcW w:w="1616" w:type="dxa"/>
            <w:gridSpan w:val="3"/>
            <w:noWrap/>
          </w:tcPr>
          <w:p w14:paraId="55AAA7EA"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3DB941D0" w14:textId="77777777" w:rsidTr="00B74E8A">
        <w:trPr>
          <w:gridAfter w:val="1"/>
          <w:wAfter w:w="23" w:type="dxa"/>
          <w:trHeight w:val="315"/>
          <w:jc w:val="center"/>
        </w:trPr>
        <w:tc>
          <w:tcPr>
            <w:tcW w:w="884" w:type="dxa"/>
            <w:noWrap/>
            <w:hideMark/>
          </w:tcPr>
          <w:p w14:paraId="75D246E0"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lastRenderedPageBreak/>
              <w:t> </w:t>
            </w:r>
          </w:p>
        </w:tc>
        <w:tc>
          <w:tcPr>
            <w:tcW w:w="5482" w:type="dxa"/>
            <w:gridSpan w:val="3"/>
            <w:noWrap/>
            <w:hideMark/>
          </w:tcPr>
          <w:p w14:paraId="1EF5F025" w14:textId="77777777" w:rsidR="00C11E9D" w:rsidRPr="00151E26" w:rsidRDefault="00C11E9D" w:rsidP="0095621A">
            <w:pPr>
              <w:rPr>
                <w:rFonts w:ascii="Arial" w:eastAsia="Times New Roman" w:hAnsi="Arial" w:cs="Arial"/>
                <w:i/>
                <w:iCs/>
                <w:kern w:val="0"/>
                <w:sz w:val="24"/>
                <w:szCs w:val="24"/>
                <w:u w:val="single"/>
                <w:lang w:eastAsia="en-GB"/>
                <w14:ligatures w14:val="none"/>
              </w:rPr>
            </w:pPr>
            <w:r w:rsidRPr="00151E26">
              <w:rPr>
                <w:rFonts w:ascii="Arial" w:eastAsia="Times New Roman" w:hAnsi="Arial" w:cs="Arial"/>
                <w:i/>
                <w:iCs/>
                <w:kern w:val="0"/>
                <w:sz w:val="24"/>
                <w:szCs w:val="24"/>
                <w:u w:val="single"/>
                <w:lang w:eastAsia="en-GB"/>
                <w14:ligatures w14:val="none"/>
              </w:rPr>
              <w:t>METALWORK</w:t>
            </w:r>
          </w:p>
        </w:tc>
        <w:tc>
          <w:tcPr>
            <w:tcW w:w="951" w:type="dxa"/>
            <w:gridSpan w:val="2"/>
            <w:noWrap/>
            <w:hideMark/>
          </w:tcPr>
          <w:p w14:paraId="5C0A7D27"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gridSpan w:val="2"/>
            <w:noWrap/>
            <w:hideMark/>
          </w:tcPr>
          <w:p w14:paraId="19702679"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gridSpan w:val="2"/>
            <w:noWrap/>
          </w:tcPr>
          <w:p w14:paraId="7E80B99C" w14:textId="77777777" w:rsidR="00C11E9D" w:rsidRPr="00151E26" w:rsidRDefault="00C11E9D" w:rsidP="0095621A">
            <w:pPr>
              <w:rPr>
                <w:rFonts w:ascii="Arial" w:eastAsia="Times New Roman" w:hAnsi="Arial" w:cs="Arial"/>
                <w:kern w:val="0"/>
                <w:sz w:val="24"/>
                <w:szCs w:val="24"/>
                <w:lang w:eastAsia="en-GB"/>
                <w14:ligatures w14:val="none"/>
              </w:rPr>
            </w:pPr>
          </w:p>
        </w:tc>
        <w:tc>
          <w:tcPr>
            <w:tcW w:w="1616" w:type="dxa"/>
            <w:gridSpan w:val="3"/>
            <w:noWrap/>
          </w:tcPr>
          <w:p w14:paraId="2B5D84B8"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1E873A56" w14:textId="77777777" w:rsidTr="00B74E8A">
        <w:trPr>
          <w:gridAfter w:val="1"/>
          <w:wAfter w:w="23" w:type="dxa"/>
          <w:trHeight w:val="1187"/>
          <w:jc w:val="center"/>
        </w:trPr>
        <w:tc>
          <w:tcPr>
            <w:tcW w:w="884" w:type="dxa"/>
            <w:noWrap/>
            <w:hideMark/>
          </w:tcPr>
          <w:p w14:paraId="071EA088"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4,3,3</w:t>
            </w:r>
          </w:p>
        </w:tc>
        <w:tc>
          <w:tcPr>
            <w:tcW w:w="5482" w:type="dxa"/>
            <w:gridSpan w:val="3"/>
            <w:hideMark/>
          </w:tcPr>
          <w:p w14:paraId="3D013E53"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Construct treated metallic spaceframe roof structure including rafters, joists, struts, and ties as per drawings and specifications including the 20 mm thick plywood </w:t>
            </w:r>
            <w:proofErr w:type="spellStart"/>
            <w:r w:rsidRPr="00151E26">
              <w:rPr>
                <w:rFonts w:ascii="Arial" w:eastAsia="Times New Roman" w:hAnsi="Arial" w:cs="Arial"/>
                <w:kern w:val="0"/>
                <w:sz w:val="24"/>
                <w:szCs w:val="24"/>
                <w:lang w:eastAsia="en-GB"/>
                <w14:ligatures w14:val="none"/>
              </w:rPr>
              <w:t>verner</w:t>
            </w:r>
            <w:proofErr w:type="spellEnd"/>
            <w:r w:rsidRPr="00151E26">
              <w:rPr>
                <w:rFonts w:ascii="Arial" w:eastAsia="Times New Roman" w:hAnsi="Arial" w:cs="Arial"/>
                <w:kern w:val="0"/>
                <w:sz w:val="24"/>
                <w:szCs w:val="24"/>
                <w:lang w:eastAsia="en-GB"/>
                <w14:ligatures w14:val="none"/>
              </w:rPr>
              <w:t xml:space="preserve"> box</w:t>
            </w:r>
          </w:p>
        </w:tc>
        <w:tc>
          <w:tcPr>
            <w:tcW w:w="951" w:type="dxa"/>
            <w:gridSpan w:val="2"/>
            <w:noWrap/>
            <w:hideMark/>
          </w:tcPr>
          <w:p w14:paraId="73C0C37A"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  650.00 </w:t>
            </w:r>
          </w:p>
        </w:tc>
        <w:tc>
          <w:tcPr>
            <w:tcW w:w="683" w:type="dxa"/>
            <w:gridSpan w:val="2"/>
            <w:noWrap/>
            <w:hideMark/>
          </w:tcPr>
          <w:p w14:paraId="45180A8B"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gridSpan w:val="2"/>
            <w:noWrap/>
          </w:tcPr>
          <w:p w14:paraId="46594DA3"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6B044991"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3AFFED47" w14:textId="77777777" w:rsidTr="00B74E8A">
        <w:trPr>
          <w:gridAfter w:val="1"/>
          <w:wAfter w:w="23" w:type="dxa"/>
          <w:trHeight w:val="630"/>
          <w:jc w:val="center"/>
        </w:trPr>
        <w:tc>
          <w:tcPr>
            <w:tcW w:w="884" w:type="dxa"/>
            <w:noWrap/>
            <w:hideMark/>
          </w:tcPr>
          <w:p w14:paraId="736E08CF"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4,3,5</w:t>
            </w:r>
          </w:p>
        </w:tc>
        <w:tc>
          <w:tcPr>
            <w:tcW w:w="5482" w:type="dxa"/>
            <w:gridSpan w:val="3"/>
            <w:hideMark/>
          </w:tcPr>
          <w:p w14:paraId="5F54E828"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a special sloped glazed roof as per drawings and specifications</w:t>
            </w:r>
          </w:p>
        </w:tc>
        <w:tc>
          <w:tcPr>
            <w:tcW w:w="951" w:type="dxa"/>
            <w:gridSpan w:val="2"/>
            <w:noWrap/>
            <w:hideMark/>
          </w:tcPr>
          <w:p w14:paraId="575B2337"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1.00</w:t>
            </w:r>
          </w:p>
        </w:tc>
        <w:tc>
          <w:tcPr>
            <w:tcW w:w="683" w:type="dxa"/>
            <w:gridSpan w:val="2"/>
            <w:noWrap/>
            <w:hideMark/>
          </w:tcPr>
          <w:p w14:paraId="5E62E945"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gridSpan w:val="2"/>
            <w:noWrap/>
          </w:tcPr>
          <w:p w14:paraId="139BD250" w14:textId="77777777" w:rsidR="00C11E9D" w:rsidRPr="00151E26" w:rsidRDefault="00C11E9D" w:rsidP="0095621A">
            <w:pPr>
              <w:rPr>
                <w:rFonts w:ascii="Arial" w:eastAsia="Times New Roman" w:hAnsi="Arial" w:cs="Arial"/>
                <w:kern w:val="0"/>
                <w:sz w:val="24"/>
                <w:szCs w:val="24"/>
                <w:lang w:eastAsia="en-GB"/>
                <w14:ligatures w14:val="none"/>
              </w:rPr>
            </w:pPr>
          </w:p>
        </w:tc>
        <w:tc>
          <w:tcPr>
            <w:tcW w:w="1616" w:type="dxa"/>
            <w:gridSpan w:val="3"/>
            <w:noWrap/>
          </w:tcPr>
          <w:p w14:paraId="5BDFFD29"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4E374AC7" w14:textId="77777777" w:rsidTr="00B74E8A">
        <w:trPr>
          <w:gridAfter w:val="1"/>
          <w:wAfter w:w="23" w:type="dxa"/>
          <w:trHeight w:val="630"/>
          <w:jc w:val="center"/>
        </w:trPr>
        <w:tc>
          <w:tcPr>
            <w:tcW w:w="884" w:type="dxa"/>
            <w:noWrap/>
            <w:hideMark/>
          </w:tcPr>
          <w:p w14:paraId="53B88EB2"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4,3,6</w:t>
            </w:r>
          </w:p>
        </w:tc>
        <w:tc>
          <w:tcPr>
            <w:tcW w:w="5482" w:type="dxa"/>
            <w:gridSpan w:val="3"/>
            <w:hideMark/>
          </w:tcPr>
          <w:p w14:paraId="6A4736A7"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Supply and place long-span aluminium roofing sheets 6/10ths grade as per drawings and specs</w:t>
            </w:r>
          </w:p>
        </w:tc>
        <w:tc>
          <w:tcPr>
            <w:tcW w:w="951" w:type="dxa"/>
            <w:gridSpan w:val="2"/>
            <w:noWrap/>
            <w:hideMark/>
          </w:tcPr>
          <w:p w14:paraId="49088566"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725.00</w:t>
            </w:r>
          </w:p>
        </w:tc>
        <w:tc>
          <w:tcPr>
            <w:tcW w:w="683" w:type="dxa"/>
            <w:gridSpan w:val="2"/>
            <w:noWrap/>
            <w:hideMark/>
          </w:tcPr>
          <w:p w14:paraId="66F28700"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gridSpan w:val="2"/>
            <w:noWrap/>
          </w:tcPr>
          <w:p w14:paraId="0131E8E4"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72C016CA"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4EC53EC5" w14:textId="77777777" w:rsidTr="00B74E8A">
        <w:trPr>
          <w:gridAfter w:val="1"/>
          <w:wAfter w:w="23" w:type="dxa"/>
          <w:trHeight w:val="375"/>
          <w:jc w:val="center"/>
        </w:trPr>
        <w:tc>
          <w:tcPr>
            <w:tcW w:w="884" w:type="dxa"/>
            <w:noWrap/>
            <w:hideMark/>
          </w:tcPr>
          <w:p w14:paraId="3A3CA25D" w14:textId="77777777" w:rsidR="00C11E9D" w:rsidRPr="00151E26" w:rsidRDefault="00C11E9D"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5482" w:type="dxa"/>
            <w:gridSpan w:val="3"/>
            <w:hideMark/>
          </w:tcPr>
          <w:p w14:paraId="432D9D1B" w14:textId="77777777" w:rsidR="00C11E9D" w:rsidRPr="00151E26" w:rsidRDefault="00C11E9D" w:rsidP="0095621A">
            <w:pP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ROOF TOTAL</w:t>
            </w:r>
          </w:p>
        </w:tc>
        <w:tc>
          <w:tcPr>
            <w:tcW w:w="951" w:type="dxa"/>
            <w:gridSpan w:val="2"/>
            <w:noWrap/>
            <w:hideMark/>
          </w:tcPr>
          <w:p w14:paraId="47F0EE0C" w14:textId="77777777" w:rsidR="00C11E9D" w:rsidRPr="00151E26" w:rsidRDefault="00C11E9D"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683" w:type="dxa"/>
            <w:gridSpan w:val="2"/>
            <w:noWrap/>
            <w:hideMark/>
          </w:tcPr>
          <w:p w14:paraId="00E92904" w14:textId="77777777" w:rsidR="00C11E9D" w:rsidRPr="00151E26" w:rsidRDefault="00C11E9D"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1239" w:type="dxa"/>
            <w:gridSpan w:val="2"/>
            <w:noWrap/>
          </w:tcPr>
          <w:p w14:paraId="0BD72C17" w14:textId="77777777" w:rsidR="00C11E9D" w:rsidRPr="00151E26" w:rsidRDefault="00C11E9D" w:rsidP="0095621A">
            <w:pPr>
              <w:rPr>
                <w:rFonts w:ascii="Arial" w:eastAsia="Times New Roman" w:hAnsi="Arial" w:cs="Arial"/>
                <w:b/>
                <w:bCs/>
                <w:kern w:val="0"/>
                <w:sz w:val="24"/>
                <w:szCs w:val="24"/>
                <w:lang w:eastAsia="en-GB"/>
                <w14:ligatures w14:val="none"/>
              </w:rPr>
            </w:pPr>
          </w:p>
        </w:tc>
        <w:tc>
          <w:tcPr>
            <w:tcW w:w="1616" w:type="dxa"/>
            <w:gridSpan w:val="3"/>
            <w:noWrap/>
          </w:tcPr>
          <w:p w14:paraId="58C31338" w14:textId="77777777" w:rsidR="00C11E9D" w:rsidRPr="00151E26" w:rsidRDefault="00C11E9D" w:rsidP="0095621A">
            <w:pPr>
              <w:jc w:val="right"/>
              <w:rPr>
                <w:rFonts w:ascii="Arial" w:eastAsia="Times New Roman" w:hAnsi="Arial" w:cs="Arial"/>
                <w:b/>
                <w:bCs/>
                <w:kern w:val="0"/>
                <w:sz w:val="24"/>
                <w:szCs w:val="24"/>
                <w:lang w:eastAsia="en-GB"/>
                <w14:ligatures w14:val="none"/>
              </w:rPr>
            </w:pPr>
          </w:p>
        </w:tc>
      </w:tr>
      <w:tr w:rsidR="00C11E9D" w:rsidRPr="00151E26" w14:paraId="497B8E4B" w14:textId="77777777" w:rsidTr="00B74E8A">
        <w:trPr>
          <w:gridAfter w:val="1"/>
          <w:wAfter w:w="23" w:type="dxa"/>
          <w:trHeight w:val="315"/>
          <w:jc w:val="center"/>
        </w:trPr>
        <w:tc>
          <w:tcPr>
            <w:tcW w:w="884" w:type="dxa"/>
            <w:noWrap/>
            <w:hideMark/>
          </w:tcPr>
          <w:p w14:paraId="0005F19F"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482" w:type="dxa"/>
            <w:gridSpan w:val="3"/>
            <w:noWrap/>
            <w:hideMark/>
          </w:tcPr>
          <w:p w14:paraId="7F13235F"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951" w:type="dxa"/>
            <w:gridSpan w:val="2"/>
            <w:noWrap/>
            <w:hideMark/>
          </w:tcPr>
          <w:p w14:paraId="1C40DFB6"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gridSpan w:val="2"/>
            <w:noWrap/>
            <w:hideMark/>
          </w:tcPr>
          <w:p w14:paraId="7FD3159E"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gridSpan w:val="2"/>
            <w:noWrap/>
          </w:tcPr>
          <w:p w14:paraId="5FF139B2" w14:textId="77777777" w:rsidR="00C11E9D" w:rsidRPr="00151E26" w:rsidRDefault="00C11E9D" w:rsidP="0095621A">
            <w:pPr>
              <w:rPr>
                <w:rFonts w:ascii="Arial" w:eastAsia="Times New Roman" w:hAnsi="Arial" w:cs="Arial"/>
                <w:kern w:val="0"/>
                <w:sz w:val="24"/>
                <w:szCs w:val="24"/>
                <w:lang w:eastAsia="en-GB"/>
                <w14:ligatures w14:val="none"/>
              </w:rPr>
            </w:pPr>
          </w:p>
        </w:tc>
        <w:tc>
          <w:tcPr>
            <w:tcW w:w="1616" w:type="dxa"/>
            <w:gridSpan w:val="3"/>
            <w:noWrap/>
          </w:tcPr>
          <w:p w14:paraId="443F3FB3"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572F4D3B" w14:textId="77777777" w:rsidTr="00B74E8A">
        <w:trPr>
          <w:gridAfter w:val="1"/>
          <w:wAfter w:w="23" w:type="dxa"/>
          <w:trHeight w:val="315"/>
          <w:jc w:val="center"/>
        </w:trPr>
        <w:tc>
          <w:tcPr>
            <w:tcW w:w="884" w:type="dxa"/>
            <w:noWrap/>
            <w:hideMark/>
          </w:tcPr>
          <w:p w14:paraId="240EAC0A"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4.4</w:t>
            </w:r>
          </w:p>
        </w:tc>
        <w:tc>
          <w:tcPr>
            <w:tcW w:w="5482" w:type="dxa"/>
            <w:gridSpan w:val="3"/>
            <w:noWrap/>
            <w:hideMark/>
          </w:tcPr>
          <w:p w14:paraId="61EAB879" w14:textId="04E27B8D" w:rsidR="00C11E9D" w:rsidRPr="00151E26" w:rsidRDefault="006A078D" w:rsidP="0095621A">
            <w:pPr>
              <w:rPr>
                <w:rFonts w:ascii="Arial" w:eastAsia="Times New Roman" w:hAnsi="Arial" w:cs="Arial"/>
                <w:b/>
                <w:bCs/>
                <w:kern w:val="0"/>
                <w:sz w:val="24"/>
                <w:szCs w:val="24"/>
                <w:u w:val="single"/>
                <w:lang w:eastAsia="en-GB"/>
                <w14:ligatures w14:val="none"/>
              </w:rPr>
            </w:pPr>
            <w:r>
              <w:rPr>
                <w:rFonts w:ascii="Arial" w:eastAsia="Times New Roman" w:hAnsi="Arial" w:cs="Arial"/>
                <w:b/>
                <w:bCs/>
                <w:kern w:val="0"/>
                <w:sz w:val="24"/>
                <w:szCs w:val="24"/>
                <w:u w:val="single"/>
                <w:lang w:eastAsia="en-GB"/>
                <w14:ligatures w14:val="none"/>
              </w:rPr>
              <w:t>FINISHING</w:t>
            </w:r>
          </w:p>
        </w:tc>
        <w:tc>
          <w:tcPr>
            <w:tcW w:w="951" w:type="dxa"/>
            <w:gridSpan w:val="2"/>
            <w:noWrap/>
            <w:hideMark/>
          </w:tcPr>
          <w:p w14:paraId="04B3E6AF"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gridSpan w:val="2"/>
            <w:noWrap/>
            <w:hideMark/>
          </w:tcPr>
          <w:p w14:paraId="04A56A32"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gridSpan w:val="2"/>
            <w:noWrap/>
          </w:tcPr>
          <w:p w14:paraId="58E7B07E" w14:textId="77777777" w:rsidR="00C11E9D" w:rsidRPr="00151E26" w:rsidRDefault="00C11E9D" w:rsidP="0095621A">
            <w:pPr>
              <w:rPr>
                <w:rFonts w:ascii="Arial" w:eastAsia="Times New Roman" w:hAnsi="Arial" w:cs="Arial"/>
                <w:kern w:val="0"/>
                <w:sz w:val="24"/>
                <w:szCs w:val="24"/>
                <w:lang w:eastAsia="en-GB"/>
                <w14:ligatures w14:val="none"/>
              </w:rPr>
            </w:pPr>
          </w:p>
        </w:tc>
        <w:tc>
          <w:tcPr>
            <w:tcW w:w="1616" w:type="dxa"/>
            <w:gridSpan w:val="3"/>
            <w:noWrap/>
          </w:tcPr>
          <w:p w14:paraId="4B6AB1AE"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518B6208" w14:textId="77777777" w:rsidTr="00B74E8A">
        <w:trPr>
          <w:gridAfter w:val="1"/>
          <w:wAfter w:w="23" w:type="dxa"/>
          <w:trHeight w:val="315"/>
          <w:jc w:val="center"/>
        </w:trPr>
        <w:tc>
          <w:tcPr>
            <w:tcW w:w="884" w:type="dxa"/>
            <w:noWrap/>
            <w:hideMark/>
          </w:tcPr>
          <w:p w14:paraId="16B3BE80"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482" w:type="dxa"/>
            <w:gridSpan w:val="3"/>
            <w:noWrap/>
            <w:hideMark/>
          </w:tcPr>
          <w:p w14:paraId="089FE907" w14:textId="77777777" w:rsidR="00C11E9D" w:rsidRPr="00151E26" w:rsidRDefault="00C11E9D" w:rsidP="0095621A">
            <w:pPr>
              <w:rPr>
                <w:rFonts w:ascii="Arial" w:eastAsia="Times New Roman" w:hAnsi="Arial" w:cs="Arial"/>
                <w:i/>
                <w:iCs/>
                <w:kern w:val="0"/>
                <w:sz w:val="24"/>
                <w:szCs w:val="24"/>
                <w:lang w:eastAsia="en-GB"/>
                <w14:ligatures w14:val="none"/>
              </w:rPr>
            </w:pPr>
            <w:r w:rsidRPr="00151E26">
              <w:rPr>
                <w:rFonts w:ascii="Arial" w:eastAsia="Times New Roman" w:hAnsi="Arial" w:cs="Arial"/>
                <w:i/>
                <w:iCs/>
                <w:kern w:val="0"/>
                <w:sz w:val="24"/>
                <w:szCs w:val="24"/>
                <w:lang w:eastAsia="en-GB"/>
                <w14:ligatures w14:val="none"/>
              </w:rPr>
              <w:t>FLOORS</w:t>
            </w:r>
          </w:p>
        </w:tc>
        <w:tc>
          <w:tcPr>
            <w:tcW w:w="951" w:type="dxa"/>
            <w:gridSpan w:val="2"/>
            <w:noWrap/>
            <w:hideMark/>
          </w:tcPr>
          <w:p w14:paraId="79BB71AE"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gridSpan w:val="2"/>
            <w:noWrap/>
            <w:hideMark/>
          </w:tcPr>
          <w:p w14:paraId="27050CA2"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gridSpan w:val="2"/>
            <w:noWrap/>
          </w:tcPr>
          <w:p w14:paraId="07C27666" w14:textId="77777777" w:rsidR="00C11E9D" w:rsidRPr="00151E26" w:rsidRDefault="00C11E9D" w:rsidP="0095621A">
            <w:pPr>
              <w:rPr>
                <w:rFonts w:ascii="Arial" w:eastAsia="Times New Roman" w:hAnsi="Arial" w:cs="Arial"/>
                <w:kern w:val="0"/>
                <w:sz w:val="24"/>
                <w:szCs w:val="24"/>
                <w:lang w:eastAsia="en-GB"/>
                <w14:ligatures w14:val="none"/>
              </w:rPr>
            </w:pPr>
          </w:p>
        </w:tc>
        <w:tc>
          <w:tcPr>
            <w:tcW w:w="1616" w:type="dxa"/>
            <w:gridSpan w:val="3"/>
            <w:noWrap/>
          </w:tcPr>
          <w:p w14:paraId="4A44EED6"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7DFB0E89" w14:textId="77777777" w:rsidTr="00B74E8A">
        <w:trPr>
          <w:gridAfter w:val="1"/>
          <w:wAfter w:w="23" w:type="dxa"/>
          <w:trHeight w:val="872"/>
          <w:jc w:val="center"/>
        </w:trPr>
        <w:tc>
          <w:tcPr>
            <w:tcW w:w="884" w:type="dxa"/>
            <w:noWrap/>
            <w:hideMark/>
          </w:tcPr>
          <w:p w14:paraId="6B3CA206"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4,4,1</w:t>
            </w:r>
          </w:p>
        </w:tc>
        <w:tc>
          <w:tcPr>
            <w:tcW w:w="5482" w:type="dxa"/>
            <w:gridSpan w:val="3"/>
            <w:hideMark/>
          </w:tcPr>
          <w:p w14:paraId="1020A736"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Construct cement/ sand screed on all floor surfaces, respecting the thicknesses </w:t>
            </w:r>
            <w:proofErr w:type="spellStart"/>
            <w:r w:rsidRPr="00151E26">
              <w:rPr>
                <w:rFonts w:ascii="Arial" w:eastAsia="Times New Roman" w:hAnsi="Arial" w:cs="Arial"/>
                <w:kern w:val="0"/>
                <w:sz w:val="24"/>
                <w:szCs w:val="24"/>
                <w:lang w:eastAsia="en-GB"/>
                <w14:ligatures w14:val="none"/>
              </w:rPr>
              <w:t>w.r.t.</w:t>
            </w:r>
            <w:proofErr w:type="spellEnd"/>
            <w:r w:rsidRPr="00151E26">
              <w:rPr>
                <w:rFonts w:ascii="Arial" w:eastAsia="Times New Roman" w:hAnsi="Arial" w:cs="Arial"/>
                <w:kern w:val="0"/>
                <w:sz w:val="24"/>
                <w:szCs w:val="24"/>
                <w:lang w:eastAsia="en-GB"/>
                <w14:ligatures w14:val="none"/>
              </w:rPr>
              <w:t xml:space="preserve"> rooms as prescribed in the drawings and specifications.</w:t>
            </w:r>
          </w:p>
        </w:tc>
        <w:tc>
          <w:tcPr>
            <w:tcW w:w="951" w:type="dxa"/>
            <w:gridSpan w:val="2"/>
            <w:noWrap/>
            <w:hideMark/>
          </w:tcPr>
          <w:p w14:paraId="4FBB6CCD"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750.00</w:t>
            </w:r>
          </w:p>
        </w:tc>
        <w:tc>
          <w:tcPr>
            <w:tcW w:w="683" w:type="dxa"/>
            <w:gridSpan w:val="2"/>
            <w:noWrap/>
            <w:hideMark/>
          </w:tcPr>
          <w:p w14:paraId="6449D86D"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gridSpan w:val="2"/>
            <w:noWrap/>
          </w:tcPr>
          <w:p w14:paraId="0000B348"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35EA70ED"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394AC518" w14:textId="77777777" w:rsidTr="00B74E8A">
        <w:trPr>
          <w:gridAfter w:val="1"/>
          <w:wAfter w:w="23" w:type="dxa"/>
          <w:trHeight w:val="612"/>
          <w:jc w:val="center"/>
        </w:trPr>
        <w:tc>
          <w:tcPr>
            <w:tcW w:w="884" w:type="dxa"/>
            <w:noWrap/>
            <w:hideMark/>
          </w:tcPr>
          <w:p w14:paraId="117600E8"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4,4,2</w:t>
            </w:r>
          </w:p>
        </w:tc>
        <w:tc>
          <w:tcPr>
            <w:tcW w:w="5482" w:type="dxa"/>
            <w:gridSpan w:val="3"/>
            <w:hideMark/>
          </w:tcPr>
          <w:p w14:paraId="770D8B63"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Place 600x600mm porcelain tiles FF 01, as prescribed in the drawings and specifications</w:t>
            </w:r>
          </w:p>
        </w:tc>
        <w:tc>
          <w:tcPr>
            <w:tcW w:w="951" w:type="dxa"/>
            <w:gridSpan w:val="2"/>
            <w:noWrap/>
            <w:hideMark/>
          </w:tcPr>
          <w:p w14:paraId="5DA93D43"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625.00</w:t>
            </w:r>
          </w:p>
        </w:tc>
        <w:tc>
          <w:tcPr>
            <w:tcW w:w="683" w:type="dxa"/>
            <w:gridSpan w:val="2"/>
            <w:noWrap/>
            <w:hideMark/>
          </w:tcPr>
          <w:p w14:paraId="40A02D8C"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gridSpan w:val="2"/>
            <w:noWrap/>
          </w:tcPr>
          <w:p w14:paraId="5C003783"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0F5E8CC3"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44CA730E" w14:textId="77777777" w:rsidTr="00B74E8A">
        <w:trPr>
          <w:gridAfter w:val="1"/>
          <w:wAfter w:w="23" w:type="dxa"/>
          <w:trHeight w:val="623"/>
          <w:jc w:val="center"/>
        </w:trPr>
        <w:tc>
          <w:tcPr>
            <w:tcW w:w="884" w:type="dxa"/>
            <w:noWrap/>
            <w:hideMark/>
          </w:tcPr>
          <w:p w14:paraId="6AA57E22"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4,4,3</w:t>
            </w:r>
          </w:p>
        </w:tc>
        <w:tc>
          <w:tcPr>
            <w:tcW w:w="5482" w:type="dxa"/>
            <w:gridSpan w:val="3"/>
            <w:hideMark/>
          </w:tcPr>
          <w:p w14:paraId="69E4C3A7"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Place 200x200mm anti-slip ceramic tiles to wet rooms as per drawings and specifications</w:t>
            </w:r>
          </w:p>
        </w:tc>
        <w:tc>
          <w:tcPr>
            <w:tcW w:w="951" w:type="dxa"/>
            <w:gridSpan w:val="2"/>
            <w:noWrap/>
            <w:hideMark/>
          </w:tcPr>
          <w:p w14:paraId="0832CDB1"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85.00</w:t>
            </w:r>
          </w:p>
        </w:tc>
        <w:tc>
          <w:tcPr>
            <w:tcW w:w="683" w:type="dxa"/>
            <w:gridSpan w:val="2"/>
            <w:noWrap/>
            <w:hideMark/>
          </w:tcPr>
          <w:p w14:paraId="2009A19F"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gridSpan w:val="2"/>
            <w:noWrap/>
          </w:tcPr>
          <w:p w14:paraId="2C8A0B95"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46EB1D28"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5D7EB349" w14:textId="77777777" w:rsidTr="00B74E8A">
        <w:trPr>
          <w:gridAfter w:val="1"/>
          <w:wAfter w:w="23" w:type="dxa"/>
          <w:trHeight w:val="912"/>
          <w:jc w:val="center"/>
        </w:trPr>
        <w:tc>
          <w:tcPr>
            <w:tcW w:w="884" w:type="dxa"/>
            <w:noWrap/>
            <w:hideMark/>
          </w:tcPr>
          <w:p w14:paraId="44250175"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4,4,4</w:t>
            </w:r>
          </w:p>
        </w:tc>
        <w:tc>
          <w:tcPr>
            <w:tcW w:w="5482" w:type="dxa"/>
            <w:gridSpan w:val="3"/>
            <w:hideMark/>
          </w:tcPr>
          <w:p w14:paraId="5AB5C842"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Place 200x200mm anti-slip ceramic tiles FF02, on external walkways as per drawings and specifications as per drawings and specifications</w:t>
            </w:r>
          </w:p>
        </w:tc>
        <w:tc>
          <w:tcPr>
            <w:tcW w:w="951" w:type="dxa"/>
            <w:gridSpan w:val="2"/>
            <w:noWrap/>
            <w:hideMark/>
          </w:tcPr>
          <w:p w14:paraId="0AD07541"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150.00</w:t>
            </w:r>
          </w:p>
        </w:tc>
        <w:tc>
          <w:tcPr>
            <w:tcW w:w="683" w:type="dxa"/>
            <w:gridSpan w:val="2"/>
            <w:noWrap/>
            <w:hideMark/>
          </w:tcPr>
          <w:p w14:paraId="7A2EF9F4"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gridSpan w:val="2"/>
            <w:noWrap/>
          </w:tcPr>
          <w:p w14:paraId="77380072"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3A760A87"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2FD47FA3" w14:textId="77777777" w:rsidTr="00B74E8A">
        <w:trPr>
          <w:gridAfter w:val="1"/>
          <w:wAfter w:w="23" w:type="dxa"/>
          <w:trHeight w:val="70"/>
          <w:jc w:val="center"/>
        </w:trPr>
        <w:tc>
          <w:tcPr>
            <w:tcW w:w="884" w:type="dxa"/>
            <w:noWrap/>
            <w:hideMark/>
          </w:tcPr>
          <w:p w14:paraId="60B0D3FB"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482" w:type="dxa"/>
            <w:gridSpan w:val="3"/>
            <w:noWrap/>
            <w:hideMark/>
          </w:tcPr>
          <w:p w14:paraId="7AC12390"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951" w:type="dxa"/>
            <w:gridSpan w:val="2"/>
            <w:noWrap/>
            <w:hideMark/>
          </w:tcPr>
          <w:p w14:paraId="5E7E5448"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gridSpan w:val="2"/>
            <w:noWrap/>
            <w:hideMark/>
          </w:tcPr>
          <w:p w14:paraId="2F74297F"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gridSpan w:val="2"/>
            <w:noWrap/>
          </w:tcPr>
          <w:p w14:paraId="1668B0BA" w14:textId="77777777" w:rsidR="00C11E9D" w:rsidRPr="00151E26" w:rsidRDefault="00C11E9D" w:rsidP="0095621A">
            <w:pPr>
              <w:rPr>
                <w:rFonts w:ascii="Arial" w:eastAsia="Times New Roman" w:hAnsi="Arial" w:cs="Arial"/>
                <w:kern w:val="0"/>
                <w:sz w:val="24"/>
                <w:szCs w:val="24"/>
                <w:lang w:eastAsia="en-GB"/>
                <w14:ligatures w14:val="none"/>
              </w:rPr>
            </w:pPr>
          </w:p>
        </w:tc>
        <w:tc>
          <w:tcPr>
            <w:tcW w:w="1616" w:type="dxa"/>
            <w:gridSpan w:val="3"/>
            <w:noWrap/>
          </w:tcPr>
          <w:p w14:paraId="49507CE7"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2DA9B3B3" w14:textId="77777777" w:rsidTr="00B74E8A">
        <w:trPr>
          <w:gridAfter w:val="1"/>
          <w:wAfter w:w="23" w:type="dxa"/>
          <w:trHeight w:val="315"/>
          <w:jc w:val="center"/>
        </w:trPr>
        <w:tc>
          <w:tcPr>
            <w:tcW w:w="884" w:type="dxa"/>
            <w:noWrap/>
            <w:hideMark/>
          </w:tcPr>
          <w:p w14:paraId="06316244"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482" w:type="dxa"/>
            <w:gridSpan w:val="3"/>
            <w:noWrap/>
            <w:hideMark/>
          </w:tcPr>
          <w:p w14:paraId="2F937A36" w14:textId="77777777" w:rsidR="00C11E9D" w:rsidRPr="00E56601" w:rsidRDefault="00C11E9D" w:rsidP="0095621A">
            <w:pPr>
              <w:rPr>
                <w:rFonts w:ascii="Arial" w:eastAsia="Times New Roman" w:hAnsi="Arial" w:cs="Arial"/>
                <w:b/>
                <w:bCs/>
                <w:i/>
                <w:iCs/>
                <w:kern w:val="0"/>
                <w:sz w:val="24"/>
                <w:szCs w:val="24"/>
                <w:lang w:eastAsia="en-GB"/>
                <w14:ligatures w14:val="none"/>
              </w:rPr>
            </w:pPr>
            <w:r w:rsidRPr="00E56601">
              <w:rPr>
                <w:rFonts w:ascii="Arial" w:eastAsia="Times New Roman" w:hAnsi="Arial" w:cs="Arial"/>
                <w:b/>
                <w:bCs/>
                <w:i/>
                <w:iCs/>
                <w:kern w:val="0"/>
                <w:sz w:val="24"/>
                <w:szCs w:val="24"/>
                <w:lang w:eastAsia="en-GB"/>
                <w14:ligatures w14:val="none"/>
              </w:rPr>
              <w:t>WALLS</w:t>
            </w:r>
          </w:p>
        </w:tc>
        <w:tc>
          <w:tcPr>
            <w:tcW w:w="951" w:type="dxa"/>
            <w:gridSpan w:val="2"/>
            <w:noWrap/>
            <w:hideMark/>
          </w:tcPr>
          <w:p w14:paraId="47C4233D"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gridSpan w:val="2"/>
            <w:noWrap/>
            <w:hideMark/>
          </w:tcPr>
          <w:p w14:paraId="4A88A8C9"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gridSpan w:val="2"/>
            <w:noWrap/>
          </w:tcPr>
          <w:p w14:paraId="77C007C0" w14:textId="77777777" w:rsidR="00C11E9D" w:rsidRPr="00151E26" w:rsidRDefault="00C11E9D" w:rsidP="0095621A">
            <w:pPr>
              <w:rPr>
                <w:rFonts w:ascii="Arial" w:eastAsia="Times New Roman" w:hAnsi="Arial" w:cs="Arial"/>
                <w:kern w:val="0"/>
                <w:sz w:val="24"/>
                <w:szCs w:val="24"/>
                <w:lang w:eastAsia="en-GB"/>
                <w14:ligatures w14:val="none"/>
              </w:rPr>
            </w:pPr>
          </w:p>
        </w:tc>
        <w:tc>
          <w:tcPr>
            <w:tcW w:w="1616" w:type="dxa"/>
            <w:gridSpan w:val="3"/>
            <w:noWrap/>
          </w:tcPr>
          <w:p w14:paraId="1CF63DB3"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4AF235AE" w14:textId="77777777" w:rsidTr="00B74E8A">
        <w:trPr>
          <w:gridAfter w:val="1"/>
          <w:wAfter w:w="23" w:type="dxa"/>
          <w:trHeight w:val="360"/>
          <w:jc w:val="center"/>
        </w:trPr>
        <w:tc>
          <w:tcPr>
            <w:tcW w:w="884" w:type="dxa"/>
            <w:noWrap/>
            <w:hideMark/>
          </w:tcPr>
          <w:p w14:paraId="625FB24B"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4,4,5</w:t>
            </w:r>
          </w:p>
        </w:tc>
        <w:tc>
          <w:tcPr>
            <w:tcW w:w="5482" w:type="dxa"/>
            <w:gridSpan w:val="3"/>
            <w:hideMark/>
          </w:tcPr>
          <w:p w14:paraId="0C47C00A"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Allow lumpsum for wall cleaning and priming</w:t>
            </w:r>
          </w:p>
        </w:tc>
        <w:tc>
          <w:tcPr>
            <w:tcW w:w="951" w:type="dxa"/>
            <w:gridSpan w:val="2"/>
            <w:noWrap/>
            <w:hideMark/>
          </w:tcPr>
          <w:p w14:paraId="379EFC7A"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1.00</w:t>
            </w:r>
          </w:p>
        </w:tc>
        <w:tc>
          <w:tcPr>
            <w:tcW w:w="683" w:type="dxa"/>
            <w:gridSpan w:val="2"/>
            <w:noWrap/>
            <w:hideMark/>
          </w:tcPr>
          <w:p w14:paraId="69489AAD"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LS</w:t>
            </w:r>
          </w:p>
        </w:tc>
        <w:tc>
          <w:tcPr>
            <w:tcW w:w="1239" w:type="dxa"/>
            <w:gridSpan w:val="2"/>
            <w:noWrap/>
          </w:tcPr>
          <w:p w14:paraId="2162CE31"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668D047E"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3C1B7530" w14:textId="77777777" w:rsidTr="00B74E8A">
        <w:trPr>
          <w:gridAfter w:val="1"/>
          <w:wAfter w:w="23" w:type="dxa"/>
          <w:trHeight w:val="1178"/>
          <w:jc w:val="center"/>
        </w:trPr>
        <w:tc>
          <w:tcPr>
            <w:tcW w:w="884" w:type="dxa"/>
            <w:noWrap/>
            <w:hideMark/>
          </w:tcPr>
          <w:p w14:paraId="3521BB4E"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4,4,6</w:t>
            </w:r>
          </w:p>
        </w:tc>
        <w:tc>
          <w:tcPr>
            <w:tcW w:w="5482" w:type="dxa"/>
            <w:gridSpan w:val="3"/>
            <w:hideMark/>
          </w:tcPr>
          <w:p w14:paraId="6A1B8191"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Apply 2 coats of high-quality Ivory coloured silk washable wall paint WFG as the general base internal wall colour indicated in the drawings and specifications.</w:t>
            </w:r>
          </w:p>
        </w:tc>
        <w:tc>
          <w:tcPr>
            <w:tcW w:w="951" w:type="dxa"/>
            <w:gridSpan w:val="2"/>
            <w:noWrap/>
            <w:hideMark/>
          </w:tcPr>
          <w:p w14:paraId="3C467689"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650.00</w:t>
            </w:r>
          </w:p>
        </w:tc>
        <w:tc>
          <w:tcPr>
            <w:tcW w:w="683" w:type="dxa"/>
            <w:gridSpan w:val="2"/>
            <w:noWrap/>
            <w:hideMark/>
          </w:tcPr>
          <w:p w14:paraId="763E3DF5"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gridSpan w:val="2"/>
            <w:noWrap/>
          </w:tcPr>
          <w:p w14:paraId="4CDBD830"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290190C4"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51B03514" w14:textId="77777777" w:rsidTr="00B74E8A">
        <w:trPr>
          <w:gridAfter w:val="1"/>
          <w:wAfter w:w="23" w:type="dxa"/>
          <w:trHeight w:val="945"/>
          <w:jc w:val="center"/>
        </w:trPr>
        <w:tc>
          <w:tcPr>
            <w:tcW w:w="884" w:type="dxa"/>
            <w:noWrap/>
            <w:hideMark/>
          </w:tcPr>
          <w:p w14:paraId="38A65BFE"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4,4,7</w:t>
            </w:r>
          </w:p>
        </w:tc>
        <w:tc>
          <w:tcPr>
            <w:tcW w:w="5482" w:type="dxa"/>
            <w:gridSpan w:val="3"/>
            <w:hideMark/>
          </w:tcPr>
          <w:p w14:paraId="6123FCEF"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Apply contrast wall colour in high-quality silk washable paint WF01 as indicated in the drawings and specifications</w:t>
            </w:r>
          </w:p>
        </w:tc>
        <w:tc>
          <w:tcPr>
            <w:tcW w:w="951" w:type="dxa"/>
            <w:gridSpan w:val="2"/>
            <w:noWrap/>
            <w:hideMark/>
          </w:tcPr>
          <w:p w14:paraId="3CAB389D"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350.00</w:t>
            </w:r>
          </w:p>
        </w:tc>
        <w:tc>
          <w:tcPr>
            <w:tcW w:w="683" w:type="dxa"/>
            <w:gridSpan w:val="2"/>
            <w:noWrap/>
            <w:hideMark/>
          </w:tcPr>
          <w:p w14:paraId="0FA7A612"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gridSpan w:val="2"/>
            <w:noWrap/>
          </w:tcPr>
          <w:p w14:paraId="2D9ABB82"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24184232"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3F7CA8C6" w14:textId="77777777" w:rsidTr="00B74E8A">
        <w:trPr>
          <w:gridAfter w:val="1"/>
          <w:wAfter w:w="23" w:type="dxa"/>
          <w:trHeight w:val="630"/>
          <w:jc w:val="center"/>
        </w:trPr>
        <w:tc>
          <w:tcPr>
            <w:tcW w:w="884" w:type="dxa"/>
            <w:noWrap/>
            <w:hideMark/>
          </w:tcPr>
          <w:p w14:paraId="40CBF400"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4,4,8</w:t>
            </w:r>
          </w:p>
        </w:tc>
        <w:tc>
          <w:tcPr>
            <w:tcW w:w="5482" w:type="dxa"/>
            <w:gridSpan w:val="3"/>
            <w:hideMark/>
          </w:tcPr>
          <w:p w14:paraId="6B5C67F5"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Full-height tongue and groove quality timber wall finish. WF02.</w:t>
            </w:r>
          </w:p>
        </w:tc>
        <w:tc>
          <w:tcPr>
            <w:tcW w:w="951" w:type="dxa"/>
            <w:gridSpan w:val="2"/>
            <w:noWrap/>
            <w:hideMark/>
          </w:tcPr>
          <w:p w14:paraId="530D188A"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75.00</w:t>
            </w:r>
          </w:p>
        </w:tc>
        <w:tc>
          <w:tcPr>
            <w:tcW w:w="683" w:type="dxa"/>
            <w:gridSpan w:val="2"/>
            <w:noWrap/>
            <w:hideMark/>
          </w:tcPr>
          <w:p w14:paraId="38734DC2"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gridSpan w:val="2"/>
            <w:noWrap/>
          </w:tcPr>
          <w:p w14:paraId="3A7AED55"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18EFB843"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78223029" w14:textId="77777777" w:rsidTr="00B74E8A">
        <w:trPr>
          <w:gridAfter w:val="1"/>
          <w:wAfter w:w="23" w:type="dxa"/>
          <w:trHeight w:val="630"/>
          <w:jc w:val="center"/>
        </w:trPr>
        <w:tc>
          <w:tcPr>
            <w:tcW w:w="884" w:type="dxa"/>
            <w:noWrap/>
            <w:hideMark/>
          </w:tcPr>
          <w:p w14:paraId="6E2DAEF1"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4,4,9</w:t>
            </w:r>
          </w:p>
        </w:tc>
        <w:tc>
          <w:tcPr>
            <w:tcW w:w="5482" w:type="dxa"/>
            <w:gridSpan w:val="3"/>
            <w:hideMark/>
          </w:tcPr>
          <w:p w14:paraId="699D36D4"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Full-height wall tiling for wet rooms as indicated on the plans and specifications.</w:t>
            </w:r>
          </w:p>
        </w:tc>
        <w:tc>
          <w:tcPr>
            <w:tcW w:w="951" w:type="dxa"/>
            <w:gridSpan w:val="2"/>
            <w:noWrap/>
            <w:hideMark/>
          </w:tcPr>
          <w:p w14:paraId="4F4D56C7"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91.00</w:t>
            </w:r>
          </w:p>
        </w:tc>
        <w:tc>
          <w:tcPr>
            <w:tcW w:w="683" w:type="dxa"/>
            <w:gridSpan w:val="2"/>
            <w:noWrap/>
            <w:hideMark/>
          </w:tcPr>
          <w:p w14:paraId="6507027B"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gridSpan w:val="2"/>
            <w:noWrap/>
          </w:tcPr>
          <w:p w14:paraId="58F721FE"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1BDFEA0A"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33BF7FA8" w14:textId="77777777" w:rsidTr="00B74E8A">
        <w:trPr>
          <w:gridAfter w:val="1"/>
          <w:wAfter w:w="23" w:type="dxa"/>
          <w:trHeight w:val="1052"/>
          <w:jc w:val="center"/>
        </w:trPr>
        <w:tc>
          <w:tcPr>
            <w:tcW w:w="884" w:type="dxa"/>
            <w:noWrap/>
            <w:hideMark/>
          </w:tcPr>
          <w:p w14:paraId="6B268C60"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4,4,10</w:t>
            </w:r>
          </w:p>
        </w:tc>
        <w:tc>
          <w:tcPr>
            <w:tcW w:w="5482" w:type="dxa"/>
            <w:gridSpan w:val="3"/>
            <w:hideMark/>
          </w:tcPr>
          <w:p w14:paraId="40E42C0C"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Supply and install </w:t>
            </w:r>
            <w:proofErr w:type="spellStart"/>
            <w:r w:rsidRPr="00151E26">
              <w:rPr>
                <w:rFonts w:ascii="Arial" w:eastAsia="Times New Roman" w:hAnsi="Arial" w:cs="Arial"/>
                <w:kern w:val="0"/>
                <w:sz w:val="24"/>
                <w:szCs w:val="24"/>
                <w:lang w:eastAsia="en-GB"/>
                <w14:ligatures w14:val="none"/>
              </w:rPr>
              <w:t>Etalbond</w:t>
            </w:r>
            <w:proofErr w:type="spellEnd"/>
            <w:r w:rsidRPr="00151E26">
              <w:rPr>
                <w:rFonts w:ascii="Arial" w:eastAsia="Times New Roman" w:hAnsi="Arial" w:cs="Arial"/>
                <w:kern w:val="0"/>
                <w:sz w:val="24"/>
                <w:szCs w:val="24"/>
                <w:lang w:eastAsia="en-GB"/>
                <w14:ligatures w14:val="none"/>
              </w:rPr>
              <w:t xml:space="preserve"> aluminium/plastic/ bituminous laminate tiles to external wall surfaces </w:t>
            </w:r>
            <w:proofErr w:type="gramStart"/>
            <w:r w:rsidRPr="00151E26">
              <w:rPr>
                <w:rFonts w:ascii="Arial" w:eastAsia="Times New Roman" w:hAnsi="Arial" w:cs="Arial"/>
                <w:kern w:val="0"/>
                <w:sz w:val="24"/>
                <w:szCs w:val="24"/>
                <w:lang w:eastAsia="en-GB"/>
                <w14:ligatures w14:val="none"/>
              </w:rPr>
              <w:t>as  indicated</w:t>
            </w:r>
            <w:proofErr w:type="gramEnd"/>
            <w:r w:rsidRPr="00151E26">
              <w:rPr>
                <w:rFonts w:ascii="Arial" w:eastAsia="Times New Roman" w:hAnsi="Arial" w:cs="Arial"/>
                <w:kern w:val="0"/>
                <w:sz w:val="24"/>
                <w:szCs w:val="24"/>
                <w:lang w:eastAsia="en-GB"/>
                <w14:ligatures w14:val="none"/>
              </w:rPr>
              <w:t xml:space="preserve"> in the drawings and specifications.</w:t>
            </w:r>
          </w:p>
        </w:tc>
        <w:tc>
          <w:tcPr>
            <w:tcW w:w="951" w:type="dxa"/>
            <w:gridSpan w:val="2"/>
            <w:noWrap/>
            <w:hideMark/>
          </w:tcPr>
          <w:p w14:paraId="0C7A94DD"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380.00</w:t>
            </w:r>
          </w:p>
        </w:tc>
        <w:tc>
          <w:tcPr>
            <w:tcW w:w="683" w:type="dxa"/>
            <w:gridSpan w:val="2"/>
            <w:noWrap/>
            <w:hideMark/>
          </w:tcPr>
          <w:p w14:paraId="55ADA738"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gridSpan w:val="2"/>
            <w:noWrap/>
          </w:tcPr>
          <w:p w14:paraId="01F4ED62"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2C437A81"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5E6442AA" w14:textId="77777777" w:rsidTr="00B74E8A">
        <w:trPr>
          <w:gridAfter w:val="1"/>
          <w:wAfter w:w="23" w:type="dxa"/>
          <w:trHeight w:val="125"/>
          <w:jc w:val="center"/>
        </w:trPr>
        <w:tc>
          <w:tcPr>
            <w:tcW w:w="884" w:type="dxa"/>
            <w:noWrap/>
            <w:hideMark/>
          </w:tcPr>
          <w:p w14:paraId="549123E0"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482" w:type="dxa"/>
            <w:gridSpan w:val="3"/>
            <w:hideMark/>
          </w:tcPr>
          <w:p w14:paraId="5F1A2C07"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951" w:type="dxa"/>
            <w:gridSpan w:val="2"/>
            <w:noWrap/>
            <w:hideMark/>
          </w:tcPr>
          <w:p w14:paraId="0A17F8B7"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gridSpan w:val="2"/>
            <w:noWrap/>
            <w:hideMark/>
          </w:tcPr>
          <w:p w14:paraId="54AD34BC"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gridSpan w:val="2"/>
            <w:noWrap/>
          </w:tcPr>
          <w:p w14:paraId="13CCE93D" w14:textId="77777777" w:rsidR="00C11E9D" w:rsidRPr="00151E26" w:rsidRDefault="00C11E9D" w:rsidP="0095621A">
            <w:pPr>
              <w:rPr>
                <w:rFonts w:ascii="Arial" w:eastAsia="Times New Roman" w:hAnsi="Arial" w:cs="Arial"/>
                <w:kern w:val="0"/>
                <w:sz w:val="24"/>
                <w:szCs w:val="24"/>
                <w:lang w:eastAsia="en-GB"/>
                <w14:ligatures w14:val="none"/>
              </w:rPr>
            </w:pPr>
          </w:p>
        </w:tc>
        <w:tc>
          <w:tcPr>
            <w:tcW w:w="1616" w:type="dxa"/>
            <w:gridSpan w:val="3"/>
            <w:noWrap/>
          </w:tcPr>
          <w:p w14:paraId="371C93F1"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4AA4DA0F" w14:textId="77777777" w:rsidTr="00B74E8A">
        <w:trPr>
          <w:gridAfter w:val="1"/>
          <w:wAfter w:w="23" w:type="dxa"/>
          <w:trHeight w:val="315"/>
          <w:jc w:val="center"/>
        </w:trPr>
        <w:tc>
          <w:tcPr>
            <w:tcW w:w="884" w:type="dxa"/>
            <w:noWrap/>
            <w:hideMark/>
          </w:tcPr>
          <w:p w14:paraId="475E63DA"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482" w:type="dxa"/>
            <w:gridSpan w:val="3"/>
            <w:noWrap/>
            <w:hideMark/>
          </w:tcPr>
          <w:p w14:paraId="0B2971D9" w14:textId="77777777" w:rsidR="00C11E9D" w:rsidRPr="00E56601" w:rsidRDefault="00C11E9D" w:rsidP="0095621A">
            <w:pPr>
              <w:rPr>
                <w:rFonts w:ascii="Arial" w:eastAsia="Times New Roman" w:hAnsi="Arial" w:cs="Arial"/>
                <w:b/>
                <w:bCs/>
                <w:i/>
                <w:iCs/>
                <w:kern w:val="0"/>
                <w:sz w:val="24"/>
                <w:szCs w:val="24"/>
                <w:lang w:eastAsia="en-GB"/>
                <w14:ligatures w14:val="none"/>
              </w:rPr>
            </w:pPr>
            <w:r w:rsidRPr="00E56601">
              <w:rPr>
                <w:rFonts w:ascii="Arial" w:eastAsia="Times New Roman" w:hAnsi="Arial" w:cs="Arial"/>
                <w:b/>
                <w:bCs/>
                <w:i/>
                <w:iCs/>
                <w:kern w:val="0"/>
                <w:sz w:val="24"/>
                <w:szCs w:val="24"/>
                <w:lang w:eastAsia="en-GB"/>
                <w14:ligatures w14:val="none"/>
              </w:rPr>
              <w:t>CEILINGS</w:t>
            </w:r>
          </w:p>
        </w:tc>
        <w:tc>
          <w:tcPr>
            <w:tcW w:w="951" w:type="dxa"/>
            <w:gridSpan w:val="2"/>
            <w:noWrap/>
            <w:hideMark/>
          </w:tcPr>
          <w:p w14:paraId="50014887"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gridSpan w:val="2"/>
            <w:noWrap/>
            <w:hideMark/>
          </w:tcPr>
          <w:p w14:paraId="5C4853CF"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gridSpan w:val="2"/>
            <w:noWrap/>
          </w:tcPr>
          <w:p w14:paraId="5DC41433" w14:textId="77777777" w:rsidR="00C11E9D" w:rsidRPr="00151E26" w:rsidRDefault="00C11E9D" w:rsidP="0095621A">
            <w:pPr>
              <w:rPr>
                <w:rFonts w:ascii="Arial" w:eastAsia="Times New Roman" w:hAnsi="Arial" w:cs="Arial"/>
                <w:kern w:val="0"/>
                <w:sz w:val="24"/>
                <w:szCs w:val="24"/>
                <w:lang w:eastAsia="en-GB"/>
                <w14:ligatures w14:val="none"/>
              </w:rPr>
            </w:pPr>
          </w:p>
        </w:tc>
        <w:tc>
          <w:tcPr>
            <w:tcW w:w="1616" w:type="dxa"/>
            <w:gridSpan w:val="3"/>
            <w:noWrap/>
          </w:tcPr>
          <w:p w14:paraId="4647C6DD"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579F2D69" w14:textId="77777777" w:rsidTr="00B74E8A">
        <w:trPr>
          <w:gridAfter w:val="1"/>
          <w:wAfter w:w="23" w:type="dxa"/>
          <w:trHeight w:val="630"/>
          <w:jc w:val="center"/>
        </w:trPr>
        <w:tc>
          <w:tcPr>
            <w:tcW w:w="884" w:type="dxa"/>
            <w:noWrap/>
            <w:hideMark/>
          </w:tcPr>
          <w:p w14:paraId="314E601F"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4,4,11</w:t>
            </w:r>
          </w:p>
        </w:tc>
        <w:tc>
          <w:tcPr>
            <w:tcW w:w="5482" w:type="dxa"/>
            <w:gridSpan w:val="3"/>
            <w:hideMark/>
          </w:tcPr>
          <w:p w14:paraId="26CA439B"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Finish the bottom of all exposed slabs with a smooth cement/sand plaster</w:t>
            </w:r>
          </w:p>
        </w:tc>
        <w:tc>
          <w:tcPr>
            <w:tcW w:w="951" w:type="dxa"/>
            <w:gridSpan w:val="2"/>
            <w:noWrap/>
            <w:hideMark/>
          </w:tcPr>
          <w:p w14:paraId="38904995" w14:textId="77777777" w:rsidR="00C11E9D" w:rsidRPr="00151E26" w:rsidRDefault="00C11E9D" w:rsidP="0095621A">
            <w:pPr>
              <w:jc w:val="right"/>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250.00</w:t>
            </w:r>
          </w:p>
        </w:tc>
        <w:tc>
          <w:tcPr>
            <w:tcW w:w="683" w:type="dxa"/>
            <w:gridSpan w:val="2"/>
            <w:noWrap/>
            <w:hideMark/>
          </w:tcPr>
          <w:p w14:paraId="12639C6B"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gridSpan w:val="2"/>
            <w:noWrap/>
          </w:tcPr>
          <w:p w14:paraId="12746CB2"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177AA881"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683091F6" w14:textId="77777777" w:rsidTr="00B74E8A">
        <w:trPr>
          <w:gridAfter w:val="1"/>
          <w:wAfter w:w="23" w:type="dxa"/>
          <w:trHeight w:val="945"/>
          <w:jc w:val="center"/>
        </w:trPr>
        <w:tc>
          <w:tcPr>
            <w:tcW w:w="884" w:type="dxa"/>
            <w:noWrap/>
            <w:hideMark/>
          </w:tcPr>
          <w:p w14:paraId="62E8BCB2"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4,4,12</w:t>
            </w:r>
          </w:p>
        </w:tc>
        <w:tc>
          <w:tcPr>
            <w:tcW w:w="5482" w:type="dxa"/>
            <w:gridSpan w:val="3"/>
            <w:hideMark/>
          </w:tcPr>
          <w:p w14:paraId="159BDFB2"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Construct dropped plasterboard ceilings with upstands to exposed soffits as shown in the drawings and specs.</w:t>
            </w:r>
          </w:p>
        </w:tc>
        <w:tc>
          <w:tcPr>
            <w:tcW w:w="951" w:type="dxa"/>
            <w:gridSpan w:val="2"/>
            <w:noWrap/>
            <w:hideMark/>
          </w:tcPr>
          <w:p w14:paraId="17E159C7"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650.00</w:t>
            </w:r>
          </w:p>
        </w:tc>
        <w:tc>
          <w:tcPr>
            <w:tcW w:w="683" w:type="dxa"/>
            <w:gridSpan w:val="2"/>
            <w:noWrap/>
            <w:hideMark/>
          </w:tcPr>
          <w:p w14:paraId="3B3DDDEB"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gridSpan w:val="2"/>
            <w:noWrap/>
          </w:tcPr>
          <w:p w14:paraId="4F7743CE"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2D7121F5"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5F4A00B3" w14:textId="77777777" w:rsidTr="00B74E8A">
        <w:trPr>
          <w:gridAfter w:val="1"/>
          <w:wAfter w:w="23" w:type="dxa"/>
          <w:trHeight w:val="900"/>
          <w:jc w:val="center"/>
        </w:trPr>
        <w:tc>
          <w:tcPr>
            <w:tcW w:w="884" w:type="dxa"/>
            <w:noWrap/>
            <w:hideMark/>
          </w:tcPr>
          <w:p w14:paraId="204F9827"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lastRenderedPageBreak/>
              <w:t>4,4,13</w:t>
            </w:r>
          </w:p>
        </w:tc>
        <w:tc>
          <w:tcPr>
            <w:tcW w:w="5482" w:type="dxa"/>
            <w:gridSpan w:val="3"/>
            <w:hideMark/>
          </w:tcPr>
          <w:p w14:paraId="288CC54B"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xml:space="preserve">Construct interior parts of ceilings with 600x600mm </w:t>
            </w:r>
            <w:proofErr w:type="spellStart"/>
            <w:r w:rsidRPr="00151E26">
              <w:rPr>
                <w:rFonts w:ascii="Arial" w:eastAsia="Times New Roman" w:hAnsi="Arial" w:cs="Arial"/>
                <w:kern w:val="0"/>
                <w:sz w:val="24"/>
                <w:szCs w:val="24"/>
                <w:lang w:eastAsia="en-GB"/>
                <w14:ligatures w14:val="none"/>
              </w:rPr>
              <w:t>Ecophon</w:t>
            </w:r>
            <w:proofErr w:type="spellEnd"/>
            <w:r w:rsidRPr="00151E26">
              <w:rPr>
                <w:rFonts w:ascii="Arial" w:eastAsia="Times New Roman" w:hAnsi="Arial" w:cs="Arial"/>
                <w:kern w:val="0"/>
                <w:sz w:val="24"/>
                <w:szCs w:val="24"/>
                <w:lang w:eastAsia="en-GB"/>
                <w14:ligatures w14:val="none"/>
              </w:rPr>
              <w:t xml:space="preserve"> acoustic tiles as shown in the drawings respecting all specifications.</w:t>
            </w:r>
          </w:p>
        </w:tc>
        <w:tc>
          <w:tcPr>
            <w:tcW w:w="951" w:type="dxa"/>
            <w:gridSpan w:val="2"/>
            <w:noWrap/>
            <w:hideMark/>
          </w:tcPr>
          <w:p w14:paraId="3B799FC5"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350.00</w:t>
            </w:r>
          </w:p>
        </w:tc>
        <w:tc>
          <w:tcPr>
            <w:tcW w:w="683" w:type="dxa"/>
            <w:gridSpan w:val="2"/>
            <w:noWrap/>
            <w:hideMark/>
          </w:tcPr>
          <w:p w14:paraId="43F31405"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gridSpan w:val="2"/>
            <w:noWrap/>
          </w:tcPr>
          <w:p w14:paraId="5F53DA48"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2EE9ED86"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3F58E0FD" w14:textId="77777777" w:rsidTr="00B74E8A">
        <w:trPr>
          <w:gridAfter w:val="1"/>
          <w:wAfter w:w="23" w:type="dxa"/>
          <w:trHeight w:val="782"/>
          <w:jc w:val="center"/>
        </w:trPr>
        <w:tc>
          <w:tcPr>
            <w:tcW w:w="884" w:type="dxa"/>
            <w:noWrap/>
            <w:hideMark/>
          </w:tcPr>
          <w:p w14:paraId="61290777"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4,4,14</w:t>
            </w:r>
          </w:p>
        </w:tc>
        <w:tc>
          <w:tcPr>
            <w:tcW w:w="5482" w:type="dxa"/>
            <w:gridSpan w:val="3"/>
            <w:hideMark/>
          </w:tcPr>
          <w:p w14:paraId="7E10495A"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Apply 2 coats of high-quality silk washable paint in the general ivory colour as per drawings and specs.</w:t>
            </w:r>
          </w:p>
        </w:tc>
        <w:tc>
          <w:tcPr>
            <w:tcW w:w="951" w:type="dxa"/>
            <w:gridSpan w:val="2"/>
            <w:noWrap/>
            <w:hideMark/>
          </w:tcPr>
          <w:p w14:paraId="51DAFBD4"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380.00</w:t>
            </w:r>
          </w:p>
        </w:tc>
        <w:tc>
          <w:tcPr>
            <w:tcW w:w="683" w:type="dxa"/>
            <w:gridSpan w:val="2"/>
            <w:noWrap/>
            <w:hideMark/>
          </w:tcPr>
          <w:p w14:paraId="58FBD0DA"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m²</w:t>
            </w:r>
          </w:p>
        </w:tc>
        <w:tc>
          <w:tcPr>
            <w:tcW w:w="1239" w:type="dxa"/>
            <w:gridSpan w:val="2"/>
            <w:noWrap/>
          </w:tcPr>
          <w:p w14:paraId="4F88170F"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32E96873"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4AABD31C" w14:textId="77777777" w:rsidTr="00B74E8A">
        <w:trPr>
          <w:gridAfter w:val="1"/>
          <w:wAfter w:w="23" w:type="dxa"/>
          <w:trHeight w:val="315"/>
          <w:jc w:val="center"/>
        </w:trPr>
        <w:tc>
          <w:tcPr>
            <w:tcW w:w="884" w:type="dxa"/>
            <w:noWrap/>
            <w:hideMark/>
          </w:tcPr>
          <w:p w14:paraId="4FBC2240"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482" w:type="dxa"/>
            <w:gridSpan w:val="3"/>
            <w:noWrap/>
            <w:hideMark/>
          </w:tcPr>
          <w:p w14:paraId="7F7AD101"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951" w:type="dxa"/>
            <w:gridSpan w:val="2"/>
            <w:noWrap/>
            <w:hideMark/>
          </w:tcPr>
          <w:p w14:paraId="25B118D0"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gridSpan w:val="2"/>
            <w:noWrap/>
            <w:hideMark/>
          </w:tcPr>
          <w:p w14:paraId="1611AA5F"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gridSpan w:val="2"/>
            <w:noWrap/>
          </w:tcPr>
          <w:p w14:paraId="3EC1CAF0" w14:textId="77777777" w:rsidR="00C11E9D" w:rsidRPr="00151E26" w:rsidRDefault="00C11E9D" w:rsidP="0095621A">
            <w:pPr>
              <w:rPr>
                <w:rFonts w:ascii="Arial" w:eastAsia="Times New Roman" w:hAnsi="Arial" w:cs="Arial"/>
                <w:kern w:val="0"/>
                <w:sz w:val="24"/>
                <w:szCs w:val="24"/>
                <w:lang w:eastAsia="en-GB"/>
                <w14:ligatures w14:val="none"/>
              </w:rPr>
            </w:pPr>
          </w:p>
        </w:tc>
        <w:tc>
          <w:tcPr>
            <w:tcW w:w="1616" w:type="dxa"/>
            <w:gridSpan w:val="3"/>
            <w:noWrap/>
          </w:tcPr>
          <w:p w14:paraId="2B933D85"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71E86F85" w14:textId="77777777" w:rsidTr="00B74E8A">
        <w:trPr>
          <w:gridAfter w:val="1"/>
          <w:wAfter w:w="23" w:type="dxa"/>
          <w:trHeight w:val="315"/>
          <w:jc w:val="center"/>
        </w:trPr>
        <w:tc>
          <w:tcPr>
            <w:tcW w:w="884" w:type="dxa"/>
            <w:noWrap/>
            <w:hideMark/>
          </w:tcPr>
          <w:p w14:paraId="3CCEB110"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482" w:type="dxa"/>
            <w:gridSpan w:val="3"/>
            <w:noWrap/>
            <w:hideMark/>
          </w:tcPr>
          <w:p w14:paraId="606B8F1F" w14:textId="77777777" w:rsidR="00C11E9D" w:rsidRPr="00151E26" w:rsidRDefault="00C11E9D" w:rsidP="0095621A">
            <w:pPr>
              <w:rPr>
                <w:rFonts w:ascii="Arial" w:eastAsia="Times New Roman" w:hAnsi="Arial" w:cs="Arial"/>
                <w:i/>
                <w:iCs/>
                <w:kern w:val="0"/>
                <w:sz w:val="24"/>
                <w:szCs w:val="24"/>
                <w:lang w:eastAsia="en-GB"/>
                <w14:ligatures w14:val="none"/>
              </w:rPr>
            </w:pPr>
            <w:r w:rsidRPr="00151E26">
              <w:rPr>
                <w:rFonts w:ascii="Arial" w:eastAsia="Times New Roman" w:hAnsi="Arial" w:cs="Arial"/>
                <w:i/>
                <w:iCs/>
                <w:kern w:val="0"/>
                <w:sz w:val="24"/>
                <w:szCs w:val="24"/>
                <w:lang w:eastAsia="en-GB"/>
                <w14:ligatures w14:val="none"/>
              </w:rPr>
              <w:t>DOORS</w:t>
            </w:r>
          </w:p>
        </w:tc>
        <w:tc>
          <w:tcPr>
            <w:tcW w:w="951" w:type="dxa"/>
            <w:gridSpan w:val="2"/>
            <w:noWrap/>
            <w:hideMark/>
          </w:tcPr>
          <w:p w14:paraId="195E9013"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gridSpan w:val="2"/>
            <w:noWrap/>
            <w:hideMark/>
          </w:tcPr>
          <w:p w14:paraId="5BC9ED63"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gridSpan w:val="2"/>
            <w:noWrap/>
          </w:tcPr>
          <w:p w14:paraId="6CA4C98D" w14:textId="77777777" w:rsidR="00C11E9D" w:rsidRPr="00151E26" w:rsidRDefault="00C11E9D" w:rsidP="0095621A">
            <w:pPr>
              <w:rPr>
                <w:rFonts w:ascii="Arial" w:eastAsia="Times New Roman" w:hAnsi="Arial" w:cs="Arial"/>
                <w:kern w:val="0"/>
                <w:sz w:val="24"/>
                <w:szCs w:val="24"/>
                <w:lang w:eastAsia="en-GB"/>
                <w14:ligatures w14:val="none"/>
              </w:rPr>
            </w:pPr>
          </w:p>
        </w:tc>
        <w:tc>
          <w:tcPr>
            <w:tcW w:w="1616" w:type="dxa"/>
            <w:gridSpan w:val="3"/>
            <w:noWrap/>
          </w:tcPr>
          <w:p w14:paraId="08D51738"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292C0B33" w14:textId="77777777" w:rsidTr="00B74E8A">
        <w:trPr>
          <w:gridAfter w:val="1"/>
          <w:wAfter w:w="23" w:type="dxa"/>
          <w:trHeight w:val="1367"/>
          <w:jc w:val="center"/>
        </w:trPr>
        <w:tc>
          <w:tcPr>
            <w:tcW w:w="884" w:type="dxa"/>
            <w:noWrap/>
            <w:hideMark/>
          </w:tcPr>
          <w:p w14:paraId="7D0B39A6"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4,4,15</w:t>
            </w:r>
          </w:p>
        </w:tc>
        <w:tc>
          <w:tcPr>
            <w:tcW w:w="5482" w:type="dxa"/>
            <w:gridSpan w:val="3"/>
            <w:hideMark/>
          </w:tcPr>
          <w:p w14:paraId="32AF8AB8"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Supply and fit double swing powder-coated aluminium framed, glass entrance doors type D1 including door automatic closers, stops, door hardware, and other door accessories as per drawings and specifications.</w:t>
            </w:r>
          </w:p>
        </w:tc>
        <w:tc>
          <w:tcPr>
            <w:tcW w:w="951" w:type="dxa"/>
            <w:gridSpan w:val="2"/>
            <w:noWrap/>
            <w:hideMark/>
          </w:tcPr>
          <w:p w14:paraId="13698099"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4.00</w:t>
            </w:r>
          </w:p>
        </w:tc>
        <w:tc>
          <w:tcPr>
            <w:tcW w:w="683" w:type="dxa"/>
            <w:gridSpan w:val="2"/>
            <w:noWrap/>
            <w:hideMark/>
          </w:tcPr>
          <w:p w14:paraId="5177398F"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U</w:t>
            </w:r>
          </w:p>
        </w:tc>
        <w:tc>
          <w:tcPr>
            <w:tcW w:w="1239" w:type="dxa"/>
            <w:gridSpan w:val="2"/>
            <w:noWrap/>
          </w:tcPr>
          <w:p w14:paraId="65E803D4"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10E7D6E7"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3D852D67" w14:textId="77777777" w:rsidTr="00B74E8A">
        <w:trPr>
          <w:gridAfter w:val="1"/>
          <w:wAfter w:w="23" w:type="dxa"/>
          <w:trHeight w:val="1142"/>
          <w:jc w:val="center"/>
        </w:trPr>
        <w:tc>
          <w:tcPr>
            <w:tcW w:w="884" w:type="dxa"/>
            <w:noWrap/>
            <w:hideMark/>
          </w:tcPr>
          <w:p w14:paraId="40886644"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4,4,16</w:t>
            </w:r>
          </w:p>
        </w:tc>
        <w:tc>
          <w:tcPr>
            <w:tcW w:w="5482" w:type="dxa"/>
            <w:gridSpan w:val="3"/>
            <w:hideMark/>
          </w:tcPr>
          <w:p w14:paraId="4BC8165E"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Supply and fit treated tropical timber single swing doors type D2 with door closers, stops, door hardware, and other accessories as per drawings and specifications.</w:t>
            </w:r>
          </w:p>
        </w:tc>
        <w:tc>
          <w:tcPr>
            <w:tcW w:w="951" w:type="dxa"/>
            <w:gridSpan w:val="2"/>
            <w:noWrap/>
            <w:hideMark/>
          </w:tcPr>
          <w:p w14:paraId="560F01EB"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8.00</w:t>
            </w:r>
          </w:p>
        </w:tc>
        <w:tc>
          <w:tcPr>
            <w:tcW w:w="683" w:type="dxa"/>
            <w:gridSpan w:val="2"/>
            <w:noWrap/>
            <w:hideMark/>
          </w:tcPr>
          <w:p w14:paraId="18C9722F"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U</w:t>
            </w:r>
          </w:p>
        </w:tc>
        <w:tc>
          <w:tcPr>
            <w:tcW w:w="1239" w:type="dxa"/>
            <w:gridSpan w:val="2"/>
            <w:noWrap/>
          </w:tcPr>
          <w:p w14:paraId="032E3870"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1F37DF7B"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7C729DBA" w14:textId="77777777" w:rsidTr="00B74E8A">
        <w:trPr>
          <w:gridAfter w:val="1"/>
          <w:wAfter w:w="23" w:type="dxa"/>
          <w:trHeight w:val="98"/>
          <w:jc w:val="center"/>
        </w:trPr>
        <w:tc>
          <w:tcPr>
            <w:tcW w:w="884" w:type="dxa"/>
            <w:noWrap/>
            <w:hideMark/>
          </w:tcPr>
          <w:p w14:paraId="392BB058"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482" w:type="dxa"/>
            <w:gridSpan w:val="3"/>
            <w:hideMark/>
          </w:tcPr>
          <w:p w14:paraId="5C18F755"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951" w:type="dxa"/>
            <w:gridSpan w:val="2"/>
            <w:noWrap/>
            <w:hideMark/>
          </w:tcPr>
          <w:p w14:paraId="44D57024"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gridSpan w:val="2"/>
            <w:noWrap/>
            <w:hideMark/>
          </w:tcPr>
          <w:p w14:paraId="4B3BDD02"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gridSpan w:val="2"/>
            <w:noWrap/>
          </w:tcPr>
          <w:p w14:paraId="529A7DF3" w14:textId="77777777" w:rsidR="00C11E9D" w:rsidRPr="00151E26" w:rsidRDefault="00C11E9D" w:rsidP="0095621A">
            <w:pPr>
              <w:rPr>
                <w:rFonts w:ascii="Arial" w:eastAsia="Times New Roman" w:hAnsi="Arial" w:cs="Arial"/>
                <w:kern w:val="0"/>
                <w:sz w:val="24"/>
                <w:szCs w:val="24"/>
                <w:lang w:eastAsia="en-GB"/>
                <w14:ligatures w14:val="none"/>
              </w:rPr>
            </w:pPr>
          </w:p>
        </w:tc>
        <w:tc>
          <w:tcPr>
            <w:tcW w:w="1616" w:type="dxa"/>
            <w:gridSpan w:val="3"/>
            <w:noWrap/>
          </w:tcPr>
          <w:p w14:paraId="0BDEC685"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6231E229" w14:textId="77777777" w:rsidTr="00B74E8A">
        <w:trPr>
          <w:gridAfter w:val="1"/>
          <w:wAfter w:w="23" w:type="dxa"/>
          <w:trHeight w:val="890"/>
          <w:jc w:val="center"/>
        </w:trPr>
        <w:tc>
          <w:tcPr>
            <w:tcW w:w="884" w:type="dxa"/>
            <w:noWrap/>
            <w:hideMark/>
          </w:tcPr>
          <w:p w14:paraId="5419D85D"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4,4,17</w:t>
            </w:r>
          </w:p>
        </w:tc>
        <w:tc>
          <w:tcPr>
            <w:tcW w:w="5482" w:type="dxa"/>
            <w:gridSpan w:val="3"/>
            <w:hideMark/>
          </w:tcPr>
          <w:p w14:paraId="7E8E41EC"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Supply and fit treated tropical timber single swing doors type D3 with door hardware, and other accessories as per drawings and specifications.</w:t>
            </w:r>
          </w:p>
        </w:tc>
        <w:tc>
          <w:tcPr>
            <w:tcW w:w="951" w:type="dxa"/>
            <w:gridSpan w:val="2"/>
            <w:noWrap/>
            <w:hideMark/>
          </w:tcPr>
          <w:p w14:paraId="3283E848"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4.00</w:t>
            </w:r>
          </w:p>
        </w:tc>
        <w:tc>
          <w:tcPr>
            <w:tcW w:w="683" w:type="dxa"/>
            <w:gridSpan w:val="2"/>
            <w:noWrap/>
            <w:hideMark/>
          </w:tcPr>
          <w:p w14:paraId="0972DB37"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U</w:t>
            </w:r>
          </w:p>
        </w:tc>
        <w:tc>
          <w:tcPr>
            <w:tcW w:w="1239" w:type="dxa"/>
            <w:gridSpan w:val="2"/>
            <w:noWrap/>
          </w:tcPr>
          <w:p w14:paraId="16508448"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29EF7395"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113D0DB3" w14:textId="77777777" w:rsidTr="00B74E8A">
        <w:trPr>
          <w:gridAfter w:val="1"/>
          <w:wAfter w:w="23" w:type="dxa"/>
          <w:trHeight w:val="70"/>
          <w:jc w:val="center"/>
        </w:trPr>
        <w:tc>
          <w:tcPr>
            <w:tcW w:w="884" w:type="dxa"/>
            <w:noWrap/>
            <w:hideMark/>
          </w:tcPr>
          <w:p w14:paraId="2EBE203A"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482" w:type="dxa"/>
            <w:gridSpan w:val="3"/>
            <w:hideMark/>
          </w:tcPr>
          <w:p w14:paraId="4EE72909"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634" w:type="dxa"/>
            <w:gridSpan w:val="4"/>
            <w:noWrap/>
            <w:hideMark/>
          </w:tcPr>
          <w:p w14:paraId="151E218D"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gridSpan w:val="2"/>
            <w:noWrap/>
          </w:tcPr>
          <w:p w14:paraId="3FF9EB8D" w14:textId="77777777" w:rsidR="00C11E9D" w:rsidRPr="00151E26" w:rsidRDefault="00C11E9D" w:rsidP="0095621A">
            <w:pPr>
              <w:rPr>
                <w:rFonts w:ascii="Arial" w:eastAsia="Times New Roman" w:hAnsi="Arial" w:cs="Arial"/>
                <w:kern w:val="0"/>
                <w:sz w:val="24"/>
                <w:szCs w:val="24"/>
                <w:lang w:eastAsia="en-GB"/>
                <w14:ligatures w14:val="none"/>
              </w:rPr>
            </w:pPr>
          </w:p>
        </w:tc>
        <w:tc>
          <w:tcPr>
            <w:tcW w:w="1616" w:type="dxa"/>
            <w:gridSpan w:val="3"/>
            <w:noWrap/>
          </w:tcPr>
          <w:p w14:paraId="71CE4514"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16BB93ED" w14:textId="77777777" w:rsidTr="00B74E8A">
        <w:trPr>
          <w:gridAfter w:val="1"/>
          <w:wAfter w:w="23" w:type="dxa"/>
          <w:trHeight w:val="315"/>
          <w:jc w:val="center"/>
        </w:trPr>
        <w:tc>
          <w:tcPr>
            <w:tcW w:w="884" w:type="dxa"/>
            <w:noWrap/>
            <w:hideMark/>
          </w:tcPr>
          <w:p w14:paraId="6E434233"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482" w:type="dxa"/>
            <w:gridSpan w:val="3"/>
            <w:noWrap/>
            <w:hideMark/>
          </w:tcPr>
          <w:p w14:paraId="254F84E2" w14:textId="77777777" w:rsidR="00C11E9D" w:rsidRPr="00151E26" w:rsidRDefault="00C11E9D" w:rsidP="0095621A">
            <w:pPr>
              <w:rPr>
                <w:rFonts w:ascii="Arial" w:eastAsia="Times New Roman" w:hAnsi="Arial" w:cs="Arial"/>
                <w:i/>
                <w:iCs/>
                <w:kern w:val="0"/>
                <w:sz w:val="24"/>
                <w:szCs w:val="24"/>
                <w:lang w:eastAsia="en-GB"/>
                <w14:ligatures w14:val="none"/>
              </w:rPr>
            </w:pPr>
            <w:r w:rsidRPr="00151E26">
              <w:rPr>
                <w:rFonts w:ascii="Arial" w:eastAsia="Times New Roman" w:hAnsi="Arial" w:cs="Arial"/>
                <w:i/>
                <w:iCs/>
                <w:kern w:val="0"/>
                <w:sz w:val="24"/>
                <w:szCs w:val="24"/>
                <w:lang w:eastAsia="en-GB"/>
                <w14:ligatures w14:val="none"/>
              </w:rPr>
              <w:t>WINDOWS</w:t>
            </w:r>
          </w:p>
        </w:tc>
        <w:tc>
          <w:tcPr>
            <w:tcW w:w="951" w:type="dxa"/>
            <w:gridSpan w:val="2"/>
            <w:noWrap/>
            <w:hideMark/>
          </w:tcPr>
          <w:p w14:paraId="76A98A5F"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683" w:type="dxa"/>
            <w:gridSpan w:val="2"/>
            <w:noWrap/>
            <w:hideMark/>
          </w:tcPr>
          <w:p w14:paraId="612E4829"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1239" w:type="dxa"/>
            <w:gridSpan w:val="2"/>
            <w:noWrap/>
          </w:tcPr>
          <w:p w14:paraId="47932B3B" w14:textId="77777777" w:rsidR="00C11E9D" w:rsidRPr="00151E26" w:rsidRDefault="00C11E9D" w:rsidP="0095621A">
            <w:pPr>
              <w:rPr>
                <w:rFonts w:ascii="Arial" w:eastAsia="Times New Roman" w:hAnsi="Arial" w:cs="Arial"/>
                <w:kern w:val="0"/>
                <w:sz w:val="24"/>
                <w:szCs w:val="24"/>
                <w:lang w:eastAsia="en-GB"/>
                <w14:ligatures w14:val="none"/>
              </w:rPr>
            </w:pPr>
          </w:p>
        </w:tc>
        <w:tc>
          <w:tcPr>
            <w:tcW w:w="1616" w:type="dxa"/>
            <w:gridSpan w:val="3"/>
            <w:noWrap/>
          </w:tcPr>
          <w:p w14:paraId="73EE4435"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75A48B26" w14:textId="77777777" w:rsidTr="00B74E8A">
        <w:trPr>
          <w:gridAfter w:val="1"/>
          <w:wAfter w:w="23" w:type="dxa"/>
          <w:trHeight w:val="945"/>
          <w:jc w:val="center"/>
        </w:trPr>
        <w:tc>
          <w:tcPr>
            <w:tcW w:w="884" w:type="dxa"/>
            <w:noWrap/>
            <w:hideMark/>
          </w:tcPr>
          <w:p w14:paraId="3526A984"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4,4,18</w:t>
            </w:r>
          </w:p>
        </w:tc>
        <w:tc>
          <w:tcPr>
            <w:tcW w:w="5482" w:type="dxa"/>
            <w:gridSpan w:val="3"/>
            <w:hideMark/>
          </w:tcPr>
          <w:p w14:paraId="2741EC32"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Supply and fix powder-coated aluminium framed glass sliding windows type W1 as per drawings and specifications</w:t>
            </w:r>
          </w:p>
        </w:tc>
        <w:tc>
          <w:tcPr>
            <w:tcW w:w="951" w:type="dxa"/>
            <w:gridSpan w:val="2"/>
            <w:noWrap/>
            <w:hideMark/>
          </w:tcPr>
          <w:p w14:paraId="270EF955"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8.00</w:t>
            </w:r>
          </w:p>
        </w:tc>
        <w:tc>
          <w:tcPr>
            <w:tcW w:w="683" w:type="dxa"/>
            <w:gridSpan w:val="2"/>
            <w:noWrap/>
            <w:hideMark/>
          </w:tcPr>
          <w:p w14:paraId="047FEA14"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U</w:t>
            </w:r>
          </w:p>
        </w:tc>
        <w:tc>
          <w:tcPr>
            <w:tcW w:w="1239" w:type="dxa"/>
            <w:gridSpan w:val="2"/>
            <w:noWrap/>
          </w:tcPr>
          <w:p w14:paraId="3A43BD95"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53CCDF6F"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420D2423" w14:textId="77777777" w:rsidTr="00B74E8A">
        <w:trPr>
          <w:gridAfter w:val="1"/>
          <w:wAfter w:w="23" w:type="dxa"/>
          <w:trHeight w:val="575"/>
          <w:jc w:val="center"/>
        </w:trPr>
        <w:tc>
          <w:tcPr>
            <w:tcW w:w="884" w:type="dxa"/>
            <w:noWrap/>
            <w:hideMark/>
          </w:tcPr>
          <w:p w14:paraId="34E99E01"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4,4,19</w:t>
            </w:r>
          </w:p>
        </w:tc>
        <w:tc>
          <w:tcPr>
            <w:tcW w:w="5482" w:type="dxa"/>
            <w:gridSpan w:val="3"/>
            <w:hideMark/>
          </w:tcPr>
          <w:p w14:paraId="015F599E"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Supply and fit curtain walls with awning windows type W2 as per drawings and specifications.</w:t>
            </w:r>
          </w:p>
        </w:tc>
        <w:tc>
          <w:tcPr>
            <w:tcW w:w="951" w:type="dxa"/>
            <w:gridSpan w:val="2"/>
            <w:noWrap/>
            <w:hideMark/>
          </w:tcPr>
          <w:p w14:paraId="41FDC04A"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90.00</w:t>
            </w:r>
          </w:p>
        </w:tc>
        <w:tc>
          <w:tcPr>
            <w:tcW w:w="683" w:type="dxa"/>
            <w:gridSpan w:val="2"/>
            <w:noWrap/>
            <w:hideMark/>
          </w:tcPr>
          <w:p w14:paraId="3EC6B212"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U</w:t>
            </w:r>
          </w:p>
        </w:tc>
        <w:tc>
          <w:tcPr>
            <w:tcW w:w="1239" w:type="dxa"/>
            <w:gridSpan w:val="2"/>
            <w:noWrap/>
          </w:tcPr>
          <w:p w14:paraId="67AA4403"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0A002160"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6C4C9C81" w14:textId="77777777" w:rsidTr="00B74E8A">
        <w:trPr>
          <w:gridAfter w:val="1"/>
          <w:wAfter w:w="23" w:type="dxa"/>
          <w:trHeight w:val="630"/>
          <w:jc w:val="center"/>
        </w:trPr>
        <w:tc>
          <w:tcPr>
            <w:tcW w:w="884" w:type="dxa"/>
            <w:noWrap/>
            <w:hideMark/>
          </w:tcPr>
          <w:p w14:paraId="722DD29B"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4,4,20</w:t>
            </w:r>
          </w:p>
        </w:tc>
        <w:tc>
          <w:tcPr>
            <w:tcW w:w="5482" w:type="dxa"/>
            <w:gridSpan w:val="3"/>
            <w:hideMark/>
          </w:tcPr>
          <w:p w14:paraId="62F58C00" w14:textId="77777777" w:rsidR="00C11E9D" w:rsidRPr="00151E26" w:rsidRDefault="00C11E9D" w:rsidP="0095621A">
            <w:pP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Supply and fit sash windows type W3 as per drawings and specifications.</w:t>
            </w:r>
          </w:p>
        </w:tc>
        <w:tc>
          <w:tcPr>
            <w:tcW w:w="951" w:type="dxa"/>
            <w:gridSpan w:val="2"/>
            <w:noWrap/>
            <w:hideMark/>
          </w:tcPr>
          <w:p w14:paraId="0108DA68"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2.00</w:t>
            </w:r>
          </w:p>
        </w:tc>
        <w:tc>
          <w:tcPr>
            <w:tcW w:w="683" w:type="dxa"/>
            <w:gridSpan w:val="2"/>
            <w:noWrap/>
            <w:hideMark/>
          </w:tcPr>
          <w:p w14:paraId="4BAF8BAA"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U</w:t>
            </w:r>
          </w:p>
        </w:tc>
        <w:tc>
          <w:tcPr>
            <w:tcW w:w="1239" w:type="dxa"/>
            <w:gridSpan w:val="2"/>
            <w:noWrap/>
          </w:tcPr>
          <w:p w14:paraId="288DE854" w14:textId="77777777" w:rsidR="00C11E9D" w:rsidRPr="00151E26" w:rsidRDefault="00C11E9D" w:rsidP="0095621A">
            <w:pPr>
              <w:jc w:val="right"/>
              <w:rPr>
                <w:rFonts w:ascii="Arial" w:eastAsia="Times New Roman" w:hAnsi="Arial" w:cs="Arial"/>
                <w:kern w:val="0"/>
                <w:sz w:val="24"/>
                <w:szCs w:val="24"/>
                <w:lang w:eastAsia="en-GB"/>
                <w14:ligatures w14:val="none"/>
              </w:rPr>
            </w:pPr>
          </w:p>
        </w:tc>
        <w:tc>
          <w:tcPr>
            <w:tcW w:w="1616" w:type="dxa"/>
            <w:gridSpan w:val="3"/>
            <w:noWrap/>
          </w:tcPr>
          <w:p w14:paraId="6716AF36"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44BF3434" w14:textId="77777777" w:rsidTr="00B74E8A">
        <w:trPr>
          <w:gridAfter w:val="1"/>
          <w:wAfter w:w="23" w:type="dxa"/>
          <w:trHeight w:val="530"/>
          <w:jc w:val="center"/>
        </w:trPr>
        <w:tc>
          <w:tcPr>
            <w:tcW w:w="884" w:type="dxa"/>
            <w:noWrap/>
            <w:hideMark/>
          </w:tcPr>
          <w:p w14:paraId="592AAF43" w14:textId="77777777" w:rsidR="00C11E9D" w:rsidRPr="00151E26" w:rsidRDefault="00C11E9D"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5482" w:type="dxa"/>
            <w:gridSpan w:val="3"/>
            <w:hideMark/>
          </w:tcPr>
          <w:p w14:paraId="55928B55" w14:textId="51328FD6" w:rsidR="00C11E9D" w:rsidRPr="00151E26" w:rsidRDefault="006A078D" w:rsidP="0095621A">
            <w:pPr>
              <w:rPr>
                <w:rFonts w:ascii="Arial" w:eastAsia="Times New Roman" w:hAnsi="Arial" w:cs="Arial"/>
                <w:b/>
                <w:bCs/>
                <w:kern w:val="0"/>
                <w:sz w:val="24"/>
                <w:szCs w:val="24"/>
                <w:lang w:eastAsia="en-GB"/>
                <w14:ligatures w14:val="none"/>
              </w:rPr>
            </w:pPr>
            <w:r>
              <w:rPr>
                <w:rFonts w:ascii="Arial" w:eastAsia="Times New Roman" w:hAnsi="Arial" w:cs="Arial"/>
                <w:b/>
                <w:bCs/>
                <w:kern w:val="0"/>
                <w:sz w:val="24"/>
                <w:szCs w:val="24"/>
                <w:lang w:eastAsia="en-GB"/>
                <w14:ligatures w14:val="none"/>
              </w:rPr>
              <w:t>FINISHING</w:t>
            </w:r>
            <w:r w:rsidR="00C11E9D" w:rsidRPr="00151E26">
              <w:rPr>
                <w:rFonts w:ascii="Arial" w:eastAsia="Times New Roman" w:hAnsi="Arial" w:cs="Arial"/>
                <w:b/>
                <w:bCs/>
                <w:kern w:val="0"/>
                <w:sz w:val="24"/>
                <w:szCs w:val="24"/>
                <w:lang w:eastAsia="en-GB"/>
                <w14:ligatures w14:val="none"/>
              </w:rPr>
              <w:t xml:space="preserve"> TOTAL</w:t>
            </w:r>
          </w:p>
        </w:tc>
        <w:tc>
          <w:tcPr>
            <w:tcW w:w="951" w:type="dxa"/>
            <w:gridSpan w:val="2"/>
            <w:noWrap/>
            <w:hideMark/>
          </w:tcPr>
          <w:p w14:paraId="71F82E97" w14:textId="77777777" w:rsidR="00C11E9D" w:rsidRPr="00151E26" w:rsidRDefault="00C11E9D"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683" w:type="dxa"/>
            <w:gridSpan w:val="2"/>
            <w:noWrap/>
            <w:hideMark/>
          </w:tcPr>
          <w:p w14:paraId="59205A94" w14:textId="77777777" w:rsidR="00C11E9D" w:rsidRPr="00151E26" w:rsidRDefault="00C11E9D"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1239" w:type="dxa"/>
            <w:gridSpan w:val="2"/>
            <w:noWrap/>
          </w:tcPr>
          <w:p w14:paraId="493FC631" w14:textId="77777777" w:rsidR="00C11E9D" w:rsidRPr="00151E26" w:rsidRDefault="00C11E9D" w:rsidP="0095621A">
            <w:pPr>
              <w:rPr>
                <w:rFonts w:ascii="Arial" w:eastAsia="Times New Roman" w:hAnsi="Arial" w:cs="Arial"/>
                <w:b/>
                <w:bCs/>
                <w:kern w:val="0"/>
                <w:sz w:val="24"/>
                <w:szCs w:val="24"/>
                <w:lang w:eastAsia="en-GB"/>
                <w14:ligatures w14:val="none"/>
              </w:rPr>
            </w:pPr>
          </w:p>
        </w:tc>
        <w:tc>
          <w:tcPr>
            <w:tcW w:w="1616" w:type="dxa"/>
            <w:gridSpan w:val="3"/>
            <w:noWrap/>
          </w:tcPr>
          <w:p w14:paraId="2EA32B41" w14:textId="77777777" w:rsidR="00C11E9D" w:rsidRPr="00151E26" w:rsidRDefault="00C11E9D" w:rsidP="0095621A">
            <w:pPr>
              <w:jc w:val="right"/>
              <w:rPr>
                <w:rFonts w:ascii="Arial" w:eastAsia="Times New Roman" w:hAnsi="Arial" w:cs="Arial"/>
                <w:b/>
                <w:bCs/>
                <w:kern w:val="0"/>
                <w:sz w:val="24"/>
                <w:szCs w:val="24"/>
                <w:lang w:eastAsia="en-GB"/>
                <w14:ligatures w14:val="none"/>
              </w:rPr>
            </w:pPr>
          </w:p>
        </w:tc>
      </w:tr>
      <w:tr w:rsidR="00C11E9D" w:rsidRPr="00151E26" w14:paraId="6421CF5F" w14:textId="77777777" w:rsidTr="00B74E8A">
        <w:trPr>
          <w:gridAfter w:val="1"/>
          <w:wAfter w:w="23" w:type="dxa"/>
          <w:trHeight w:val="315"/>
          <w:jc w:val="center"/>
        </w:trPr>
        <w:tc>
          <w:tcPr>
            <w:tcW w:w="884" w:type="dxa"/>
            <w:noWrap/>
            <w:hideMark/>
          </w:tcPr>
          <w:p w14:paraId="72025FFE" w14:textId="77777777" w:rsidR="00C11E9D" w:rsidRPr="00151E26" w:rsidRDefault="00C11E9D" w:rsidP="0095621A">
            <w:pPr>
              <w:jc w:val="center"/>
              <w:rPr>
                <w:rFonts w:ascii="Arial" w:eastAsia="Times New Roman" w:hAnsi="Arial" w:cs="Arial"/>
                <w:kern w:val="0"/>
                <w:sz w:val="24"/>
                <w:szCs w:val="24"/>
                <w:lang w:eastAsia="en-GB"/>
                <w14:ligatures w14:val="none"/>
              </w:rPr>
            </w:pPr>
            <w:r w:rsidRPr="00151E26">
              <w:rPr>
                <w:rFonts w:ascii="Arial" w:eastAsia="Times New Roman" w:hAnsi="Arial" w:cs="Arial"/>
                <w:kern w:val="0"/>
                <w:sz w:val="24"/>
                <w:szCs w:val="24"/>
                <w:lang w:eastAsia="en-GB"/>
                <w14:ligatures w14:val="none"/>
              </w:rPr>
              <w:t> </w:t>
            </w:r>
          </w:p>
        </w:tc>
        <w:tc>
          <w:tcPr>
            <w:tcW w:w="5482" w:type="dxa"/>
            <w:gridSpan w:val="3"/>
            <w:hideMark/>
          </w:tcPr>
          <w:p w14:paraId="60298F6E" w14:textId="77777777" w:rsidR="00C11E9D" w:rsidRPr="00151E26" w:rsidRDefault="00C11E9D" w:rsidP="0095621A">
            <w:pPr>
              <w:jc w:val="center"/>
              <w:rPr>
                <w:rFonts w:ascii="Arial" w:eastAsia="Times New Roman" w:hAnsi="Arial" w:cs="Arial"/>
                <w:kern w:val="0"/>
                <w:sz w:val="24"/>
                <w:szCs w:val="24"/>
                <w:lang w:eastAsia="en-GB"/>
                <w14:ligatures w14:val="none"/>
              </w:rPr>
            </w:pPr>
          </w:p>
        </w:tc>
        <w:tc>
          <w:tcPr>
            <w:tcW w:w="951" w:type="dxa"/>
            <w:gridSpan w:val="2"/>
            <w:noWrap/>
            <w:hideMark/>
          </w:tcPr>
          <w:p w14:paraId="3570480D" w14:textId="77777777" w:rsidR="00C11E9D" w:rsidRPr="00151E26" w:rsidRDefault="00C11E9D" w:rsidP="0095621A">
            <w:pPr>
              <w:rPr>
                <w:rFonts w:ascii="Arial" w:eastAsia="Times New Roman" w:hAnsi="Arial" w:cs="Arial"/>
                <w:kern w:val="0"/>
                <w:sz w:val="24"/>
                <w:szCs w:val="24"/>
                <w:lang w:eastAsia="en-GB"/>
                <w14:ligatures w14:val="none"/>
              </w:rPr>
            </w:pPr>
          </w:p>
        </w:tc>
        <w:tc>
          <w:tcPr>
            <w:tcW w:w="683" w:type="dxa"/>
            <w:gridSpan w:val="2"/>
            <w:noWrap/>
            <w:hideMark/>
          </w:tcPr>
          <w:p w14:paraId="2F88F370" w14:textId="77777777" w:rsidR="00C11E9D" w:rsidRPr="00151E26" w:rsidRDefault="00C11E9D" w:rsidP="0095621A">
            <w:pPr>
              <w:jc w:val="center"/>
              <w:rPr>
                <w:rFonts w:ascii="Arial" w:eastAsia="Times New Roman" w:hAnsi="Arial" w:cs="Arial"/>
                <w:kern w:val="0"/>
                <w:sz w:val="24"/>
                <w:szCs w:val="24"/>
                <w:lang w:eastAsia="en-GB"/>
                <w14:ligatures w14:val="none"/>
              </w:rPr>
            </w:pPr>
          </w:p>
        </w:tc>
        <w:tc>
          <w:tcPr>
            <w:tcW w:w="1239" w:type="dxa"/>
            <w:gridSpan w:val="2"/>
            <w:noWrap/>
          </w:tcPr>
          <w:p w14:paraId="33EFEBED" w14:textId="77777777" w:rsidR="00C11E9D" w:rsidRPr="00151E26" w:rsidRDefault="00C11E9D" w:rsidP="0095621A">
            <w:pPr>
              <w:jc w:val="center"/>
              <w:rPr>
                <w:rFonts w:ascii="Arial" w:eastAsia="Times New Roman" w:hAnsi="Arial" w:cs="Arial"/>
                <w:kern w:val="0"/>
                <w:sz w:val="24"/>
                <w:szCs w:val="24"/>
                <w:lang w:eastAsia="en-GB"/>
                <w14:ligatures w14:val="none"/>
              </w:rPr>
            </w:pPr>
          </w:p>
        </w:tc>
        <w:tc>
          <w:tcPr>
            <w:tcW w:w="1616" w:type="dxa"/>
            <w:gridSpan w:val="3"/>
            <w:noWrap/>
          </w:tcPr>
          <w:p w14:paraId="163AAD94" w14:textId="77777777" w:rsidR="00C11E9D" w:rsidRPr="00151E26" w:rsidRDefault="00C11E9D" w:rsidP="0095621A">
            <w:pPr>
              <w:jc w:val="right"/>
              <w:rPr>
                <w:rFonts w:ascii="Arial" w:eastAsia="Times New Roman" w:hAnsi="Arial" w:cs="Arial"/>
                <w:kern w:val="0"/>
                <w:sz w:val="24"/>
                <w:szCs w:val="24"/>
                <w:lang w:eastAsia="en-GB"/>
                <w14:ligatures w14:val="none"/>
              </w:rPr>
            </w:pPr>
          </w:p>
        </w:tc>
      </w:tr>
      <w:tr w:rsidR="00C11E9D" w:rsidRPr="00151E26" w14:paraId="2EAE39D0" w14:textId="77777777" w:rsidTr="00B74E8A">
        <w:trPr>
          <w:gridAfter w:val="1"/>
          <w:wAfter w:w="23" w:type="dxa"/>
          <w:trHeight w:val="375"/>
          <w:jc w:val="center"/>
        </w:trPr>
        <w:tc>
          <w:tcPr>
            <w:tcW w:w="884" w:type="dxa"/>
            <w:noWrap/>
            <w:hideMark/>
          </w:tcPr>
          <w:p w14:paraId="001D49BB" w14:textId="77777777" w:rsidR="00C11E9D" w:rsidRPr="00151E26" w:rsidRDefault="00C11E9D" w:rsidP="0095621A">
            <w:pPr>
              <w:jc w:val="cente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 </w:t>
            </w:r>
          </w:p>
        </w:tc>
        <w:tc>
          <w:tcPr>
            <w:tcW w:w="5482" w:type="dxa"/>
            <w:gridSpan w:val="3"/>
            <w:hideMark/>
          </w:tcPr>
          <w:p w14:paraId="7EA232B8" w14:textId="77777777" w:rsidR="00C11E9D" w:rsidRPr="00151E26" w:rsidRDefault="00C11E9D" w:rsidP="0095621A">
            <w:pPr>
              <w:rPr>
                <w:rFonts w:ascii="Arial" w:eastAsia="Times New Roman" w:hAnsi="Arial" w:cs="Arial"/>
                <w:b/>
                <w:bCs/>
                <w:kern w:val="0"/>
                <w:sz w:val="24"/>
                <w:szCs w:val="24"/>
                <w:lang w:eastAsia="en-GB"/>
                <w14:ligatures w14:val="none"/>
              </w:rPr>
            </w:pPr>
            <w:r w:rsidRPr="00151E26">
              <w:rPr>
                <w:rFonts w:ascii="Arial" w:eastAsia="Times New Roman" w:hAnsi="Arial" w:cs="Arial"/>
                <w:b/>
                <w:bCs/>
                <w:kern w:val="0"/>
                <w:sz w:val="24"/>
                <w:szCs w:val="24"/>
                <w:lang w:eastAsia="en-GB"/>
                <w14:ligatures w14:val="none"/>
              </w:rPr>
              <w:t>AUDITORIUM GRAND TOTAL</w:t>
            </w:r>
          </w:p>
        </w:tc>
        <w:tc>
          <w:tcPr>
            <w:tcW w:w="951" w:type="dxa"/>
            <w:gridSpan w:val="2"/>
            <w:noWrap/>
            <w:hideMark/>
          </w:tcPr>
          <w:p w14:paraId="2F80A7FE" w14:textId="77777777" w:rsidR="00C11E9D" w:rsidRPr="00151E26" w:rsidRDefault="00C11E9D" w:rsidP="0095621A">
            <w:pPr>
              <w:rPr>
                <w:rFonts w:ascii="Arial" w:eastAsia="Times New Roman" w:hAnsi="Arial" w:cs="Arial"/>
                <w:b/>
                <w:bCs/>
                <w:kern w:val="0"/>
                <w:sz w:val="24"/>
                <w:szCs w:val="24"/>
                <w:lang w:eastAsia="en-GB"/>
                <w14:ligatures w14:val="none"/>
              </w:rPr>
            </w:pPr>
          </w:p>
        </w:tc>
        <w:tc>
          <w:tcPr>
            <w:tcW w:w="683" w:type="dxa"/>
            <w:gridSpan w:val="2"/>
            <w:noWrap/>
            <w:hideMark/>
          </w:tcPr>
          <w:p w14:paraId="75B999C1" w14:textId="77777777" w:rsidR="00C11E9D" w:rsidRPr="00151E26" w:rsidRDefault="00C11E9D" w:rsidP="0095621A">
            <w:pPr>
              <w:jc w:val="center"/>
              <w:rPr>
                <w:rFonts w:ascii="Arial" w:eastAsia="Times New Roman" w:hAnsi="Arial" w:cs="Arial"/>
                <w:kern w:val="0"/>
                <w:sz w:val="24"/>
                <w:szCs w:val="24"/>
                <w:lang w:eastAsia="en-GB"/>
                <w14:ligatures w14:val="none"/>
              </w:rPr>
            </w:pPr>
          </w:p>
        </w:tc>
        <w:tc>
          <w:tcPr>
            <w:tcW w:w="1239" w:type="dxa"/>
            <w:gridSpan w:val="2"/>
            <w:noWrap/>
          </w:tcPr>
          <w:p w14:paraId="6C4C8330" w14:textId="77777777" w:rsidR="00C11E9D" w:rsidRPr="00151E26" w:rsidRDefault="00C11E9D" w:rsidP="0095621A">
            <w:pPr>
              <w:jc w:val="center"/>
              <w:rPr>
                <w:rFonts w:ascii="Arial" w:eastAsia="Times New Roman" w:hAnsi="Arial" w:cs="Arial"/>
                <w:kern w:val="0"/>
                <w:sz w:val="24"/>
                <w:szCs w:val="24"/>
                <w:lang w:eastAsia="en-GB"/>
                <w14:ligatures w14:val="none"/>
              </w:rPr>
            </w:pPr>
          </w:p>
        </w:tc>
        <w:tc>
          <w:tcPr>
            <w:tcW w:w="1616" w:type="dxa"/>
            <w:gridSpan w:val="3"/>
            <w:noWrap/>
          </w:tcPr>
          <w:p w14:paraId="4E51AEDD" w14:textId="77777777" w:rsidR="00C11E9D" w:rsidRPr="00151E26" w:rsidRDefault="00C11E9D" w:rsidP="0095621A">
            <w:pPr>
              <w:jc w:val="right"/>
              <w:rPr>
                <w:rFonts w:ascii="Arial" w:eastAsia="Times New Roman" w:hAnsi="Arial" w:cs="Arial"/>
                <w:b/>
                <w:bCs/>
                <w:kern w:val="0"/>
                <w:sz w:val="24"/>
                <w:szCs w:val="24"/>
                <w:lang w:eastAsia="en-GB"/>
                <w14:ligatures w14:val="none"/>
              </w:rPr>
            </w:pPr>
          </w:p>
        </w:tc>
      </w:tr>
      <w:tr w:rsidR="00C11E9D" w:rsidRPr="00FA7B8C" w14:paraId="5A7E01EE" w14:textId="77777777" w:rsidTr="00B74E8A">
        <w:trPr>
          <w:gridAfter w:val="2"/>
          <w:wAfter w:w="356" w:type="dxa"/>
          <w:trHeight w:val="620"/>
          <w:jc w:val="center"/>
        </w:trPr>
        <w:tc>
          <w:tcPr>
            <w:tcW w:w="10522" w:type="dxa"/>
            <w:gridSpan w:val="12"/>
            <w:hideMark/>
          </w:tcPr>
          <w:p w14:paraId="516CEAF1" w14:textId="77777777" w:rsidR="00C11E9D" w:rsidRPr="00B74E8A" w:rsidRDefault="00C11E9D" w:rsidP="0095621A">
            <w:pPr>
              <w:rPr>
                <w:rFonts w:ascii="Arial" w:eastAsia="Times New Roman" w:hAnsi="Arial" w:cs="Arial"/>
                <w:b/>
                <w:bCs/>
                <w:kern w:val="0"/>
                <w:sz w:val="23"/>
                <w:szCs w:val="23"/>
                <w:lang w:eastAsia="en-GB"/>
                <w14:ligatures w14:val="none"/>
              </w:rPr>
            </w:pPr>
            <w:r w:rsidRPr="00B74E8A">
              <w:rPr>
                <w:rFonts w:ascii="Arial" w:eastAsia="Times New Roman" w:hAnsi="Arial" w:cs="Arial"/>
                <w:b/>
                <w:bCs/>
                <w:kern w:val="0"/>
                <w:sz w:val="23"/>
                <w:szCs w:val="23"/>
                <w:lang w:eastAsia="en-GB"/>
                <w14:ligatures w14:val="none"/>
              </w:rPr>
              <w:t>5-BILL OF QUANTITIES AND ESTIMATES FOR ELECTRICAL &amp; HVAC INSTALLATIONS FOR OPIC</w:t>
            </w:r>
          </w:p>
        </w:tc>
      </w:tr>
      <w:tr w:rsidR="00E56681" w:rsidRPr="00151E26" w14:paraId="49367FD8" w14:textId="77777777" w:rsidTr="00B74E8A">
        <w:trPr>
          <w:gridAfter w:val="3"/>
          <w:wAfter w:w="369" w:type="dxa"/>
          <w:trHeight w:val="315"/>
          <w:jc w:val="center"/>
        </w:trPr>
        <w:tc>
          <w:tcPr>
            <w:tcW w:w="950" w:type="dxa"/>
            <w:gridSpan w:val="2"/>
            <w:noWrap/>
            <w:hideMark/>
          </w:tcPr>
          <w:p w14:paraId="2F1CF442" w14:textId="77777777" w:rsidR="00E56681" w:rsidRPr="00B74E8A" w:rsidRDefault="00E56681" w:rsidP="0095621A">
            <w:pPr>
              <w:jc w:val="center"/>
              <w:rPr>
                <w:rFonts w:ascii="Arial" w:eastAsia="Times New Roman" w:hAnsi="Arial" w:cs="Arial"/>
                <w:b/>
                <w:bCs/>
                <w:kern w:val="0"/>
                <w:sz w:val="23"/>
                <w:szCs w:val="23"/>
                <w:lang w:eastAsia="en-GB"/>
                <w14:ligatures w14:val="none"/>
              </w:rPr>
            </w:pPr>
            <w:r w:rsidRPr="00B74E8A">
              <w:rPr>
                <w:rFonts w:ascii="Arial" w:eastAsia="Times New Roman" w:hAnsi="Arial" w:cs="Arial"/>
                <w:b/>
                <w:bCs/>
                <w:kern w:val="0"/>
                <w:sz w:val="23"/>
                <w:szCs w:val="23"/>
                <w:lang w:eastAsia="en-GB"/>
                <w14:ligatures w14:val="none"/>
              </w:rPr>
              <w:t>Item</w:t>
            </w:r>
          </w:p>
        </w:tc>
        <w:tc>
          <w:tcPr>
            <w:tcW w:w="4485" w:type="dxa"/>
            <w:hideMark/>
          </w:tcPr>
          <w:p w14:paraId="04D357EE" w14:textId="77777777" w:rsidR="00E56681" w:rsidRPr="00B74E8A" w:rsidRDefault="00E56681" w:rsidP="0095621A">
            <w:pPr>
              <w:jc w:val="center"/>
              <w:rPr>
                <w:rFonts w:ascii="Arial" w:eastAsia="Times New Roman" w:hAnsi="Arial" w:cs="Arial"/>
                <w:b/>
                <w:bCs/>
                <w:kern w:val="0"/>
                <w:sz w:val="23"/>
                <w:szCs w:val="23"/>
                <w:lang w:eastAsia="en-GB"/>
                <w14:ligatures w14:val="none"/>
              </w:rPr>
            </w:pPr>
            <w:r w:rsidRPr="00B74E8A">
              <w:rPr>
                <w:rFonts w:ascii="Arial" w:eastAsia="Times New Roman" w:hAnsi="Arial" w:cs="Arial"/>
                <w:b/>
                <w:bCs/>
                <w:kern w:val="0"/>
                <w:sz w:val="23"/>
                <w:szCs w:val="23"/>
                <w:lang w:eastAsia="en-GB"/>
                <w14:ligatures w14:val="none"/>
              </w:rPr>
              <w:t>Description</w:t>
            </w:r>
          </w:p>
        </w:tc>
        <w:tc>
          <w:tcPr>
            <w:tcW w:w="1336" w:type="dxa"/>
            <w:gridSpan w:val="2"/>
            <w:noWrap/>
            <w:hideMark/>
          </w:tcPr>
          <w:p w14:paraId="3AE0F1AB" w14:textId="77777777" w:rsidR="00E56681" w:rsidRPr="00B74E8A" w:rsidRDefault="00E56681" w:rsidP="0095621A">
            <w:pPr>
              <w:jc w:val="center"/>
              <w:rPr>
                <w:rFonts w:ascii="Arial" w:eastAsia="Times New Roman" w:hAnsi="Arial" w:cs="Arial"/>
                <w:b/>
                <w:bCs/>
                <w:kern w:val="0"/>
                <w:sz w:val="23"/>
                <w:szCs w:val="23"/>
                <w:lang w:eastAsia="en-GB"/>
                <w14:ligatures w14:val="none"/>
              </w:rPr>
            </w:pPr>
            <w:r w:rsidRPr="00B74E8A">
              <w:rPr>
                <w:rFonts w:ascii="Arial" w:eastAsia="Times New Roman" w:hAnsi="Arial" w:cs="Arial"/>
                <w:b/>
                <w:bCs/>
                <w:kern w:val="0"/>
                <w:sz w:val="23"/>
                <w:szCs w:val="23"/>
                <w:lang w:eastAsia="en-GB"/>
                <w14:ligatures w14:val="none"/>
              </w:rPr>
              <w:t>Qty</w:t>
            </w:r>
          </w:p>
        </w:tc>
        <w:tc>
          <w:tcPr>
            <w:tcW w:w="683" w:type="dxa"/>
            <w:gridSpan w:val="2"/>
            <w:noWrap/>
            <w:hideMark/>
          </w:tcPr>
          <w:p w14:paraId="62A40D67" w14:textId="77777777" w:rsidR="00E56681" w:rsidRPr="00B74E8A" w:rsidRDefault="00E56681" w:rsidP="0095621A">
            <w:pPr>
              <w:jc w:val="center"/>
              <w:rPr>
                <w:rFonts w:ascii="Arial" w:eastAsia="Times New Roman" w:hAnsi="Arial" w:cs="Arial"/>
                <w:b/>
                <w:bCs/>
                <w:kern w:val="0"/>
                <w:sz w:val="23"/>
                <w:szCs w:val="23"/>
                <w:lang w:eastAsia="en-GB"/>
                <w14:ligatures w14:val="none"/>
              </w:rPr>
            </w:pPr>
            <w:r w:rsidRPr="00B74E8A">
              <w:rPr>
                <w:rFonts w:ascii="Arial" w:eastAsia="Times New Roman" w:hAnsi="Arial" w:cs="Arial"/>
                <w:b/>
                <w:bCs/>
                <w:kern w:val="0"/>
                <w:sz w:val="23"/>
                <w:szCs w:val="23"/>
                <w:lang w:eastAsia="en-GB"/>
                <w14:ligatures w14:val="none"/>
              </w:rPr>
              <w:t>Unit</w:t>
            </w:r>
          </w:p>
        </w:tc>
        <w:tc>
          <w:tcPr>
            <w:tcW w:w="1242" w:type="dxa"/>
            <w:gridSpan w:val="2"/>
            <w:tcBorders>
              <w:top w:val="single" w:sz="4" w:space="0" w:color="000000"/>
              <w:left w:val="single" w:sz="4" w:space="0" w:color="000000"/>
              <w:bottom w:val="single" w:sz="4" w:space="0" w:color="000000"/>
              <w:right w:val="single" w:sz="4" w:space="0" w:color="000000"/>
            </w:tcBorders>
            <w:noWrap/>
            <w:hideMark/>
          </w:tcPr>
          <w:p w14:paraId="4AA311EB" w14:textId="77777777" w:rsidR="00E56681" w:rsidRPr="00B74E8A" w:rsidRDefault="00E56681" w:rsidP="0095621A">
            <w:pPr>
              <w:ind w:right="74"/>
              <w:jc w:val="center"/>
              <w:rPr>
                <w:rFonts w:ascii="Arial" w:hAnsi="Arial" w:cs="Arial"/>
                <w:sz w:val="23"/>
                <w:szCs w:val="23"/>
              </w:rPr>
            </w:pPr>
            <w:r w:rsidRPr="00B74E8A">
              <w:rPr>
                <w:rFonts w:ascii="Arial" w:eastAsia="Times New Roman" w:hAnsi="Arial" w:cs="Arial"/>
                <w:b/>
                <w:sz w:val="23"/>
                <w:szCs w:val="23"/>
              </w:rPr>
              <w:t xml:space="preserve">U. P </w:t>
            </w:r>
          </w:p>
        </w:tc>
        <w:tc>
          <w:tcPr>
            <w:tcW w:w="1813" w:type="dxa"/>
            <w:gridSpan w:val="2"/>
            <w:tcBorders>
              <w:top w:val="single" w:sz="4" w:space="0" w:color="000000"/>
              <w:left w:val="single" w:sz="4" w:space="0" w:color="000000"/>
              <w:bottom w:val="single" w:sz="4" w:space="0" w:color="000000"/>
              <w:right w:val="single" w:sz="4" w:space="0" w:color="000000"/>
            </w:tcBorders>
            <w:noWrap/>
            <w:hideMark/>
          </w:tcPr>
          <w:p w14:paraId="6CF3349E" w14:textId="77777777" w:rsidR="00E56681" w:rsidRPr="00B74E8A" w:rsidRDefault="00E56681" w:rsidP="0095621A">
            <w:pPr>
              <w:ind w:left="70"/>
              <w:jc w:val="both"/>
              <w:rPr>
                <w:rFonts w:ascii="Arial" w:hAnsi="Arial" w:cs="Arial"/>
                <w:sz w:val="23"/>
                <w:szCs w:val="23"/>
              </w:rPr>
            </w:pPr>
            <w:r w:rsidRPr="00B74E8A">
              <w:rPr>
                <w:rFonts w:ascii="Arial" w:eastAsia="Times New Roman" w:hAnsi="Arial" w:cs="Arial"/>
                <w:b/>
                <w:sz w:val="23"/>
                <w:szCs w:val="23"/>
              </w:rPr>
              <w:t xml:space="preserve">AMOUNT </w:t>
            </w:r>
          </w:p>
        </w:tc>
      </w:tr>
      <w:tr w:rsidR="00C11E9D" w:rsidRPr="00FA7B8C" w14:paraId="21FF0E93" w14:textId="77777777" w:rsidTr="00B74E8A">
        <w:trPr>
          <w:gridAfter w:val="3"/>
          <w:wAfter w:w="369" w:type="dxa"/>
          <w:trHeight w:val="1806"/>
          <w:jc w:val="center"/>
        </w:trPr>
        <w:tc>
          <w:tcPr>
            <w:tcW w:w="950" w:type="dxa"/>
            <w:gridSpan w:val="2"/>
            <w:noWrap/>
            <w:hideMark/>
          </w:tcPr>
          <w:p w14:paraId="4AD3516B"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 </w:t>
            </w:r>
          </w:p>
        </w:tc>
        <w:tc>
          <w:tcPr>
            <w:tcW w:w="4485" w:type="dxa"/>
            <w:hideMark/>
          </w:tcPr>
          <w:p w14:paraId="27E74872" w14:textId="77777777" w:rsidR="00C11E9D" w:rsidRPr="00B74E8A" w:rsidRDefault="00C11E9D" w:rsidP="0095621A">
            <w:pPr>
              <w:rPr>
                <w:rFonts w:ascii="Arial" w:eastAsia="Times New Roman" w:hAnsi="Arial" w:cs="Arial"/>
                <w:i/>
                <w:iCs/>
                <w:kern w:val="0"/>
                <w:sz w:val="23"/>
                <w:szCs w:val="23"/>
                <w:lang w:eastAsia="en-GB"/>
                <w14:ligatures w14:val="none"/>
              </w:rPr>
            </w:pPr>
            <w:r w:rsidRPr="00B74E8A">
              <w:rPr>
                <w:rFonts w:ascii="Arial" w:eastAsia="Times New Roman" w:hAnsi="Arial" w:cs="Arial"/>
                <w:i/>
                <w:iCs/>
                <w:kern w:val="0"/>
                <w:sz w:val="23"/>
                <w:szCs w:val="23"/>
                <w:lang w:eastAsia="en-GB"/>
                <w14:ligatures w14:val="none"/>
              </w:rPr>
              <w:t>The Contractor is referred to the specifications and drawings for all details related to the works of this division and he is to comply with all the requirements contained therein, whether or not they are specifically mentioned here.</w:t>
            </w:r>
          </w:p>
        </w:tc>
        <w:tc>
          <w:tcPr>
            <w:tcW w:w="1336" w:type="dxa"/>
            <w:gridSpan w:val="2"/>
            <w:noWrap/>
            <w:hideMark/>
          </w:tcPr>
          <w:p w14:paraId="6ED2F755"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 </w:t>
            </w:r>
          </w:p>
        </w:tc>
        <w:tc>
          <w:tcPr>
            <w:tcW w:w="683" w:type="dxa"/>
            <w:gridSpan w:val="2"/>
            <w:noWrap/>
            <w:hideMark/>
          </w:tcPr>
          <w:p w14:paraId="2E676161"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 </w:t>
            </w:r>
          </w:p>
        </w:tc>
        <w:tc>
          <w:tcPr>
            <w:tcW w:w="1242" w:type="dxa"/>
            <w:gridSpan w:val="2"/>
            <w:noWrap/>
            <w:hideMark/>
          </w:tcPr>
          <w:p w14:paraId="4F0F967C"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 </w:t>
            </w:r>
          </w:p>
        </w:tc>
        <w:tc>
          <w:tcPr>
            <w:tcW w:w="1813" w:type="dxa"/>
            <w:gridSpan w:val="2"/>
            <w:noWrap/>
            <w:hideMark/>
          </w:tcPr>
          <w:p w14:paraId="240D017E" w14:textId="77777777" w:rsidR="00C11E9D" w:rsidRPr="00B74E8A" w:rsidRDefault="00C11E9D" w:rsidP="0095621A">
            <w:pP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 </w:t>
            </w:r>
          </w:p>
        </w:tc>
      </w:tr>
      <w:tr w:rsidR="00C11E9D" w:rsidRPr="00FA7B8C" w14:paraId="3D96D51D" w14:textId="77777777" w:rsidTr="00B74E8A">
        <w:trPr>
          <w:gridAfter w:val="3"/>
          <w:wAfter w:w="369" w:type="dxa"/>
          <w:trHeight w:val="315"/>
          <w:jc w:val="center"/>
        </w:trPr>
        <w:tc>
          <w:tcPr>
            <w:tcW w:w="950" w:type="dxa"/>
            <w:gridSpan w:val="2"/>
            <w:noWrap/>
            <w:hideMark/>
          </w:tcPr>
          <w:p w14:paraId="5D326E41"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5.1</w:t>
            </w:r>
          </w:p>
        </w:tc>
        <w:tc>
          <w:tcPr>
            <w:tcW w:w="4485" w:type="dxa"/>
            <w:hideMark/>
          </w:tcPr>
          <w:p w14:paraId="72BC89A1" w14:textId="77777777" w:rsidR="00C11E9D" w:rsidRPr="00B74E8A" w:rsidRDefault="00C11E9D" w:rsidP="0095621A">
            <w:pPr>
              <w:rPr>
                <w:rFonts w:ascii="Arial" w:eastAsia="Times New Roman" w:hAnsi="Arial" w:cs="Arial"/>
                <w:b/>
                <w:bCs/>
                <w:color w:val="000000"/>
                <w:kern w:val="0"/>
                <w:sz w:val="23"/>
                <w:szCs w:val="23"/>
                <w:lang w:eastAsia="en-GB"/>
                <w14:ligatures w14:val="none"/>
              </w:rPr>
            </w:pPr>
            <w:r w:rsidRPr="00B74E8A">
              <w:rPr>
                <w:rFonts w:ascii="Arial" w:eastAsia="Times New Roman" w:hAnsi="Arial" w:cs="Arial"/>
                <w:b/>
                <w:bCs/>
                <w:color w:val="000000"/>
                <w:kern w:val="0"/>
                <w:sz w:val="23"/>
                <w:szCs w:val="23"/>
                <w:lang w:eastAsia="en-GB"/>
                <w14:ligatures w14:val="none"/>
              </w:rPr>
              <w:t xml:space="preserve"> VDI - BOOKING</w:t>
            </w:r>
          </w:p>
        </w:tc>
        <w:tc>
          <w:tcPr>
            <w:tcW w:w="1336" w:type="dxa"/>
            <w:gridSpan w:val="2"/>
            <w:noWrap/>
            <w:hideMark/>
          </w:tcPr>
          <w:p w14:paraId="45F8D368"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 </w:t>
            </w:r>
          </w:p>
        </w:tc>
        <w:tc>
          <w:tcPr>
            <w:tcW w:w="683" w:type="dxa"/>
            <w:gridSpan w:val="2"/>
            <w:noWrap/>
            <w:hideMark/>
          </w:tcPr>
          <w:p w14:paraId="75D3289A"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 </w:t>
            </w:r>
          </w:p>
        </w:tc>
        <w:tc>
          <w:tcPr>
            <w:tcW w:w="1242" w:type="dxa"/>
            <w:gridSpan w:val="2"/>
            <w:noWrap/>
            <w:hideMark/>
          </w:tcPr>
          <w:p w14:paraId="40C98465"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 </w:t>
            </w:r>
          </w:p>
        </w:tc>
        <w:tc>
          <w:tcPr>
            <w:tcW w:w="1813" w:type="dxa"/>
            <w:gridSpan w:val="2"/>
            <w:noWrap/>
            <w:hideMark/>
          </w:tcPr>
          <w:p w14:paraId="0DE8F8A0" w14:textId="77777777" w:rsidR="00C11E9D" w:rsidRPr="00B74E8A" w:rsidRDefault="00C11E9D" w:rsidP="0095621A">
            <w:pP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 </w:t>
            </w:r>
          </w:p>
        </w:tc>
      </w:tr>
      <w:tr w:rsidR="00C11E9D" w:rsidRPr="00FA7B8C" w14:paraId="32622AC5" w14:textId="77777777" w:rsidTr="00B74E8A">
        <w:trPr>
          <w:gridAfter w:val="3"/>
          <w:wAfter w:w="369" w:type="dxa"/>
          <w:trHeight w:val="1435"/>
          <w:jc w:val="center"/>
        </w:trPr>
        <w:tc>
          <w:tcPr>
            <w:tcW w:w="950" w:type="dxa"/>
            <w:gridSpan w:val="2"/>
            <w:noWrap/>
            <w:hideMark/>
          </w:tcPr>
          <w:p w14:paraId="6C3ECA6D"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5,1,1</w:t>
            </w:r>
          </w:p>
        </w:tc>
        <w:tc>
          <w:tcPr>
            <w:tcW w:w="4485" w:type="dxa"/>
            <w:hideMark/>
          </w:tcPr>
          <w:p w14:paraId="3FE89748"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&amp; install a 42 U Patch Bay</w:t>
            </w:r>
            <w:r w:rsidRPr="00B74E8A">
              <w:rPr>
                <w:rFonts w:ascii="Arial" w:eastAsia="Times New Roman" w:hAnsi="Arial" w:cs="Arial"/>
                <w:color w:val="000000"/>
                <w:kern w:val="0"/>
                <w:sz w:val="23"/>
                <w:szCs w:val="23"/>
                <w:lang w:eastAsia="en-GB"/>
                <w14:ligatures w14:val="none"/>
              </w:rPr>
              <w:br/>
              <w:t>(complies with EIA/TIA and EN 9028) as</w:t>
            </w:r>
            <w:r w:rsidRPr="00B74E8A">
              <w:rPr>
                <w:rFonts w:ascii="Arial" w:eastAsia="Times New Roman" w:hAnsi="Arial" w:cs="Arial"/>
                <w:color w:val="000000"/>
                <w:kern w:val="0"/>
                <w:sz w:val="23"/>
                <w:szCs w:val="23"/>
                <w:lang w:eastAsia="en-GB"/>
                <w14:ligatures w14:val="none"/>
              </w:rPr>
              <w:br/>
              <w:t>Housing of all active and passive equipment (switch, panels, etc.) supporting VDI cabling</w:t>
            </w:r>
            <w:r w:rsidRPr="00B74E8A">
              <w:rPr>
                <w:rFonts w:ascii="Arial" w:eastAsia="Times New Roman" w:hAnsi="Arial" w:cs="Arial"/>
                <w:color w:val="000000"/>
                <w:kern w:val="0"/>
                <w:sz w:val="23"/>
                <w:szCs w:val="23"/>
                <w:lang w:eastAsia="en-GB"/>
                <w14:ligatures w14:val="none"/>
              </w:rPr>
              <w:br/>
              <w:t>for 1st floor level mainly the servers</w:t>
            </w:r>
          </w:p>
        </w:tc>
        <w:tc>
          <w:tcPr>
            <w:tcW w:w="1336" w:type="dxa"/>
            <w:gridSpan w:val="2"/>
            <w:noWrap/>
            <w:hideMark/>
          </w:tcPr>
          <w:p w14:paraId="59007D58"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1</w:t>
            </w:r>
          </w:p>
        </w:tc>
        <w:tc>
          <w:tcPr>
            <w:tcW w:w="683" w:type="dxa"/>
            <w:gridSpan w:val="2"/>
            <w:noWrap/>
            <w:hideMark/>
          </w:tcPr>
          <w:p w14:paraId="02D59128"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562E6C7E"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4E050A1F"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10BAE4D4" w14:textId="77777777" w:rsidTr="00B74E8A">
        <w:trPr>
          <w:gridAfter w:val="3"/>
          <w:wAfter w:w="369" w:type="dxa"/>
          <w:trHeight w:val="1550"/>
          <w:jc w:val="center"/>
        </w:trPr>
        <w:tc>
          <w:tcPr>
            <w:tcW w:w="950" w:type="dxa"/>
            <w:gridSpan w:val="2"/>
            <w:noWrap/>
            <w:hideMark/>
          </w:tcPr>
          <w:p w14:paraId="6955D782"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lastRenderedPageBreak/>
              <w:t>5,1,2</w:t>
            </w:r>
          </w:p>
        </w:tc>
        <w:tc>
          <w:tcPr>
            <w:tcW w:w="4485" w:type="dxa"/>
            <w:hideMark/>
          </w:tcPr>
          <w:p w14:paraId="1D397803"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 a 9U patch bay</w:t>
            </w:r>
            <w:r w:rsidRPr="00B74E8A">
              <w:rPr>
                <w:rFonts w:ascii="Arial" w:eastAsia="Times New Roman" w:hAnsi="Arial" w:cs="Arial"/>
                <w:color w:val="000000"/>
                <w:kern w:val="0"/>
                <w:sz w:val="23"/>
                <w:szCs w:val="23"/>
                <w:lang w:eastAsia="en-GB"/>
                <w14:ligatures w14:val="none"/>
              </w:rPr>
              <w:br/>
            </w:r>
            <w:proofErr w:type="gramStart"/>
            <w:r w:rsidRPr="00B74E8A">
              <w:rPr>
                <w:rFonts w:ascii="Arial" w:eastAsia="Times New Roman" w:hAnsi="Arial" w:cs="Arial"/>
                <w:color w:val="000000"/>
                <w:kern w:val="0"/>
                <w:sz w:val="23"/>
                <w:szCs w:val="23"/>
                <w:lang w:eastAsia="en-GB"/>
                <w14:ligatures w14:val="none"/>
              </w:rPr>
              <w:t>Complies</w:t>
            </w:r>
            <w:proofErr w:type="gramEnd"/>
            <w:r w:rsidRPr="00B74E8A">
              <w:rPr>
                <w:rFonts w:ascii="Arial" w:eastAsia="Times New Roman" w:hAnsi="Arial" w:cs="Arial"/>
                <w:color w:val="000000"/>
                <w:kern w:val="0"/>
                <w:sz w:val="23"/>
                <w:szCs w:val="23"/>
                <w:lang w:eastAsia="en-GB"/>
                <w14:ligatures w14:val="none"/>
              </w:rPr>
              <w:t xml:space="preserve"> with EIA/TIA and EN 9028</w:t>
            </w:r>
            <w:r w:rsidRPr="00B74E8A">
              <w:rPr>
                <w:rFonts w:ascii="Arial" w:eastAsia="Times New Roman" w:hAnsi="Arial" w:cs="Arial"/>
                <w:color w:val="000000"/>
                <w:kern w:val="0"/>
                <w:sz w:val="23"/>
                <w:szCs w:val="23"/>
                <w:lang w:eastAsia="en-GB"/>
                <w14:ligatures w14:val="none"/>
              </w:rPr>
              <w:br/>
              <w:t>Accommodation of all active and passive equipment (switch, panels, etc.) supporting the VD cabling for the ground &amp; 2nd floors</w:t>
            </w:r>
          </w:p>
        </w:tc>
        <w:tc>
          <w:tcPr>
            <w:tcW w:w="1336" w:type="dxa"/>
            <w:gridSpan w:val="2"/>
            <w:noWrap/>
            <w:hideMark/>
          </w:tcPr>
          <w:p w14:paraId="40BDC024"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2</w:t>
            </w:r>
          </w:p>
        </w:tc>
        <w:tc>
          <w:tcPr>
            <w:tcW w:w="683" w:type="dxa"/>
            <w:gridSpan w:val="2"/>
            <w:noWrap/>
            <w:hideMark/>
          </w:tcPr>
          <w:p w14:paraId="4A80EFA2"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4F75E96D"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7988D0B0"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0692B365" w14:textId="77777777" w:rsidTr="00B74E8A">
        <w:trPr>
          <w:gridAfter w:val="3"/>
          <w:wAfter w:w="369" w:type="dxa"/>
          <w:trHeight w:val="1581"/>
          <w:jc w:val="center"/>
        </w:trPr>
        <w:tc>
          <w:tcPr>
            <w:tcW w:w="950" w:type="dxa"/>
            <w:gridSpan w:val="2"/>
            <w:noWrap/>
            <w:hideMark/>
          </w:tcPr>
          <w:p w14:paraId="38BF2568"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5,1,3</w:t>
            </w:r>
          </w:p>
        </w:tc>
        <w:tc>
          <w:tcPr>
            <w:tcW w:w="4485" w:type="dxa"/>
            <w:hideMark/>
          </w:tcPr>
          <w:p w14:paraId="180ADAC7"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 a 24-port, 1U cat 7 patch panel for connection of all SFTP type 24 AWG cables complying with the EIA/TIA 568 B standard –– Reflectometry and certification of each point</w:t>
            </w:r>
          </w:p>
        </w:tc>
        <w:tc>
          <w:tcPr>
            <w:tcW w:w="1336" w:type="dxa"/>
            <w:gridSpan w:val="2"/>
            <w:noWrap/>
            <w:hideMark/>
          </w:tcPr>
          <w:p w14:paraId="7377CF85"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9</w:t>
            </w:r>
          </w:p>
        </w:tc>
        <w:tc>
          <w:tcPr>
            <w:tcW w:w="683" w:type="dxa"/>
            <w:gridSpan w:val="2"/>
            <w:noWrap/>
            <w:hideMark/>
          </w:tcPr>
          <w:p w14:paraId="5661093E"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63AC66F7"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67F6EA98"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5B54D911" w14:textId="77777777" w:rsidTr="00B74E8A">
        <w:trPr>
          <w:gridAfter w:val="3"/>
          <w:wAfter w:w="369" w:type="dxa"/>
          <w:trHeight w:val="863"/>
          <w:jc w:val="center"/>
        </w:trPr>
        <w:tc>
          <w:tcPr>
            <w:tcW w:w="950" w:type="dxa"/>
            <w:gridSpan w:val="2"/>
            <w:noWrap/>
            <w:hideMark/>
          </w:tcPr>
          <w:p w14:paraId="7BC042D2"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5,1,4</w:t>
            </w:r>
          </w:p>
        </w:tc>
        <w:tc>
          <w:tcPr>
            <w:tcW w:w="4485" w:type="dxa"/>
            <w:hideMark/>
          </w:tcPr>
          <w:p w14:paraId="19D06C0D"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installation of 1U type carrier plate for rack mounting for non-rack-mountable equipment</w:t>
            </w:r>
          </w:p>
        </w:tc>
        <w:tc>
          <w:tcPr>
            <w:tcW w:w="1336" w:type="dxa"/>
            <w:gridSpan w:val="2"/>
            <w:noWrap/>
            <w:hideMark/>
          </w:tcPr>
          <w:p w14:paraId="6BCDE8A4"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6</w:t>
            </w:r>
          </w:p>
        </w:tc>
        <w:tc>
          <w:tcPr>
            <w:tcW w:w="683" w:type="dxa"/>
            <w:gridSpan w:val="2"/>
            <w:noWrap/>
            <w:hideMark/>
          </w:tcPr>
          <w:p w14:paraId="5562C514"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492F6083"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39967009"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3FD8218D" w14:textId="77777777" w:rsidTr="00B74E8A">
        <w:trPr>
          <w:gridAfter w:val="3"/>
          <w:wAfter w:w="369" w:type="dxa"/>
          <w:trHeight w:val="512"/>
          <w:jc w:val="center"/>
        </w:trPr>
        <w:tc>
          <w:tcPr>
            <w:tcW w:w="950" w:type="dxa"/>
            <w:gridSpan w:val="2"/>
            <w:noWrap/>
            <w:hideMark/>
          </w:tcPr>
          <w:p w14:paraId="7FF772A4"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5,1,5</w:t>
            </w:r>
          </w:p>
        </w:tc>
        <w:tc>
          <w:tcPr>
            <w:tcW w:w="4485" w:type="dxa"/>
            <w:hideMark/>
          </w:tcPr>
          <w:p w14:paraId="52F5F7DC"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installation of 1U broom-type ducts to cover patch cords</w:t>
            </w:r>
          </w:p>
        </w:tc>
        <w:tc>
          <w:tcPr>
            <w:tcW w:w="1336" w:type="dxa"/>
            <w:gridSpan w:val="2"/>
            <w:noWrap/>
            <w:hideMark/>
          </w:tcPr>
          <w:p w14:paraId="41329D8C"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12</w:t>
            </w:r>
          </w:p>
        </w:tc>
        <w:tc>
          <w:tcPr>
            <w:tcW w:w="683" w:type="dxa"/>
            <w:gridSpan w:val="2"/>
            <w:noWrap/>
            <w:hideMark/>
          </w:tcPr>
          <w:p w14:paraId="4DD2C98B"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2A8AB07D"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25A180D5"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54B6A871" w14:textId="77777777" w:rsidTr="00B74E8A">
        <w:trPr>
          <w:gridAfter w:val="3"/>
          <w:wAfter w:w="369" w:type="dxa"/>
          <w:trHeight w:val="852"/>
          <w:jc w:val="center"/>
        </w:trPr>
        <w:tc>
          <w:tcPr>
            <w:tcW w:w="950" w:type="dxa"/>
            <w:gridSpan w:val="2"/>
            <w:noWrap/>
            <w:hideMark/>
          </w:tcPr>
          <w:p w14:paraId="77C1F887"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5,1,6</w:t>
            </w:r>
          </w:p>
        </w:tc>
        <w:tc>
          <w:tcPr>
            <w:tcW w:w="4485" w:type="dxa"/>
            <w:hideMark/>
          </w:tcPr>
          <w:p w14:paraId="67683905"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 xml:space="preserve">Supply and </w:t>
            </w:r>
            <w:proofErr w:type="gramStart"/>
            <w:r w:rsidRPr="00B74E8A">
              <w:rPr>
                <w:rFonts w:ascii="Arial" w:eastAsia="Times New Roman" w:hAnsi="Arial" w:cs="Arial"/>
                <w:color w:val="000000"/>
                <w:kern w:val="0"/>
                <w:sz w:val="23"/>
                <w:szCs w:val="23"/>
                <w:lang w:eastAsia="en-GB"/>
                <w14:ligatures w14:val="none"/>
              </w:rPr>
              <w:t>install  6</w:t>
            </w:r>
            <w:proofErr w:type="gramEnd"/>
            <w:r w:rsidRPr="00B74E8A">
              <w:rPr>
                <w:rFonts w:ascii="Arial" w:eastAsia="Times New Roman" w:hAnsi="Arial" w:cs="Arial"/>
                <w:color w:val="000000"/>
                <w:kern w:val="0"/>
                <w:sz w:val="23"/>
                <w:szCs w:val="23"/>
                <w:lang w:eastAsia="en-GB"/>
                <w14:ligatures w14:val="none"/>
              </w:rPr>
              <w:t>*2P+E 10/16A electric rail Connection point for all electrical equipment</w:t>
            </w:r>
          </w:p>
        </w:tc>
        <w:tc>
          <w:tcPr>
            <w:tcW w:w="1336" w:type="dxa"/>
            <w:gridSpan w:val="2"/>
            <w:noWrap/>
            <w:hideMark/>
          </w:tcPr>
          <w:p w14:paraId="246056E6"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w:t>
            </w:r>
          </w:p>
        </w:tc>
        <w:tc>
          <w:tcPr>
            <w:tcW w:w="683" w:type="dxa"/>
            <w:gridSpan w:val="2"/>
            <w:noWrap/>
            <w:hideMark/>
          </w:tcPr>
          <w:p w14:paraId="1EF2867B"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591DD6C0"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68C47B2F"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2E563E8C" w14:textId="77777777" w:rsidTr="00B74E8A">
        <w:trPr>
          <w:gridAfter w:val="3"/>
          <w:wAfter w:w="369" w:type="dxa"/>
          <w:trHeight w:val="827"/>
          <w:jc w:val="center"/>
        </w:trPr>
        <w:tc>
          <w:tcPr>
            <w:tcW w:w="950" w:type="dxa"/>
            <w:gridSpan w:val="2"/>
            <w:noWrap/>
            <w:hideMark/>
          </w:tcPr>
          <w:p w14:paraId="5FD97219"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5,1,7</w:t>
            </w:r>
          </w:p>
        </w:tc>
        <w:tc>
          <w:tcPr>
            <w:tcW w:w="4485" w:type="dxa"/>
            <w:hideMark/>
          </w:tcPr>
          <w:p w14:paraId="33FB1880"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installation of 1m SFTP cat 6A patch cords for interconnection between active and passive equipment</w:t>
            </w:r>
          </w:p>
        </w:tc>
        <w:tc>
          <w:tcPr>
            <w:tcW w:w="1336" w:type="dxa"/>
            <w:gridSpan w:val="2"/>
            <w:noWrap/>
            <w:hideMark/>
          </w:tcPr>
          <w:p w14:paraId="42E7C429"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220</w:t>
            </w:r>
          </w:p>
        </w:tc>
        <w:tc>
          <w:tcPr>
            <w:tcW w:w="683" w:type="dxa"/>
            <w:gridSpan w:val="2"/>
            <w:noWrap/>
            <w:hideMark/>
          </w:tcPr>
          <w:p w14:paraId="505D34AE"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22BAE49C"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76E0EFA3"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53B3E7A1" w14:textId="77777777" w:rsidTr="00B74E8A">
        <w:trPr>
          <w:gridAfter w:val="3"/>
          <w:wAfter w:w="369" w:type="dxa"/>
          <w:trHeight w:val="818"/>
          <w:jc w:val="center"/>
        </w:trPr>
        <w:tc>
          <w:tcPr>
            <w:tcW w:w="950" w:type="dxa"/>
            <w:gridSpan w:val="2"/>
            <w:noWrap/>
            <w:hideMark/>
          </w:tcPr>
          <w:p w14:paraId="67E3789E"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5,1,8</w:t>
            </w:r>
          </w:p>
        </w:tc>
        <w:tc>
          <w:tcPr>
            <w:tcW w:w="4485" w:type="dxa"/>
            <w:hideMark/>
          </w:tcPr>
          <w:p w14:paraId="1C9724A3"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installation of SFTP cat 6A cable for interconnection of DATA, Booking and voice points</w:t>
            </w:r>
          </w:p>
        </w:tc>
        <w:tc>
          <w:tcPr>
            <w:tcW w:w="1336" w:type="dxa"/>
            <w:gridSpan w:val="2"/>
            <w:noWrap/>
            <w:hideMark/>
          </w:tcPr>
          <w:p w14:paraId="6D652F85"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7948</w:t>
            </w:r>
          </w:p>
        </w:tc>
        <w:tc>
          <w:tcPr>
            <w:tcW w:w="683" w:type="dxa"/>
            <w:gridSpan w:val="2"/>
            <w:noWrap/>
            <w:hideMark/>
          </w:tcPr>
          <w:p w14:paraId="5DDCE4E5"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ml</w:t>
            </w:r>
          </w:p>
        </w:tc>
        <w:tc>
          <w:tcPr>
            <w:tcW w:w="1242" w:type="dxa"/>
            <w:gridSpan w:val="2"/>
            <w:noWrap/>
          </w:tcPr>
          <w:p w14:paraId="7E460E76"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60A5CCEF"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1980BB4D" w14:textId="77777777" w:rsidTr="00B74E8A">
        <w:trPr>
          <w:gridAfter w:val="3"/>
          <w:wAfter w:w="369" w:type="dxa"/>
          <w:trHeight w:val="1115"/>
          <w:jc w:val="center"/>
        </w:trPr>
        <w:tc>
          <w:tcPr>
            <w:tcW w:w="950" w:type="dxa"/>
            <w:gridSpan w:val="2"/>
            <w:noWrap/>
            <w:hideMark/>
          </w:tcPr>
          <w:p w14:paraId="487F3363"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5,1,9</w:t>
            </w:r>
          </w:p>
        </w:tc>
        <w:tc>
          <w:tcPr>
            <w:tcW w:w="4485" w:type="dxa"/>
            <w:hideMark/>
          </w:tcPr>
          <w:p w14:paraId="52E32F29"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 xml:space="preserve">Supply and installation of mosaic data sockets </w:t>
            </w:r>
            <w:proofErr w:type="spellStart"/>
            <w:r w:rsidRPr="00B74E8A">
              <w:rPr>
                <w:rFonts w:ascii="Arial" w:eastAsia="Times New Roman" w:hAnsi="Arial" w:cs="Arial"/>
                <w:color w:val="000000"/>
                <w:kern w:val="0"/>
                <w:sz w:val="23"/>
                <w:szCs w:val="23"/>
                <w:lang w:eastAsia="en-GB"/>
                <w14:ligatures w14:val="none"/>
              </w:rPr>
              <w:t>rj</w:t>
            </w:r>
            <w:proofErr w:type="spellEnd"/>
            <w:r w:rsidRPr="00B74E8A">
              <w:rPr>
                <w:rFonts w:ascii="Arial" w:eastAsia="Times New Roman" w:hAnsi="Arial" w:cs="Arial"/>
                <w:color w:val="000000"/>
                <w:kern w:val="0"/>
                <w:sz w:val="23"/>
                <w:szCs w:val="23"/>
                <w:lang w:eastAsia="en-GB"/>
                <w14:ligatures w14:val="none"/>
              </w:rPr>
              <w:t xml:space="preserve"> 45 socket – cat 6A; SFTP</w:t>
            </w:r>
            <w:r w:rsidRPr="00B74E8A">
              <w:rPr>
                <w:rFonts w:ascii="Arial" w:eastAsia="Times New Roman" w:hAnsi="Arial" w:cs="Arial"/>
                <w:color w:val="000000"/>
                <w:kern w:val="0"/>
                <w:sz w:val="23"/>
                <w:szCs w:val="23"/>
                <w:lang w:eastAsia="en-GB"/>
                <w14:ligatures w14:val="none"/>
              </w:rPr>
              <w:br w:type="page"/>
              <w:t>01 module –</w:t>
            </w:r>
            <w:r w:rsidRPr="00B74E8A">
              <w:rPr>
                <w:rFonts w:ascii="Arial" w:eastAsia="Times New Roman" w:hAnsi="Arial" w:cs="Arial"/>
                <w:color w:val="000000"/>
                <w:kern w:val="0"/>
                <w:sz w:val="23"/>
                <w:szCs w:val="23"/>
                <w:lang w:eastAsia="en-GB"/>
                <w14:ligatures w14:val="none"/>
              </w:rPr>
              <w:br w:type="page"/>
              <w:t>Reflectometry and certification of each point</w:t>
            </w:r>
          </w:p>
        </w:tc>
        <w:tc>
          <w:tcPr>
            <w:tcW w:w="1336" w:type="dxa"/>
            <w:gridSpan w:val="2"/>
            <w:noWrap/>
            <w:hideMark/>
          </w:tcPr>
          <w:p w14:paraId="70951BB2"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168</w:t>
            </w:r>
          </w:p>
        </w:tc>
        <w:tc>
          <w:tcPr>
            <w:tcW w:w="683" w:type="dxa"/>
            <w:gridSpan w:val="2"/>
            <w:noWrap/>
            <w:hideMark/>
          </w:tcPr>
          <w:p w14:paraId="235479C5"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7AD04903"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238DFF1D"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0239F3AB" w14:textId="77777777" w:rsidTr="00B74E8A">
        <w:trPr>
          <w:gridAfter w:val="3"/>
          <w:wAfter w:w="369" w:type="dxa"/>
          <w:trHeight w:val="983"/>
          <w:jc w:val="center"/>
        </w:trPr>
        <w:tc>
          <w:tcPr>
            <w:tcW w:w="950" w:type="dxa"/>
            <w:gridSpan w:val="2"/>
            <w:noWrap/>
            <w:hideMark/>
          </w:tcPr>
          <w:p w14:paraId="2497E287"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5,1,10</w:t>
            </w:r>
          </w:p>
        </w:tc>
        <w:tc>
          <w:tcPr>
            <w:tcW w:w="4485" w:type="dxa"/>
            <w:hideMark/>
          </w:tcPr>
          <w:p w14:paraId="71DA1B79"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 xml:space="preserve">Supply and installation of mosaic data </w:t>
            </w:r>
            <w:proofErr w:type="spellStart"/>
            <w:r w:rsidRPr="00B74E8A">
              <w:rPr>
                <w:rFonts w:ascii="Arial" w:eastAsia="Times New Roman" w:hAnsi="Arial" w:cs="Arial"/>
                <w:color w:val="000000"/>
                <w:kern w:val="0"/>
                <w:sz w:val="23"/>
                <w:szCs w:val="23"/>
                <w:lang w:eastAsia="en-GB"/>
                <w14:ligatures w14:val="none"/>
              </w:rPr>
              <w:t>rj</w:t>
            </w:r>
            <w:proofErr w:type="spellEnd"/>
            <w:r w:rsidRPr="00B74E8A">
              <w:rPr>
                <w:rFonts w:ascii="Arial" w:eastAsia="Times New Roman" w:hAnsi="Arial" w:cs="Arial"/>
                <w:color w:val="000000"/>
                <w:kern w:val="0"/>
                <w:sz w:val="23"/>
                <w:szCs w:val="23"/>
                <w:lang w:eastAsia="en-GB"/>
                <w14:ligatures w14:val="none"/>
              </w:rPr>
              <w:t xml:space="preserve"> 45 socket – cat 7; SFTP – – 02 modules</w:t>
            </w:r>
            <w:r w:rsidRPr="00B74E8A">
              <w:rPr>
                <w:rFonts w:ascii="Arial" w:eastAsia="Times New Roman" w:hAnsi="Arial" w:cs="Arial"/>
                <w:color w:val="000000"/>
                <w:kern w:val="0"/>
                <w:sz w:val="23"/>
                <w:szCs w:val="23"/>
                <w:lang w:eastAsia="en-GB"/>
                <w14:ligatures w14:val="none"/>
              </w:rPr>
              <w:br/>
              <w:t>Reflectometry and certification of each point</w:t>
            </w:r>
          </w:p>
        </w:tc>
        <w:tc>
          <w:tcPr>
            <w:tcW w:w="1336" w:type="dxa"/>
            <w:gridSpan w:val="2"/>
            <w:noWrap/>
            <w:hideMark/>
          </w:tcPr>
          <w:p w14:paraId="575CE745"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24</w:t>
            </w:r>
          </w:p>
        </w:tc>
        <w:tc>
          <w:tcPr>
            <w:tcW w:w="683" w:type="dxa"/>
            <w:gridSpan w:val="2"/>
            <w:noWrap/>
            <w:hideMark/>
          </w:tcPr>
          <w:p w14:paraId="222114B7"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6A24715E"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131E0888"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6CEFD2EF" w14:textId="77777777" w:rsidTr="00B74E8A">
        <w:trPr>
          <w:gridAfter w:val="3"/>
          <w:wAfter w:w="369" w:type="dxa"/>
          <w:trHeight w:val="1232"/>
          <w:jc w:val="center"/>
        </w:trPr>
        <w:tc>
          <w:tcPr>
            <w:tcW w:w="950" w:type="dxa"/>
            <w:gridSpan w:val="2"/>
            <w:noWrap/>
            <w:hideMark/>
          </w:tcPr>
          <w:p w14:paraId="6A2BE74F"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5,1,11</w:t>
            </w:r>
          </w:p>
        </w:tc>
        <w:tc>
          <w:tcPr>
            <w:tcW w:w="4485" w:type="dxa"/>
            <w:hideMark/>
          </w:tcPr>
          <w:p w14:paraId="3155C4AD" w14:textId="77777777" w:rsidR="00C11E9D" w:rsidRPr="00B74E8A" w:rsidRDefault="00C11E9D" w:rsidP="0095621A">
            <w:pP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TAP Scheduler station: touch screen size: 10.1'', display type: IPS, resolution: 1280x800, Port interface: Ethernet 10/100mbps, WIFI: 802.11a. Full disk encryption: AES-128</w:t>
            </w:r>
          </w:p>
        </w:tc>
        <w:tc>
          <w:tcPr>
            <w:tcW w:w="1336" w:type="dxa"/>
            <w:gridSpan w:val="2"/>
            <w:noWrap/>
            <w:hideMark/>
          </w:tcPr>
          <w:p w14:paraId="4266E7CE"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7</w:t>
            </w:r>
          </w:p>
        </w:tc>
        <w:tc>
          <w:tcPr>
            <w:tcW w:w="683" w:type="dxa"/>
            <w:gridSpan w:val="2"/>
            <w:noWrap/>
            <w:hideMark/>
          </w:tcPr>
          <w:p w14:paraId="00D7A434"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6BC3149D"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35FAADF1" w14:textId="77777777" w:rsidR="00C11E9D" w:rsidRPr="00B74E8A" w:rsidRDefault="00C11E9D" w:rsidP="0095621A">
            <w:pPr>
              <w:jc w:val="right"/>
              <w:rPr>
                <w:rFonts w:ascii="Arial" w:eastAsia="Times New Roman" w:hAnsi="Arial" w:cs="Arial"/>
                <w:kern w:val="0"/>
                <w:sz w:val="23"/>
                <w:szCs w:val="23"/>
                <w:lang w:eastAsia="en-GB"/>
                <w14:ligatures w14:val="none"/>
              </w:rPr>
            </w:pPr>
          </w:p>
        </w:tc>
      </w:tr>
      <w:tr w:rsidR="00C11E9D" w:rsidRPr="00151E26" w14:paraId="431C7A1E" w14:textId="77777777" w:rsidTr="00B74E8A">
        <w:trPr>
          <w:gridAfter w:val="3"/>
          <w:wAfter w:w="369" w:type="dxa"/>
          <w:trHeight w:val="818"/>
          <w:jc w:val="center"/>
        </w:trPr>
        <w:tc>
          <w:tcPr>
            <w:tcW w:w="950" w:type="dxa"/>
            <w:gridSpan w:val="2"/>
            <w:noWrap/>
            <w:hideMark/>
          </w:tcPr>
          <w:p w14:paraId="2110470D"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5.2</w:t>
            </w:r>
          </w:p>
        </w:tc>
        <w:tc>
          <w:tcPr>
            <w:tcW w:w="4485" w:type="dxa"/>
            <w:hideMark/>
          </w:tcPr>
          <w:p w14:paraId="08828D60" w14:textId="77777777" w:rsidR="00C11E9D" w:rsidRPr="00B74E8A" w:rsidRDefault="00C11E9D" w:rsidP="0095621A">
            <w:pPr>
              <w:rPr>
                <w:rFonts w:ascii="Arial" w:eastAsia="Times New Roman" w:hAnsi="Arial" w:cs="Arial"/>
                <w:b/>
                <w:bCs/>
                <w:color w:val="000000"/>
                <w:kern w:val="0"/>
                <w:sz w:val="23"/>
                <w:szCs w:val="23"/>
                <w:lang w:eastAsia="en-GB"/>
                <w14:ligatures w14:val="none"/>
              </w:rPr>
            </w:pPr>
            <w:r w:rsidRPr="00B74E8A">
              <w:rPr>
                <w:rFonts w:ascii="Arial" w:eastAsia="Times New Roman" w:hAnsi="Arial" w:cs="Arial"/>
                <w:b/>
                <w:bCs/>
                <w:color w:val="000000"/>
                <w:kern w:val="0"/>
                <w:sz w:val="23"/>
                <w:szCs w:val="23"/>
                <w:lang w:eastAsia="en-GB"/>
                <w14:ligatures w14:val="none"/>
              </w:rPr>
              <w:t xml:space="preserve"> VDI - BOOKING SUB-TOTAL</w:t>
            </w:r>
          </w:p>
        </w:tc>
        <w:tc>
          <w:tcPr>
            <w:tcW w:w="1336" w:type="dxa"/>
            <w:gridSpan w:val="2"/>
            <w:noWrap/>
            <w:hideMark/>
          </w:tcPr>
          <w:p w14:paraId="13765293" w14:textId="77777777" w:rsidR="00C11E9D" w:rsidRPr="00B74E8A" w:rsidRDefault="00C11E9D" w:rsidP="0095621A">
            <w:pPr>
              <w:jc w:val="right"/>
              <w:rPr>
                <w:rFonts w:ascii="Arial" w:eastAsia="Times New Roman" w:hAnsi="Arial" w:cs="Arial"/>
                <w:b/>
                <w:bCs/>
                <w:color w:val="000000"/>
                <w:kern w:val="0"/>
                <w:sz w:val="23"/>
                <w:szCs w:val="23"/>
                <w:lang w:eastAsia="en-GB"/>
                <w14:ligatures w14:val="none"/>
              </w:rPr>
            </w:pPr>
            <w:r w:rsidRPr="00B74E8A">
              <w:rPr>
                <w:rFonts w:ascii="Arial" w:eastAsia="Times New Roman" w:hAnsi="Arial" w:cs="Arial"/>
                <w:b/>
                <w:bCs/>
                <w:color w:val="000000"/>
                <w:kern w:val="0"/>
                <w:sz w:val="23"/>
                <w:szCs w:val="23"/>
                <w:lang w:eastAsia="en-GB"/>
                <w14:ligatures w14:val="none"/>
              </w:rPr>
              <w:t> </w:t>
            </w:r>
          </w:p>
        </w:tc>
        <w:tc>
          <w:tcPr>
            <w:tcW w:w="683" w:type="dxa"/>
            <w:gridSpan w:val="2"/>
            <w:noWrap/>
            <w:hideMark/>
          </w:tcPr>
          <w:p w14:paraId="3D4A9BCE" w14:textId="77777777" w:rsidR="00C11E9D" w:rsidRPr="00B74E8A" w:rsidRDefault="00C11E9D" w:rsidP="0095621A">
            <w:pPr>
              <w:jc w:val="right"/>
              <w:rPr>
                <w:rFonts w:ascii="Arial" w:eastAsia="Times New Roman" w:hAnsi="Arial" w:cs="Arial"/>
                <w:b/>
                <w:bCs/>
                <w:color w:val="000000"/>
                <w:kern w:val="0"/>
                <w:sz w:val="23"/>
                <w:szCs w:val="23"/>
                <w:lang w:eastAsia="en-GB"/>
                <w14:ligatures w14:val="none"/>
              </w:rPr>
            </w:pPr>
            <w:r w:rsidRPr="00B74E8A">
              <w:rPr>
                <w:rFonts w:ascii="Arial" w:eastAsia="Times New Roman" w:hAnsi="Arial" w:cs="Arial"/>
                <w:b/>
                <w:bCs/>
                <w:color w:val="000000"/>
                <w:kern w:val="0"/>
                <w:sz w:val="23"/>
                <w:szCs w:val="23"/>
                <w:lang w:eastAsia="en-GB"/>
                <w14:ligatures w14:val="none"/>
              </w:rPr>
              <w:t> </w:t>
            </w:r>
          </w:p>
        </w:tc>
        <w:tc>
          <w:tcPr>
            <w:tcW w:w="1242" w:type="dxa"/>
            <w:gridSpan w:val="2"/>
            <w:noWrap/>
          </w:tcPr>
          <w:p w14:paraId="724815D5" w14:textId="77777777" w:rsidR="00C11E9D" w:rsidRPr="00B74E8A" w:rsidRDefault="00C11E9D" w:rsidP="0095621A">
            <w:pPr>
              <w:jc w:val="right"/>
              <w:rPr>
                <w:rFonts w:ascii="Arial" w:eastAsia="Times New Roman" w:hAnsi="Arial" w:cs="Arial"/>
                <w:b/>
                <w:bCs/>
                <w:color w:val="000000"/>
                <w:kern w:val="0"/>
                <w:sz w:val="23"/>
                <w:szCs w:val="23"/>
                <w:lang w:eastAsia="en-GB"/>
                <w14:ligatures w14:val="none"/>
              </w:rPr>
            </w:pPr>
          </w:p>
        </w:tc>
        <w:tc>
          <w:tcPr>
            <w:tcW w:w="1813" w:type="dxa"/>
            <w:gridSpan w:val="2"/>
            <w:noWrap/>
          </w:tcPr>
          <w:p w14:paraId="527A9113" w14:textId="77777777" w:rsidR="00C11E9D" w:rsidRPr="00B74E8A" w:rsidRDefault="00C11E9D" w:rsidP="0095621A">
            <w:pPr>
              <w:jc w:val="right"/>
              <w:rPr>
                <w:rFonts w:ascii="Arial" w:eastAsia="Times New Roman" w:hAnsi="Arial" w:cs="Arial"/>
                <w:b/>
                <w:bCs/>
                <w:color w:val="000000"/>
                <w:kern w:val="0"/>
                <w:sz w:val="23"/>
                <w:szCs w:val="23"/>
                <w:lang w:eastAsia="en-GB"/>
                <w14:ligatures w14:val="none"/>
              </w:rPr>
            </w:pPr>
          </w:p>
        </w:tc>
      </w:tr>
      <w:tr w:rsidR="00C11E9D" w:rsidRPr="00FA7B8C" w14:paraId="1F5D6EED" w14:textId="77777777" w:rsidTr="00B74E8A">
        <w:trPr>
          <w:gridAfter w:val="3"/>
          <w:wAfter w:w="369" w:type="dxa"/>
          <w:trHeight w:val="315"/>
          <w:jc w:val="center"/>
        </w:trPr>
        <w:tc>
          <w:tcPr>
            <w:tcW w:w="950" w:type="dxa"/>
            <w:gridSpan w:val="2"/>
            <w:noWrap/>
            <w:hideMark/>
          </w:tcPr>
          <w:p w14:paraId="3685A02C"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 </w:t>
            </w:r>
          </w:p>
        </w:tc>
        <w:tc>
          <w:tcPr>
            <w:tcW w:w="4485" w:type="dxa"/>
            <w:hideMark/>
          </w:tcPr>
          <w:p w14:paraId="3F5E9891"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 </w:t>
            </w:r>
          </w:p>
        </w:tc>
        <w:tc>
          <w:tcPr>
            <w:tcW w:w="1336" w:type="dxa"/>
            <w:gridSpan w:val="2"/>
            <w:noWrap/>
            <w:hideMark/>
          </w:tcPr>
          <w:p w14:paraId="2B0FD1B0"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 </w:t>
            </w:r>
          </w:p>
        </w:tc>
        <w:tc>
          <w:tcPr>
            <w:tcW w:w="683" w:type="dxa"/>
            <w:gridSpan w:val="2"/>
            <w:noWrap/>
            <w:hideMark/>
          </w:tcPr>
          <w:p w14:paraId="18EC0CB4"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 </w:t>
            </w:r>
          </w:p>
        </w:tc>
        <w:tc>
          <w:tcPr>
            <w:tcW w:w="1242" w:type="dxa"/>
            <w:gridSpan w:val="2"/>
            <w:noWrap/>
          </w:tcPr>
          <w:p w14:paraId="32B01EF9"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29A0F82C"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3BABF931" w14:textId="77777777" w:rsidTr="00B74E8A">
        <w:trPr>
          <w:gridAfter w:val="3"/>
          <w:wAfter w:w="369" w:type="dxa"/>
          <w:trHeight w:val="315"/>
          <w:jc w:val="center"/>
        </w:trPr>
        <w:tc>
          <w:tcPr>
            <w:tcW w:w="950" w:type="dxa"/>
            <w:gridSpan w:val="2"/>
            <w:noWrap/>
            <w:hideMark/>
          </w:tcPr>
          <w:p w14:paraId="5E7543C0"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5.2</w:t>
            </w:r>
          </w:p>
        </w:tc>
        <w:tc>
          <w:tcPr>
            <w:tcW w:w="4485" w:type="dxa"/>
            <w:hideMark/>
          </w:tcPr>
          <w:p w14:paraId="53B50BCB" w14:textId="77777777" w:rsidR="00C11E9D" w:rsidRPr="00B74E8A" w:rsidRDefault="00C11E9D" w:rsidP="0095621A">
            <w:pPr>
              <w:rPr>
                <w:rFonts w:ascii="Arial" w:eastAsia="Times New Roman" w:hAnsi="Arial" w:cs="Arial"/>
                <w:b/>
                <w:bCs/>
                <w:color w:val="000000"/>
                <w:kern w:val="0"/>
                <w:sz w:val="23"/>
                <w:szCs w:val="23"/>
                <w:lang w:eastAsia="en-GB"/>
                <w14:ligatures w14:val="none"/>
              </w:rPr>
            </w:pPr>
            <w:r w:rsidRPr="00B74E8A">
              <w:rPr>
                <w:rFonts w:ascii="Arial" w:eastAsia="Times New Roman" w:hAnsi="Arial" w:cs="Arial"/>
                <w:b/>
                <w:bCs/>
                <w:color w:val="000000"/>
                <w:kern w:val="0"/>
                <w:sz w:val="23"/>
                <w:szCs w:val="23"/>
                <w:lang w:eastAsia="en-GB"/>
                <w14:ligatures w14:val="none"/>
              </w:rPr>
              <w:t>LIGHTING</w:t>
            </w:r>
          </w:p>
        </w:tc>
        <w:tc>
          <w:tcPr>
            <w:tcW w:w="1336" w:type="dxa"/>
            <w:gridSpan w:val="2"/>
            <w:noWrap/>
            <w:hideMark/>
          </w:tcPr>
          <w:p w14:paraId="63924BED"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 </w:t>
            </w:r>
          </w:p>
        </w:tc>
        <w:tc>
          <w:tcPr>
            <w:tcW w:w="683" w:type="dxa"/>
            <w:gridSpan w:val="2"/>
            <w:noWrap/>
            <w:hideMark/>
          </w:tcPr>
          <w:p w14:paraId="7E77B37D"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 </w:t>
            </w:r>
          </w:p>
        </w:tc>
        <w:tc>
          <w:tcPr>
            <w:tcW w:w="1242" w:type="dxa"/>
            <w:gridSpan w:val="2"/>
            <w:noWrap/>
          </w:tcPr>
          <w:p w14:paraId="512DADEE"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60767679"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0AE172A6" w14:textId="77777777" w:rsidTr="00B74E8A">
        <w:trPr>
          <w:gridAfter w:val="3"/>
          <w:wAfter w:w="369" w:type="dxa"/>
          <w:trHeight w:val="863"/>
          <w:jc w:val="center"/>
        </w:trPr>
        <w:tc>
          <w:tcPr>
            <w:tcW w:w="950" w:type="dxa"/>
            <w:gridSpan w:val="2"/>
            <w:noWrap/>
            <w:hideMark/>
          </w:tcPr>
          <w:p w14:paraId="40DAFB03"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5,2,1</w:t>
            </w:r>
          </w:p>
        </w:tc>
        <w:tc>
          <w:tcPr>
            <w:tcW w:w="4485" w:type="dxa"/>
            <w:hideMark/>
          </w:tcPr>
          <w:p w14:paraId="2BDC787C"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 xml:space="preserve">Supply and install 60x60cm LED panel </w:t>
            </w:r>
            <w:proofErr w:type="gramStart"/>
            <w:r w:rsidRPr="00B74E8A">
              <w:rPr>
                <w:rFonts w:ascii="Arial" w:eastAsia="Times New Roman" w:hAnsi="Arial" w:cs="Arial"/>
                <w:color w:val="000000"/>
                <w:kern w:val="0"/>
                <w:sz w:val="23"/>
                <w:szCs w:val="23"/>
                <w:lang w:eastAsia="en-GB"/>
                <w14:ligatures w14:val="none"/>
              </w:rPr>
              <w:t>lamps  –</w:t>
            </w:r>
            <w:proofErr w:type="gramEnd"/>
            <w:r w:rsidRPr="00B74E8A">
              <w:rPr>
                <w:rFonts w:ascii="Arial" w:eastAsia="Times New Roman" w:hAnsi="Arial" w:cs="Arial"/>
                <w:color w:val="000000"/>
                <w:kern w:val="0"/>
                <w:sz w:val="23"/>
                <w:szCs w:val="23"/>
                <w:lang w:eastAsia="en-GB"/>
                <w14:ligatures w14:val="none"/>
              </w:rPr>
              <w:t xml:space="preserve"> 230V – 40W – 60*60 as per drawings &amp; specifications</w:t>
            </w:r>
          </w:p>
        </w:tc>
        <w:tc>
          <w:tcPr>
            <w:tcW w:w="1336" w:type="dxa"/>
            <w:gridSpan w:val="2"/>
            <w:noWrap/>
            <w:hideMark/>
          </w:tcPr>
          <w:p w14:paraId="4406F115"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101</w:t>
            </w:r>
          </w:p>
        </w:tc>
        <w:tc>
          <w:tcPr>
            <w:tcW w:w="683" w:type="dxa"/>
            <w:gridSpan w:val="2"/>
            <w:noWrap/>
            <w:hideMark/>
          </w:tcPr>
          <w:p w14:paraId="595B89C5"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27C12DEC"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390B8B08"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420ADD1E" w14:textId="77777777" w:rsidTr="00B74E8A">
        <w:trPr>
          <w:gridAfter w:val="3"/>
          <w:wAfter w:w="369" w:type="dxa"/>
          <w:trHeight w:val="630"/>
          <w:jc w:val="center"/>
        </w:trPr>
        <w:tc>
          <w:tcPr>
            <w:tcW w:w="950" w:type="dxa"/>
            <w:gridSpan w:val="2"/>
            <w:noWrap/>
            <w:hideMark/>
          </w:tcPr>
          <w:p w14:paraId="68A31945"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5,2,2</w:t>
            </w:r>
          </w:p>
        </w:tc>
        <w:tc>
          <w:tcPr>
            <w:tcW w:w="4485" w:type="dxa"/>
            <w:hideMark/>
          </w:tcPr>
          <w:p w14:paraId="540D65AD"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 1x13W spot lights as per drawings and specifications</w:t>
            </w:r>
          </w:p>
        </w:tc>
        <w:tc>
          <w:tcPr>
            <w:tcW w:w="1336" w:type="dxa"/>
            <w:gridSpan w:val="2"/>
            <w:noWrap/>
            <w:hideMark/>
          </w:tcPr>
          <w:p w14:paraId="2102701F"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54</w:t>
            </w:r>
          </w:p>
        </w:tc>
        <w:tc>
          <w:tcPr>
            <w:tcW w:w="683" w:type="dxa"/>
            <w:gridSpan w:val="2"/>
            <w:noWrap/>
            <w:hideMark/>
          </w:tcPr>
          <w:p w14:paraId="759419AB"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4DA9AF1B"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01AF6D90"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0D791209" w14:textId="77777777" w:rsidTr="00B74E8A">
        <w:trPr>
          <w:gridAfter w:val="3"/>
          <w:wAfter w:w="369" w:type="dxa"/>
          <w:trHeight w:val="872"/>
          <w:jc w:val="center"/>
        </w:trPr>
        <w:tc>
          <w:tcPr>
            <w:tcW w:w="950" w:type="dxa"/>
            <w:gridSpan w:val="2"/>
            <w:noWrap/>
            <w:hideMark/>
          </w:tcPr>
          <w:p w14:paraId="30E106CA"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5,2,3</w:t>
            </w:r>
          </w:p>
        </w:tc>
        <w:tc>
          <w:tcPr>
            <w:tcW w:w="4485" w:type="dxa"/>
            <w:hideMark/>
          </w:tcPr>
          <w:p w14:paraId="43CE4368"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 xml:space="preserve">Supply and install round ceiling lamps type </w:t>
            </w:r>
            <w:proofErr w:type="spellStart"/>
            <w:r w:rsidRPr="00B74E8A">
              <w:rPr>
                <w:rFonts w:ascii="Arial" w:eastAsia="Times New Roman" w:hAnsi="Arial" w:cs="Arial"/>
                <w:color w:val="000000"/>
                <w:kern w:val="0"/>
                <w:sz w:val="23"/>
                <w:szCs w:val="23"/>
                <w:lang w:eastAsia="en-GB"/>
                <w14:ligatures w14:val="none"/>
              </w:rPr>
              <w:t>déco</w:t>
            </w:r>
            <w:proofErr w:type="spellEnd"/>
            <w:r w:rsidRPr="00B74E8A">
              <w:rPr>
                <w:rFonts w:ascii="Arial" w:eastAsia="Times New Roman" w:hAnsi="Arial" w:cs="Arial"/>
                <w:color w:val="000000"/>
                <w:kern w:val="0"/>
                <w:sz w:val="23"/>
                <w:szCs w:val="23"/>
                <w:lang w:eastAsia="en-GB"/>
                <w14:ligatures w14:val="none"/>
              </w:rPr>
              <w:t xml:space="preserve"> CLUB 1x17W as per drawings and specifications</w:t>
            </w:r>
          </w:p>
        </w:tc>
        <w:tc>
          <w:tcPr>
            <w:tcW w:w="1336" w:type="dxa"/>
            <w:gridSpan w:val="2"/>
            <w:noWrap/>
            <w:hideMark/>
          </w:tcPr>
          <w:p w14:paraId="5AFCC652"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16</w:t>
            </w:r>
          </w:p>
        </w:tc>
        <w:tc>
          <w:tcPr>
            <w:tcW w:w="683" w:type="dxa"/>
            <w:gridSpan w:val="2"/>
            <w:noWrap/>
            <w:hideMark/>
          </w:tcPr>
          <w:p w14:paraId="2E5113F4"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77773B26"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342513E5"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153B7212" w14:textId="77777777" w:rsidTr="00B74E8A">
        <w:trPr>
          <w:gridAfter w:val="3"/>
          <w:wAfter w:w="369" w:type="dxa"/>
          <w:trHeight w:val="913"/>
          <w:jc w:val="center"/>
        </w:trPr>
        <w:tc>
          <w:tcPr>
            <w:tcW w:w="950" w:type="dxa"/>
            <w:gridSpan w:val="2"/>
            <w:noWrap/>
            <w:hideMark/>
          </w:tcPr>
          <w:p w14:paraId="1399DE1B"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lastRenderedPageBreak/>
              <w:t>5,2,4</w:t>
            </w:r>
          </w:p>
        </w:tc>
        <w:tc>
          <w:tcPr>
            <w:tcW w:w="4485" w:type="dxa"/>
            <w:hideMark/>
          </w:tcPr>
          <w:p w14:paraId="10EA7685"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installation of floor lamp style lamp on pole equipped with three floor lamps as per drawings and specifications</w:t>
            </w:r>
          </w:p>
        </w:tc>
        <w:tc>
          <w:tcPr>
            <w:tcW w:w="1336" w:type="dxa"/>
            <w:gridSpan w:val="2"/>
            <w:noWrap/>
            <w:hideMark/>
          </w:tcPr>
          <w:p w14:paraId="0DD19573"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1</w:t>
            </w:r>
          </w:p>
        </w:tc>
        <w:tc>
          <w:tcPr>
            <w:tcW w:w="683" w:type="dxa"/>
            <w:gridSpan w:val="2"/>
            <w:noWrap/>
            <w:hideMark/>
          </w:tcPr>
          <w:p w14:paraId="3C5F1B0B"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279D4CAA"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5892DD2A"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3BCC19B9" w14:textId="77777777" w:rsidTr="00B74E8A">
        <w:trPr>
          <w:gridAfter w:val="3"/>
          <w:wAfter w:w="369" w:type="dxa"/>
          <w:trHeight w:val="638"/>
          <w:jc w:val="center"/>
        </w:trPr>
        <w:tc>
          <w:tcPr>
            <w:tcW w:w="950" w:type="dxa"/>
            <w:gridSpan w:val="2"/>
            <w:noWrap/>
            <w:hideMark/>
          </w:tcPr>
          <w:p w14:paraId="463CAD6F"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5,2,5</w:t>
            </w:r>
          </w:p>
        </w:tc>
        <w:tc>
          <w:tcPr>
            <w:tcW w:w="4485" w:type="dxa"/>
            <w:hideMark/>
          </w:tcPr>
          <w:p w14:paraId="20D64415"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 1x5W embedded spotlights as per drawings and specifications</w:t>
            </w:r>
          </w:p>
        </w:tc>
        <w:tc>
          <w:tcPr>
            <w:tcW w:w="1336" w:type="dxa"/>
            <w:gridSpan w:val="2"/>
            <w:noWrap/>
            <w:hideMark/>
          </w:tcPr>
          <w:p w14:paraId="56FE9B6A"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25</w:t>
            </w:r>
          </w:p>
        </w:tc>
        <w:tc>
          <w:tcPr>
            <w:tcW w:w="683" w:type="dxa"/>
            <w:gridSpan w:val="2"/>
            <w:noWrap/>
            <w:hideMark/>
          </w:tcPr>
          <w:p w14:paraId="009D1DC9"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268C4731"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6E93EBDB"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3D188D19" w14:textId="77777777" w:rsidTr="00B74E8A">
        <w:trPr>
          <w:gridAfter w:val="3"/>
          <w:wAfter w:w="369" w:type="dxa"/>
          <w:trHeight w:val="863"/>
          <w:jc w:val="center"/>
        </w:trPr>
        <w:tc>
          <w:tcPr>
            <w:tcW w:w="950" w:type="dxa"/>
            <w:gridSpan w:val="2"/>
            <w:noWrap/>
            <w:hideMark/>
          </w:tcPr>
          <w:p w14:paraId="0556C6C5"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5,2,6</w:t>
            </w:r>
          </w:p>
        </w:tc>
        <w:tc>
          <w:tcPr>
            <w:tcW w:w="4485" w:type="dxa"/>
            <w:hideMark/>
          </w:tcPr>
          <w:p w14:paraId="6D142278"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 industrial type 100w LED suspended lamps as per drawings and specifications</w:t>
            </w:r>
          </w:p>
        </w:tc>
        <w:tc>
          <w:tcPr>
            <w:tcW w:w="1336" w:type="dxa"/>
            <w:gridSpan w:val="2"/>
            <w:noWrap/>
            <w:hideMark/>
          </w:tcPr>
          <w:p w14:paraId="387B4A8F"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49</w:t>
            </w:r>
          </w:p>
        </w:tc>
        <w:tc>
          <w:tcPr>
            <w:tcW w:w="683" w:type="dxa"/>
            <w:gridSpan w:val="2"/>
            <w:noWrap/>
            <w:hideMark/>
          </w:tcPr>
          <w:p w14:paraId="6CE81841"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1EF75A52"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1250B410"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21753B7E" w14:textId="77777777" w:rsidTr="00B74E8A">
        <w:trPr>
          <w:gridAfter w:val="3"/>
          <w:wAfter w:w="369" w:type="dxa"/>
          <w:trHeight w:val="661"/>
          <w:jc w:val="center"/>
        </w:trPr>
        <w:tc>
          <w:tcPr>
            <w:tcW w:w="950" w:type="dxa"/>
            <w:gridSpan w:val="2"/>
            <w:noWrap/>
            <w:hideMark/>
          </w:tcPr>
          <w:p w14:paraId="1D73674F"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5,2,1,7</w:t>
            </w:r>
          </w:p>
        </w:tc>
        <w:tc>
          <w:tcPr>
            <w:tcW w:w="4485" w:type="dxa"/>
            <w:hideMark/>
          </w:tcPr>
          <w:p w14:paraId="6F4EFA1E"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 round ceiling lamps - 1x12W as per drawings and specifications</w:t>
            </w:r>
            <w:r w:rsidRPr="00B74E8A">
              <w:rPr>
                <w:rFonts w:ascii="Arial" w:eastAsia="Times New Roman" w:hAnsi="Arial" w:cs="Arial"/>
                <w:color w:val="000000"/>
                <w:kern w:val="0"/>
                <w:sz w:val="23"/>
                <w:szCs w:val="23"/>
                <w:lang w:eastAsia="en-GB"/>
                <w14:ligatures w14:val="none"/>
              </w:rPr>
              <w:br w:type="page"/>
            </w:r>
          </w:p>
        </w:tc>
        <w:tc>
          <w:tcPr>
            <w:tcW w:w="1336" w:type="dxa"/>
            <w:gridSpan w:val="2"/>
            <w:noWrap/>
            <w:hideMark/>
          </w:tcPr>
          <w:p w14:paraId="43DE487C"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16</w:t>
            </w:r>
          </w:p>
        </w:tc>
        <w:tc>
          <w:tcPr>
            <w:tcW w:w="683" w:type="dxa"/>
            <w:gridSpan w:val="2"/>
            <w:noWrap/>
            <w:hideMark/>
          </w:tcPr>
          <w:p w14:paraId="418F92FD"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3C06DADD"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6E0719CA"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67F2FB22" w14:textId="77777777" w:rsidTr="00B74E8A">
        <w:trPr>
          <w:gridAfter w:val="3"/>
          <w:wAfter w:w="369" w:type="dxa"/>
          <w:trHeight w:val="557"/>
          <w:jc w:val="center"/>
        </w:trPr>
        <w:tc>
          <w:tcPr>
            <w:tcW w:w="950" w:type="dxa"/>
            <w:gridSpan w:val="2"/>
            <w:noWrap/>
            <w:hideMark/>
          </w:tcPr>
          <w:p w14:paraId="2D759E08"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5,2,1,8</w:t>
            </w:r>
          </w:p>
        </w:tc>
        <w:tc>
          <w:tcPr>
            <w:tcW w:w="4485" w:type="dxa"/>
            <w:hideMark/>
          </w:tcPr>
          <w:p w14:paraId="143C699B"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 2x22W fluorescent lamps as per drawings and specifications</w:t>
            </w:r>
          </w:p>
        </w:tc>
        <w:tc>
          <w:tcPr>
            <w:tcW w:w="1336" w:type="dxa"/>
            <w:gridSpan w:val="2"/>
            <w:noWrap/>
            <w:hideMark/>
          </w:tcPr>
          <w:p w14:paraId="6CAC2AD5"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25</w:t>
            </w:r>
          </w:p>
        </w:tc>
        <w:tc>
          <w:tcPr>
            <w:tcW w:w="683" w:type="dxa"/>
            <w:gridSpan w:val="2"/>
            <w:noWrap/>
            <w:hideMark/>
          </w:tcPr>
          <w:p w14:paraId="23F4312E"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6A0F78AA"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6E95127B"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66A98B24" w14:textId="77777777" w:rsidTr="00B74E8A">
        <w:trPr>
          <w:gridAfter w:val="3"/>
          <w:wAfter w:w="369" w:type="dxa"/>
          <w:trHeight w:val="547"/>
          <w:jc w:val="center"/>
        </w:trPr>
        <w:tc>
          <w:tcPr>
            <w:tcW w:w="950" w:type="dxa"/>
            <w:gridSpan w:val="2"/>
            <w:noWrap/>
            <w:hideMark/>
          </w:tcPr>
          <w:p w14:paraId="79B66E0A"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5,2,9</w:t>
            </w:r>
          </w:p>
        </w:tc>
        <w:tc>
          <w:tcPr>
            <w:tcW w:w="4485" w:type="dxa"/>
            <w:hideMark/>
          </w:tcPr>
          <w:p w14:paraId="66A87FB9"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 1x18W sanitary wall lights as per drawings and specifications</w:t>
            </w:r>
          </w:p>
        </w:tc>
        <w:tc>
          <w:tcPr>
            <w:tcW w:w="1336" w:type="dxa"/>
            <w:gridSpan w:val="2"/>
            <w:noWrap/>
            <w:hideMark/>
          </w:tcPr>
          <w:p w14:paraId="6938D36A"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10</w:t>
            </w:r>
          </w:p>
        </w:tc>
        <w:tc>
          <w:tcPr>
            <w:tcW w:w="683" w:type="dxa"/>
            <w:gridSpan w:val="2"/>
            <w:noWrap/>
            <w:hideMark/>
          </w:tcPr>
          <w:p w14:paraId="44138956"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3C887D70"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5B40F951"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5714E56A" w14:textId="77777777" w:rsidTr="00B74E8A">
        <w:trPr>
          <w:gridAfter w:val="3"/>
          <w:wAfter w:w="369" w:type="dxa"/>
          <w:trHeight w:val="792"/>
          <w:jc w:val="center"/>
        </w:trPr>
        <w:tc>
          <w:tcPr>
            <w:tcW w:w="950" w:type="dxa"/>
            <w:gridSpan w:val="2"/>
            <w:noWrap/>
            <w:hideMark/>
          </w:tcPr>
          <w:p w14:paraId="06DC4239"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5,2,10</w:t>
            </w:r>
          </w:p>
        </w:tc>
        <w:tc>
          <w:tcPr>
            <w:tcW w:w="4485" w:type="dxa"/>
            <w:hideMark/>
          </w:tcPr>
          <w:p w14:paraId="4AE52C0B"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 autonomous emergency security lighting lamps with indication labels as per drawings and specifications</w:t>
            </w:r>
          </w:p>
        </w:tc>
        <w:tc>
          <w:tcPr>
            <w:tcW w:w="1336" w:type="dxa"/>
            <w:gridSpan w:val="2"/>
            <w:noWrap/>
            <w:hideMark/>
          </w:tcPr>
          <w:p w14:paraId="54D789B2"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34</w:t>
            </w:r>
          </w:p>
        </w:tc>
        <w:tc>
          <w:tcPr>
            <w:tcW w:w="683" w:type="dxa"/>
            <w:gridSpan w:val="2"/>
            <w:noWrap/>
            <w:hideMark/>
          </w:tcPr>
          <w:p w14:paraId="6BCA5A7D"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4CFE4BAB"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52A9CC71"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25A8B74B" w14:textId="77777777" w:rsidTr="00B74E8A">
        <w:trPr>
          <w:gridAfter w:val="3"/>
          <w:wAfter w:w="369" w:type="dxa"/>
          <w:trHeight w:val="863"/>
          <w:jc w:val="center"/>
        </w:trPr>
        <w:tc>
          <w:tcPr>
            <w:tcW w:w="950" w:type="dxa"/>
            <w:gridSpan w:val="2"/>
            <w:noWrap/>
            <w:hideMark/>
          </w:tcPr>
          <w:p w14:paraId="2D1D6067"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5,2,11</w:t>
            </w:r>
          </w:p>
        </w:tc>
        <w:tc>
          <w:tcPr>
            <w:tcW w:w="4485" w:type="dxa"/>
            <w:hideMark/>
          </w:tcPr>
          <w:p w14:paraId="5B080F7B"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 simple 10Ax switch – Office lighting – for concrete as per drawings and specifications</w:t>
            </w:r>
          </w:p>
        </w:tc>
        <w:tc>
          <w:tcPr>
            <w:tcW w:w="1336" w:type="dxa"/>
            <w:gridSpan w:val="2"/>
            <w:noWrap/>
            <w:hideMark/>
          </w:tcPr>
          <w:p w14:paraId="5F46C723"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91</w:t>
            </w:r>
          </w:p>
        </w:tc>
        <w:tc>
          <w:tcPr>
            <w:tcW w:w="683" w:type="dxa"/>
            <w:gridSpan w:val="2"/>
            <w:noWrap/>
            <w:hideMark/>
          </w:tcPr>
          <w:p w14:paraId="3952614F"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286BD424"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4BB624A5"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6C92D1CA" w14:textId="77777777" w:rsidTr="00B74E8A">
        <w:trPr>
          <w:gridAfter w:val="3"/>
          <w:wAfter w:w="369" w:type="dxa"/>
          <w:trHeight w:val="1133"/>
          <w:jc w:val="center"/>
        </w:trPr>
        <w:tc>
          <w:tcPr>
            <w:tcW w:w="950" w:type="dxa"/>
            <w:gridSpan w:val="2"/>
            <w:noWrap/>
            <w:hideMark/>
          </w:tcPr>
          <w:p w14:paraId="2A52D96F"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5,2,12</w:t>
            </w:r>
          </w:p>
        </w:tc>
        <w:tc>
          <w:tcPr>
            <w:tcW w:w="4485" w:type="dxa"/>
            <w:hideMark/>
          </w:tcPr>
          <w:p w14:paraId="476C379D"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 10Ax double switch for concrete – Office lighting – Installation in a square masonry screw box as per drawings and specifications</w:t>
            </w:r>
          </w:p>
        </w:tc>
        <w:tc>
          <w:tcPr>
            <w:tcW w:w="1336" w:type="dxa"/>
            <w:gridSpan w:val="2"/>
            <w:noWrap/>
            <w:hideMark/>
          </w:tcPr>
          <w:p w14:paraId="1D9E5608"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7</w:t>
            </w:r>
          </w:p>
        </w:tc>
        <w:tc>
          <w:tcPr>
            <w:tcW w:w="683" w:type="dxa"/>
            <w:gridSpan w:val="2"/>
            <w:noWrap/>
            <w:hideMark/>
          </w:tcPr>
          <w:p w14:paraId="5E573C22"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53AACC47"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5A6B9728"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3214B5FF" w14:textId="77777777" w:rsidTr="00B74E8A">
        <w:trPr>
          <w:gridAfter w:val="3"/>
          <w:wAfter w:w="369" w:type="dxa"/>
          <w:trHeight w:val="818"/>
          <w:jc w:val="center"/>
        </w:trPr>
        <w:tc>
          <w:tcPr>
            <w:tcW w:w="950" w:type="dxa"/>
            <w:gridSpan w:val="2"/>
            <w:noWrap/>
            <w:hideMark/>
          </w:tcPr>
          <w:p w14:paraId="0B45BBC7"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5,2,13</w:t>
            </w:r>
          </w:p>
        </w:tc>
        <w:tc>
          <w:tcPr>
            <w:tcW w:w="4485" w:type="dxa"/>
            <w:hideMark/>
          </w:tcPr>
          <w:p w14:paraId="0D416ABB"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installation of 10Ax double waterproof switch as per drawings and specifications</w:t>
            </w:r>
          </w:p>
        </w:tc>
        <w:tc>
          <w:tcPr>
            <w:tcW w:w="1336" w:type="dxa"/>
            <w:gridSpan w:val="2"/>
            <w:noWrap/>
            <w:hideMark/>
          </w:tcPr>
          <w:p w14:paraId="21A84C92"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14</w:t>
            </w:r>
          </w:p>
        </w:tc>
        <w:tc>
          <w:tcPr>
            <w:tcW w:w="683" w:type="dxa"/>
            <w:gridSpan w:val="2"/>
            <w:noWrap/>
            <w:hideMark/>
          </w:tcPr>
          <w:p w14:paraId="508E3F33"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7C1B7046"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43AF2B16"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151E26" w14:paraId="4EC606E4" w14:textId="77777777" w:rsidTr="00B74E8A">
        <w:trPr>
          <w:gridAfter w:val="3"/>
          <w:wAfter w:w="369" w:type="dxa"/>
          <w:trHeight w:val="890"/>
          <w:jc w:val="center"/>
        </w:trPr>
        <w:tc>
          <w:tcPr>
            <w:tcW w:w="950" w:type="dxa"/>
            <w:gridSpan w:val="2"/>
            <w:noWrap/>
            <w:hideMark/>
          </w:tcPr>
          <w:p w14:paraId="54618A69"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 </w:t>
            </w:r>
          </w:p>
        </w:tc>
        <w:tc>
          <w:tcPr>
            <w:tcW w:w="4485" w:type="dxa"/>
            <w:hideMark/>
          </w:tcPr>
          <w:p w14:paraId="3D07C28D" w14:textId="77777777" w:rsidR="00C11E9D" w:rsidRPr="00B74E8A" w:rsidRDefault="00C11E9D" w:rsidP="0095621A">
            <w:pPr>
              <w:rPr>
                <w:rFonts w:ascii="Arial" w:eastAsia="Times New Roman" w:hAnsi="Arial" w:cs="Arial"/>
                <w:b/>
                <w:bCs/>
                <w:color w:val="000000"/>
                <w:kern w:val="0"/>
                <w:sz w:val="23"/>
                <w:szCs w:val="23"/>
                <w:lang w:eastAsia="en-GB"/>
                <w14:ligatures w14:val="none"/>
              </w:rPr>
            </w:pPr>
            <w:r w:rsidRPr="00B74E8A">
              <w:rPr>
                <w:rFonts w:ascii="Arial" w:eastAsia="Times New Roman" w:hAnsi="Arial" w:cs="Arial"/>
                <w:b/>
                <w:bCs/>
                <w:color w:val="000000"/>
                <w:kern w:val="0"/>
                <w:sz w:val="23"/>
                <w:szCs w:val="23"/>
                <w:lang w:eastAsia="en-GB"/>
                <w14:ligatures w14:val="none"/>
              </w:rPr>
              <w:t>LIGHTING SUB-TOTAL</w:t>
            </w:r>
          </w:p>
        </w:tc>
        <w:tc>
          <w:tcPr>
            <w:tcW w:w="1336" w:type="dxa"/>
            <w:gridSpan w:val="2"/>
            <w:noWrap/>
            <w:hideMark/>
          </w:tcPr>
          <w:p w14:paraId="6DBF5DFB" w14:textId="77777777" w:rsidR="00C11E9D" w:rsidRPr="00B74E8A" w:rsidRDefault="00C11E9D" w:rsidP="0095621A">
            <w:pPr>
              <w:jc w:val="right"/>
              <w:rPr>
                <w:rFonts w:ascii="Arial" w:eastAsia="Times New Roman" w:hAnsi="Arial" w:cs="Arial"/>
                <w:b/>
                <w:bCs/>
                <w:color w:val="000000"/>
                <w:kern w:val="0"/>
                <w:sz w:val="23"/>
                <w:szCs w:val="23"/>
                <w:lang w:eastAsia="en-GB"/>
                <w14:ligatures w14:val="none"/>
              </w:rPr>
            </w:pPr>
            <w:r w:rsidRPr="00B74E8A">
              <w:rPr>
                <w:rFonts w:ascii="Arial" w:eastAsia="Times New Roman" w:hAnsi="Arial" w:cs="Arial"/>
                <w:b/>
                <w:bCs/>
                <w:color w:val="000000"/>
                <w:kern w:val="0"/>
                <w:sz w:val="23"/>
                <w:szCs w:val="23"/>
                <w:lang w:eastAsia="en-GB"/>
                <w14:ligatures w14:val="none"/>
              </w:rPr>
              <w:t> </w:t>
            </w:r>
          </w:p>
        </w:tc>
        <w:tc>
          <w:tcPr>
            <w:tcW w:w="683" w:type="dxa"/>
            <w:gridSpan w:val="2"/>
            <w:noWrap/>
            <w:hideMark/>
          </w:tcPr>
          <w:p w14:paraId="61856051" w14:textId="77777777" w:rsidR="00C11E9D" w:rsidRPr="00B74E8A" w:rsidRDefault="00C11E9D" w:rsidP="0095621A">
            <w:pPr>
              <w:jc w:val="right"/>
              <w:rPr>
                <w:rFonts w:ascii="Arial" w:eastAsia="Times New Roman" w:hAnsi="Arial" w:cs="Arial"/>
                <w:b/>
                <w:bCs/>
                <w:color w:val="000000"/>
                <w:kern w:val="0"/>
                <w:sz w:val="23"/>
                <w:szCs w:val="23"/>
                <w:lang w:eastAsia="en-GB"/>
                <w14:ligatures w14:val="none"/>
              </w:rPr>
            </w:pPr>
            <w:r w:rsidRPr="00B74E8A">
              <w:rPr>
                <w:rFonts w:ascii="Arial" w:eastAsia="Times New Roman" w:hAnsi="Arial" w:cs="Arial"/>
                <w:b/>
                <w:bCs/>
                <w:color w:val="000000"/>
                <w:kern w:val="0"/>
                <w:sz w:val="23"/>
                <w:szCs w:val="23"/>
                <w:lang w:eastAsia="en-GB"/>
                <w14:ligatures w14:val="none"/>
              </w:rPr>
              <w:t> </w:t>
            </w:r>
          </w:p>
        </w:tc>
        <w:tc>
          <w:tcPr>
            <w:tcW w:w="1242" w:type="dxa"/>
            <w:gridSpan w:val="2"/>
            <w:noWrap/>
          </w:tcPr>
          <w:p w14:paraId="54CCE043" w14:textId="77777777" w:rsidR="00C11E9D" w:rsidRPr="00B74E8A" w:rsidRDefault="00C11E9D" w:rsidP="0095621A">
            <w:pPr>
              <w:jc w:val="right"/>
              <w:rPr>
                <w:rFonts w:ascii="Arial" w:eastAsia="Times New Roman" w:hAnsi="Arial" w:cs="Arial"/>
                <w:b/>
                <w:bCs/>
                <w:color w:val="000000"/>
                <w:kern w:val="0"/>
                <w:sz w:val="23"/>
                <w:szCs w:val="23"/>
                <w:lang w:eastAsia="en-GB"/>
                <w14:ligatures w14:val="none"/>
              </w:rPr>
            </w:pPr>
          </w:p>
        </w:tc>
        <w:tc>
          <w:tcPr>
            <w:tcW w:w="1813" w:type="dxa"/>
            <w:gridSpan w:val="2"/>
            <w:noWrap/>
          </w:tcPr>
          <w:p w14:paraId="52C44633" w14:textId="77777777" w:rsidR="00C11E9D" w:rsidRPr="00B74E8A" w:rsidRDefault="00C11E9D" w:rsidP="0095621A">
            <w:pPr>
              <w:rPr>
                <w:rFonts w:ascii="Arial" w:eastAsia="Times New Roman" w:hAnsi="Arial" w:cs="Arial"/>
                <w:b/>
                <w:bCs/>
                <w:color w:val="000000"/>
                <w:kern w:val="0"/>
                <w:sz w:val="23"/>
                <w:szCs w:val="23"/>
                <w:lang w:eastAsia="en-GB"/>
                <w14:ligatures w14:val="none"/>
              </w:rPr>
            </w:pPr>
          </w:p>
        </w:tc>
      </w:tr>
      <w:tr w:rsidR="00C11E9D" w:rsidRPr="00FA7B8C" w14:paraId="7363524C" w14:textId="77777777" w:rsidTr="00B74E8A">
        <w:trPr>
          <w:gridAfter w:val="3"/>
          <w:wAfter w:w="369" w:type="dxa"/>
          <w:trHeight w:val="315"/>
          <w:jc w:val="center"/>
        </w:trPr>
        <w:tc>
          <w:tcPr>
            <w:tcW w:w="950" w:type="dxa"/>
            <w:gridSpan w:val="2"/>
            <w:noWrap/>
            <w:hideMark/>
          </w:tcPr>
          <w:p w14:paraId="1E03360B"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 </w:t>
            </w:r>
          </w:p>
        </w:tc>
        <w:tc>
          <w:tcPr>
            <w:tcW w:w="4485" w:type="dxa"/>
            <w:hideMark/>
          </w:tcPr>
          <w:p w14:paraId="7C3CF5F8"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 </w:t>
            </w:r>
          </w:p>
        </w:tc>
        <w:tc>
          <w:tcPr>
            <w:tcW w:w="1336" w:type="dxa"/>
            <w:gridSpan w:val="2"/>
            <w:noWrap/>
            <w:hideMark/>
          </w:tcPr>
          <w:p w14:paraId="49B53137"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 </w:t>
            </w:r>
          </w:p>
        </w:tc>
        <w:tc>
          <w:tcPr>
            <w:tcW w:w="683" w:type="dxa"/>
            <w:gridSpan w:val="2"/>
            <w:noWrap/>
            <w:hideMark/>
          </w:tcPr>
          <w:p w14:paraId="472DEA37"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 </w:t>
            </w:r>
          </w:p>
        </w:tc>
        <w:tc>
          <w:tcPr>
            <w:tcW w:w="1242" w:type="dxa"/>
            <w:gridSpan w:val="2"/>
            <w:noWrap/>
          </w:tcPr>
          <w:p w14:paraId="477F14A6"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714807E2"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6830C651" w14:textId="77777777" w:rsidTr="00B74E8A">
        <w:trPr>
          <w:gridAfter w:val="3"/>
          <w:wAfter w:w="369" w:type="dxa"/>
          <w:trHeight w:val="315"/>
          <w:jc w:val="center"/>
        </w:trPr>
        <w:tc>
          <w:tcPr>
            <w:tcW w:w="950" w:type="dxa"/>
            <w:gridSpan w:val="2"/>
            <w:noWrap/>
            <w:hideMark/>
          </w:tcPr>
          <w:p w14:paraId="44592EB6"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5.3</w:t>
            </w:r>
          </w:p>
        </w:tc>
        <w:tc>
          <w:tcPr>
            <w:tcW w:w="4485" w:type="dxa"/>
            <w:hideMark/>
          </w:tcPr>
          <w:p w14:paraId="2C61D4C2" w14:textId="77777777" w:rsidR="00C11E9D" w:rsidRPr="00B74E8A" w:rsidRDefault="00C11E9D" w:rsidP="0095621A">
            <w:pPr>
              <w:rPr>
                <w:rFonts w:ascii="Arial" w:eastAsia="Times New Roman" w:hAnsi="Arial" w:cs="Arial"/>
                <w:b/>
                <w:bCs/>
                <w:color w:val="000000"/>
                <w:kern w:val="0"/>
                <w:sz w:val="23"/>
                <w:szCs w:val="23"/>
                <w:lang w:eastAsia="en-GB"/>
                <w14:ligatures w14:val="none"/>
              </w:rPr>
            </w:pPr>
            <w:r w:rsidRPr="00B74E8A">
              <w:rPr>
                <w:rFonts w:ascii="Arial" w:eastAsia="Times New Roman" w:hAnsi="Arial" w:cs="Arial"/>
                <w:b/>
                <w:bCs/>
                <w:color w:val="000000"/>
                <w:kern w:val="0"/>
                <w:sz w:val="23"/>
                <w:szCs w:val="23"/>
                <w:lang w:eastAsia="en-GB"/>
                <w14:ligatures w14:val="none"/>
              </w:rPr>
              <w:t>SOCKETS</w:t>
            </w:r>
          </w:p>
        </w:tc>
        <w:tc>
          <w:tcPr>
            <w:tcW w:w="1336" w:type="dxa"/>
            <w:gridSpan w:val="2"/>
            <w:noWrap/>
            <w:hideMark/>
          </w:tcPr>
          <w:p w14:paraId="402BEBBF"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 </w:t>
            </w:r>
          </w:p>
        </w:tc>
        <w:tc>
          <w:tcPr>
            <w:tcW w:w="683" w:type="dxa"/>
            <w:gridSpan w:val="2"/>
            <w:noWrap/>
            <w:hideMark/>
          </w:tcPr>
          <w:p w14:paraId="6FFFCCFC"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 </w:t>
            </w:r>
          </w:p>
        </w:tc>
        <w:tc>
          <w:tcPr>
            <w:tcW w:w="1242" w:type="dxa"/>
            <w:gridSpan w:val="2"/>
            <w:noWrap/>
          </w:tcPr>
          <w:p w14:paraId="4367CE24"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005C18D1"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59F62335" w14:textId="77777777" w:rsidTr="00B74E8A">
        <w:trPr>
          <w:gridAfter w:val="3"/>
          <w:wAfter w:w="369" w:type="dxa"/>
          <w:trHeight w:val="1419"/>
          <w:jc w:val="center"/>
        </w:trPr>
        <w:tc>
          <w:tcPr>
            <w:tcW w:w="950" w:type="dxa"/>
            <w:gridSpan w:val="2"/>
            <w:noWrap/>
            <w:hideMark/>
          </w:tcPr>
          <w:p w14:paraId="0FA75A35"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5,3,1,</w:t>
            </w:r>
          </w:p>
        </w:tc>
        <w:tc>
          <w:tcPr>
            <w:tcW w:w="4485" w:type="dxa"/>
            <w:hideMark/>
          </w:tcPr>
          <w:p w14:paraId="223C6485"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 6-module surface-mounted frame to be equipped with mosaic data sockets, normal and corrugated electrical sockets with finishing plates as per drawings and specifications</w:t>
            </w:r>
          </w:p>
        </w:tc>
        <w:tc>
          <w:tcPr>
            <w:tcW w:w="1336" w:type="dxa"/>
            <w:gridSpan w:val="2"/>
            <w:noWrap/>
            <w:hideMark/>
          </w:tcPr>
          <w:p w14:paraId="01E8FDD0"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31</w:t>
            </w:r>
          </w:p>
        </w:tc>
        <w:tc>
          <w:tcPr>
            <w:tcW w:w="683" w:type="dxa"/>
            <w:gridSpan w:val="2"/>
            <w:noWrap/>
            <w:hideMark/>
          </w:tcPr>
          <w:p w14:paraId="625DD094"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4417AA90"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5AF73D43"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4598884B" w14:textId="77777777" w:rsidTr="00B74E8A">
        <w:trPr>
          <w:gridAfter w:val="3"/>
          <w:wAfter w:w="369" w:type="dxa"/>
          <w:trHeight w:val="1444"/>
          <w:jc w:val="center"/>
        </w:trPr>
        <w:tc>
          <w:tcPr>
            <w:tcW w:w="950" w:type="dxa"/>
            <w:gridSpan w:val="2"/>
            <w:noWrap/>
            <w:hideMark/>
          </w:tcPr>
          <w:p w14:paraId="4BD775A7"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5,3,2</w:t>
            </w:r>
          </w:p>
        </w:tc>
        <w:tc>
          <w:tcPr>
            <w:tcW w:w="4485" w:type="dxa"/>
            <w:hideMark/>
          </w:tcPr>
          <w:p w14:paraId="23C96DB9"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 8-module surface-mounted frame to be equipped with mosaic data sockets, normal and corrugated electrical sockets with finishing plates as per drawings and specifications</w:t>
            </w:r>
          </w:p>
        </w:tc>
        <w:tc>
          <w:tcPr>
            <w:tcW w:w="1336" w:type="dxa"/>
            <w:gridSpan w:val="2"/>
            <w:noWrap/>
            <w:hideMark/>
          </w:tcPr>
          <w:p w14:paraId="018314D3"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16</w:t>
            </w:r>
          </w:p>
        </w:tc>
        <w:tc>
          <w:tcPr>
            <w:tcW w:w="683" w:type="dxa"/>
            <w:gridSpan w:val="2"/>
            <w:noWrap/>
            <w:hideMark/>
          </w:tcPr>
          <w:p w14:paraId="1CC28220"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6D06C430"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37A1647B"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27BA959A" w14:textId="77777777" w:rsidTr="00B74E8A">
        <w:trPr>
          <w:gridAfter w:val="3"/>
          <w:wAfter w:w="369" w:type="dxa"/>
          <w:trHeight w:val="1512"/>
          <w:jc w:val="center"/>
        </w:trPr>
        <w:tc>
          <w:tcPr>
            <w:tcW w:w="950" w:type="dxa"/>
            <w:gridSpan w:val="2"/>
            <w:noWrap/>
            <w:hideMark/>
          </w:tcPr>
          <w:p w14:paraId="69B4C727"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5,3,3</w:t>
            </w:r>
          </w:p>
        </w:tc>
        <w:tc>
          <w:tcPr>
            <w:tcW w:w="4485" w:type="dxa"/>
            <w:hideMark/>
          </w:tcPr>
          <w:p w14:paraId="574913A2"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 4-module surface-mounted frame to be equipped with mosaic data sockets, normal and corrugated electrical sockets with finishing plates as per drawings and specifications</w:t>
            </w:r>
          </w:p>
        </w:tc>
        <w:tc>
          <w:tcPr>
            <w:tcW w:w="1336" w:type="dxa"/>
            <w:gridSpan w:val="2"/>
            <w:noWrap/>
            <w:hideMark/>
          </w:tcPr>
          <w:p w14:paraId="29832058"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20</w:t>
            </w:r>
          </w:p>
        </w:tc>
        <w:tc>
          <w:tcPr>
            <w:tcW w:w="683" w:type="dxa"/>
            <w:gridSpan w:val="2"/>
            <w:noWrap/>
            <w:hideMark/>
          </w:tcPr>
          <w:p w14:paraId="267C986D"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14F059E1"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63B4BCC4"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2591C54F" w14:textId="77777777" w:rsidTr="00B74E8A">
        <w:trPr>
          <w:gridAfter w:val="3"/>
          <w:wAfter w:w="369" w:type="dxa"/>
          <w:trHeight w:val="989"/>
          <w:jc w:val="center"/>
        </w:trPr>
        <w:tc>
          <w:tcPr>
            <w:tcW w:w="950" w:type="dxa"/>
            <w:gridSpan w:val="2"/>
            <w:noWrap/>
            <w:hideMark/>
          </w:tcPr>
          <w:p w14:paraId="6C1191F5"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lastRenderedPageBreak/>
              <w:t>5,3,4</w:t>
            </w:r>
          </w:p>
        </w:tc>
        <w:tc>
          <w:tcPr>
            <w:tcW w:w="4485" w:type="dxa"/>
            <w:hideMark/>
          </w:tcPr>
          <w:p w14:paraId="7919548B"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 2P+E red mosaic socket; 10/16A</w:t>
            </w:r>
            <w:r w:rsidRPr="00B74E8A">
              <w:rPr>
                <w:rFonts w:ascii="Arial" w:eastAsia="Times New Roman" w:hAnsi="Arial" w:cs="Arial"/>
                <w:color w:val="000000"/>
                <w:kern w:val="0"/>
                <w:sz w:val="23"/>
                <w:szCs w:val="23"/>
                <w:lang w:eastAsia="en-GB"/>
                <w14:ligatures w14:val="none"/>
              </w:rPr>
              <w:br/>
              <w:t>2 modules as per drawings and specifications</w:t>
            </w:r>
          </w:p>
        </w:tc>
        <w:tc>
          <w:tcPr>
            <w:tcW w:w="1336" w:type="dxa"/>
            <w:gridSpan w:val="2"/>
            <w:noWrap/>
            <w:hideMark/>
          </w:tcPr>
          <w:p w14:paraId="5BCD521A"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158</w:t>
            </w:r>
          </w:p>
        </w:tc>
        <w:tc>
          <w:tcPr>
            <w:tcW w:w="683" w:type="dxa"/>
            <w:gridSpan w:val="2"/>
            <w:noWrap/>
            <w:hideMark/>
          </w:tcPr>
          <w:p w14:paraId="6ED3A827"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48E6D1E9"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5A0FA74B"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746F026F" w14:textId="77777777" w:rsidTr="00B74E8A">
        <w:trPr>
          <w:gridAfter w:val="3"/>
          <w:wAfter w:w="369" w:type="dxa"/>
          <w:trHeight w:val="956"/>
          <w:jc w:val="center"/>
        </w:trPr>
        <w:tc>
          <w:tcPr>
            <w:tcW w:w="950" w:type="dxa"/>
            <w:gridSpan w:val="2"/>
            <w:noWrap/>
            <w:hideMark/>
          </w:tcPr>
          <w:p w14:paraId="3A9807DD"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5,3,5</w:t>
            </w:r>
          </w:p>
        </w:tc>
        <w:tc>
          <w:tcPr>
            <w:tcW w:w="4485" w:type="dxa"/>
            <w:hideMark/>
          </w:tcPr>
          <w:p w14:paraId="757280E0"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 2P+E white mosaic socket; 10/16A</w:t>
            </w:r>
            <w:r w:rsidRPr="00B74E8A">
              <w:rPr>
                <w:rFonts w:ascii="Arial" w:eastAsia="Times New Roman" w:hAnsi="Arial" w:cs="Arial"/>
                <w:color w:val="000000"/>
                <w:kern w:val="0"/>
                <w:sz w:val="23"/>
                <w:szCs w:val="23"/>
                <w:lang w:eastAsia="en-GB"/>
                <w14:ligatures w14:val="none"/>
              </w:rPr>
              <w:br/>
              <w:t>2 modules as per drawings and specifications</w:t>
            </w:r>
          </w:p>
        </w:tc>
        <w:tc>
          <w:tcPr>
            <w:tcW w:w="1336" w:type="dxa"/>
            <w:gridSpan w:val="2"/>
            <w:noWrap/>
            <w:hideMark/>
          </w:tcPr>
          <w:p w14:paraId="44C6F82D"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84</w:t>
            </w:r>
          </w:p>
        </w:tc>
        <w:tc>
          <w:tcPr>
            <w:tcW w:w="683" w:type="dxa"/>
            <w:gridSpan w:val="2"/>
            <w:noWrap/>
            <w:hideMark/>
          </w:tcPr>
          <w:p w14:paraId="202BB848"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48496524"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42B9FEC1"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2AF36E85" w14:textId="77777777" w:rsidTr="00B74E8A">
        <w:trPr>
          <w:gridAfter w:val="3"/>
          <w:wAfter w:w="369" w:type="dxa"/>
          <w:trHeight w:val="1205"/>
          <w:jc w:val="center"/>
        </w:trPr>
        <w:tc>
          <w:tcPr>
            <w:tcW w:w="950" w:type="dxa"/>
            <w:gridSpan w:val="2"/>
            <w:noWrap/>
            <w:hideMark/>
          </w:tcPr>
          <w:p w14:paraId="72C9E8B4"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5,3,6</w:t>
            </w:r>
          </w:p>
        </w:tc>
        <w:tc>
          <w:tcPr>
            <w:tcW w:w="4485" w:type="dxa"/>
            <w:hideMark/>
          </w:tcPr>
          <w:p w14:paraId="46F1475D"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installation of emergency electrical outlet in the 2P+E generator room; 10/16A</w:t>
            </w:r>
            <w:r w:rsidRPr="00B74E8A">
              <w:rPr>
                <w:rFonts w:ascii="Arial" w:eastAsia="Times New Roman" w:hAnsi="Arial" w:cs="Arial"/>
                <w:color w:val="000000"/>
                <w:kern w:val="0"/>
                <w:sz w:val="23"/>
                <w:szCs w:val="23"/>
                <w:lang w:eastAsia="en-GB"/>
                <w14:ligatures w14:val="none"/>
              </w:rPr>
              <w:br/>
              <w:t>2 modules as per drawings and specifications</w:t>
            </w:r>
          </w:p>
        </w:tc>
        <w:tc>
          <w:tcPr>
            <w:tcW w:w="1336" w:type="dxa"/>
            <w:gridSpan w:val="2"/>
            <w:noWrap/>
            <w:hideMark/>
          </w:tcPr>
          <w:p w14:paraId="314B8BEF"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2</w:t>
            </w:r>
          </w:p>
        </w:tc>
        <w:tc>
          <w:tcPr>
            <w:tcW w:w="683" w:type="dxa"/>
            <w:gridSpan w:val="2"/>
            <w:noWrap/>
            <w:hideMark/>
          </w:tcPr>
          <w:p w14:paraId="3A441ECD"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625E632E"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5A0FCB34"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274A26F2" w14:textId="77777777" w:rsidTr="00B74E8A">
        <w:trPr>
          <w:gridAfter w:val="3"/>
          <w:wAfter w:w="369" w:type="dxa"/>
          <w:trHeight w:val="788"/>
          <w:jc w:val="center"/>
        </w:trPr>
        <w:tc>
          <w:tcPr>
            <w:tcW w:w="950" w:type="dxa"/>
            <w:gridSpan w:val="2"/>
            <w:noWrap/>
            <w:hideMark/>
          </w:tcPr>
          <w:p w14:paraId="528687EB"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5,3,7</w:t>
            </w:r>
          </w:p>
        </w:tc>
        <w:tc>
          <w:tcPr>
            <w:tcW w:w="4485" w:type="dxa"/>
            <w:hideMark/>
          </w:tcPr>
          <w:p w14:paraId="0E191372"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 floor boxes to be equipped for 8 modules as per drawings and specifications</w:t>
            </w:r>
          </w:p>
        </w:tc>
        <w:tc>
          <w:tcPr>
            <w:tcW w:w="1336" w:type="dxa"/>
            <w:gridSpan w:val="2"/>
            <w:noWrap/>
            <w:hideMark/>
          </w:tcPr>
          <w:p w14:paraId="730BC46B"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4</w:t>
            </w:r>
          </w:p>
        </w:tc>
        <w:tc>
          <w:tcPr>
            <w:tcW w:w="683" w:type="dxa"/>
            <w:gridSpan w:val="2"/>
            <w:noWrap/>
            <w:hideMark/>
          </w:tcPr>
          <w:p w14:paraId="257B2C11"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015650EF"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676BA29C"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2BF4C0D2" w14:textId="77777777" w:rsidTr="00B74E8A">
        <w:trPr>
          <w:gridAfter w:val="3"/>
          <w:wAfter w:w="369" w:type="dxa"/>
          <w:trHeight w:val="945"/>
          <w:jc w:val="center"/>
        </w:trPr>
        <w:tc>
          <w:tcPr>
            <w:tcW w:w="950" w:type="dxa"/>
            <w:gridSpan w:val="2"/>
            <w:noWrap/>
            <w:hideMark/>
          </w:tcPr>
          <w:p w14:paraId="5764C834"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5,3,8</w:t>
            </w:r>
          </w:p>
        </w:tc>
        <w:tc>
          <w:tcPr>
            <w:tcW w:w="4485" w:type="dxa"/>
            <w:hideMark/>
          </w:tcPr>
          <w:p w14:paraId="506144DD"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 floor boxes to be equipped for 6 modules as per drawings and specifications</w:t>
            </w:r>
          </w:p>
        </w:tc>
        <w:tc>
          <w:tcPr>
            <w:tcW w:w="1336" w:type="dxa"/>
            <w:gridSpan w:val="2"/>
            <w:noWrap/>
            <w:hideMark/>
          </w:tcPr>
          <w:p w14:paraId="3E9BA12F"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2</w:t>
            </w:r>
          </w:p>
        </w:tc>
        <w:tc>
          <w:tcPr>
            <w:tcW w:w="683" w:type="dxa"/>
            <w:gridSpan w:val="2"/>
            <w:noWrap/>
            <w:hideMark/>
          </w:tcPr>
          <w:p w14:paraId="73836C2D"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13D9EDF7"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2A8ADAB3"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151E26" w14:paraId="1BF67FC7" w14:textId="77777777" w:rsidTr="00B74E8A">
        <w:trPr>
          <w:gridAfter w:val="3"/>
          <w:wAfter w:w="369" w:type="dxa"/>
          <w:trHeight w:val="503"/>
          <w:jc w:val="center"/>
        </w:trPr>
        <w:tc>
          <w:tcPr>
            <w:tcW w:w="950" w:type="dxa"/>
            <w:gridSpan w:val="2"/>
            <w:noWrap/>
            <w:hideMark/>
          </w:tcPr>
          <w:p w14:paraId="6796102E"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 </w:t>
            </w:r>
          </w:p>
        </w:tc>
        <w:tc>
          <w:tcPr>
            <w:tcW w:w="4485" w:type="dxa"/>
            <w:hideMark/>
          </w:tcPr>
          <w:p w14:paraId="02F79107" w14:textId="77777777" w:rsidR="00C11E9D" w:rsidRPr="00B74E8A" w:rsidRDefault="00C11E9D" w:rsidP="0095621A">
            <w:pPr>
              <w:rPr>
                <w:rFonts w:ascii="Arial" w:eastAsia="Times New Roman" w:hAnsi="Arial" w:cs="Arial"/>
                <w:b/>
                <w:bCs/>
                <w:color w:val="000000"/>
                <w:kern w:val="0"/>
                <w:sz w:val="23"/>
                <w:szCs w:val="23"/>
                <w:lang w:eastAsia="en-GB"/>
                <w14:ligatures w14:val="none"/>
              </w:rPr>
            </w:pPr>
            <w:r w:rsidRPr="00B74E8A">
              <w:rPr>
                <w:rFonts w:ascii="Arial" w:eastAsia="Times New Roman" w:hAnsi="Arial" w:cs="Arial"/>
                <w:b/>
                <w:bCs/>
                <w:color w:val="000000"/>
                <w:kern w:val="0"/>
                <w:sz w:val="23"/>
                <w:szCs w:val="23"/>
                <w:lang w:eastAsia="en-GB"/>
                <w14:ligatures w14:val="none"/>
              </w:rPr>
              <w:t>SOCKETS SUB-TOTAL</w:t>
            </w:r>
          </w:p>
        </w:tc>
        <w:tc>
          <w:tcPr>
            <w:tcW w:w="1336" w:type="dxa"/>
            <w:gridSpan w:val="2"/>
            <w:noWrap/>
            <w:hideMark/>
          </w:tcPr>
          <w:p w14:paraId="6E8364A0" w14:textId="77777777" w:rsidR="00C11E9D" w:rsidRPr="00B74E8A" w:rsidRDefault="00C11E9D" w:rsidP="0095621A">
            <w:pPr>
              <w:jc w:val="right"/>
              <w:rPr>
                <w:rFonts w:ascii="Arial" w:eastAsia="Times New Roman" w:hAnsi="Arial" w:cs="Arial"/>
                <w:b/>
                <w:bCs/>
                <w:color w:val="000000"/>
                <w:kern w:val="0"/>
                <w:sz w:val="23"/>
                <w:szCs w:val="23"/>
                <w:lang w:eastAsia="en-GB"/>
                <w14:ligatures w14:val="none"/>
              </w:rPr>
            </w:pPr>
            <w:r w:rsidRPr="00B74E8A">
              <w:rPr>
                <w:rFonts w:ascii="Arial" w:eastAsia="Times New Roman" w:hAnsi="Arial" w:cs="Arial"/>
                <w:b/>
                <w:bCs/>
                <w:color w:val="000000"/>
                <w:kern w:val="0"/>
                <w:sz w:val="23"/>
                <w:szCs w:val="23"/>
                <w:lang w:eastAsia="en-GB"/>
                <w14:ligatures w14:val="none"/>
              </w:rPr>
              <w:t> </w:t>
            </w:r>
          </w:p>
        </w:tc>
        <w:tc>
          <w:tcPr>
            <w:tcW w:w="683" w:type="dxa"/>
            <w:gridSpan w:val="2"/>
            <w:noWrap/>
            <w:hideMark/>
          </w:tcPr>
          <w:p w14:paraId="41B838FA" w14:textId="77777777" w:rsidR="00C11E9D" w:rsidRPr="00B74E8A" w:rsidRDefault="00C11E9D" w:rsidP="0095621A">
            <w:pPr>
              <w:jc w:val="right"/>
              <w:rPr>
                <w:rFonts w:ascii="Arial" w:eastAsia="Times New Roman" w:hAnsi="Arial" w:cs="Arial"/>
                <w:b/>
                <w:bCs/>
                <w:color w:val="000000"/>
                <w:kern w:val="0"/>
                <w:sz w:val="23"/>
                <w:szCs w:val="23"/>
                <w:lang w:eastAsia="en-GB"/>
                <w14:ligatures w14:val="none"/>
              </w:rPr>
            </w:pPr>
            <w:r w:rsidRPr="00B74E8A">
              <w:rPr>
                <w:rFonts w:ascii="Arial" w:eastAsia="Times New Roman" w:hAnsi="Arial" w:cs="Arial"/>
                <w:b/>
                <w:bCs/>
                <w:color w:val="000000"/>
                <w:kern w:val="0"/>
                <w:sz w:val="23"/>
                <w:szCs w:val="23"/>
                <w:lang w:eastAsia="en-GB"/>
                <w14:ligatures w14:val="none"/>
              </w:rPr>
              <w:t> </w:t>
            </w:r>
          </w:p>
        </w:tc>
        <w:tc>
          <w:tcPr>
            <w:tcW w:w="1242" w:type="dxa"/>
            <w:gridSpan w:val="2"/>
            <w:noWrap/>
          </w:tcPr>
          <w:p w14:paraId="536E9A1F" w14:textId="77777777" w:rsidR="00C11E9D" w:rsidRPr="00B74E8A" w:rsidRDefault="00C11E9D" w:rsidP="0095621A">
            <w:pPr>
              <w:jc w:val="right"/>
              <w:rPr>
                <w:rFonts w:ascii="Arial" w:eastAsia="Times New Roman" w:hAnsi="Arial" w:cs="Arial"/>
                <w:b/>
                <w:bCs/>
                <w:color w:val="000000"/>
                <w:kern w:val="0"/>
                <w:sz w:val="23"/>
                <w:szCs w:val="23"/>
                <w:lang w:eastAsia="en-GB"/>
                <w14:ligatures w14:val="none"/>
              </w:rPr>
            </w:pPr>
          </w:p>
        </w:tc>
        <w:tc>
          <w:tcPr>
            <w:tcW w:w="1813" w:type="dxa"/>
            <w:gridSpan w:val="2"/>
            <w:noWrap/>
          </w:tcPr>
          <w:p w14:paraId="551B8628" w14:textId="77777777" w:rsidR="00C11E9D" w:rsidRPr="00B74E8A" w:rsidRDefault="00C11E9D" w:rsidP="0095621A">
            <w:pPr>
              <w:rPr>
                <w:rFonts w:ascii="Arial" w:eastAsia="Times New Roman" w:hAnsi="Arial" w:cs="Arial"/>
                <w:b/>
                <w:bCs/>
                <w:color w:val="000000"/>
                <w:kern w:val="0"/>
                <w:sz w:val="23"/>
                <w:szCs w:val="23"/>
                <w:lang w:eastAsia="en-GB"/>
                <w14:ligatures w14:val="none"/>
              </w:rPr>
            </w:pPr>
          </w:p>
        </w:tc>
      </w:tr>
      <w:tr w:rsidR="00C11E9D" w:rsidRPr="00FA7B8C" w14:paraId="51BD12F7" w14:textId="77777777" w:rsidTr="00B74E8A">
        <w:trPr>
          <w:gridAfter w:val="3"/>
          <w:wAfter w:w="369" w:type="dxa"/>
          <w:trHeight w:val="70"/>
          <w:jc w:val="center"/>
        </w:trPr>
        <w:tc>
          <w:tcPr>
            <w:tcW w:w="950" w:type="dxa"/>
            <w:gridSpan w:val="2"/>
            <w:noWrap/>
            <w:hideMark/>
          </w:tcPr>
          <w:p w14:paraId="5A90C790"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 </w:t>
            </w:r>
          </w:p>
        </w:tc>
        <w:tc>
          <w:tcPr>
            <w:tcW w:w="4485" w:type="dxa"/>
            <w:hideMark/>
          </w:tcPr>
          <w:p w14:paraId="7F44CA15"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 </w:t>
            </w:r>
          </w:p>
        </w:tc>
        <w:tc>
          <w:tcPr>
            <w:tcW w:w="1336" w:type="dxa"/>
            <w:gridSpan w:val="2"/>
            <w:noWrap/>
            <w:hideMark/>
          </w:tcPr>
          <w:p w14:paraId="0D09819E"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 </w:t>
            </w:r>
          </w:p>
        </w:tc>
        <w:tc>
          <w:tcPr>
            <w:tcW w:w="683" w:type="dxa"/>
            <w:gridSpan w:val="2"/>
            <w:noWrap/>
            <w:hideMark/>
          </w:tcPr>
          <w:p w14:paraId="40BE32C9"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 </w:t>
            </w:r>
          </w:p>
        </w:tc>
        <w:tc>
          <w:tcPr>
            <w:tcW w:w="1242" w:type="dxa"/>
            <w:gridSpan w:val="2"/>
            <w:noWrap/>
          </w:tcPr>
          <w:p w14:paraId="5BAF1F30"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684C49EE"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32B6D6CE" w14:textId="77777777" w:rsidTr="00B74E8A">
        <w:trPr>
          <w:gridAfter w:val="3"/>
          <w:wAfter w:w="369" w:type="dxa"/>
          <w:trHeight w:val="630"/>
          <w:jc w:val="center"/>
        </w:trPr>
        <w:tc>
          <w:tcPr>
            <w:tcW w:w="950" w:type="dxa"/>
            <w:gridSpan w:val="2"/>
            <w:noWrap/>
            <w:hideMark/>
          </w:tcPr>
          <w:p w14:paraId="5D8D6FF6"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5.4</w:t>
            </w:r>
          </w:p>
        </w:tc>
        <w:tc>
          <w:tcPr>
            <w:tcW w:w="4485" w:type="dxa"/>
            <w:hideMark/>
          </w:tcPr>
          <w:p w14:paraId="160D0F3B" w14:textId="77777777" w:rsidR="00C11E9D" w:rsidRPr="00B74E8A" w:rsidRDefault="00C11E9D" w:rsidP="0095621A">
            <w:pPr>
              <w:rPr>
                <w:rFonts w:ascii="Arial" w:eastAsia="Times New Roman" w:hAnsi="Arial" w:cs="Arial"/>
                <w:b/>
                <w:bCs/>
                <w:color w:val="000000"/>
                <w:kern w:val="0"/>
                <w:sz w:val="23"/>
                <w:szCs w:val="23"/>
                <w:lang w:eastAsia="en-GB"/>
                <w14:ligatures w14:val="none"/>
              </w:rPr>
            </w:pPr>
            <w:r w:rsidRPr="00B74E8A">
              <w:rPr>
                <w:rFonts w:ascii="Arial" w:eastAsia="Times New Roman" w:hAnsi="Arial" w:cs="Arial"/>
                <w:b/>
                <w:bCs/>
                <w:color w:val="000000"/>
                <w:kern w:val="0"/>
                <w:sz w:val="23"/>
                <w:szCs w:val="23"/>
                <w:lang w:eastAsia="en-GB"/>
                <w14:ligatures w14:val="none"/>
              </w:rPr>
              <w:t>DISTRIBUTION &amp; TECHNICAL ROOM ELECTRICAL EQUIPEMENT</w:t>
            </w:r>
          </w:p>
        </w:tc>
        <w:tc>
          <w:tcPr>
            <w:tcW w:w="1336" w:type="dxa"/>
            <w:gridSpan w:val="2"/>
            <w:noWrap/>
            <w:hideMark/>
          </w:tcPr>
          <w:p w14:paraId="0E0DFC44"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 </w:t>
            </w:r>
          </w:p>
        </w:tc>
        <w:tc>
          <w:tcPr>
            <w:tcW w:w="683" w:type="dxa"/>
            <w:gridSpan w:val="2"/>
            <w:noWrap/>
            <w:hideMark/>
          </w:tcPr>
          <w:p w14:paraId="49936829"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 </w:t>
            </w:r>
          </w:p>
        </w:tc>
        <w:tc>
          <w:tcPr>
            <w:tcW w:w="1242" w:type="dxa"/>
            <w:gridSpan w:val="2"/>
            <w:noWrap/>
          </w:tcPr>
          <w:p w14:paraId="370FD439"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754D54B0"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7A606C99" w14:textId="77777777" w:rsidTr="00B74E8A">
        <w:trPr>
          <w:gridAfter w:val="3"/>
          <w:wAfter w:w="369" w:type="dxa"/>
          <w:trHeight w:val="1289"/>
          <w:jc w:val="center"/>
        </w:trPr>
        <w:tc>
          <w:tcPr>
            <w:tcW w:w="950" w:type="dxa"/>
            <w:gridSpan w:val="2"/>
            <w:noWrap/>
            <w:hideMark/>
          </w:tcPr>
          <w:p w14:paraId="0DB82F21"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5,4,1</w:t>
            </w:r>
          </w:p>
        </w:tc>
        <w:tc>
          <w:tcPr>
            <w:tcW w:w="4485" w:type="dxa"/>
            <w:hideMark/>
          </w:tcPr>
          <w:p w14:paraId="6DF4B6BD"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 PRAGMA type electrical box 120 modules (6*24 modules) for current supply</w:t>
            </w:r>
            <w:r w:rsidRPr="00B74E8A">
              <w:rPr>
                <w:rFonts w:ascii="Arial" w:eastAsia="Times New Roman" w:hAnsi="Arial" w:cs="Arial"/>
                <w:color w:val="000000"/>
                <w:kern w:val="0"/>
                <w:sz w:val="23"/>
                <w:szCs w:val="23"/>
                <w:lang w:eastAsia="en-GB"/>
                <w14:ligatures w14:val="none"/>
              </w:rPr>
              <w:br w:type="page"/>
              <w:t>Accommodation of all departures for clean power boards, normal circuits….</w:t>
            </w:r>
          </w:p>
        </w:tc>
        <w:tc>
          <w:tcPr>
            <w:tcW w:w="1336" w:type="dxa"/>
            <w:gridSpan w:val="2"/>
            <w:noWrap/>
            <w:hideMark/>
          </w:tcPr>
          <w:p w14:paraId="601361E0"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2</w:t>
            </w:r>
          </w:p>
        </w:tc>
        <w:tc>
          <w:tcPr>
            <w:tcW w:w="683" w:type="dxa"/>
            <w:gridSpan w:val="2"/>
            <w:noWrap/>
            <w:hideMark/>
          </w:tcPr>
          <w:p w14:paraId="629EB9E5"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7E4E7921"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2389D942"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530ECB68" w14:textId="77777777" w:rsidTr="00B74E8A">
        <w:trPr>
          <w:gridAfter w:val="3"/>
          <w:wAfter w:w="369" w:type="dxa"/>
          <w:trHeight w:val="841"/>
          <w:jc w:val="center"/>
        </w:trPr>
        <w:tc>
          <w:tcPr>
            <w:tcW w:w="950" w:type="dxa"/>
            <w:gridSpan w:val="2"/>
            <w:noWrap/>
            <w:hideMark/>
          </w:tcPr>
          <w:p w14:paraId="313EA4F9"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5,4,2</w:t>
            </w:r>
          </w:p>
        </w:tc>
        <w:tc>
          <w:tcPr>
            <w:tcW w:w="4485" w:type="dxa"/>
            <w:hideMark/>
          </w:tcPr>
          <w:p w14:paraId="4B4BC244"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 30 KVA UPS including cables and accessories as per drawings and specifications</w:t>
            </w:r>
          </w:p>
        </w:tc>
        <w:tc>
          <w:tcPr>
            <w:tcW w:w="1336" w:type="dxa"/>
            <w:gridSpan w:val="2"/>
            <w:noWrap/>
            <w:hideMark/>
          </w:tcPr>
          <w:p w14:paraId="3468946E"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1</w:t>
            </w:r>
          </w:p>
        </w:tc>
        <w:tc>
          <w:tcPr>
            <w:tcW w:w="683" w:type="dxa"/>
            <w:gridSpan w:val="2"/>
            <w:noWrap/>
            <w:hideMark/>
          </w:tcPr>
          <w:p w14:paraId="2B12FEC1"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12C3EDD6"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0187D54E"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52C8E870" w14:textId="77777777" w:rsidTr="00B74E8A">
        <w:trPr>
          <w:gridAfter w:val="3"/>
          <w:wAfter w:w="369" w:type="dxa"/>
          <w:trHeight w:val="1441"/>
          <w:jc w:val="center"/>
        </w:trPr>
        <w:tc>
          <w:tcPr>
            <w:tcW w:w="950" w:type="dxa"/>
            <w:gridSpan w:val="2"/>
            <w:noWrap/>
            <w:hideMark/>
          </w:tcPr>
          <w:p w14:paraId="3CD666E4"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5,4,3</w:t>
            </w:r>
          </w:p>
        </w:tc>
        <w:tc>
          <w:tcPr>
            <w:tcW w:w="4485" w:type="dxa"/>
            <w:hideMark/>
          </w:tcPr>
          <w:p w14:paraId="0836119F"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 PRAGMA-type electrical box 96 modules (4*24 modules)</w:t>
            </w:r>
            <w:r w:rsidRPr="00B74E8A">
              <w:rPr>
                <w:rFonts w:ascii="Arial" w:eastAsia="Times New Roman" w:hAnsi="Arial" w:cs="Arial"/>
                <w:color w:val="000000"/>
                <w:kern w:val="0"/>
                <w:sz w:val="23"/>
                <w:szCs w:val="23"/>
                <w:lang w:eastAsia="en-GB"/>
                <w14:ligatures w14:val="none"/>
              </w:rPr>
              <w:br/>
              <w:t>Accommodation of all feeders for clean power circuits, for electrical equipment power supply</w:t>
            </w:r>
          </w:p>
        </w:tc>
        <w:tc>
          <w:tcPr>
            <w:tcW w:w="1336" w:type="dxa"/>
            <w:gridSpan w:val="2"/>
            <w:noWrap/>
            <w:hideMark/>
          </w:tcPr>
          <w:p w14:paraId="1D4EBD9B"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2</w:t>
            </w:r>
          </w:p>
        </w:tc>
        <w:tc>
          <w:tcPr>
            <w:tcW w:w="683" w:type="dxa"/>
            <w:gridSpan w:val="2"/>
            <w:noWrap/>
            <w:hideMark/>
          </w:tcPr>
          <w:p w14:paraId="70CCA9AA"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7695CE19"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6C109249"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59E9E6C6" w14:textId="77777777" w:rsidTr="00B74E8A">
        <w:trPr>
          <w:gridAfter w:val="3"/>
          <w:wAfter w:w="369" w:type="dxa"/>
          <w:trHeight w:val="1430"/>
          <w:jc w:val="center"/>
        </w:trPr>
        <w:tc>
          <w:tcPr>
            <w:tcW w:w="950" w:type="dxa"/>
            <w:gridSpan w:val="2"/>
            <w:noWrap/>
            <w:hideMark/>
          </w:tcPr>
          <w:p w14:paraId="2BF2FF7C"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5,4,4</w:t>
            </w:r>
          </w:p>
        </w:tc>
        <w:tc>
          <w:tcPr>
            <w:tcW w:w="4485" w:type="dxa"/>
            <w:hideMark/>
          </w:tcPr>
          <w:p w14:paraId="24400FCA"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 PRAGMA-type electrical box 96 modules (4*18 modules)</w:t>
            </w:r>
            <w:r w:rsidRPr="00B74E8A">
              <w:rPr>
                <w:rFonts w:ascii="Arial" w:eastAsia="Times New Roman" w:hAnsi="Arial" w:cs="Arial"/>
                <w:color w:val="000000"/>
                <w:kern w:val="0"/>
                <w:sz w:val="23"/>
                <w:szCs w:val="23"/>
                <w:lang w:eastAsia="en-GB"/>
                <w14:ligatures w14:val="none"/>
              </w:rPr>
              <w:br/>
              <w:t>Accommodation of all feeders for clean power circuits, for electrical equipment power supply</w:t>
            </w:r>
          </w:p>
        </w:tc>
        <w:tc>
          <w:tcPr>
            <w:tcW w:w="1336" w:type="dxa"/>
            <w:gridSpan w:val="2"/>
            <w:noWrap/>
            <w:hideMark/>
          </w:tcPr>
          <w:p w14:paraId="48AA86C2"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4</w:t>
            </w:r>
          </w:p>
        </w:tc>
        <w:tc>
          <w:tcPr>
            <w:tcW w:w="683" w:type="dxa"/>
            <w:gridSpan w:val="2"/>
            <w:noWrap/>
            <w:hideMark/>
          </w:tcPr>
          <w:p w14:paraId="51009A2A"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 </w:t>
            </w:r>
          </w:p>
        </w:tc>
        <w:tc>
          <w:tcPr>
            <w:tcW w:w="1242" w:type="dxa"/>
            <w:gridSpan w:val="2"/>
            <w:noWrap/>
          </w:tcPr>
          <w:p w14:paraId="1F27275C"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3C1DAFB1" w14:textId="77777777" w:rsidR="00C11E9D" w:rsidRPr="00B74E8A" w:rsidRDefault="00C11E9D" w:rsidP="0095621A">
            <w:pPr>
              <w:jc w:val="right"/>
              <w:rPr>
                <w:rFonts w:ascii="Arial" w:eastAsia="Times New Roman" w:hAnsi="Arial" w:cs="Arial"/>
                <w:kern w:val="0"/>
                <w:sz w:val="23"/>
                <w:szCs w:val="23"/>
                <w:lang w:eastAsia="en-GB"/>
                <w14:ligatures w14:val="none"/>
              </w:rPr>
            </w:pPr>
          </w:p>
        </w:tc>
      </w:tr>
      <w:tr w:rsidR="00C11E9D" w:rsidRPr="00FA7B8C" w14:paraId="2AA746B1" w14:textId="77777777" w:rsidTr="00B74E8A">
        <w:trPr>
          <w:gridAfter w:val="3"/>
          <w:wAfter w:w="369" w:type="dxa"/>
          <w:trHeight w:val="909"/>
          <w:jc w:val="center"/>
        </w:trPr>
        <w:tc>
          <w:tcPr>
            <w:tcW w:w="950" w:type="dxa"/>
            <w:gridSpan w:val="2"/>
            <w:noWrap/>
            <w:hideMark/>
          </w:tcPr>
          <w:p w14:paraId="0EF6F16D"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5,4,5</w:t>
            </w:r>
          </w:p>
        </w:tc>
        <w:tc>
          <w:tcPr>
            <w:tcW w:w="4485" w:type="dxa"/>
            <w:hideMark/>
          </w:tcPr>
          <w:p w14:paraId="3298A2D0"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 4-pole inter-disconnector for general cut-off housed in the ground floor box for nominal current 160A</w:t>
            </w:r>
          </w:p>
        </w:tc>
        <w:tc>
          <w:tcPr>
            <w:tcW w:w="1336" w:type="dxa"/>
            <w:gridSpan w:val="2"/>
            <w:noWrap/>
            <w:hideMark/>
          </w:tcPr>
          <w:p w14:paraId="24AAD297"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1</w:t>
            </w:r>
          </w:p>
        </w:tc>
        <w:tc>
          <w:tcPr>
            <w:tcW w:w="683" w:type="dxa"/>
            <w:gridSpan w:val="2"/>
            <w:noWrap/>
            <w:hideMark/>
          </w:tcPr>
          <w:p w14:paraId="485DBA34"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4EBD4471"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4DF77DF0"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11E6F9BC" w14:textId="77777777" w:rsidTr="00B74E8A">
        <w:trPr>
          <w:gridAfter w:val="3"/>
          <w:wAfter w:w="369" w:type="dxa"/>
          <w:trHeight w:val="990"/>
          <w:jc w:val="center"/>
        </w:trPr>
        <w:tc>
          <w:tcPr>
            <w:tcW w:w="950" w:type="dxa"/>
            <w:gridSpan w:val="2"/>
            <w:noWrap/>
            <w:hideMark/>
          </w:tcPr>
          <w:p w14:paraId="05BB647A"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5,4,6</w:t>
            </w:r>
          </w:p>
        </w:tc>
        <w:tc>
          <w:tcPr>
            <w:tcW w:w="4485" w:type="dxa"/>
            <w:hideMark/>
          </w:tcPr>
          <w:p w14:paraId="010A4EC0"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 4-pole inter-disconnector for general cut-off housed in the 1st-floor box for nominal current 80A</w:t>
            </w:r>
          </w:p>
        </w:tc>
        <w:tc>
          <w:tcPr>
            <w:tcW w:w="1336" w:type="dxa"/>
            <w:gridSpan w:val="2"/>
            <w:noWrap/>
            <w:hideMark/>
          </w:tcPr>
          <w:p w14:paraId="037BD899"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w:t>
            </w:r>
          </w:p>
        </w:tc>
        <w:tc>
          <w:tcPr>
            <w:tcW w:w="683" w:type="dxa"/>
            <w:gridSpan w:val="2"/>
            <w:noWrap/>
            <w:hideMark/>
          </w:tcPr>
          <w:p w14:paraId="41310594"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10AFD33F"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4447CF42"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637F35DB" w14:textId="77777777" w:rsidTr="00B74E8A">
        <w:trPr>
          <w:gridAfter w:val="3"/>
          <w:wAfter w:w="369" w:type="dxa"/>
          <w:trHeight w:val="956"/>
          <w:jc w:val="center"/>
        </w:trPr>
        <w:tc>
          <w:tcPr>
            <w:tcW w:w="950" w:type="dxa"/>
            <w:gridSpan w:val="2"/>
            <w:noWrap/>
            <w:hideMark/>
          </w:tcPr>
          <w:p w14:paraId="6CEEC207"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5,4,7</w:t>
            </w:r>
          </w:p>
        </w:tc>
        <w:tc>
          <w:tcPr>
            <w:tcW w:w="4485" w:type="dxa"/>
            <w:hideMark/>
          </w:tcPr>
          <w:p w14:paraId="1E9671B1"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 250 A splitter distributor for the distribution of different electrical circuits upstream of the outgoing circuits.</w:t>
            </w:r>
          </w:p>
        </w:tc>
        <w:tc>
          <w:tcPr>
            <w:tcW w:w="1336" w:type="dxa"/>
            <w:gridSpan w:val="2"/>
            <w:noWrap/>
            <w:hideMark/>
          </w:tcPr>
          <w:p w14:paraId="0C94638D"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1</w:t>
            </w:r>
          </w:p>
        </w:tc>
        <w:tc>
          <w:tcPr>
            <w:tcW w:w="683" w:type="dxa"/>
            <w:gridSpan w:val="2"/>
            <w:noWrap/>
            <w:hideMark/>
          </w:tcPr>
          <w:p w14:paraId="33BBE04E"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4998E022"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08DB635A"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7429F2E1" w14:textId="77777777" w:rsidTr="00B74E8A">
        <w:trPr>
          <w:gridAfter w:val="3"/>
          <w:wAfter w:w="369" w:type="dxa"/>
          <w:trHeight w:val="1191"/>
          <w:jc w:val="center"/>
        </w:trPr>
        <w:tc>
          <w:tcPr>
            <w:tcW w:w="950" w:type="dxa"/>
            <w:gridSpan w:val="2"/>
            <w:noWrap/>
            <w:hideMark/>
          </w:tcPr>
          <w:p w14:paraId="66C7C7AC"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lastRenderedPageBreak/>
              <w:t>5,4,8</w:t>
            </w:r>
          </w:p>
        </w:tc>
        <w:tc>
          <w:tcPr>
            <w:tcW w:w="4485" w:type="dxa"/>
            <w:hideMark/>
          </w:tcPr>
          <w:p w14:paraId="1943F9B6"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 type 2 surge/lightning protector; 40KA tetra polar for atmospheric protection housed in the box on 2nd-floor and connected to the earth connection</w:t>
            </w:r>
          </w:p>
        </w:tc>
        <w:tc>
          <w:tcPr>
            <w:tcW w:w="1336" w:type="dxa"/>
            <w:gridSpan w:val="2"/>
            <w:noWrap/>
            <w:hideMark/>
          </w:tcPr>
          <w:p w14:paraId="5FCF87FE"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1</w:t>
            </w:r>
          </w:p>
        </w:tc>
        <w:tc>
          <w:tcPr>
            <w:tcW w:w="683" w:type="dxa"/>
            <w:gridSpan w:val="2"/>
            <w:noWrap/>
            <w:hideMark/>
          </w:tcPr>
          <w:p w14:paraId="37A1030D"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36FED327"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68F7594E"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61E8D522" w14:textId="77777777" w:rsidTr="00B74E8A">
        <w:trPr>
          <w:gridAfter w:val="3"/>
          <w:wAfter w:w="369" w:type="dxa"/>
          <w:trHeight w:val="1272"/>
          <w:jc w:val="center"/>
        </w:trPr>
        <w:tc>
          <w:tcPr>
            <w:tcW w:w="950" w:type="dxa"/>
            <w:gridSpan w:val="2"/>
            <w:noWrap/>
            <w:hideMark/>
          </w:tcPr>
          <w:p w14:paraId="5CD7ECB5"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5,4,9</w:t>
            </w:r>
          </w:p>
        </w:tc>
        <w:tc>
          <w:tcPr>
            <w:tcW w:w="4485" w:type="dxa"/>
            <w:hideMark/>
          </w:tcPr>
          <w:p w14:paraId="62A0C3AD"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 a three-phase voltage presence indicator.</w:t>
            </w:r>
            <w:r w:rsidRPr="00B74E8A">
              <w:rPr>
                <w:rFonts w:ascii="Arial" w:eastAsia="Times New Roman" w:hAnsi="Arial" w:cs="Arial"/>
                <w:color w:val="000000"/>
                <w:kern w:val="0"/>
                <w:sz w:val="23"/>
                <w:szCs w:val="23"/>
                <w:lang w:eastAsia="en-GB"/>
                <w14:ligatures w14:val="none"/>
              </w:rPr>
              <w:br/>
              <w:t>It indicates the absence or presence of one or more phases.</w:t>
            </w:r>
          </w:p>
        </w:tc>
        <w:tc>
          <w:tcPr>
            <w:tcW w:w="1336" w:type="dxa"/>
            <w:gridSpan w:val="2"/>
            <w:noWrap/>
            <w:hideMark/>
          </w:tcPr>
          <w:p w14:paraId="4C7FC194"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w:t>
            </w:r>
          </w:p>
        </w:tc>
        <w:tc>
          <w:tcPr>
            <w:tcW w:w="683" w:type="dxa"/>
            <w:gridSpan w:val="2"/>
            <w:noWrap/>
            <w:hideMark/>
          </w:tcPr>
          <w:p w14:paraId="5C321CA9"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09826DB1"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6BB6E129"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11E142FD" w14:textId="77777777" w:rsidTr="00B74E8A">
        <w:trPr>
          <w:gridAfter w:val="3"/>
          <w:wAfter w:w="369" w:type="dxa"/>
          <w:trHeight w:val="803"/>
          <w:jc w:val="center"/>
        </w:trPr>
        <w:tc>
          <w:tcPr>
            <w:tcW w:w="950" w:type="dxa"/>
            <w:gridSpan w:val="2"/>
            <w:noWrap/>
            <w:hideMark/>
          </w:tcPr>
          <w:p w14:paraId="2F9586DC"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5,4,10</w:t>
            </w:r>
          </w:p>
        </w:tc>
        <w:tc>
          <w:tcPr>
            <w:tcW w:w="4485" w:type="dxa"/>
            <w:hideMark/>
          </w:tcPr>
          <w:p w14:paraId="16638070"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 4-pole 25 A 30 mA differential switch for differential protection of outlet circuits</w:t>
            </w:r>
          </w:p>
        </w:tc>
        <w:tc>
          <w:tcPr>
            <w:tcW w:w="1336" w:type="dxa"/>
            <w:gridSpan w:val="2"/>
            <w:noWrap/>
            <w:hideMark/>
          </w:tcPr>
          <w:p w14:paraId="02430C5A"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12</w:t>
            </w:r>
          </w:p>
        </w:tc>
        <w:tc>
          <w:tcPr>
            <w:tcW w:w="683" w:type="dxa"/>
            <w:gridSpan w:val="2"/>
            <w:noWrap/>
            <w:hideMark/>
          </w:tcPr>
          <w:p w14:paraId="613D8CFE"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1156E43D"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4D7EBB38"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23F6765F" w14:textId="77777777" w:rsidTr="00B74E8A">
        <w:trPr>
          <w:gridAfter w:val="3"/>
          <w:wAfter w:w="369" w:type="dxa"/>
          <w:trHeight w:val="824"/>
          <w:jc w:val="center"/>
        </w:trPr>
        <w:tc>
          <w:tcPr>
            <w:tcW w:w="950" w:type="dxa"/>
            <w:gridSpan w:val="2"/>
            <w:noWrap/>
            <w:hideMark/>
          </w:tcPr>
          <w:p w14:paraId="446FDA5D"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5,4,11</w:t>
            </w:r>
          </w:p>
        </w:tc>
        <w:tc>
          <w:tcPr>
            <w:tcW w:w="4485" w:type="dxa"/>
            <w:hideMark/>
          </w:tcPr>
          <w:p w14:paraId="1219043E"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 4-pole 25A 300 mA differential switch for differential protection of lamp circuit feeders</w:t>
            </w:r>
          </w:p>
        </w:tc>
        <w:tc>
          <w:tcPr>
            <w:tcW w:w="1336" w:type="dxa"/>
            <w:gridSpan w:val="2"/>
            <w:noWrap/>
            <w:hideMark/>
          </w:tcPr>
          <w:p w14:paraId="64C48BEC"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w:t>
            </w:r>
          </w:p>
        </w:tc>
        <w:tc>
          <w:tcPr>
            <w:tcW w:w="683" w:type="dxa"/>
            <w:gridSpan w:val="2"/>
            <w:noWrap/>
            <w:hideMark/>
          </w:tcPr>
          <w:p w14:paraId="6338CEEC"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15672D0C"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3237DBC2"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186D44AE" w14:textId="77777777" w:rsidTr="00B74E8A">
        <w:trPr>
          <w:gridAfter w:val="3"/>
          <w:wAfter w:w="369" w:type="dxa"/>
          <w:trHeight w:val="846"/>
          <w:jc w:val="center"/>
        </w:trPr>
        <w:tc>
          <w:tcPr>
            <w:tcW w:w="950" w:type="dxa"/>
            <w:gridSpan w:val="2"/>
            <w:noWrap/>
            <w:hideMark/>
          </w:tcPr>
          <w:p w14:paraId="6A506BB5"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5,4,12</w:t>
            </w:r>
          </w:p>
        </w:tc>
        <w:tc>
          <w:tcPr>
            <w:tcW w:w="4485" w:type="dxa"/>
            <w:hideMark/>
          </w:tcPr>
          <w:p w14:paraId="2A40EBDA"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 4-pole 63 A 300 mA differential switch for differential protection of air conditioning circuits</w:t>
            </w:r>
          </w:p>
        </w:tc>
        <w:tc>
          <w:tcPr>
            <w:tcW w:w="1336" w:type="dxa"/>
            <w:gridSpan w:val="2"/>
            <w:noWrap/>
            <w:hideMark/>
          </w:tcPr>
          <w:p w14:paraId="17A4CFA8"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7</w:t>
            </w:r>
          </w:p>
        </w:tc>
        <w:tc>
          <w:tcPr>
            <w:tcW w:w="683" w:type="dxa"/>
            <w:gridSpan w:val="2"/>
            <w:noWrap/>
            <w:hideMark/>
          </w:tcPr>
          <w:p w14:paraId="28BF221F"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478CBAAE"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7CE2809F"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1FA5204A" w14:textId="77777777" w:rsidTr="00B74E8A">
        <w:trPr>
          <w:gridAfter w:val="3"/>
          <w:wAfter w:w="369" w:type="dxa"/>
          <w:trHeight w:val="949"/>
          <w:jc w:val="center"/>
        </w:trPr>
        <w:tc>
          <w:tcPr>
            <w:tcW w:w="950" w:type="dxa"/>
            <w:gridSpan w:val="2"/>
            <w:noWrap/>
            <w:hideMark/>
          </w:tcPr>
          <w:p w14:paraId="72D2F2D1"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5,4,13</w:t>
            </w:r>
          </w:p>
        </w:tc>
        <w:tc>
          <w:tcPr>
            <w:tcW w:w="4485" w:type="dxa"/>
            <w:hideMark/>
          </w:tcPr>
          <w:p w14:paraId="21BA414D"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 xml:space="preserve">Supply and install 10A C curve </w:t>
            </w:r>
            <w:proofErr w:type="spellStart"/>
            <w:r w:rsidRPr="00B74E8A">
              <w:rPr>
                <w:rFonts w:ascii="Arial" w:eastAsia="Times New Roman" w:hAnsi="Arial" w:cs="Arial"/>
                <w:color w:val="000000"/>
                <w:kern w:val="0"/>
                <w:sz w:val="23"/>
                <w:szCs w:val="23"/>
                <w:lang w:eastAsia="en-GB"/>
                <w14:ligatures w14:val="none"/>
              </w:rPr>
              <w:t>uni</w:t>
            </w:r>
            <w:proofErr w:type="spellEnd"/>
            <w:r w:rsidRPr="00B74E8A">
              <w:rPr>
                <w:rFonts w:ascii="Arial" w:eastAsia="Times New Roman" w:hAnsi="Arial" w:cs="Arial"/>
                <w:color w:val="000000"/>
                <w:kern w:val="0"/>
                <w:sz w:val="23"/>
                <w:szCs w:val="23"/>
                <w:lang w:eastAsia="en-GB"/>
                <w14:ligatures w14:val="none"/>
              </w:rPr>
              <w:t xml:space="preserve"> + neutral circuit breaker and 6 KA breaking capacity for lighting circuits</w:t>
            </w:r>
          </w:p>
        </w:tc>
        <w:tc>
          <w:tcPr>
            <w:tcW w:w="1336" w:type="dxa"/>
            <w:gridSpan w:val="2"/>
            <w:noWrap/>
            <w:hideMark/>
          </w:tcPr>
          <w:p w14:paraId="0167E6BE"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39</w:t>
            </w:r>
          </w:p>
        </w:tc>
        <w:tc>
          <w:tcPr>
            <w:tcW w:w="683" w:type="dxa"/>
            <w:gridSpan w:val="2"/>
            <w:noWrap/>
            <w:hideMark/>
          </w:tcPr>
          <w:p w14:paraId="0A0BAA3E"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7C8ECE3C"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0D8AC49B"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1FF158B9" w14:textId="77777777" w:rsidTr="00B74E8A">
        <w:trPr>
          <w:gridAfter w:val="3"/>
          <w:wAfter w:w="369" w:type="dxa"/>
          <w:trHeight w:val="1227"/>
          <w:jc w:val="center"/>
        </w:trPr>
        <w:tc>
          <w:tcPr>
            <w:tcW w:w="950" w:type="dxa"/>
            <w:gridSpan w:val="2"/>
            <w:noWrap/>
            <w:hideMark/>
          </w:tcPr>
          <w:p w14:paraId="5B51F814"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5,4,14</w:t>
            </w:r>
          </w:p>
        </w:tc>
        <w:tc>
          <w:tcPr>
            <w:tcW w:w="4485" w:type="dxa"/>
            <w:hideMark/>
          </w:tcPr>
          <w:p w14:paraId="72A709AE"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 xml:space="preserve">Supply and install 6A C curve </w:t>
            </w:r>
            <w:proofErr w:type="spellStart"/>
            <w:r w:rsidRPr="00B74E8A">
              <w:rPr>
                <w:rFonts w:ascii="Arial" w:eastAsia="Times New Roman" w:hAnsi="Arial" w:cs="Arial"/>
                <w:color w:val="000000"/>
                <w:kern w:val="0"/>
                <w:sz w:val="23"/>
                <w:szCs w:val="23"/>
                <w:lang w:eastAsia="en-GB"/>
                <w14:ligatures w14:val="none"/>
              </w:rPr>
              <w:t>uni</w:t>
            </w:r>
            <w:proofErr w:type="spellEnd"/>
            <w:r w:rsidRPr="00B74E8A">
              <w:rPr>
                <w:rFonts w:ascii="Arial" w:eastAsia="Times New Roman" w:hAnsi="Arial" w:cs="Arial"/>
                <w:color w:val="000000"/>
                <w:kern w:val="0"/>
                <w:sz w:val="23"/>
                <w:szCs w:val="23"/>
                <w:lang w:eastAsia="en-GB"/>
                <w14:ligatures w14:val="none"/>
              </w:rPr>
              <w:t xml:space="preserve"> + neutral circuit breaker and 6 KA breaking capacity for normal socket circuits, air conditioning cassettes and other specialized circuits</w:t>
            </w:r>
          </w:p>
        </w:tc>
        <w:tc>
          <w:tcPr>
            <w:tcW w:w="1336" w:type="dxa"/>
            <w:gridSpan w:val="2"/>
            <w:noWrap/>
            <w:hideMark/>
          </w:tcPr>
          <w:p w14:paraId="0D2B4011"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4</w:t>
            </w:r>
          </w:p>
        </w:tc>
        <w:tc>
          <w:tcPr>
            <w:tcW w:w="683" w:type="dxa"/>
            <w:gridSpan w:val="2"/>
            <w:noWrap/>
            <w:hideMark/>
          </w:tcPr>
          <w:p w14:paraId="4F45765C"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36DA8B61"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7921C78D"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6AB00D33" w14:textId="77777777" w:rsidTr="00B74E8A">
        <w:trPr>
          <w:gridAfter w:val="3"/>
          <w:wAfter w:w="369" w:type="dxa"/>
          <w:trHeight w:val="1197"/>
          <w:jc w:val="center"/>
        </w:trPr>
        <w:tc>
          <w:tcPr>
            <w:tcW w:w="950" w:type="dxa"/>
            <w:gridSpan w:val="2"/>
            <w:noWrap/>
            <w:hideMark/>
          </w:tcPr>
          <w:p w14:paraId="15D0D826"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5,4,15</w:t>
            </w:r>
          </w:p>
        </w:tc>
        <w:tc>
          <w:tcPr>
            <w:tcW w:w="4485" w:type="dxa"/>
            <w:hideMark/>
          </w:tcPr>
          <w:p w14:paraId="0800ECDF"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 xml:space="preserve">Supply and install 16A C curve </w:t>
            </w:r>
            <w:proofErr w:type="spellStart"/>
            <w:r w:rsidRPr="00B74E8A">
              <w:rPr>
                <w:rFonts w:ascii="Arial" w:eastAsia="Times New Roman" w:hAnsi="Arial" w:cs="Arial"/>
                <w:color w:val="000000"/>
                <w:kern w:val="0"/>
                <w:sz w:val="23"/>
                <w:szCs w:val="23"/>
                <w:lang w:eastAsia="en-GB"/>
                <w14:ligatures w14:val="none"/>
              </w:rPr>
              <w:t>uni</w:t>
            </w:r>
            <w:proofErr w:type="spellEnd"/>
            <w:r w:rsidRPr="00B74E8A">
              <w:rPr>
                <w:rFonts w:ascii="Arial" w:eastAsia="Times New Roman" w:hAnsi="Arial" w:cs="Arial"/>
                <w:color w:val="000000"/>
                <w:kern w:val="0"/>
                <w:sz w:val="23"/>
                <w:szCs w:val="23"/>
                <w:lang w:eastAsia="en-GB"/>
                <w14:ligatures w14:val="none"/>
              </w:rPr>
              <w:t xml:space="preserve"> + neutral circuit breaker and 10 KA breaking capacity for normal socket circuits, air conditioning cassettes and other specialized circuits</w:t>
            </w:r>
          </w:p>
        </w:tc>
        <w:tc>
          <w:tcPr>
            <w:tcW w:w="1336" w:type="dxa"/>
            <w:gridSpan w:val="2"/>
            <w:noWrap/>
            <w:hideMark/>
          </w:tcPr>
          <w:p w14:paraId="268BC9EE"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44</w:t>
            </w:r>
          </w:p>
        </w:tc>
        <w:tc>
          <w:tcPr>
            <w:tcW w:w="683" w:type="dxa"/>
            <w:gridSpan w:val="2"/>
            <w:noWrap/>
            <w:hideMark/>
          </w:tcPr>
          <w:p w14:paraId="5BCE7BA9"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1B6AF82F"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71BFEB3A"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353FD7B1" w14:textId="77777777" w:rsidTr="00B74E8A">
        <w:trPr>
          <w:gridAfter w:val="3"/>
          <w:wAfter w:w="369" w:type="dxa"/>
          <w:trHeight w:val="856"/>
          <w:jc w:val="center"/>
        </w:trPr>
        <w:tc>
          <w:tcPr>
            <w:tcW w:w="950" w:type="dxa"/>
            <w:gridSpan w:val="2"/>
            <w:noWrap/>
            <w:hideMark/>
          </w:tcPr>
          <w:p w14:paraId="00CE49F9"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5,4,16</w:t>
            </w:r>
          </w:p>
        </w:tc>
        <w:tc>
          <w:tcPr>
            <w:tcW w:w="4485" w:type="dxa"/>
            <w:hideMark/>
          </w:tcPr>
          <w:p w14:paraId="04F87D8C"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 10A 300mA AC type differential circuit breaker and 6 KA breaking capacity for toilet lighting circuits</w:t>
            </w:r>
          </w:p>
        </w:tc>
        <w:tc>
          <w:tcPr>
            <w:tcW w:w="1336" w:type="dxa"/>
            <w:gridSpan w:val="2"/>
            <w:noWrap/>
            <w:hideMark/>
          </w:tcPr>
          <w:p w14:paraId="4BF51E28"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8</w:t>
            </w:r>
          </w:p>
        </w:tc>
        <w:tc>
          <w:tcPr>
            <w:tcW w:w="683" w:type="dxa"/>
            <w:gridSpan w:val="2"/>
            <w:noWrap/>
            <w:hideMark/>
          </w:tcPr>
          <w:p w14:paraId="1592AFA5"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37690FA1"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5489604A"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264D053A" w14:textId="77777777" w:rsidTr="00B74E8A">
        <w:trPr>
          <w:gridAfter w:val="3"/>
          <w:wAfter w:w="369" w:type="dxa"/>
          <w:trHeight w:val="1275"/>
          <w:jc w:val="center"/>
        </w:trPr>
        <w:tc>
          <w:tcPr>
            <w:tcW w:w="950" w:type="dxa"/>
            <w:gridSpan w:val="2"/>
            <w:noWrap/>
            <w:hideMark/>
          </w:tcPr>
          <w:p w14:paraId="136C8BAD"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5,4,17</w:t>
            </w:r>
          </w:p>
        </w:tc>
        <w:tc>
          <w:tcPr>
            <w:tcW w:w="4485" w:type="dxa"/>
            <w:hideMark/>
          </w:tcPr>
          <w:p w14:paraId="46372FBC"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 16A 30mA AC curve differential circuit breaker and 6 KA breaking capacity for corrugated socket circuits and power supply of specialized equipment</w:t>
            </w:r>
          </w:p>
        </w:tc>
        <w:tc>
          <w:tcPr>
            <w:tcW w:w="1336" w:type="dxa"/>
            <w:gridSpan w:val="2"/>
            <w:noWrap/>
            <w:hideMark/>
          </w:tcPr>
          <w:p w14:paraId="4E2F0880"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26</w:t>
            </w:r>
          </w:p>
        </w:tc>
        <w:tc>
          <w:tcPr>
            <w:tcW w:w="683" w:type="dxa"/>
            <w:gridSpan w:val="2"/>
            <w:noWrap/>
            <w:hideMark/>
          </w:tcPr>
          <w:p w14:paraId="7D660218"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4D6B4CA0"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28678459"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2133A7E8" w14:textId="77777777" w:rsidTr="00B74E8A">
        <w:trPr>
          <w:gridAfter w:val="3"/>
          <w:wAfter w:w="369" w:type="dxa"/>
          <w:trHeight w:val="1408"/>
          <w:jc w:val="center"/>
        </w:trPr>
        <w:tc>
          <w:tcPr>
            <w:tcW w:w="950" w:type="dxa"/>
            <w:gridSpan w:val="2"/>
            <w:noWrap/>
            <w:hideMark/>
          </w:tcPr>
          <w:p w14:paraId="22CA335B"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5,4,18</w:t>
            </w:r>
          </w:p>
        </w:tc>
        <w:tc>
          <w:tcPr>
            <w:tcW w:w="4485" w:type="dxa"/>
            <w:hideMark/>
          </w:tcPr>
          <w:p w14:paraId="4220F7E9"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 32A 300mA AC curve differential circuit breaker and 10 KA breaking capacity for corrugated socket circuits and power supply of specialized equipment</w:t>
            </w:r>
          </w:p>
        </w:tc>
        <w:tc>
          <w:tcPr>
            <w:tcW w:w="1336" w:type="dxa"/>
            <w:gridSpan w:val="2"/>
            <w:noWrap/>
            <w:hideMark/>
          </w:tcPr>
          <w:p w14:paraId="05D374EC"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26</w:t>
            </w:r>
          </w:p>
        </w:tc>
        <w:tc>
          <w:tcPr>
            <w:tcW w:w="683" w:type="dxa"/>
            <w:gridSpan w:val="2"/>
            <w:noWrap/>
            <w:hideMark/>
          </w:tcPr>
          <w:p w14:paraId="1C393BF5"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5ABDDEA6"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41136C6F"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7DA59C2B" w14:textId="77777777" w:rsidTr="00B74E8A">
        <w:trPr>
          <w:gridAfter w:val="3"/>
          <w:wAfter w:w="369" w:type="dxa"/>
          <w:trHeight w:val="612"/>
          <w:jc w:val="center"/>
        </w:trPr>
        <w:tc>
          <w:tcPr>
            <w:tcW w:w="950" w:type="dxa"/>
            <w:gridSpan w:val="2"/>
            <w:noWrap/>
            <w:hideMark/>
          </w:tcPr>
          <w:p w14:paraId="5716A699"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5,4,19</w:t>
            </w:r>
          </w:p>
        </w:tc>
        <w:tc>
          <w:tcPr>
            <w:tcW w:w="4485" w:type="dxa"/>
            <w:hideMark/>
          </w:tcPr>
          <w:p w14:paraId="1B022E3A"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 bipolar power comb for feeding or mixing DPN</w:t>
            </w:r>
          </w:p>
        </w:tc>
        <w:tc>
          <w:tcPr>
            <w:tcW w:w="1336" w:type="dxa"/>
            <w:gridSpan w:val="2"/>
            <w:noWrap/>
            <w:hideMark/>
          </w:tcPr>
          <w:p w14:paraId="3DB4171A"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40</w:t>
            </w:r>
          </w:p>
        </w:tc>
        <w:tc>
          <w:tcPr>
            <w:tcW w:w="683" w:type="dxa"/>
            <w:gridSpan w:val="2"/>
            <w:noWrap/>
            <w:hideMark/>
          </w:tcPr>
          <w:p w14:paraId="40E7047B"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79A3B9D2"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191CB703"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313FB1AA" w14:textId="77777777" w:rsidTr="00B74E8A">
        <w:trPr>
          <w:gridAfter w:val="3"/>
          <w:wAfter w:w="369" w:type="dxa"/>
          <w:trHeight w:val="939"/>
          <w:jc w:val="center"/>
        </w:trPr>
        <w:tc>
          <w:tcPr>
            <w:tcW w:w="950" w:type="dxa"/>
            <w:gridSpan w:val="2"/>
            <w:noWrap/>
            <w:hideMark/>
          </w:tcPr>
          <w:p w14:paraId="09F997A2"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5,4,20</w:t>
            </w:r>
          </w:p>
        </w:tc>
        <w:tc>
          <w:tcPr>
            <w:tcW w:w="4485" w:type="dxa"/>
            <w:hideMark/>
          </w:tcPr>
          <w:p w14:paraId="473AE7D6"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 IP 65 waterproof junction box which is mainly fixed on cable paths following the routing plan – 160*160*35</w:t>
            </w:r>
          </w:p>
        </w:tc>
        <w:tc>
          <w:tcPr>
            <w:tcW w:w="1336" w:type="dxa"/>
            <w:gridSpan w:val="2"/>
            <w:noWrap/>
            <w:hideMark/>
          </w:tcPr>
          <w:p w14:paraId="39DCC93F"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45</w:t>
            </w:r>
          </w:p>
        </w:tc>
        <w:tc>
          <w:tcPr>
            <w:tcW w:w="683" w:type="dxa"/>
            <w:gridSpan w:val="2"/>
            <w:noWrap/>
            <w:hideMark/>
          </w:tcPr>
          <w:p w14:paraId="66213AD2"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23DA6853"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0CE1106C"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41C89299" w14:textId="77777777" w:rsidTr="00B74E8A">
        <w:trPr>
          <w:gridAfter w:val="3"/>
          <w:wAfter w:w="369" w:type="dxa"/>
          <w:trHeight w:val="612"/>
          <w:jc w:val="center"/>
        </w:trPr>
        <w:tc>
          <w:tcPr>
            <w:tcW w:w="950" w:type="dxa"/>
            <w:gridSpan w:val="2"/>
            <w:noWrap/>
            <w:hideMark/>
          </w:tcPr>
          <w:p w14:paraId="447B6A9F"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5,4,21</w:t>
            </w:r>
          </w:p>
        </w:tc>
        <w:tc>
          <w:tcPr>
            <w:tcW w:w="4485" w:type="dxa"/>
            <w:hideMark/>
          </w:tcPr>
          <w:p w14:paraId="4DB63931"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 U1000 – R2V 3G1.5 mm² Cables</w:t>
            </w:r>
          </w:p>
        </w:tc>
        <w:tc>
          <w:tcPr>
            <w:tcW w:w="1336" w:type="dxa"/>
            <w:gridSpan w:val="2"/>
            <w:noWrap/>
            <w:hideMark/>
          </w:tcPr>
          <w:p w14:paraId="62BCE810"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6460</w:t>
            </w:r>
          </w:p>
        </w:tc>
        <w:tc>
          <w:tcPr>
            <w:tcW w:w="683" w:type="dxa"/>
            <w:gridSpan w:val="2"/>
            <w:noWrap/>
            <w:hideMark/>
          </w:tcPr>
          <w:p w14:paraId="041F90CC"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ml</w:t>
            </w:r>
          </w:p>
        </w:tc>
        <w:tc>
          <w:tcPr>
            <w:tcW w:w="1242" w:type="dxa"/>
            <w:gridSpan w:val="2"/>
            <w:noWrap/>
          </w:tcPr>
          <w:p w14:paraId="4A029390"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5FE3D0A7"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425F0171" w14:textId="77777777" w:rsidTr="00B74E8A">
        <w:trPr>
          <w:gridAfter w:val="3"/>
          <w:wAfter w:w="369" w:type="dxa"/>
          <w:trHeight w:val="630"/>
          <w:jc w:val="center"/>
        </w:trPr>
        <w:tc>
          <w:tcPr>
            <w:tcW w:w="950" w:type="dxa"/>
            <w:gridSpan w:val="2"/>
            <w:noWrap/>
            <w:hideMark/>
          </w:tcPr>
          <w:p w14:paraId="1AF67B91"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lastRenderedPageBreak/>
              <w:t>5,4,22</w:t>
            </w:r>
          </w:p>
        </w:tc>
        <w:tc>
          <w:tcPr>
            <w:tcW w:w="4485" w:type="dxa"/>
            <w:hideMark/>
          </w:tcPr>
          <w:p w14:paraId="7CEF235E"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 U1000 – R2V 3G2.5 mm² Cables</w:t>
            </w:r>
          </w:p>
        </w:tc>
        <w:tc>
          <w:tcPr>
            <w:tcW w:w="1336" w:type="dxa"/>
            <w:gridSpan w:val="2"/>
            <w:noWrap/>
            <w:hideMark/>
          </w:tcPr>
          <w:p w14:paraId="7D2CC81A"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6750</w:t>
            </w:r>
          </w:p>
        </w:tc>
        <w:tc>
          <w:tcPr>
            <w:tcW w:w="683" w:type="dxa"/>
            <w:gridSpan w:val="2"/>
            <w:noWrap/>
            <w:hideMark/>
          </w:tcPr>
          <w:p w14:paraId="3A05907F"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ml</w:t>
            </w:r>
          </w:p>
        </w:tc>
        <w:tc>
          <w:tcPr>
            <w:tcW w:w="1242" w:type="dxa"/>
            <w:gridSpan w:val="2"/>
            <w:noWrap/>
          </w:tcPr>
          <w:p w14:paraId="02852624"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4914E9ED"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65ECB20E" w14:textId="77777777" w:rsidTr="00B74E8A">
        <w:trPr>
          <w:gridAfter w:val="3"/>
          <w:wAfter w:w="369" w:type="dxa"/>
          <w:trHeight w:val="630"/>
          <w:jc w:val="center"/>
        </w:trPr>
        <w:tc>
          <w:tcPr>
            <w:tcW w:w="950" w:type="dxa"/>
            <w:gridSpan w:val="2"/>
            <w:noWrap/>
            <w:hideMark/>
          </w:tcPr>
          <w:p w14:paraId="084088CD"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5,4,23</w:t>
            </w:r>
          </w:p>
        </w:tc>
        <w:tc>
          <w:tcPr>
            <w:tcW w:w="4485" w:type="dxa"/>
            <w:hideMark/>
          </w:tcPr>
          <w:p w14:paraId="2ECCDE4A"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 U1000 – R2V 3G6 mm² Cables</w:t>
            </w:r>
          </w:p>
        </w:tc>
        <w:tc>
          <w:tcPr>
            <w:tcW w:w="1336" w:type="dxa"/>
            <w:gridSpan w:val="2"/>
            <w:noWrap/>
            <w:hideMark/>
          </w:tcPr>
          <w:p w14:paraId="0478911B"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500</w:t>
            </w:r>
          </w:p>
        </w:tc>
        <w:tc>
          <w:tcPr>
            <w:tcW w:w="683" w:type="dxa"/>
            <w:gridSpan w:val="2"/>
            <w:noWrap/>
            <w:hideMark/>
          </w:tcPr>
          <w:p w14:paraId="20637295"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ml</w:t>
            </w:r>
          </w:p>
        </w:tc>
        <w:tc>
          <w:tcPr>
            <w:tcW w:w="1242" w:type="dxa"/>
            <w:gridSpan w:val="2"/>
            <w:noWrap/>
          </w:tcPr>
          <w:p w14:paraId="222F7355"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11683602"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7C25A8BC" w14:textId="77777777" w:rsidTr="00B74E8A">
        <w:trPr>
          <w:gridAfter w:val="3"/>
          <w:wAfter w:w="369" w:type="dxa"/>
          <w:trHeight w:val="592"/>
          <w:jc w:val="center"/>
        </w:trPr>
        <w:tc>
          <w:tcPr>
            <w:tcW w:w="950" w:type="dxa"/>
            <w:gridSpan w:val="2"/>
            <w:noWrap/>
            <w:hideMark/>
          </w:tcPr>
          <w:p w14:paraId="3194038E"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5,4,24</w:t>
            </w:r>
          </w:p>
        </w:tc>
        <w:tc>
          <w:tcPr>
            <w:tcW w:w="4485" w:type="dxa"/>
            <w:hideMark/>
          </w:tcPr>
          <w:p w14:paraId="16591E0E"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 junction boxes reserved only for electrical connection.</w:t>
            </w:r>
          </w:p>
        </w:tc>
        <w:tc>
          <w:tcPr>
            <w:tcW w:w="1336" w:type="dxa"/>
            <w:gridSpan w:val="2"/>
            <w:noWrap/>
            <w:hideMark/>
          </w:tcPr>
          <w:p w14:paraId="73E2ACCA"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10</w:t>
            </w:r>
          </w:p>
        </w:tc>
        <w:tc>
          <w:tcPr>
            <w:tcW w:w="683" w:type="dxa"/>
            <w:gridSpan w:val="2"/>
            <w:noWrap/>
            <w:hideMark/>
          </w:tcPr>
          <w:p w14:paraId="5A0BB9F1"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0EE9366F"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23D9F8AC"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5B33B28D" w14:textId="77777777" w:rsidTr="00B74E8A">
        <w:trPr>
          <w:gridAfter w:val="3"/>
          <w:wAfter w:w="369" w:type="dxa"/>
          <w:trHeight w:val="672"/>
          <w:jc w:val="center"/>
        </w:trPr>
        <w:tc>
          <w:tcPr>
            <w:tcW w:w="950" w:type="dxa"/>
            <w:gridSpan w:val="2"/>
            <w:noWrap/>
            <w:hideMark/>
          </w:tcPr>
          <w:p w14:paraId="21D382FC"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5,4,25</w:t>
            </w:r>
          </w:p>
        </w:tc>
        <w:tc>
          <w:tcPr>
            <w:tcW w:w="4485" w:type="dxa"/>
            <w:hideMark/>
          </w:tcPr>
          <w:p w14:paraId="4A54D42A"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 xml:space="preserve">Supply and install perforated cable trays 300*300 white </w:t>
            </w:r>
            <w:proofErr w:type="spellStart"/>
            <w:r w:rsidRPr="00B74E8A">
              <w:rPr>
                <w:rFonts w:ascii="Arial" w:eastAsia="Times New Roman" w:hAnsi="Arial" w:cs="Arial"/>
                <w:color w:val="000000"/>
                <w:kern w:val="0"/>
                <w:sz w:val="23"/>
                <w:szCs w:val="23"/>
                <w:lang w:eastAsia="en-GB"/>
                <w14:ligatures w14:val="none"/>
              </w:rPr>
              <w:t>color</w:t>
            </w:r>
            <w:proofErr w:type="spellEnd"/>
            <w:r w:rsidRPr="00B74E8A">
              <w:rPr>
                <w:rFonts w:ascii="Arial" w:eastAsia="Times New Roman" w:hAnsi="Arial" w:cs="Arial"/>
                <w:color w:val="000000"/>
                <w:kern w:val="0"/>
                <w:sz w:val="23"/>
                <w:szCs w:val="23"/>
                <w:lang w:eastAsia="en-GB"/>
                <w14:ligatures w14:val="none"/>
              </w:rPr>
              <w:t xml:space="preserve"> – -cable path</w:t>
            </w:r>
          </w:p>
        </w:tc>
        <w:tc>
          <w:tcPr>
            <w:tcW w:w="1336" w:type="dxa"/>
            <w:gridSpan w:val="2"/>
            <w:noWrap/>
            <w:hideMark/>
          </w:tcPr>
          <w:p w14:paraId="335C2833"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80</w:t>
            </w:r>
          </w:p>
        </w:tc>
        <w:tc>
          <w:tcPr>
            <w:tcW w:w="683" w:type="dxa"/>
            <w:gridSpan w:val="2"/>
            <w:noWrap/>
            <w:hideMark/>
          </w:tcPr>
          <w:p w14:paraId="717EF74E"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ml</w:t>
            </w:r>
          </w:p>
        </w:tc>
        <w:tc>
          <w:tcPr>
            <w:tcW w:w="1242" w:type="dxa"/>
            <w:gridSpan w:val="2"/>
            <w:noWrap/>
          </w:tcPr>
          <w:p w14:paraId="2EE24FD1"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3B1CCEBB"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2003998B" w14:textId="77777777" w:rsidTr="00B74E8A">
        <w:trPr>
          <w:gridAfter w:val="3"/>
          <w:wAfter w:w="369" w:type="dxa"/>
          <w:trHeight w:val="582"/>
          <w:jc w:val="center"/>
        </w:trPr>
        <w:tc>
          <w:tcPr>
            <w:tcW w:w="950" w:type="dxa"/>
            <w:gridSpan w:val="2"/>
            <w:noWrap/>
            <w:hideMark/>
          </w:tcPr>
          <w:p w14:paraId="6D73D666"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5,4,26</w:t>
            </w:r>
          </w:p>
        </w:tc>
        <w:tc>
          <w:tcPr>
            <w:tcW w:w="4485" w:type="dxa"/>
            <w:hideMark/>
          </w:tcPr>
          <w:p w14:paraId="0FF50802"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 150*150 perforated white cable trays – cable path</w:t>
            </w:r>
          </w:p>
        </w:tc>
        <w:tc>
          <w:tcPr>
            <w:tcW w:w="1336" w:type="dxa"/>
            <w:gridSpan w:val="2"/>
            <w:noWrap/>
            <w:hideMark/>
          </w:tcPr>
          <w:p w14:paraId="4640FF6E"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50</w:t>
            </w:r>
          </w:p>
        </w:tc>
        <w:tc>
          <w:tcPr>
            <w:tcW w:w="683" w:type="dxa"/>
            <w:gridSpan w:val="2"/>
            <w:noWrap/>
            <w:hideMark/>
          </w:tcPr>
          <w:p w14:paraId="4693FC79"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ml</w:t>
            </w:r>
          </w:p>
        </w:tc>
        <w:tc>
          <w:tcPr>
            <w:tcW w:w="1242" w:type="dxa"/>
            <w:gridSpan w:val="2"/>
            <w:noWrap/>
          </w:tcPr>
          <w:p w14:paraId="36497BCF"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3C1F8379"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4BD6F027" w14:textId="77777777" w:rsidTr="00B74E8A">
        <w:trPr>
          <w:gridAfter w:val="3"/>
          <w:wAfter w:w="369" w:type="dxa"/>
          <w:trHeight w:val="416"/>
          <w:jc w:val="center"/>
        </w:trPr>
        <w:tc>
          <w:tcPr>
            <w:tcW w:w="950" w:type="dxa"/>
            <w:gridSpan w:val="2"/>
            <w:noWrap/>
            <w:hideMark/>
          </w:tcPr>
          <w:p w14:paraId="650750BA"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5,4,27</w:t>
            </w:r>
          </w:p>
        </w:tc>
        <w:tc>
          <w:tcPr>
            <w:tcW w:w="4485" w:type="dxa"/>
            <w:hideMark/>
          </w:tcPr>
          <w:p w14:paraId="64B0DC97"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 xml:space="preserve">Supply and install corrugated ducts of </w:t>
            </w:r>
            <w:proofErr w:type="spellStart"/>
            <w:r w:rsidRPr="00B74E8A">
              <w:rPr>
                <w:rFonts w:ascii="Arial" w:eastAsia="Times New Roman" w:hAnsi="Arial" w:cs="Arial"/>
                <w:color w:val="000000"/>
                <w:kern w:val="0"/>
                <w:sz w:val="23"/>
                <w:szCs w:val="23"/>
                <w:lang w:eastAsia="en-GB"/>
                <w14:ligatures w14:val="none"/>
              </w:rPr>
              <w:t>dia</w:t>
            </w:r>
            <w:proofErr w:type="spellEnd"/>
            <w:r w:rsidRPr="00B74E8A">
              <w:rPr>
                <w:rFonts w:ascii="Arial" w:eastAsia="Times New Roman" w:hAnsi="Arial" w:cs="Arial"/>
                <w:color w:val="000000"/>
                <w:kern w:val="0"/>
                <w:sz w:val="23"/>
                <w:szCs w:val="23"/>
                <w:lang w:eastAsia="en-GB"/>
                <w14:ligatures w14:val="none"/>
              </w:rPr>
              <w:t xml:space="preserve"> 25</w:t>
            </w:r>
          </w:p>
        </w:tc>
        <w:tc>
          <w:tcPr>
            <w:tcW w:w="1336" w:type="dxa"/>
            <w:gridSpan w:val="2"/>
            <w:noWrap/>
            <w:hideMark/>
          </w:tcPr>
          <w:p w14:paraId="700B71B5"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2550</w:t>
            </w:r>
          </w:p>
        </w:tc>
        <w:tc>
          <w:tcPr>
            <w:tcW w:w="683" w:type="dxa"/>
            <w:gridSpan w:val="2"/>
            <w:noWrap/>
            <w:hideMark/>
          </w:tcPr>
          <w:p w14:paraId="02161954"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ml</w:t>
            </w:r>
          </w:p>
        </w:tc>
        <w:tc>
          <w:tcPr>
            <w:tcW w:w="1242" w:type="dxa"/>
            <w:gridSpan w:val="2"/>
            <w:noWrap/>
          </w:tcPr>
          <w:p w14:paraId="24D666A3"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502C3AC1"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42DA2E04" w14:textId="77777777" w:rsidTr="00B74E8A">
        <w:trPr>
          <w:gridAfter w:val="3"/>
          <w:wAfter w:w="369" w:type="dxa"/>
          <w:trHeight w:val="630"/>
          <w:jc w:val="center"/>
        </w:trPr>
        <w:tc>
          <w:tcPr>
            <w:tcW w:w="950" w:type="dxa"/>
            <w:gridSpan w:val="2"/>
            <w:noWrap/>
            <w:hideMark/>
          </w:tcPr>
          <w:p w14:paraId="43686594"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5,4,28</w:t>
            </w:r>
          </w:p>
        </w:tc>
        <w:tc>
          <w:tcPr>
            <w:tcW w:w="4485" w:type="dxa"/>
            <w:hideMark/>
          </w:tcPr>
          <w:p w14:paraId="170DA460"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 xml:space="preserve">Supply and install corrugated ducts of </w:t>
            </w:r>
            <w:proofErr w:type="spellStart"/>
            <w:r w:rsidRPr="00B74E8A">
              <w:rPr>
                <w:rFonts w:ascii="Arial" w:eastAsia="Times New Roman" w:hAnsi="Arial" w:cs="Arial"/>
                <w:color w:val="000000"/>
                <w:kern w:val="0"/>
                <w:sz w:val="23"/>
                <w:szCs w:val="23"/>
                <w:lang w:eastAsia="en-GB"/>
                <w14:ligatures w14:val="none"/>
              </w:rPr>
              <w:t>dia</w:t>
            </w:r>
            <w:proofErr w:type="spellEnd"/>
            <w:r w:rsidRPr="00B74E8A">
              <w:rPr>
                <w:rFonts w:ascii="Arial" w:eastAsia="Times New Roman" w:hAnsi="Arial" w:cs="Arial"/>
                <w:color w:val="000000"/>
                <w:kern w:val="0"/>
                <w:sz w:val="23"/>
                <w:szCs w:val="23"/>
                <w:lang w:eastAsia="en-GB"/>
                <w14:ligatures w14:val="none"/>
              </w:rPr>
              <w:t xml:space="preserve"> 32</w:t>
            </w:r>
          </w:p>
        </w:tc>
        <w:tc>
          <w:tcPr>
            <w:tcW w:w="1336" w:type="dxa"/>
            <w:gridSpan w:val="2"/>
            <w:noWrap/>
            <w:hideMark/>
          </w:tcPr>
          <w:p w14:paraId="0167C6E7"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600</w:t>
            </w:r>
          </w:p>
        </w:tc>
        <w:tc>
          <w:tcPr>
            <w:tcW w:w="683" w:type="dxa"/>
            <w:gridSpan w:val="2"/>
            <w:noWrap/>
            <w:hideMark/>
          </w:tcPr>
          <w:p w14:paraId="05463F19"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ml</w:t>
            </w:r>
          </w:p>
        </w:tc>
        <w:tc>
          <w:tcPr>
            <w:tcW w:w="1242" w:type="dxa"/>
            <w:gridSpan w:val="2"/>
            <w:noWrap/>
          </w:tcPr>
          <w:p w14:paraId="72EF57E1"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630B481B"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7057DD35" w14:textId="77777777" w:rsidTr="00B74E8A">
        <w:trPr>
          <w:gridAfter w:val="3"/>
          <w:wAfter w:w="369" w:type="dxa"/>
          <w:trHeight w:val="1277"/>
          <w:jc w:val="center"/>
        </w:trPr>
        <w:tc>
          <w:tcPr>
            <w:tcW w:w="950" w:type="dxa"/>
            <w:gridSpan w:val="2"/>
            <w:noWrap/>
            <w:hideMark/>
          </w:tcPr>
          <w:p w14:paraId="6A2E126E"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5,4,29</w:t>
            </w:r>
          </w:p>
        </w:tc>
        <w:tc>
          <w:tcPr>
            <w:tcW w:w="4485" w:type="dxa"/>
            <w:hideMark/>
          </w:tcPr>
          <w:p w14:paraId="0485E5E0"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 TPC 150 ducts with warning mesh to bury the cable coming out of the group including all accessories</w:t>
            </w:r>
          </w:p>
        </w:tc>
        <w:tc>
          <w:tcPr>
            <w:tcW w:w="1336" w:type="dxa"/>
            <w:gridSpan w:val="2"/>
            <w:noWrap/>
            <w:hideMark/>
          </w:tcPr>
          <w:p w14:paraId="1FD062AC"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50</w:t>
            </w:r>
          </w:p>
        </w:tc>
        <w:tc>
          <w:tcPr>
            <w:tcW w:w="683" w:type="dxa"/>
            <w:gridSpan w:val="2"/>
            <w:noWrap/>
            <w:hideMark/>
          </w:tcPr>
          <w:p w14:paraId="18661EFA"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ml</w:t>
            </w:r>
          </w:p>
        </w:tc>
        <w:tc>
          <w:tcPr>
            <w:tcW w:w="1242" w:type="dxa"/>
            <w:gridSpan w:val="2"/>
            <w:noWrap/>
          </w:tcPr>
          <w:p w14:paraId="20BF2308"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5FAFA4F3"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151E26" w14:paraId="1F4D69A5" w14:textId="77777777" w:rsidTr="00B74E8A">
        <w:trPr>
          <w:gridAfter w:val="3"/>
          <w:wAfter w:w="369" w:type="dxa"/>
          <w:trHeight w:val="1070"/>
          <w:jc w:val="center"/>
        </w:trPr>
        <w:tc>
          <w:tcPr>
            <w:tcW w:w="950" w:type="dxa"/>
            <w:gridSpan w:val="2"/>
            <w:noWrap/>
            <w:hideMark/>
          </w:tcPr>
          <w:p w14:paraId="2F4DCCD6"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 </w:t>
            </w:r>
          </w:p>
        </w:tc>
        <w:tc>
          <w:tcPr>
            <w:tcW w:w="4485" w:type="dxa"/>
            <w:hideMark/>
          </w:tcPr>
          <w:p w14:paraId="56B7F586" w14:textId="77777777" w:rsidR="00C11E9D" w:rsidRPr="00B74E8A" w:rsidRDefault="00C11E9D" w:rsidP="0095621A">
            <w:pPr>
              <w:rPr>
                <w:rFonts w:ascii="Arial" w:eastAsia="Times New Roman" w:hAnsi="Arial" w:cs="Arial"/>
                <w:b/>
                <w:bCs/>
                <w:color w:val="000000"/>
                <w:kern w:val="0"/>
                <w:sz w:val="23"/>
                <w:szCs w:val="23"/>
                <w:lang w:eastAsia="en-GB"/>
                <w14:ligatures w14:val="none"/>
              </w:rPr>
            </w:pPr>
            <w:r w:rsidRPr="00B74E8A">
              <w:rPr>
                <w:rFonts w:ascii="Arial" w:eastAsia="Times New Roman" w:hAnsi="Arial" w:cs="Arial"/>
                <w:b/>
                <w:bCs/>
                <w:color w:val="000000"/>
                <w:kern w:val="0"/>
                <w:sz w:val="23"/>
                <w:szCs w:val="23"/>
                <w:lang w:eastAsia="en-GB"/>
                <w14:ligatures w14:val="none"/>
              </w:rPr>
              <w:t>DISTRIBUTION &amp; TECHNICAL ROOM ELECTRICAL EQUIPEMENT SUB-TOTAL</w:t>
            </w:r>
          </w:p>
        </w:tc>
        <w:tc>
          <w:tcPr>
            <w:tcW w:w="1336" w:type="dxa"/>
            <w:gridSpan w:val="2"/>
            <w:noWrap/>
            <w:hideMark/>
          </w:tcPr>
          <w:p w14:paraId="6A52EFF7" w14:textId="77777777" w:rsidR="00C11E9D" w:rsidRPr="00B74E8A" w:rsidRDefault="00C11E9D" w:rsidP="0095621A">
            <w:pPr>
              <w:jc w:val="right"/>
              <w:rPr>
                <w:rFonts w:ascii="Arial" w:eastAsia="Times New Roman" w:hAnsi="Arial" w:cs="Arial"/>
                <w:b/>
                <w:bCs/>
                <w:color w:val="000000"/>
                <w:kern w:val="0"/>
                <w:sz w:val="23"/>
                <w:szCs w:val="23"/>
                <w:lang w:eastAsia="en-GB"/>
                <w14:ligatures w14:val="none"/>
              </w:rPr>
            </w:pPr>
            <w:r w:rsidRPr="00B74E8A">
              <w:rPr>
                <w:rFonts w:ascii="Arial" w:eastAsia="Times New Roman" w:hAnsi="Arial" w:cs="Arial"/>
                <w:b/>
                <w:bCs/>
                <w:color w:val="000000"/>
                <w:kern w:val="0"/>
                <w:sz w:val="23"/>
                <w:szCs w:val="23"/>
                <w:lang w:eastAsia="en-GB"/>
                <w14:ligatures w14:val="none"/>
              </w:rPr>
              <w:t> </w:t>
            </w:r>
          </w:p>
        </w:tc>
        <w:tc>
          <w:tcPr>
            <w:tcW w:w="683" w:type="dxa"/>
            <w:gridSpan w:val="2"/>
            <w:noWrap/>
            <w:hideMark/>
          </w:tcPr>
          <w:p w14:paraId="0ACCD237" w14:textId="77777777" w:rsidR="00C11E9D" w:rsidRPr="00B74E8A" w:rsidRDefault="00C11E9D" w:rsidP="0095621A">
            <w:pPr>
              <w:jc w:val="right"/>
              <w:rPr>
                <w:rFonts w:ascii="Arial" w:eastAsia="Times New Roman" w:hAnsi="Arial" w:cs="Arial"/>
                <w:b/>
                <w:bCs/>
                <w:color w:val="000000"/>
                <w:kern w:val="0"/>
                <w:sz w:val="23"/>
                <w:szCs w:val="23"/>
                <w:lang w:eastAsia="en-GB"/>
                <w14:ligatures w14:val="none"/>
              </w:rPr>
            </w:pPr>
            <w:r w:rsidRPr="00B74E8A">
              <w:rPr>
                <w:rFonts w:ascii="Arial" w:eastAsia="Times New Roman" w:hAnsi="Arial" w:cs="Arial"/>
                <w:b/>
                <w:bCs/>
                <w:color w:val="000000"/>
                <w:kern w:val="0"/>
                <w:sz w:val="23"/>
                <w:szCs w:val="23"/>
                <w:lang w:eastAsia="en-GB"/>
                <w14:ligatures w14:val="none"/>
              </w:rPr>
              <w:t> </w:t>
            </w:r>
          </w:p>
        </w:tc>
        <w:tc>
          <w:tcPr>
            <w:tcW w:w="1242" w:type="dxa"/>
            <w:gridSpan w:val="2"/>
            <w:noWrap/>
          </w:tcPr>
          <w:p w14:paraId="6EA948A4" w14:textId="77777777" w:rsidR="00C11E9D" w:rsidRPr="00B74E8A" w:rsidRDefault="00C11E9D" w:rsidP="0095621A">
            <w:pPr>
              <w:jc w:val="right"/>
              <w:rPr>
                <w:rFonts w:ascii="Arial" w:eastAsia="Times New Roman" w:hAnsi="Arial" w:cs="Arial"/>
                <w:b/>
                <w:bCs/>
                <w:color w:val="000000"/>
                <w:kern w:val="0"/>
                <w:sz w:val="23"/>
                <w:szCs w:val="23"/>
                <w:lang w:eastAsia="en-GB"/>
                <w14:ligatures w14:val="none"/>
              </w:rPr>
            </w:pPr>
          </w:p>
        </w:tc>
        <w:tc>
          <w:tcPr>
            <w:tcW w:w="1813" w:type="dxa"/>
            <w:gridSpan w:val="2"/>
            <w:noWrap/>
          </w:tcPr>
          <w:p w14:paraId="6F54B269" w14:textId="77777777" w:rsidR="00C11E9D" w:rsidRPr="00B74E8A" w:rsidRDefault="00C11E9D" w:rsidP="0095621A">
            <w:pPr>
              <w:rPr>
                <w:rFonts w:ascii="Arial" w:eastAsia="Times New Roman" w:hAnsi="Arial" w:cs="Arial"/>
                <w:b/>
                <w:bCs/>
                <w:color w:val="000000"/>
                <w:kern w:val="0"/>
                <w:sz w:val="23"/>
                <w:szCs w:val="23"/>
                <w:lang w:eastAsia="en-GB"/>
                <w14:ligatures w14:val="none"/>
              </w:rPr>
            </w:pPr>
          </w:p>
        </w:tc>
      </w:tr>
      <w:tr w:rsidR="00C11E9D" w:rsidRPr="00FA7B8C" w14:paraId="06F40500" w14:textId="77777777" w:rsidTr="00B74E8A">
        <w:trPr>
          <w:gridAfter w:val="3"/>
          <w:wAfter w:w="369" w:type="dxa"/>
          <w:trHeight w:val="530"/>
          <w:jc w:val="center"/>
        </w:trPr>
        <w:tc>
          <w:tcPr>
            <w:tcW w:w="950" w:type="dxa"/>
            <w:gridSpan w:val="2"/>
            <w:noWrap/>
            <w:hideMark/>
          </w:tcPr>
          <w:p w14:paraId="77DAB063"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 </w:t>
            </w:r>
          </w:p>
        </w:tc>
        <w:tc>
          <w:tcPr>
            <w:tcW w:w="4485" w:type="dxa"/>
            <w:hideMark/>
          </w:tcPr>
          <w:p w14:paraId="1BADB0D1"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 </w:t>
            </w:r>
          </w:p>
        </w:tc>
        <w:tc>
          <w:tcPr>
            <w:tcW w:w="1336" w:type="dxa"/>
            <w:gridSpan w:val="2"/>
            <w:noWrap/>
            <w:hideMark/>
          </w:tcPr>
          <w:p w14:paraId="7164F64C"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 </w:t>
            </w:r>
          </w:p>
        </w:tc>
        <w:tc>
          <w:tcPr>
            <w:tcW w:w="683" w:type="dxa"/>
            <w:gridSpan w:val="2"/>
            <w:noWrap/>
            <w:hideMark/>
          </w:tcPr>
          <w:p w14:paraId="4949C08A"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 </w:t>
            </w:r>
          </w:p>
        </w:tc>
        <w:tc>
          <w:tcPr>
            <w:tcW w:w="1242" w:type="dxa"/>
            <w:gridSpan w:val="2"/>
            <w:noWrap/>
          </w:tcPr>
          <w:p w14:paraId="2D6C3C96"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2C5D00CA"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5FAAE8FE" w14:textId="77777777" w:rsidTr="00B74E8A">
        <w:trPr>
          <w:gridAfter w:val="3"/>
          <w:wAfter w:w="369" w:type="dxa"/>
          <w:trHeight w:val="315"/>
          <w:jc w:val="center"/>
        </w:trPr>
        <w:tc>
          <w:tcPr>
            <w:tcW w:w="950" w:type="dxa"/>
            <w:gridSpan w:val="2"/>
            <w:noWrap/>
            <w:hideMark/>
          </w:tcPr>
          <w:p w14:paraId="5A708CA4"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5.5</w:t>
            </w:r>
          </w:p>
        </w:tc>
        <w:tc>
          <w:tcPr>
            <w:tcW w:w="4485" w:type="dxa"/>
            <w:hideMark/>
          </w:tcPr>
          <w:p w14:paraId="2AD05FE6" w14:textId="77777777" w:rsidR="00C11E9D" w:rsidRPr="00B74E8A" w:rsidRDefault="00C11E9D" w:rsidP="0095621A">
            <w:pPr>
              <w:rPr>
                <w:rFonts w:ascii="Arial" w:eastAsia="Times New Roman" w:hAnsi="Arial" w:cs="Arial"/>
                <w:b/>
                <w:bCs/>
                <w:color w:val="000000"/>
                <w:kern w:val="0"/>
                <w:sz w:val="23"/>
                <w:szCs w:val="23"/>
                <w:lang w:eastAsia="en-GB"/>
                <w14:ligatures w14:val="none"/>
              </w:rPr>
            </w:pPr>
            <w:r w:rsidRPr="00B74E8A">
              <w:rPr>
                <w:rFonts w:ascii="Arial" w:eastAsia="Times New Roman" w:hAnsi="Arial" w:cs="Arial"/>
                <w:b/>
                <w:bCs/>
                <w:color w:val="000000"/>
                <w:kern w:val="0"/>
                <w:sz w:val="23"/>
                <w:szCs w:val="23"/>
                <w:lang w:eastAsia="en-GB"/>
                <w14:ligatures w14:val="none"/>
              </w:rPr>
              <w:t>GENERATOR SET UP</w:t>
            </w:r>
          </w:p>
        </w:tc>
        <w:tc>
          <w:tcPr>
            <w:tcW w:w="1336" w:type="dxa"/>
            <w:gridSpan w:val="2"/>
            <w:noWrap/>
            <w:hideMark/>
          </w:tcPr>
          <w:p w14:paraId="16FBB8BF"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 </w:t>
            </w:r>
          </w:p>
        </w:tc>
        <w:tc>
          <w:tcPr>
            <w:tcW w:w="683" w:type="dxa"/>
            <w:gridSpan w:val="2"/>
            <w:noWrap/>
            <w:hideMark/>
          </w:tcPr>
          <w:p w14:paraId="51EB4815"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 </w:t>
            </w:r>
          </w:p>
        </w:tc>
        <w:tc>
          <w:tcPr>
            <w:tcW w:w="1242" w:type="dxa"/>
            <w:gridSpan w:val="2"/>
            <w:noWrap/>
          </w:tcPr>
          <w:p w14:paraId="4A393F85"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1146AEC1"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3A30A8C6" w14:textId="77777777" w:rsidTr="00B74E8A">
        <w:trPr>
          <w:gridAfter w:val="3"/>
          <w:wAfter w:w="369" w:type="dxa"/>
          <w:trHeight w:val="1187"/>
          <w:jc w:val="center"/>
        </w:trPr>
        <w:tc>
          <w:tcPr>
            <w:tcW w:w="950" w:type="dxa"/>
            <w:gridSpan w:val="2"/>
            <w:noWrap/>
            <w:hideMark/>
          </w:tcPr>
          <w:p w14:paraId="73CED565"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5,5,1</w:t>
            </w:r>
          </w:p>
        </w:tc>
        <w:tc>
          <w:tcPr>
            <w:tcW w:w="4485" w:type="dxa"/>
            <w:hideMark/>
          </w:tcPr>
          <w:p w14:paraId="60DD6971"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 bare copper cables diameter 29 mm² for crow's feet earth connection for a resistance value of less than 10 Ohms</w:t>
            </w:r>
          </w:p>
        </w:tc>
        <w:tc>
          <w:tcPr>
            <w:tcW w:w="1336" w:type="dxa"/>
            <w:gridSpan w:val="2"/>
            <w:noWrap/>
            <w:hideMark/>
          </w:tcPr>
          <w:p w14:paraId="292307AB"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38</w:t>
            </w:r>
          </w:p>
        </w:tc>
        <w:tc>
          <w:tcPr>
            <w:tcW w:w="683" w:type="dxa"/>
            <w:gridSpan w:val="2"/>
            <w:noWrap/>
            <w:hideMark/>
          </w:tcPr>
          <w:p w14:paraId="3FE9E903"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ml</w:t>
            </w:r>
          </w:p>
        </w:tc>
        <w:tc>
          <w:tcPr>
            <w:tcW w:w="1242" w:type="dxa"/>
            <w:gridSpan w:val="2"/>
            <w:noWrap/>
          </w:tcPr>
          <w:p w14:paraId="0B9CF348"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1F2DC6CF"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17A3A430" w14:textId="77777777" w:rsidTr="00B74E8A">
        <w:trPr>
          <w:gridAfter w:val="3"/>
          <w:wAfter w:w="369" w:type="dxa"/>
          <w:trHeight w:val="638"/>
          <w:jc w:val="center"/>
        </w:trPr>
        <w:tc>
          <w:tcPr>
            <w:tcW w:w="950" w:type="dxa"/>
            <w:gridSpan w:val="2"/>
            <w:noWrap/>
            <w:hideMark/>
          </w:tcPr>
          <w:p w14:paraId="6AF9F478"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5,5,2</w:t>
            </w:r>
          </w:p>
        </w:tc>
        <w:tc>
          <w:tcPr>
            <w:tcW w:w="4485" w:type="dxa"/>
            <w:hideMark/>
          </w:tcPr>
          <w:p w14:paraId="12248C9E"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 flexible earth cable 1*35mm²</w:t>
            </w:r>
          </w:p>
        </w:tc>
        <w:tc>
          <w:tcPr>
            <w:tcW w:w="1336" w:type="dxa"/>
            <w:gridSpan w:val="2"/>
            <w:noWrap/>
            <w:hideMark/>
          </w:tcPr>
          <w:p w14:paraId="1F3347F7"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185</w:t>
            </w:r>
          </w:p>
        </w:tc>
        <w:tc>
          <w:tcPr>
            <w:tcW w:w="683" w:type="dxa"/>
            <w:gridSpan w:val="2"/>
            <w:noWrap/>
            <w:hideMark/>
          </w:tcPr>
          <w:p w14:paraId="0D5C9BE9"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ml</w:t>
            </w:r>
          </w:p>
        </w:tc>
        <w:tc>
          <w:tcPr>
            <w:tcW w:w="1242" w:type="dxa"/>
            <w:gridSpan w:val="2"/>
            <w:noWrap/>
          </w:tcPr>
          <w:p w14:paraId="34D5F091"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0E7AC9FD"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4DA9DC6E" w14:textId="77777777" w:rsidTr="00B74E8A">
        <w:trPr>
          <w:gridAfter w:val="3"/>
          <w:wAfter w:w="369" w:type="dxa"/>
          <w:trHeight w:val="313"/>
          <w:jc w:val="center"/>
        </w:trPr>
        <w:tc>
          <w:tcPr>
            <w:tcW w:w="950" w:type="dxa"/>
            <w:gridSpan w:val="2"/>
            <w:noWrap/>
            <w:hideMark/>
          </w:tcPr>
          <w:p w14:paraId="5F7E3ABD"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5,5,3</w:t>
            </w:r>
          </w:p>
        </w:tc>
        <w:tc>
          <w:tcPr>
            <w:tcW w:w="4485" w:type="dxa"/>
            <w:hideMark/>
          </w:tcPr>
          <w:p w14:paraId="08A05295" w14:textId="77777777" w:rsidR="00C11E9D" w:rsidRPr="00B74E8A" w:rsidRDefault="00C11E9D" w:rsidP="0095621A">
            <w:pP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Supply and install COSGA switching strip</w:t>
            </w:r>
          </w:p>
        </w:tc>
        <w:tc>
          <w:tcPr>
            <w:tcW w:w="1336" w:type="dxa"/>
            <w:gridSpan w:val="2"/>
            <w:noWrap/>
            <w:hideMark/>
          </w:tcPr>
          <w:p w14:paraId="098CE384"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3</w:t>
            </w:r>
          </w:p>
        </w:tc>
        <w:tc>
          <w:tcPr>
            <w:tcW w:w="683" w:type="dxa"/>
            <w:gridSpan w:val="2"/>
            <w:noWrap/>
            <w:hideMark/>
          </w:tcPr>
          <w:p w14:paraId="7D00FA11"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29866A71"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24AE4C17"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4AFD98FE" w14:textId="77777777" w:rsidTr="00B74E8A">
        <w:trPr>
          <w:gridAfter w:val="3"/>
          <w:wAfter w:w="369" w:type="dxa"/>
          <w:trHeight w:val="562"/>
          <w:jc w:val="center"/>
        </w:trPr>
        <w:tc>
          <w:tcPr>
            <w:tcW w:w="950" w:type="dxa"/>
            <w:gridSpan w:val="2"/>
            <w:noWrap/>
            <w:hideMark/>
          </w:tcPr>
          <w:p w14:paraId="78390D9B"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5,5,4</w:t>
            </w:r>
          </w:p>
        </w:tc>
        <w:tc>
          <w:tcPr>
            <w:tcW w:w="4485" w:type="dxa"/>
            <w:hideMark/>
          </w:tcPr>
          <w:p w14:paraId="3FCBFE73" w14:textId="77777777" w:rsidR="00C11E9D" w:rsidRPr="00B74E8A" w:rsidRDefault="00C11E9D" w:rsidP="0095621A">
            <w:pP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Supply and install 75% coated -copper stakes, (2m long)</w:t>
            </w:r>
          </w:p>
        </w:tc>
        <w:tc>
          <w:tcPr>
            <w:tcW w:w="1336" w:type="dxa"/>
            <w:gridSpan w:val="2"/>
            <w:noWrap/>
            <w:hideMark/>
          </w:tcPr>
          <w:p w14:paraId="0FED6775"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12</w:t>
            </w:r>
          </w:p>
        </w:tc>
        <w:tc>
          <w:tcPr>
            <w:tcW w:w="683" w:type="dxa"/>
            <w:gridSpan w:val="2"/>
            <w:noWrap/>
            <w:hideMark/>
          </w:tcPr>
          <w:p w14:paraId="21A6B9A4"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142C7CA8"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09B6F5BA"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4320B018" w14:textId="77777777" w:rsidTr="00B74E8A">
        <w:trPr>
          <w:gridAfter w:val="3"/>
          <w:wAfter w:w="369" w:type="dxa"/>
          <w:trHeight w:val="351"/>
          <w:jc w:val="center"/>
        </w:trPr>
        <w:tc>
          <w:tcPr>
            <w:tcW w:w="950" w:type="dxa"/>
            <w:gridSpan w:val="2"/>
            <w:noWrap/>
            <w:hideMark/>
          </w:tcPr>
          <w:p w14:paraId="08F4818A"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5,5,5</w:t>
            </w:r>
          </w:p>
        </w:tc>
        <w:tc>
          <w:tcPr>
            <w:tcW w:w="4485" w:type="dxa"/>
            <w:hideMark/>
          </w:tcPr>
          <w:p w14:paraId="271A3612"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Supply and install U1000 R2V 4X70 Cable</w:t>
            </w:r>
          </w:p>
        </w:tc>
        <w:tc>
          <w:tcPr>
            <w:tcW w:w="1336" w:type="dxa"/>
            <w:gridSpan w:val="2"/>
            <w:noWrap/>
            <w:hideMark/>
          </w:tcPr>
          <w:p w14:paraId="33990717"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150</w:t>
            </w:r>
          </w:p>
        </w:tc>
        <w:tc>
          <w:tcPr>
            <w:tcW w:w="683" w:type="dxa"/>
            <w:gridSpan w:val="2"/>
            <w:noWrap/>
            <w:hideMark/>
          </w:tcPr>
          <w:p w14:paraId="10B1B9D3"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ml</w:t>
            </w:r>
          </w:p>
        </w:tc>
        <w:tc>
          <w:tcPr>
            <w:tcW w:w="1242" w:type="dxa"/>
            <w:gridSpan w:val="2"/>
            <w:noWrap/>
          </w:tcPr>
          <w:p w14:paraId="0D329D89"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69D247FD"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151E26" w14:paraId="0599106A" w14:textId="77777777" w:rsidTr="00B74E8A">
        <w:trPr>
          <w:gridAfter w:val="3"/>
          <w:wAfter w:w="369" w:type="dxa"/>
          <w:trHeight w:val="485"/>
          <w:jc w:val="center"/>
        </w:trPr>
        <w:tc>
          <w:tcPr>
            <w:tcW w:w="950" w:type="dxa"/>
            <w:gridSpan w:val="2"/>
            <w:noWrap/>
            <w:hideMark/>
          </w:tcPr>
          <w:p w14:paraId="3A136C18"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 </w:t>
            </w:r>
          </w:p>
        </w:tc>
        <w:tc>
          <w:tcPr>
            <w:tcW w:w="4485" w:type="dxa"/>
            <w:hideMark/>
          </w:tcPr>
          <w:p w14:paraId="1626A8F1" w14:textId="5F712245" w:rsidR="00C11E9D" w:rsidRPr="00B74E8A" w:rsidRDefault="00573990" w:rsidP="0095621A">
            <w:pPr>
              <w:rPr>
                <w:rFonts w:ascii="Arial" w:eastAsia="Times New Roman" w:hAnsi="Arial" w:cs="Arial"/>
                <w:b/>
                <w:bCs/>
                <w:color w:val="000000"/>
                <w:kern w:val="0"/>
                <w:sz w:val="23"/>
                <w:szCs w:val="23"/>
                <w:lang w:eastAsia="en-GB"/>
                <w14:ligatures w14:val="none"/>
              </w:rPr>
            </w:pPr>
            <w:r w:rsidRPr="00B74E8A">
              <w:rPr>
                <w:rFonts w:ascii="Arial" w:eastAsia="Times New Roman" w:hAnsi="Arial" w:cs="Arial"/>
                <w:b/>
                <w:bCs/>
                <w:color w:val="000000"/>
                <w:kern w:val="0"/>
                <w:sz w:val="23"/>
                <w:szCs w:val="23"/>
                <w:lang w:eastAsia="en-GB"/>
                <w14:ligatures w14:val="none"/>
              </w:rPr>
              <w:t>GENERATOR SET-</w:t>
            </w:r>
            <w:r w:rsidR="00C11E9D" w:rsidRPr="00B74E8A">
              <w:rPr>
                <w:rFonts w:ascii="Arial" w:eastAsia="Times New Roman" w:hAnsi="Arial" w:cs="Arial"/>
                <w:b/>
                <w:bCs/>
                <w:color w:val="000000"/>
                <w:kern w:val="0"/>
                <w:sz w:val="23"/>
                <w:szCs w:val="23"/>
                <w:lang w:eastAsia="en-GB"/>
                <w14:ligatures w14:val="none"/>
              </w:rPr>
              <w:t>UP SUB-TOTAL</w:t>
            </w:r>
          </w:p>
        </w:tc>
        <w:tc>
          <w:tcPr>
            <w:tcW w:w="1336" w:type="dxa"/>
            <w:gridSpan w:val="2"/>
            <w:noWrap/>
            <w:hideMark/>
          </w:tcPr>
          <w:p w14:paraId="642BDF52" w14:textId="77777777" w:rsidR="00C11E9D" w:rsidRPr="00B74E8A" w:rsidRDefault="00C11E9D" w:rsidP="0095621A">
            <w:pPr>
              <w:jc w:val="right"/>
              <w:rPr>
                <w:rFonts w:ascii="Arial" w:eastAsia="Times New Roman" w:hAnsi="Arial" w:cs="Arial"/>
                <w:b/>
                <w:bCs/>
                <w:color w:val="000000"/>
                <w:kern w:val="0"/>
                <w:sz w:val="23"/>
                <w:szCs w:val="23"/>
                <w:lang w:eastAsia="en-GB"/>
                <w14:ligatures w14:val="none"/>
              </w:rPr>
            </w:pPr>
            <w:r w:rsidRPr="00B74E8A">
              <w:rPr>
                <w:rFonts w:ascii="Arial" w:eastAsia="Times New Roman" w:hAnsi="Arial" w:cs="Arial"/>
                <w:b/>
                <w:bCs/>
                <w:color w:val="000000"/>
                <w:kern w:val="0"/>
                <w:sz w:val="23"/>
                <w:szCs w:val="23"/>
                <w:lang w:eastAsia="en-GB"/>
                <w14:ligatures w14:val="none"/>
              </w:rPr>
              <w:t> </w:t>
            </w:r>
          </w:p>
        </w:tc>
        <w:tc>
          <w:tcPr>
            <w:tcW w:w="683" w:type="dxa"/>
            <w:gridSpan w:val="2"/>
            <w:noWrap/>
            <w:hideMark/>
          </w:tcPr>
          <w:p w14:paraId="0223285B" w14:textId="77777777" w:rsidR="00C11E9D" w:rsidRPr="00B74E8A" w:rsidRDefault="00C11E9D" w:rsidP="0095621A">
            <w:pPr>
              <w:jc w:val="right"/>
              <w:rPr>
                <w:rFonts w:ascii="Arial" w:eastAsia="Times New Roman" w:hAnsi="Arial" w:cs="Arial"/>
                <w:b/>
                <w:bCs/>
                <w:color w:val="000000"/>
                <w:kern w:val="0"/>
                <w:sz w:val="23"/>
                <w:szCs w:val="23"/>
                <w:lang w:eastAsia="en-GB"/>
                <w14:ligatures w14:val="none"/>
              </w:rPr>
            </w:pPr>
            <w:r w:rsidRPr="00B74E8A">
              <w:rPr>
                <w:rFonts w:ascii="Arial" w:eastAsia="Times New Roman" w:hAnsi="Arial" w:cs="Arial"/>
                <w:b/>
                <w:bCs/>
                <w:color w:val="000000"/>
                <w:kern w:val="0"/>
                <w:sz w:val="23"/>
                <w:szCs w:val="23"/>
                <w:lang w:eastAsia="en-GB"/>
                <w14:ligatures w14:val="none"/>
              </w:rPr>
              <w:t> </w:t>
            </w:r>
          </w:p>
        </w:tc>
        <w:tc>
          <w:tcPr>
            <w:tcW w:w="1242" w:type="dxa"/>
            <w:gridSpan w:val="2"/>
            <w:noWrap/>
          </w:tcPr>
          <w:p w14:paraId="19CFDD30" w14:textId="77777777" w:rsidR="00C11E9D" w:rsidRPr="00B74E8A" w:rsidRDefault="00C11E9D" w:rsidP="0095621A">
            <w:pPr>
              <w:jc w:val="right"/>
              <w:rPr>
                <w:rFonts w:ascii="Arial" w:eastAsia="Times New Roman" w:hAnsi="Arial" w:cs="Arial"/>
                <w:b/>
                <w:bCs/>
                <w:color w:val="000000"/>
                <w:kern w:val="0"/>
                <w:sz w:val="23"/>
                <w:szCs w:val="23"/>
                <w:lang w:eastAsia="en-GB"/>
                <w14:ligatures w14:val="none"/>
              </w:rPr>
            </w:pPr>
          </w:p>
        </w:tc>
        <w:tc>
          <w:tcPr>
            <w:tcW w:w="1813" w:type="dxa"/>
            <w:gridSpan w:val="2"/>
            <w:noWrap/>
          </w:tcPr>
          <w:p w14:paraId="566541C5" w14:textId="77777777" w:rsidR="00C11E9D" w:rsidRPr="00B74E8A" w:rsidRDefault="00C11E9D" w:rsidP="0095621A">
            <w:pPr>
              <w:rPr>
                <w:rFonts w:ascii="Arial" w:eastAsia="Times New Roman" w:hAnsi="Arial" w:cs="Arial"/>
                <w:b/>
                <w:bCs/>
                <w:color w:val="000000"/>
                <w:kern w:val="0"/>
                <w:sz w:val="23"/>
                <w:szCs w:val="23"/>
                <w:lang w:eastAsia="en-GB"/>
                <w14:ligatures w14:val="none"/>
              </w:rPr>
            </w:pPr>
          </w:p>
        </w:tc>
      </w:tr>
      <w:tr w:rsidR="00C11E9D" w:rsidRPr="00FA7B8C" w14:paraId="2ABA5468" w14:textId="77777777" w:rsidTr="00B74E8A">
        <w:trPr>
          <w:gridAfter w:val="3"/>
          <w:wAfter w:w="369" w:type="dxa"/>
          <w:trHeight w:val="315"/>
          <w:jc w:val="center"/>
        </w:trPr>
        <w:tc>
          <w:tcPr>
            <w:tcW w:w="950" w:type="dxa"/>
            <w:gridSpan w:val="2"/>
            <w:noWrap/>
            <w:hideMark/>
          </w:tcPr>
          <w:p w14:paraId="5C1770EC"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 </w:t>
            </w:r>
          </w:p>
        </w:tc>
        <w:tc>
          <w:tcPr>
            <w:tcW w:w="4485" w:type="dxa"/>
            <w:hideMark/>
          </w:tcPr>
          <w:p w14:paraId="0A53F357" w14:textId="77777777" w:rsidR="00C11E9D" w:rsidRPr="00B74E8A" w:rsidRDefault="00C11E9D" w:rsidP="0095621A">
            <w:pP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 </w:t>
            </w:r>
          </w:p>
        </w:tc>
        <w:tc>
          <w:tcPr>
            <w:tcW w:w="1336" w:type="dxa"/>
            <w:gridSpan w:val="2"/>
            <w:noWrap/>
            <w:hideMark/>
          </w:tcPr>
          <w:p w14:paraId="51AB0FC5"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 </w:t>
            </w:r>
          </w:p>
        </w:tc>
        <w:tc>
          <w:tcPr>
            <w:tcW w:w="683" w:type="dxa"/>
            <w:gridSpan w:val="2"/>
            <w:noWrap/>
            <w:hideMark/>
          </w:tcPr>
          <w:p w14:paraId="2A88D721"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 </w:t>
            </w:r>
          </w:p>
        </w:tc>
        <w:tc>
          <w:tcPr>
            <w:tcW w:w="1242" w:type="dxa"/>
            <w:gridSpan w:val="2"/>
            <w:noWrap/>
          </w:tcPr>
          <w:p w14:paraId="5EB1C94E"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658497A4"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0823A0C6" w14:textId="77777777" w:rsidTr="00B74E8A">
        <w:trPr>
          <w:gridAfter w:val="3"/>
          <w:wAfter w:w="369" w:type="dxa"/>
          <w:trHeight w:val="315"/>
          <w:jc w:val="center"/>
        </w:trPr>
        <w:tc>
          <w:tcPr>
            <w:tcW w:w="950" w:type="dxa"/>
            <w:gridSpan w:val="2"/>
            <w:noWrap/>
            <w:hideMark/>
          </w:tcPr>
          <w:p w14:paraId="4944EDDA"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5.6</w:t>
            </w:r>
          </w:p>
        </w:tc>
        <w:tc>
          <w:tcPr>
            <w:tcW w:w="4485" w:type="dxa"/>
            <w:hideMark/>
          </w:tcPr>
          <w:p w14:paraId="74659664" w14:textId="77777777" w:rsidR="00C11E9D" w:rsidRPr="00B74E8A" w:rsidRDefault="00C11E9D" w:rsidP="0095621A">
            <w:pPr>
              <w:rPr>
                <w:rFonts w:ascii="Arial" w:eastAsia="Times New Roman" w:hAnsi="Arial" w:cs="Arial"/>
                <w:b/>
                <w:bCs/>
                <w:color w:val="000000"/>
                <w:kern w:val="0"/>
                <w:sz w:val="23"/>
                <w:szCs w:val="23"/>
                <w:lang w:eastAsia="en-GB"/>
                <w14:ligatures w14:val="none"/>
              </w:rPr>
            </w:pPr>
            <w:r w:rsidRPr="00B74E8A">
              <w:rPr>
                <w:rFonts w:ascii="Arial" w:eastAsia="Times New Roman" w:hAnsi="Arial" w:cs="Arial"/>
                <w:b/>
                <w:bCs/>
                <w:color w:val="000000"/>
                <w:kern w:val="0"/>
                <w:sz w:val="23"/>
                <w:szCs w:val="23"/>
                <w:lang w:eastAsia="en-GB"/>
                <w14:ligatures w14:val="none"/>
              </w:rPr>
              <w:t>HVAC INSTALLATIONS</w:t>
            </w:r>
          </w:p>
        </w:tc>
        <w:tc>
          <w:tcPr>
            <w:tcW w:w="1336" w:type="dxa"/>
            <w:gridSpan w:val="2"/>
            <w:noWrap/>
            <w:hideMark/>
          </w:tcPr>
          <w:p w14:paraId="78475E21"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 </w:t>
            </w:r>
          </w:p>
        </w:tc>
        <w:tc>
          <w:tcPr>
            <w:tcW w:w="683" w:type="dxa"/>
            <w:gridSpan w:val="2"/>
            <w:noWrap/>
            <w:hideMark/>
          </w:tcPr>
          <w:p w14:paraId="64F31617"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 </w:t>
            </w:r>
          </w:p>
        </w:tc>
        <w:tc>
          <w:tcPr>
            <w:tcW w:w="1242" w:type="dxa"/>
            <w:gridSpan w:val="2"/>
            <w:noWrap/>
          </w:tcPr>
          <w:p w14:paraId="5CA3652B"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036D0348"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484775FC" w14:textId="77777777" w:rsidTr="00B74E8A">
        <w:trPr>
          <w:gridAfter w:val="3"/>
          <w:wAfter w:w="369" w:type="dxa"/>
          <w:trHeight w:val="960"/>
          <w:jc w:val="center"/>
        </w:trPr>
        <w:tc>
          <w:tcPr>
            <w:tcW w:w="950" w:type="dxa"/>
            <w:gridSpan w:val="2"/>
            <w:noWrap/>
            <w:hideMark/>
          </w:tcPr>
          <w:p w14:paraId="4A3BB820"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5,6,1</w:t>
            </w:r>
          </w:p>
        </w:tc>
        <w:tc>
          <w:tcPr>
            <w:tcW w:w="4485" w:type="dxa"/>
            <w:hideMark/>
          </w:tcPr>
          <w:p w14:paraId="70138361" w14:textId="77777777" w:rsidR="00C11E9D" w:rsidRPr="00B74E8A" w:rsidRDefault="00C11E9D" w:rsidP="0095621A">
            <w:pP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Supply and install 9000 BTU split system air conditioners including accessories, cables with remote controls</w:t>
            </w:r>
          </w:p>
        </w:tc>
        <w:tc>
          <w:tcPr>
            <w:tcW w:w="1336" w:type="dxa"/>
            <w:gridSpan w:val="2"/>
            <w:noWrap/>
            <w:hideMark/>
          </w:tcPr>
          <w:p w14:paraId="37A425B0"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66</w:t>
            </w:r>
          </w:p>
        </w:tc>
        <w:tc>
          <w:tcPr>
            <w:tcW w:w="683" w:type="dxa"/>
            <w:gridSpan w:val="2"/>
            <w:noWrap/>
            <w:hideMark/>
          </w:tcPr>
          <w:p w14:paraId="2F4697BF"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423846D0"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04017DE5"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7AC341A1" w14:textId="77777777" w:rsidTr="00B74E8A">
        <w:trPr>
          <w:gridAfter w:val="3"/>
          <w:wAfter w:w="369" w:type="dxa"/>
          <w:trHeight w:val="945"/>
          <w:jc w:val="center"/>
        </w:trPr>
        <w:tc>
          <w:tcPr>
            <w:tcW w:w="950" w:type="dxa"/>
            <w:gridSpan w:val="2"/>
            <w:noWrap/>
            <w:hideMark/>
          </w:tcPr>
          <w:p w14:paraId="0D39A888"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5,6,2</w:t>
            </w:r>
          </w:p>
        </w:tc>
        <w:tc>
          <w:tcPr>
            <w:tcW w:w="4485" w:type="dxa"/>
            <w:hideMark/>
          </w:tcPr>
          <w:p w14:paraId="780311F0" w14:textId="77777777" w:rsidR="00C11E9D" w:rsidRPr="00B74E8A" w:rsidRDefault="00C11E9D" w:rsidP="0095621A">
            <w:pP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Supply and install 12000 BTU split system air conditioners including accessories, cables with remote controls</w:t>
            </w:r>
          </w:p>
        </w:tc>
        <w:tc>
          <w:tcPr>
            <w:tcW w:w="1336" w:type="dxa"/>
            <w:gridSpan w:val="2"/>
            <w:noWrap/>
            <w:hideMark/>
          </w:tcPr>
          <w:p w14:paraId="28D42EA8"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66</w:t>
            </w:r>
          </w:p>
        </w:tc>
        <w:tc>
          <w:tcPr>
            <w:tcW w:w="683" w:type="dxa"/>
            <w:gridSpan w:val="2"/>
            <w:noWrap/>
            <w:hideMark/>
          </w:tcPr>
          <w:p w14:paraId="6F0EB048"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218D9E6A"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5102FD7B"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221FC4A3" w14:textId="77777777" w:rsidTr="00B74E8A">
        <w:trPr>
          <w:gridAfter w:val="3"/>
          <w:wAfter w:w="369" w:type="dxa"/>
          <w:trHeight w:val="945"/>
          <w:jc w:val="center"/>
        </w:trPr>
        <w:tc>
          <w:tcPr>
            <w:tcW w:w="950" w:type="dxa"/>
            <w:gridSpan w:val="2"/>
            <w:noWrap/>
            <w:hideMark/>
          </w:tcPr>
          <w:p w14:paraId="2BC9E6A3"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5,6,3</w:t>
            </w:r>
          </w:p>
        </w:tc>
        <w:tc>
          <w:tcPr>
            <w:tcW w:w="4485" w:type="dxa"/>
            <w:hideMark/>
          </w:tcPr>
          <w:p w14:paraId="7BA1C0AC" w14:textId="77777777" w:rsidR="00C11E9D" w:rsidRPr="00B74E8A" w:rsidRDefault="00C11E9D" w:rsidP="0095621A">
            <w:pP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Supply and install 24000 BTU split system air conditioners including accessories, cables with remote controls</w:t>
            </w:r>
          </w:p>
        </w:tc>
        <w:tc>
          <w:tcPr>
            <w:tcW w:w="1336" w:type="dxa"/>
            <w:gridSpan w:val="2"/>
            <w:noWrap/>
            <w:hideMark/>
          </w:tcPr>
          <w:p w14:paraId="07696EF0"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66</w:t>
            </w:r>
          </w:p>
        </w:tc>
        <w:tc>
          <w:tcPr>
            <w:tcW w:w="683" w:type="dxa"/>
            <w:gridSpan w:val="2"/>
            <w:noWrap/>
            <w:hideMark/>
          </w:tcPr>
          <w:p w14:paraId="72D1A8C1"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7043DD76"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7693E0B0"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071AA220" w14:textId="77777777" w:rsidTr="00B74E8A">
        <w:trPr>
          <w:gridAfter w:val="3"/>
          <w:wAfter w:w="369" w:type="dxa"/>
          <w:trHeight w:val="945"/>
          <w:jc w:val="center"/>
        </w:trPr>
        <w:tc>
          <w:tcPr>
            <w:tcW w:w="950" w:type="dxa"/>
            <w:gridSpan w:val="2"/>
            <w:noWrap/>
            <w:hideMark/>
          </w:tcPr>
          <w:p w14:paraId="5E1B66B0"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lastRenderedPageBreak/>
              <w:t>5,6,4</w:t>
            </w:r>
          </w:p>
        </w:tc>
        <w:tc>
          <w:tcPr>
            <w:tcW w:w="4485" w:type="dxa"/>
            <w:hideMark/>
          </w:tcPr>
          <w:p w14:paraId="5C3F67B2" w14:textId="77777777" w:rsidR="00C11E9D" w:rsidRPr="00B74E8A" w:rsidRDefault="00C11E9D" w:rsidP="0095621A">
            <w:pP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Supply and install 48000 BTU split system air conditioners including accessories, cables with remote controls</w:t>
            </w:r>
          </w:p>
        </w:tc>
        <w:tc>
          <w:tcPr>
            <w:tcW w:w="1336" w:type="dxa"/>
            <w:gridSpan w:val="2"/>
            <w:noWrap/>
            <w:hideMark/>
          </w:tcPr>
          <w:p w14:paraId="0779F7E0"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w:t>
            </w:r>
          </w:p>
        </w:tc>
        <w:tc>
          <w:tcPr>
            <w:tcW w:w="683" w:type="dxa"/>
            <w:gridSpan w:val="2"/>
            <w:noWrap/>
            <w:hideMark/>
          </w:tcPr>
          <w:p w14:paraId="6D27088A"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U</w:t>
            </w:r>
          </w:p>
        </w:tc>
        <w:tc>
          <w:tcPr>
            <w:tcW w:w="1242" w:type="dxa"/>
            <w:gridSpan w:val="2"/>
            <w:noWrap/>
          </w:tcPr>
          <w:p w14:paraId="0D7F90DE"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71E55C80" w14:textId="77777777" w:rsidR="00C11E9D" w:rsidRPr="00B74E8A" w:rsidRDefault="00C11E9D" w:rsidP="0095621A">
            <w:pPr>
              <w:jc w:val="right"/>
              <w:rPr>
                <w:rFonts w:ascii="Arial" w:eastAsia="Times New Roman" w:hAnsi="Arial" w:cs="Arial"/>
                <w:kern w:val="0"/>
                <w:sz w:val="23"/>
                <w:szCs w:val="23"/>
                <w:lang w:eastAsia="en-GB"/>
                <w14:ligatures w14:val="none"/>
              </w:rPr>
            </w:pPr>
          </w:p>
        </w:tc>
      </w:tr>
      <w:tr w:rsidR="00C11E9D" w:rsidRPr="00FA7B8C" w14:paraId="5CC86B93" w14:textId="77777777" w:rsidTr="00B74E8A">
        <w:trPr>
          <w:gridAfter w:val="3"/>
          <w:wAfter w:w="369" w:type="dxa"/>
          <w:trHeight w:val="917"/>
          <w:jc w:val="center"/>
        </w:trPr>
        <w:tc>
          <w:tcPr>
            <w:tcW w:w="950" w:type="dxa"/>
            <w:gridSpan w:val="2"/>
            <w:noWrap/>
            <w:hideMark/>
          </w:tcPr>
          <w:p w14:paraId="6EEE2788"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5,6,5</w:t>
            </w:r>
          </w:p>
        </w:tc>
        <w:tc>
          <w:tcPr>
            <w:tcW w:w="4485" w:type="dxa"/>
            <w:hideMark/>
          </w:tcPr>
          <w:p w14:paraId="416F7D19" w14:textId="77777777" w:rsidR="00C11E9D" w:rsidRPr="00B74E8A" w:rsidRDefault="00C11E9D" w:rsidP="0095621A">
            <w:pP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Supply and installation of Armaflex insulated refrigeration connection for evaporators including accessories</w:t>
            </w:r>
            <w:r w:rsidRPr="00B74E8A">
              <w:rPr>
                <w:rFonts w:ascii="Arial" w:eastAsia="Times New Roman" w:hAnsi="Arial" w:cs="Arial"/>
                <w:kern w:val="0"/>
                <w:sz w:val="23"/>
                <w:szCs w:val="23"/>
                <w:lang w:eastAsia="en-GB"/>
                <w14:ligatures w14:val="none"/>
              </w:rPr>
              <w:br/>
            </w:r>
            <w:r w:rsidRPr="00B74E8A">
              <w:rPr>
                <w:rFonts w:ascii="Arial" w:eastAsia="Times New Roman" w:hAnsi="Arial" w:cs="Arial"/>
                <w:kern w:val="0"/>
                <w:sz w:val="23"/>
                <w:szCs w:val="23"/>
                <w:lang w:eastAsia="en-GB"/>
                <w14:ligatures w14:val="none"/>
              </w:rPr>
              <w:br/>
              <w:t>½; ¼.”</w:t>
            </w:r>
          </w:p>
        </w:tc>
        <w:tc>
          <w:tcPr>
            <w:tcW w:w="1336" w:type="dxa"/>
            <w:gridSpan w:val="2"/>
            <w:noWrap/>
            <w:hideMark/>
          </w:tcPr>
          <w:p w14:paraId="6D1F091D"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320</w:t>
            </w:r>
          </w:p>
        </w:tc>
        <w:tc>
          <w:tcPr>
            <w:tcW w:w="683" w:type="dxa"/>
            <w:gridSpan w:val="2"/>
            <w:noWrap/>
            <w:hideMark/>
          </w:tcPr>
          <w:p w14:paraId="5AAD7FFD"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ml</w:t>
            </w:r>
          </w:p>
        </w:tc>
        <w:tc>
          <w:tcPr>
            <w:tcW w:w="1242" w:type="dxa"/>
            <w:gridSpan w:val="2"/>
            <w:noWrap/>
          </w:tcPr>
          <w:p w14:paraId="4D1400D3"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1370786B"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52A4F5B9" w14:textId="77777777" w:rsidTr="00B74E8A">
        <w:trPr>
          <w:gridAfter w:val="3"/>
          <w:wAfter w:w="369" w:type="dxa"/>
          <w:trHeight w:val="1283"/>
          <w:jc w:val="center"/>
        </w:trPr>
        <w:tc>
          <w:tcPr>
            <w:tcW w:w="950" w:type="dxa"/>
            <w:gridSpan w:val="2"/>
            <w:noWrap/>
            <w:hideMark/>
          </w:tcPr>
          <w:p w14:paraId="69A50D98"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5,6,6</w:t>
            </w:r>
          </w:p>
        </w:tc>
        <w:tc>
          <w:tcPr>
            <w:tcW w:w="4485" w:type="dxa"/>
            <w:hideMark/>
          </w:tcPr>
          <w:p w14:paraId="7C076166" w14:textId="77777777" w:rsidR="00C11E9D" w:rsidRPr="00B74E8A" w:rsidRDefault="00C11E9D" w:rsidP="0095621A">
            <w:pP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Supply and installation of Armaflex insulated refrigeration connection for evaporators including accessories</w:t>
            </w:r>
            <w:r w:rsidRPr="00B74E8A">
              <w:rPr>
                <w:rFonts w:ascii="Arial" w:eastAsia="Times New Roman" w:hAnsi="Arial" w:cs="Arial"/>
                <w:kern w:val="0"/>
                <w:sz w:val="23"/>
                <w:szCs w:val="23"/>
                <w:lang w:eastAsia="en-GB"/>
                <w14:ligatures w14:val="none"/>
              </w:rPr>
              <w:br/>
            </w:r>
            <w:r w:rsidRPr="00B74E8A">
              <w:rPr>
                <w:rFonts w:ascii="Arial" w:eastAsia="Times New Roman" w:hAnsi="Arial" w:cs="Arial"/>
                <w:kern w:val="0"/>
                <w:sz w:val="23"/>
                <w:szCs w:val="23"/>
                <w:lang w:eastAsia="en-GB"/>
                <w14:ligatures w14:val="none"/>
              </w:rPr>
              <w:br/>
              <w:t>5/8; 3/8</w:t>
            </w:r>
          </w:p>
        </w:tc>
        <w:tc>
          <w:tcPr>
            <w:tcW w:w="1336" w:type="dxa"/>
            <w:gridSpan w:val="2"/>
            <w:noWrap/>
            <w:hideMark/>
          </w:tcPr>
          <w:p w14:paraId="42307673"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120</w:t>
            </w:r>
          </w:p>
        </w:tc>
        <w:tc>
          <w:tcPr>
            <w:tcW w:w="683" w:type="dxa"/>
            <w:gridSpan w:val="2"/>
            <w:noWrap/>
            <w:hideMark/>
          </w:tcPr>
          <w:p w14:paraId="583CDEEF"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ml</w:t>
            </w:r>
          </w:p>
        </w:tc>
        <w:tc>
          <w:tcPr>
            <w:tcW w:w="1242" w:type="dxa"/>
            <w:gridSpan w:val="2"/>
            <w:noWrap/>
          </w:tcPr>
          <w:p w14:paraId="324169C4"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1283501C"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204F5EF9" w14:textId="77777777" w:rsidTr="00B74E8A">
        <w:trPr>
          <w:gridAfter w:val="3"/>
          <w:wAfter w:w="369" w:type="dxa"/>
          <w:trHeight w:val="315"/>
          <w:jc w:val="center"/>
        </w:trPr>
        <w:tc>
          <w:tcPr>
            <w:tcW w:w="950" w:type="dxa"/>
            <w:gridSpan w:val="2"/>
            <w:noWrap/>
            <w:hideMark/>
          </w:tcPr>
          <w:p w14:paraId="36C10EFE"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5,6,7</w:t>
            </w:r>
          </w:p>
        </w:tc>
        <w:tc>
          <w:tcPr>
            <w:tcW w:w="4485" w:type="dxa"/>
            <w:hideMark/>
          </w:tcPr>
          <w:p w14:paraId="2768E61D"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½; ¼.”</w:t>
            </w:r>
          </w:p>
        </w:tc>
        <w:tc>
          <w:tcPr>
            <w:tcW w:w="1336" w:type="dxa"/>
            <w:gridSpan w:val="2"/>
            <w:noWrap/>
            <w:hideMark/>
          </w:tcPr>
          <w:p w14:paraId="7E50B714"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2640</w:t>
            </w:r>
          </w:p>
        </w:tc>
        <w:tc>
          <w:tcPr>
            <w:tcW w:w="683" w:type="dxa"/>
            <w:gridSpan w:val="2"/>
            <w:noWrap/>
            <w:hideMark/>
          </w:tcPr>
          <w:p w14:paraId="798C8494"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ml</w:t>
            </w:r>
          </w:p>
        </w:tc>
        <w:tc>
          <w:tcPr>
            <w:tcW w:w="1242" w:type="dxa"/>
            <w:gridSpan w:val="2"/>
            <w:noWrap/>
          </w:tcPr>
          <w:p w14:paraId="1EC72DF5"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5A3AE426"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379D7A7D" w14:textId="77777777" w:rsidTr="00B74E8A">
        <w:trPr>
          <w:gridAfter w:val="3"/>
          <w:wAfter w:w="369" w:type="dxa"/>
          <w:trHeight w:val="315"/>
          <w:jc w:val="center"/>
        </w:trPr>
        <w:tc>
          <w:tcPr>
            <w:tcW w:w="950" w:type="dxa"/>
            <w:gridSpan w:val="2"/>
            <w:noWrap/>
            <w:hideMark/>
          </w:tcPr>
          <w:p w14:paraId="7EDBD739"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5,6,8</w:t>
            </w:r>
          </w:p>
        </w:tc>
        <w:tc>
          <w:tcPr>
            <w:tcW w:w="4485" w:type="dxa"/>
            <w:hideMark/>
          </w:tcPr>
          <w:p w14:paraId="52DCA7B5"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Electrical accessories</w:t>
            </w:r>
          </w:p>
        </w:tc>
        <w:tc>
          <w:tcPr>
            <w:tcW w:w="1336" w:type="dxa"/>
            <w:gridSpan w:val="2"/>
            <w:noWrap/>
            <w:hideMark/>
          </w:tcPr>
          <w:p w14:paraId="761AAA49"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1</w:t>
            </w:r>
          </w:p>
        </w:tc>
        <w:tc>
          <w:tcPr>
            <w:tcW w:w="683" w:type="dxa"/>
            <w:gridSpan w:val="2"/>
            <w:noWrap/>
            <w:hideMark/>
          </w:tcPr>
          <w:p w14:paraId="7803A30F"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LS</w:t>
            </w:r>
          </w:p>
        </w:tc>
        <w:tc>
          <w:tcPr>
            <w:tcW w:w="1242" w:type="dxa"/>
            <w:gridSpan w:val="2"/>
            <w:noWrap/>
          </w:tcPr>
          <w:p w14:paraId="3E93700F"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393EC1CC"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4C2D034B" w14:textId="77777777" w:rsidTr="00B74E8A">
        <w:trPr>
          <w:gridAfter w:val="3"/>
          <w:wAfter w:w="369" w:type="dxa"/>
          <w:trHeight w:val="315"/>
          <w:jc w:val="center"/>
        </w:trPr>
        <w:tc>
          <w:tcPr>
            <w:tcW w:w="950" w:type="dxa"/>
            <w:gridSpan w:val="2"/>
            <w:noWrap/>
            <w:hideMark/>
          </w:tcPr>
          <w:p w14:paraId="7F1CAE44"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5,6,9</w:t>
            </w:r>
          </w:p>
        </w:tc>
        <w:tc>
          <w:tcPr>
            <w:tcW w:w="4485" w:type="dxa"/>
            <w:hideMark/>
          </w:tcPr>
          <w:p w14:paraId="0A565394"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Air-conditioning accessories</w:t>
            </w:r>
          </w:p>
        </w:tc>
        <w:tc>
          <w:tcPr>
            <w:tcW w:w="1336" w:type="dxa"/>
            <w:gridSpan w:val="2"/>
            <w:noWrap/>
            <w:hideMark/>
          </w:tcPr>
          <w:p w14:paraId="2CD10565"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1</w:t>
            </w:r>
          </w:p>
        </w:tc>
        <w:tc>
          <w:tcPr>
            <w:tcW w:w="683" w:type="dxa"/>
            <w:gridSpan w:val="2"/>
            <w:noWrap/>
            <w:hideMark/>
          </w:tcPr>
          <w:p w14:paraId="69C8C91C"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LS</w:t>
            </w:r>
          </w:p>
        </w:tc>
        <w:tc>
          <w:tcPr>
            <w:tcW w:w="1242" w:type="dxa"/>
            <w:gridSpan w:val="2"/>
            <w:noWrap/>
          </w:tcPr>
          <w:p w14:paraId="56D813B5"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3A78ED1B"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FA7B8C" w14:paraId="5CBD776C" w14:textId="77777777" w:rsidTr="00B74E8A">
        <w:trPr>
          <w:gridAfter w:val="3"/>
          <w:wAfter w:w="369" w:type="dxa"/>
          <w:trHeight w:val="315"/>
          <w:jc w:val="center"/>
        </w:trPr>
        <w:tc>
          <w:tcPr>
            <w:tcW w:w="950" w:type="dxa"/>
            <w:gridSpan w:val="2"/>
            <w:noWrap/>
            <w:hideMark/>
          </w:tcPr>
          <w:p w14:paraId="2467859A"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5,6,10</w:t>
            </w:r>
          </w:p>
        </w:tc>
        <w:tc>
          <w:tcPr>
            <w:tcW w:w="4485" w:type="dxa"/>
            <w:hideMark/>
          </w:tcPr>
          <w:p w14:paraId="327D3019" w14:textId="77777777" w:rsidR="00C11E9D" w:rsidRPr="00B74E8A" w:rsidRDefault="00C11E9D" w:rsidP="0095621A">
            <w:pPr>
              <w:rPr>
                <w:rFonts w:ascii="Arial" w:eastAsia="Times New Roman" w:hAnsi="Arial" w:cs="Arial"/>
                <w:color w:val="000000"/>
                <w:kern w:val="0"/>
                <w:sz w:val="23"/>
                <w:szCs w:val="23"/>
                <w:lang w:eastAsia="en-GB"/>
                <w14:ligatures w14:val="none"/>
              </w:rPr>
            </w:pPr>
            <w:r w:rsidRPr="00B74E8A">
              <w:rPr>
                <w:rFonts w:ascii="Arial" w:eastAsia="Times New Roman" w:hAnsi="Arial" w:cs="Arial"/>
                <w:color w:val="000000"/>
                <w:kern w:val="0"/>
                <w:sz w:val="23"/>
                <w:szCs w:val="23"/>
                <w:lang w:eastAsia="en-GB"/>
                <w14:ligatures w14:val="none"/>
              </w:rPr>
              <w:t xml:space="preserve">Accessories </w:t>
            </w:r>
            <w:proofErr w:type="gramStart"/>
            <w:r w:rsidRPr="00B74E8A">
              <w:rPr>
                <w:rFonts w:ascii="Arial" w:eastAsia="Times New Roman" w:hAnsi="Arial" w:cs="Arial"/>
                <w:color w:val="000000"/>
                <w:kern w:val="0"/>
                <w:sz w:val="23"/>
                <w:szCs w:val="23"/>
                <w:lang w:eastAsia="en-GB"/>
                <w14:ligatures w14:val="none"/>
              </w:rPr>
              <w:t>of  VDI</w:t>
            </w:r>
            <w:proofErr w:type="gramEnd"/>
          </w:p>
        </w:tc>
        <w:tc>
          <w:tcPr>
            <w:tcW w:w="1336" w:type="dxa"/>
            <w:gridSpan w:val="2"/>
            <w:noWrap/>
            <w:hideMark/>
          </w:tcPr>
          <w:p w14:paraId="07AB100B"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1</w:t>
            </w:r>
          </w:p>
        </w:tc>
        <w:tc>
          <w:tcPr>
            <w:tcW w:w="683" w:type="dxa"/>
            <w:gridSpan w:val="2"/>
            <w:noWrap/>
            <w:hideMark/>
          </w:tcPr>
          <w:p w14:paraId="48932B1F" w14:textId="77777777" w:rsidR="00C11E9D" w:rsidRPr="00B74E8A" w:rsidRDefault="00C11E9D" w:rsidP="0095621A">
            <w:pPr>
              <w:jc w:val="right"/>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LS</w:t>
            </w:r>
          </w:p>
        </w:tc>
        <w:tc>
          <w:tcPr>
            <w:tcW w:w="1242" w:type="dxa"/>
            <w:gridSpan w:val="2"/>
            <w:noWrap/>
          </w:tcPr>
          <w:p w14:paraId="50EA15C8" w14:textId="77777777" w:rsidR="00C11E9D" w:rsidRPr="00B74E8A" w:rsidRDefault="00C11E9D" w:rsidP="0095621A">
            <w:pPr>
              <w:jc w:val="right"/>
              <w:rPr>
                <w:rFonts w:ascii="Arial" w:eastAsia="Times New Roman" w:hAnsi="Arial" w:cs="Arial"/>
                <w:color w:val="000000"/>
                <w:kern w:val="0"/>
                <w:sz w:val="23"/>
                <w:szCs w:val="23"/>
                <w:lang w:eastAsia="en-GB"/>
                <w14:ligatures w14:val="none"/>
              </w:rPr>
            </w:pPr>
          </w:p>
        </w:tc>
        <w:tc>
          <w:tcPr>
            <w:tcW w:w="1813" w:type="dxa"/>
            <w:gridSpan w:val="2"/>
            <w:noWrap/>
          </w:tcPr>
          <w:p w14:paraId="3F528B79" w14:textId="77777777" w:rsidR="00C11E9D" w:rsidRPr="00B74E8A" w:rsidRDefault="00C11E9D" w:rsidP="0095621A">
            <w:pPr>
              <w:rPr>
                <w:rFonts w:ascii="Arial" w:eastAsia="Times New Roman" w:hAnsi="Arial" w:cs="Arial"/>
                <w:kern w:val="0"/>
                <w:sz w:val="23"/>
                <w:szCs w:val="23"/>
                <w:lang w:eastAsia="en-GB"/>
                <w14:ligatures w14:val="none"/>
              </w:rPr>
            </w:pPr>
          </w:p>
        </w:tc>
      </w:tr>
      <w:tr w:rsidR="00C11E9D" w:rsidRPr="00151E26" w14:paraId="4E9ECE9A" w14:textId="77777777" w:rsidTr="00B74E8A">
        <w:trPr>
          <w:gridAfter w:val="3"/>
          <w:wAfter w:w="369" w:type="dxa"/>
          <w:trHeight w:val="315"/>
          <w:jc w:val="center"/>
        </w:trPr>
        <w:tc>
          <w:tcPr>
            <w:tcW w:w="950" w:type="dxa"/>
            <w:gridSpan w:val="2"/>
            <w:noWrap/>
            <w:hideMark/>
          </w:tcPr>
          <w:p w14:paraId="6B9B5B99" w14:textId="77777777" w:rsidR="00C11E9D" w:rsidRPr="00B74E8A" w:rsidRDefault="00C11E9D" w:rsidP="0095621A">
            <w:pPr>
              <w:jc w:val="center"/>
              <w:rPr>
                <w:rFonts w:ascii="Arial" w:eastAsia="Times New Roman" w:hAnsi="Arial" w:cs="Arial"/>
                <w:kern w:val="0"/>
                <w:sz w:val="23"/>
                <w:szCs w:val="23"/>
                <w:lang w:eastAsia="en-GB"/>
                <w14:ligatures w14:val="none"/>
              </w:rPr>
            </w:pPr>
            <w:r w:rsidRPr="00B74E8A">
              <w:rPr>
                <w:rFonts w:ascii="Arial" w:eastAsia="Times New Roman" w:hAnsi="Arial" w:cs="Arial"/>
                <w:kern w:val="0"/>
                <w:sz w:val="23"/>
                <w:szCs w:val="23"/>
                <w:lang w:eastAsia="en-GB"/>
                <w14:ligatures w14:val="none"/>
              </w:rPr>
              <w:t> </w:t>
            </w:r>
          </w:p>
        </w:tc>
        <w:tc>
          <w:tcPr>
            <w:tcW w:w="4485" w:type="dxa"/>
            <w:hideMark/>
          </w:tcPr>
          <w:p w14:paraId="4215F5F7" w14:textId="77777777" w:rsidR="00C11E9D" w:rsidRPr="00B74E8A" w:rsidRDefault="00C11E9D" w:rsidP="0095621A">
            <w:pPr>
              <w:rPr>
                <w:rFonts w:ascii="Arial" w:eastAsia="Times New Roman" w:hAnsi="Arial" w:cs="Arial"/>
                <w:b/>
                <w:bCs/>
                <w:color w:val="000000"/>
                <w:kern w:val="0"/>
                <w:sz w:val="23"/>
                <w:szCs w:val="23"/>
                <w:lang w:eastAsia="en-GB"/>
                <w14:ligatures w14:val="none"/>
              </w:rPr>
            </w:pPr>
            <w:r w:rsidRPr="00B74E8A">
              <w:rPr>
                <w:rFonts w:ascii="Arial" w:eastAsia="Times New Roman" w:hAnsi="Arial" w:cs="Arial"/>
                <w:b/>
                <w:bCs/>
                <w:color w:val="000000"/>
                <w:kern w:val="0"/>
                <w:sz w:val="23"/>
                <w:szCs w:val="23"/>
                <w:lang w:eastAsia="en-GB"/>
                <w14:ligatures w14:val="none"/>
              </w:rPr>
              <w:t>HVAC INSTALLATIONS SUB-TOTAL</w:t>
            </w:r>
          </w:p>
        </w:tc>
        <w:tc>
          <w:tcPr>
            <w:tcW w:w="1336" w:type="dxa"/>
            <w:gridSpan w:val="2"/>
            <w:noWrap/>
            <w:hideMark/>
          </w:tcPr>
          <w:p w14:paraId="5F89E875" w14:textId="77777777" w:rsidR="00C11E9D" w:rsidRPr="00B74E8A" w:rsidRDefault="00C11E9D" w:rsidP="0095621A">
            <w:pPr>
              <w:jc w:val="right"/>
              <w:rPr>
                <w:rFonts w:ascii="Arial" w:eastAsia="Times New Roman" w:hAnsi="Arial" w:cs="Arial"/>
                <w:b/>
                <w:bCs/>
                <w:color w:val="000000"/>
                <w:kern w:val="0"/>
                <w:sz w:val="23"/>
                <w:szCs w:val="23"/>
                <w:lang w:eastAsia="en-GB"/>
                <w14:ligatures w14:val="none"/>
              </w:rPr>
            </w:pPr>
            <w:r w:rsidRPr="00B74E8A">
              <w:rPr>
                <w:rFonts w:ascii="Arial" w:eastAsia="Times New Roman" w:hAnsi="Arial" w:cs="Arial"/>
                <w:b/>
                <w:bCs/>
                <w:color w:val="000000"/>
                <w:kern w:val="0"/>
                <w:sz w:val="23"/>
                <w:szCs w:val="23"/>
                <w:lang w:eastAsia="en-GB"/>
                <w14:ligatures w14:val="none"/>
              </w:rPr>
              <w:t> </w:t>
            </w:r>
          </w:p>
        </w:tc>
        <w:tc>
          <w:tcPr>
            <w:tcW w:w="683" w:type="dxa"/>
            <w:gridSpan w:val="2"/>
            <w:noWrap/>
            <w:hideMark/>
          </w:tcPr>
          <w:p w14:paraId="48A7C7A4" w14:textId="77777777" w:rsidR="00C11E9D" w:rsidRPr="00B74E8A" w:rsidRDefault="00C11E9D" w:rsidP="0095621A">
            <w:pPr>
              <w:jc w:val="right"/>
              <w:rPr>
                <w:rFonts w:ascii="Arial" w:eastAsia="Times New Roman" w:hAnsi="Arial" w:cs="Arial"/>
                <w:b/>
                <w:bCs/>
                <w:color w:val="000000"/>
                <w:kern w:val="0"/>
                <w:sz w:val="23"/>
                <w:szCs w:val="23"/>
                <w:lang w:eastAsia="en-GB"/>
                <w14:ligatures w14:val="none"/>
              </w:rPr>
            </w:pPr>
            <w:r w:rsidRPr="00B74E8A">
              <w:rPr>
                <w:rFonts w:ascii="Arial" w:eastAsia="Times New Roman" w:hAnsi="Arial" w:cs="Arial"/>
                <w:b/>
                <w:bCs/>
                <w:color w:val="000000"/>
                <w:kern w:val="0"/>
                <w:sz w:val="23"/>
                <w:szCs w:val="23"/>
                <w:lang w:eastAsia="en-GB"/>
                <w14:ligatures w14:val="none"/>
              </w:rPr>
              <w:t> </w:t>
            </w:r>
          </w:p>
        </w:tc>
        <w:tc>
          <w:tcPr>
            <w:tcW w:w="1242" w:type="dxa"/>
            <w:gridSpan w:val="2"/>
            <w:noWrap/>
          </w:tcPr>
          <w:p w14:paraId="67A2B112" w14:textId="77777777" w:rsidR="00C11E9D" w:rsidRPr="00B74E8A" w:rsidRDefault="00C11E9D" w:rsidP="0095621A">
            <w:pPr>
              <w:jc w:val="right"/>
              <w:rPr>
                <w:rFonts w:ascii="Arial" w:eastAsia="Times New Roman" w:hAnsi="Arial" w:cs="Arial"/>
                <w:b/>
                <w:bCs/>
                <w:color w:val="000000"/>
                <w:kern w:val="0"/>
                <w:sz w:val="23"/>
                <w:szCs w:val="23"/>
                <w:lang w:eastAsia="en-GB"/>
                <w14:ligatures w14:val="none"/>
              </w:rPr>
            </w:pPr>
          </w:p>
        </w:tc>
        <w:tc>
          <w:tcPr>
            <w:tcW w:w="1813" w:type="dxa"/>
            <w:gridSpan w:val="2"/>
            <w:noWrap/>
          </w:tcPr>
          <w:p w14:paraId="676FFF37" w14:textId="77777777" w:rsidR="00C11E9D" w:rsidRPr="00B74E8A" w:rsidRDefault="00C11E9D" w:rsidP="0095621A">
            <w:pPr>
              <w:rPr>
                <w:rFonts w:ascii="Arial" w:eastAsia="Times New Roman" w:hAnsi="Arial" w:cs="Arial"/>
                <w:b/>
                <w:bCs/>
                <w:color w:val="000000"/>
                <w:kern w:val="0"/>
                <w:sz w:val="23"/>
                <w:szCs w:val="23"/>
                <w:lang w:eastAsia="en-GB"/>
                <w14:ligatures w14:val="none"/>
              </w:rPr>
            </w:pPr>
          </w:p>
        </w:tc>
      </w:tr>
      <w:tr w:rsidR="00C11E9D" w:rsidRPr="00FA7B8C" w14:paraId="3BCC6213" w14:textId="77777777" w:rsidTr="00B74E8A">
        <w:trPr>
          <w:gridAfter w:val="3"/>
          <w:wAfter w:w="369" w:type="dxa"/>
          <w:trHeight w:val="315"/>
          <w:jc w:val="center"/>
        </w:trPr>
        <w:tc>
          <w:tcPr>
            <w:tcW w:w="950" w:type="dxa"/>
            <w:gridSpan w:val="2"/>
            <w:noWrap/>
            <w:hideMark/>
          </w:tcPr>
          <w:p w14:paraId="3D68B9D2" w14:textId="77777777" w:rsidR="00C11E9D" w:rsidRPr="00FA7B8C" w:rsidRDefault="00C11E9D"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4485" w:type="dxa"/>
            <w:hideMark/>
          </w:tcPr>
          <w:p w14:paraId="75AD78E4" w14:textId="77777777" w:rsidR="00C11E9D" w:rsidRPr="00FA7B8C" w:rsidRDefault="00C11E9D" w:rsidP="0095621A">
            <w:pP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1336" w:type="dxa"/>
            <w:gridSpan w:val="2"/>
            <w:noWrap/>
            <w:hideMark/>
          </w:tcPr>
          <w:p w14:paraId="1B03A73C" w14:textId="77777777" w:rsidR="00C11E9D" w:rsidRPr="00FA7B8C" w:rsidRDefault="00C11E9D"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683" w:type="dxa"/>
            <w:gridSpan w:val="2"/>
            <w:noWrap/>
            <w:hideMark/>
          </w:tcPr>
          <w:p w14:paraId="76336B8E" w14:textId="77777777" w:rsidR="00C11E9D" w:rsidRPr="00FA7B8C" w:rsidRDefault="00C11E9D" w:rsidP="0095621A">
            <w:pPr>
              <w:jc w:val="right"/>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1242" w:type="dxa"/>
            <w:gridSpan w:val="2"/>
            <w:noWrap/>
          </w:tcPr>
          <w:p w14:paraId="2DB220B8" w14:textId="77777777" w:rsidR="00C11E9D" w:rsidRPr="00FA7B8C" w:rsidRDefault="00C11E9D" w:rsidP="0095621A">
            <w:pPr>
              <w:jc w:val="right"/>
              <w:rPr>
                <w:rFonts w:ascii="Arial" w:eastAsia="Times New Roman" w:hAnsi="Arial" w:cs="Arial"/>
                <w:color w:val="000000"/>
                <w:kern w:val="0"/>
                <w:sz w:val="24"/>
                <w:szCs w:val="24"/>
                <w:lang w:eastAsia="en-GB"/>
                <w14:ligatures w14:val="none"/>
              </w:rPr>
            </w:pPr>
          </w:p>
        </w:tc>
        <w:tc>
          <w:tcPr>
            <w:tcW w:w="1813" w:type="dxa"/>
            <w:gridSpan w:val="2"/>
            <w:noWrap/>
          </w:tcPr>
          <w:p w14:paraId="259E0FAF" w14:textId="77777777" w:rsidR="00C11E9D" w:rsidRPr="00FA7B8C" w:rsidRDefault="00C11E9D" w:rsidP="0095621A">
            <w:pPr>
              <w:rPr>
                <w:rFonts w:ascii="Arial" w:eastAsia="Times New Roman" w:hAnsi="Arial" w:cs="Arial"/>
                <w:kern w:val="0"/>
                <w:sz w:val="24"/>
                <w:szCs w:val="24"/>
                <w:lang w:eastAsia="en-GB"/>
                <w14:ligatures w14:val="none"/>
              </w:rPr>
            </w:pPr>
          </w:p>
        </w:tc>
      </w:tr>
      <w:tr w:rsidR="00C11E9D" w:rsidRPr="00151E26" w14:paraId="597F4E65" w14:textId="77777777" w:rsidTr="00B74E8A">
        <w:trPr>
          <w:gridAfter w:val="3"/>
          <w:wAfter w:w="369" w:type="dxa"/>
          <w:trHeight w:val="630"/>
          <w:jc w:val="center"/>
        </w:trPr>
        <w:tc>
          <w:tcPr>
            <w:tcW w:w="950" w:type="dxa"/>
            <w:gridSpan w:val="2"/>
            <w:noWrap/>
            <w:hideMark/>
          </w:tcPr>
          <w:p w14:paraId="2ADB40E8" w14:textId="77777777" w:rsidR="00C11E9D" w:rsidRPr="00FA7B8C" w:rsidRDefault="00C11E9D" w:rsidP="0095621A">
            <w:pPr>
              <w:jc w:val="center"/>
              <w:rPr>
                <w:rFonts w:ascii="Arial" w:eastAsia="Times New Roman" w:hAnsi="Arial" w:cs="Arial"/>
                <w:kern w:val="0"/>
                <w:sz w:val="24"/>
                <w:szCs w:val="24"/>
                <w:lang w:eastAsia="en-GB"/>
                <w14:ligatures w14:val="none"/>
              </w:rPr>
            </w:pPr>
            <w:r w:rsidRPr="00FA7B8C">
              <w:rPr>
                <w:rFonts w:ascii="Arial" w:eastAsia="Times New Roman" w:hAnsi="Arial" w:cs="Arial"/>
                <w:kern w:val="0"/>
                <w:sz w:val="24"/>
                <w:szCs w:val="24"/>
                <w:lang w:eastAsia="en-GB"/>
                <w14:ligatures w14:val="none"/>
              </w:rPr>
              <w:t> </w:t>
            </w:r>
          </w:p>
        </w:tc>
        <w:tc>
          <w:tcPr>
            <w:tcW w:w="4485" w:type="dxa"/>
            <w:hideMark/>
          </w:tcPr>
          <w:p w14:paraId="3855BB21" w14:textId="77777777" w:rsidR="00C11E9D" w:rsidRPr="00FA7B8C" w:rsidRDefault="00C11E9D" w:rsidP="0095621A">
            <w:pPr>
              <w:rPr>
                <w:rFonts w:ascii="Arial" w:eastAsia="Times New Roman" w:hAnsi="Arial" w:cs="Arial"/>
                <w:b/>
                <w:bCs/>
                <w:color w:val="000000"/>
                <w:kern w:val="0"/>
                <w:sz w:val="24"/>
                <w:szCs w:val="24"/>
                <w:lang w:eastAsia="en-GB"/>
                <w14:ligatures w14:val="none"/>
              </w:rPr>
            </w:pPr>
            <w:r w:rsidRPr="00FA7B8C">
              <w:rPr>
                <w:rFonts w:ascii="Arial" w:eastAsia="Times New Roman" w:hAnsi="Arial" w:cs="Arial"/>
                <w:b/>
                <w:bCs/>
                <w:color w:val="000000"/>
                <w:kern w:val="0"/>
                <w:sz w:val="24"/>
                <w:szCs w:val="24"/>
                <w:lang w:eastAsia="en-GB"/>
                <w14:ligatures w14:val="none"/>
              </w:rPr>
              <w:t>ELECTRICAL &amp; HVAC INSTALLATIONS SUB-TOTAL</w:t>
            </w:r>
          </w:p>
        </w:tc>
        <w:tc>
          <w:tcPr>
            <w:tcW w:w="1336" w:type="dxa"/>
            <w:gridSpan w:val="2"/>
            <w:noWrap/>
            <w:hideMark/>
          </w:tcPr>
          <w:p w14:paraId="4BF8B954" w14:textId="77777777" w:rsidR="00C11E9D" w:rsidRPr="00FA7B8C" w:rsidRDefault="00C11E9D" w:rsidP="0095621A">
            <w:pPr>
              <w:jc w:val="right"/>
              <w:rPr>
                <w:rFonts w:ascii="Arial" w:eastAsia="Times New Roman" w:hAnsi="Arial" w:cs="Arial"/>
                <w:b/>
                <w:bCs/>
                <w:color w:val="000000"/>
                <w:kern w:val="0"/>
                <w:sz w:val="24"/>
                <w:szCs w:val="24"/>
                <w:lang w:eastAsia="en-GB"/>
                <w14:ligatures w14:val="none"/>
              </w:rPr>
            </w:pPr>
            <w:r w:rsidRPr="00FA7B8C">
              <w:rPr>
                <w:rFonts w:ascii="Arial" w:eastAsia="Times New Roman" w:hAnsi="Arial" w:cs="Arial"/>
                <w:b/>
                <w:bCs/>
                <w:color w:val="000000"/>
                <w:kern w:val="0"/>
                <w:sz w:val="24"/>
                <w:szCs w:val="24"/>
                <w:lang w:eastAsia="en-GB"/>
                <w14:ligatures w14:val="none"/>
              </w:rPr>
              <w:t> </w:t>
            </w:r>
          </w:p>
        </w:tc>
        <w:tc>
          <w:tcPr>
            <w:tcW w:w="683" w:type="dxa"/>
            <w:gridSpan w:val="2"/>
            <w:noWrap/>
            <w:hideMark/>
          </w:tcPr>
          <w:p w14:paraId="1FEAAB47" w14:textId="77777777" w:rsidR="00C11E9D" w:rsidRPr="00FA7B8C" w:rsidRDefault="00C11E9D" w:rsidP="0095621A">
            <w:pPr>
              <w:jc w:val="right"/>
              <w:rPr>
                <w:rFonts w:ascii="Arial" w:eastAsia="Times New Roman" w:hAnsi="Arial" w:cs="Arial"/>
                <w:b/>
                <w:bCs/>
                <w:color w:val="000000"/>
                <w:kern w:val="0"/>
                <w:sz w:val="24"/>
                <w:szCs w:val="24"/>
                <w:lang w:eastAsia="en-GB"/>
                <w14:ligatures w14:val="none"/>
              </w:rPr>
            </w:pPr>
            <w:r w:rsidRPr="00FA7B8C">
              <w:rPr>
                <w:rFonts w:ascii="Arial" w:eastAsia="Times New Roman" w:hAnsi="Arial" w:cs="Arial"/>
                <w:b/>
                <w:bCs/>
                <w:color w:val="000000"/>
                <w:kern w:val="0"/>
                <w:sz w:val="24"/>
                <w:szCs w:val="24"/>
                <w:lang w:eastAsia="en-GB"/>
                <w14:ligatures w14:val="none"/>
              </w:rPr>
              <w:t> </w:t>
            </w:r>
          </w:p>
        </w:tc>
        <w:tc>
          <w:tcPr>
            <w:tcW w:w="1242" w:type="dxa"/>
            <w:gridSpan w:val="2"/>
            <w:noWrap/>
          </w:tcPr>
          <w:p w14:paraId="08B97B84" w14:textId="77777777" w:rsidR="00C11E9D" w:rsidRPr="00FA7B8C" w:rsidRDefault="00C11E9D" w:rsidP="0095621A">
            <w:pPr>
              <w:jc w:val="right"/>
              <w:rPr>
                <w:rFonts w:ascii="Arial" w:eastAsia="Times New Roman" w:hAnsi="Arial" w:cs="Arial"/>
                <w:b/>
                <w:bCs/>
                <w:color w:val="000000"/>
                <w:kern w:val="0"/>
                <w:sz w:val="24"/>
                <w:szCs w:val="24"/>
                <w:lang w:eastAsia="en-GB"/>
                <w14:ligatures w14:val="none"/>
              </w:rPr>
            </w:pPr>
          </w:p>
        </w:tc>
        <w:tc>
          <w:tcPr>
            <w:tcW w:w="1813" w:type="dxa"/>
            <w:gridSpan w:val="2"/>
            <w:noWrap/>
          </w:tcPr>
          <w:p w14:paraId="4EC43DAF" w14:textId="77777777" w:rsidR="00C11E9D" w:rsidRPr="00FA7B8C" w:rsidRDefault="00C11E9D" w:rsidP="0095621A">
            <w:pPr>
              <w:rPr>
                <w:rFonts w:ascii="Arial" w:eastAsia="Times New Roman" w:hAnsi="Arial" w:cs="Arial"/>
                <w:b/>
                <w:bCs/>
                <w:color w:val="000000"/>
                <w:kern w:val="0"/>
                <w:sz w:val="24"/>
                <w:szCs w:val="24"/>
                <w:lang w:eastAsia="en-GB"/>
                <w14:ligatures w14:val="none"/>
              </w:rPr>
            </w:pPr>
          </w:p>
        </w:tc>
      </w:tr>
    </w:tbl>
    <w:p w14:paraId="03EF6125" w14:textId="18BCB2D6" w:rsidR="00C11E9D" w:rsidRDefault="00C11E9D" w:rsidP="0095621A">
      <w:pPr>
        <w:spacing w:after="0"/>
        <w:rPr>
          <w:rFonts w:ascii="Arial" w:hAnsi="Arial" w:cs="Arial"/>
          <w:sz w:val="24"/>
          <w:szCs w:val="24"/>
        </w:rPr>
      </w:pPr>
    </w:p>
    <w:p w14:paraId="1A25888C" w14:textId="6E238D3B" w:rsidR="00CB6DF7" w:rsidRDefault="00CB6DF7">
      <w:pPr>
        <w:rPr>
          <w:rFonts w:ascii="Arial" w:hAnsi="Arial" w:cs="Arial"/>
          <w:sz w:val="24"/>
          <w:szCs w:val="24"/>
        </w:rPr>
      </w:pPr>
      <w:r>
        <w:rPr>
          <w:rFonts w:ascii="Arial" w:hAnsi="Arial" w:cs="Arial"/>
          <w:sz w:val="24"/>
          <w:szCs w:val="24"/>
        </w:rPr>
        <w:br w:type="page"/>
      </w:r>
    </w:p>
    <w:tbl>
      <w:tblPr>
        <w:tblStyle w:val="TableGrid0"/>
        <w:tblW w:w="10976" w:type="dxa"/>
        <w:jc w:val="center"/>
        <w:tblLook w:val="04A0" w:firstRow="1" w:lastRow="0" w:firstColumn="1" w:lastColumn="0" w:noHBand="0" w:noVBand="1"/>
      </w:tblPr>
      <w:tblGrid>
        <w:gridCol w:w="884"/>
        <w:gridCol w:w="5005"/>
        <w:gridCol w:w="1099"/>
        <w:gridCol w:w="972"/>
        <w:gridCol w:w="1297"/>
        <w:gridCol w:w="1712"/>
        <w:gridCol w:w="7"/>
      </w:tblGrid>
      <w:tr w:rsidR="00C11E9D" w:rsidRPr="00586DCA" w14:paraId="57C56A55" w14:textId="77777777" w:rsidTr="00586DCA">
        <w:trPr>
          <w:trHeight w:val="345"/>
          <w:jc w:val="center"/>
        </w:trPr>
        <w:tc>
          <w:tcPr>
            <w:tcW w:w="10976" w:type="dxa"/>
            <w:gridSpan w:val="7"/>
            <w:hideMark/>
          </w:tcPr>
          <w:p w14:paraId="116E83DD" w14:textId="1692E3BC" w:rsidR="00C11E9D" w:rsidRPr="00586DCA" w:rsidRDefault="00C11E9D" w:rsidP="0095621A">
            <w:pPr>
              <w:rPr>
                <w:rFonts w:ascii="Arial" w:eastAsia="Times New Roman" w:hAnsi="Arial" w:cs="Arial"/>
                <w:b/>
                <w:bCs/>
                <w:kern w:val="0"/>
                <w:sz w:val="23"/>
                <w:szCs w:val="23"/>
                <w:lang w:eastAsia="en-GB"/>
                <w14:ligatures w14:val="none"/>
              </w:rPr>
            </w:pPr>
            <w:r w:rsidRPr="00586DCA">
              <w:rPr>
                <w:rFonts w:ascii="Arial" w:eastAsia="Times New Roman" w:hAnsi="Arial" w:cs="Arial"/>
                <w:b/>
                <w:bCs/>
                <w:kern w:val="0"/>
                <w:sz w:val="23"/>
                <w:szCs w:val="23"/>
                <w:lang w:eastAsia="en-GB"/>
                <w14:ligatures w14:val="none"/>
              </w:rPr>
              <w:lastRenderedPageBreak/>
              <w:t xml:space="preserve">6-BILL OF QUANTITIES AND ESTIMATES FOR THE PLUMBING </w:t>
            </w:r>
            <w:r w:rsidR="00D36DF3" w:rsidRPr="00586DCA">
              <w:rPr>
                <w:rFonts w:ascii="Arial" w:eastAsia="Times New Roman" w:hAnsi="Arial" w:cs="Arial"/>
                <w:b/>
                <w:bCs/>
                <w:kern w:val="0"/>
                <w:sz w:val="23"/>
                <w:szCs w:val="23"/>
                <w:lang w:eastAsia="en-GB"/>
                <w14:ligatures w14:val="none"/>
              </w:rPr>
              <w:t xml:space="preserve">WORKS </w:t>
            </w:r>
            <w:r w:rsidRPr="00586DCA">
              <w:rPr>
                <w:rFonts w:ascii="Arial" w:eastAsia="Times New Roman" w:hAnsi="Arial" w:cs="Arial"/>
                <w:b/>
                <w:bCs/>
                <w:kern w:val="0"/>
                <w:sz w:val="23"/>
                <w:szCs w:val="23"/>
                <w:lang w:eastAsia="en-GB"/>
                <w14:ligatures w14:val="none"/>
              </w:rPr>
              <w:t>FOR OPIC</w:t>
            </w:r>
          </w:p>
        </w:tc>
      </w:tr>
      <w:tr w:rsidR="00087BF2" w:rsidRPr="00586DCA" w14:paraId="6DE767FF" w14:textId="77777777" w:rsidTr="00586DCA">
        <w:trPr>
          <w:gridAfter w:val="1"/>
          <w:wAfter w:w="7" w:type="dxa"/>
          <w:trHeight w:val="315"/>
          <w:jc w:val="center"/>
        </w:trPr>
        <w:tc>
          <w:tcPr>
            <w:tcW w:w="884" w:type="dxa"/>
            <w:noWrap/>
            <w:hideMark/>
          </w:tcPr>
          <w:p w14:paraId="4B8D2FCC" w14:textId="77777777" w:rsidR="00087BF2" w:rsidRPr="00586DCA" w:rsidRDefault="00087BF2" w:rsidP="0095621A">
            <w:pPr>
              <w:jc w:val="center"/>
              <w:rPr>
                <w:rFonts w:ascii="Arial" w:eastAsia="Times New Roman" w:hAnsi="Arial" w:cs="Arial"/>
                <w:b/>
                <w:bCs/>
                <w:kern w:val="0"/>
                <w:sz w:val="23"/>
                <w:szCs w:val="23"/>
                <w:lang w:eastAsia="en-GB"/>
                <w14:ligatures w14:val="none"/>
              </w:rPr>
            </w:pPr>
            <w:r w:rsidRPr="00586DCA">
              <w:rPr>
                <w:rFonts w:ascii="Arial" w:eastAsia="Times New Roman" w:hAnsi="Arial" w:cs="Arial"/>
                <w:b/>
                <w:bCs/>
                <w:kern w:val="0"/>
                <w:sz w:val="23"/>
                <w:szCs w:val="23"/>
                <w:lang w:eastAsia="en-GB"/>
                <w14:ligatures w14:val="none"/>
              </w:rPr>
              <w:t>Item</w:t>
            </w:r>
          </w:p>
        </w:tc>
        <w:tc>
          <w:tcPr>
            <w:tcW w:w="5005" w:type="dxa"/>
            <w:hideMark/>
          </w:tcPr>
          <w:p w14:paraId="026F74B0" w14:textId="77777777" w:rsidR="00087BF2" w:rsidRPr="00586DCA" w:rsidRDefault="00087BF2" w:rsidP="0095621A">
            <w:pPr>
              <w:jc w:val="center"/>
              <w:rPr>
                <w:rFonts w:ascii="Arial" w:eastAsia="Times New Roman" w:hAnsi="Arial" w:cs="Arial"/>
                <w:b/>
                <w:bCs/>
                <w:kern w:val="0"/>
                <w:sz w:val="23"/>
                <w:szCs w:val="23"/>
                <w:lang w:eastAsia="en-GB"/>
                <w14:ligatures w14:val="none"/>
              </w:rPr>
            </w:pPr>
            <w:r w:rsidRPr="00586DCA">
              <w:rPr>
                <w:rFonts w:ascii="Arial" w:eastAsia="Times New Roman" w:hAnsi="Arial" w:cs="Arial"/>
                <w:b/>
                <w:bCs/>
                <w:kern w:val="0"/>
                <w:sz w:val="23"/>
                <w:szCs w:val="23"/>
                <w:lang w:eastAsia="en-GB"/>
                <w14:ligatures w14:val="none"/>
              </w:rPr>
              <w:t>Description</w:t>
            </w:r>
          </w:p>
        </w:tc>
        <w:tc>
          <w:tcPr>
            <w:tcW w:w="1099" w:type="dxa"/>
            <w:noWrap/>
            <w:hideMark/>
          </w:tcPr>
          <w:p w14:paraId="08DC33AC" w14:textId="77777777" w:rsidR="00087BF2" w:rsidRPr="00586DCA" w:rsidRDefault="00087BF2" w:rsidP="0095621A">
            <w:pPr>
              <w:jc w:val="center"/>
              <w:rPr>
                <w:rFonts w:ascii="Arial" w:eastAsia="Times New Roman" w:hAnsi="Arial" w:cs="Arial"/>
                <w:b/>
                <w:bCs/>
                <w:kern w:val="0"/>
                <w:sz w:val="23"/>
                <w:szCs w:val="23"/>
                <w:lang w:eastAsia="en-GB"/>
                <w14:ligatures w14:val="none"/>
              </w:rPr>
            </w:pPr>
            <w:r w:rsidRPr="00586DCA">
              <w:rPr>
                <w:rFonts w:ascii="Arial" w:eastAsia="Times New Roman" w:hAnsi="Arial" w:cs="Arial"/>
                <w:b/>
                <w:bCs/>
                <w:kern w:val="0"/>
                <w:sz w:val="23"/>
                <w:szCs w:val="23"/>
                <w:lang w:eastAsia="en-GB"/>
                <w14:ligatures w14:val="none"/>
              </w:rPr>
              <w:t>Qty</w:t>
            </w:r>
          </w:p>
        </w:tc>
        <w:tc>
          <w:tcPr>
            <w:tcW w:w="972" w:type="dxa"/>
            <w:noWrap/>
            <w:hideMark/>
          </w:tcPr>
          <w:p w14:paraId="02B6F5A7" w14:textId="77777777" w:rsidR="00087BF2" w:rsidRPr="00586DCA" w:rsidRDefault="00087BF2" w:rsidP="0095621A">
            <w:pPr>
              <w:jc w:val="center"/>
              <w:rPr>
                <w:rFonts w:ascii="Arial" w:eastAsia="Times New Roman" w:hAnsi="Arial" w:cs="Arial"/>
                <w:b/>
                <w:bCs/>
                <w:kern w:val="0"/>
                <w:sz w:val="23"/>
                <w:szCs w:val="23"/>
                <w:lang w:eastAsia="en-GB"/>
                <w14:ligatures w14:val="none"/>
              </w:rPr>
            </w:pPr>
            <w:r w:rsidRPr="00586DCA">
              <w:rPr>
                <w:rFonts w:ascii="Arial" w:eastAsia="Times New Roman" w:hAnsi="Arial" w:cs="Arial"/>
                <w:b/>
                <w:bCs/>
                <w:kern w:val="0"/>
                <w:sz w:val="23"/>
                <w:szCs w:val="23"/>
                <w:lang w:eastAsia="en-GB"/>
                <w14:ligatures w14:val="none"/>
              </w:rPr>
              <w:t>Unit</w:t>
            </w:r>
          </w:p>
        </w:tc>
        <w:tc>
          <w:tcPr>
            <w:tcW w:w="1297" w:type="dxa"/>
            <w:tcBorders>
              <w:top w:val="single" w:sz="4" w:space="0" w:color="000000"/>
              <w:left w:val="single" w:sz="4" w:space="0" w:color="000000"/>
              <w:bottom w:val="single" w:sz="4" w:space="0" w:color="000000"/>
              <w:right w:val="single" w:sz="4" w:space="0" w:color="000000"/>
            </w:tcBorders>
            <w:noWrap/>
            <w:hideMark/>
          </w:tcPr>
          <w:p w14:paraId="3FFAB990" w14:textId="77777777" w:rsidR="00087BF2" w:rsidRPr="00586DCA" w:rsidRDefault="00087BF2" w:rsidP="0095621A">
            <w:pPr>
              <w:ind w:right="74"/>
              <w:jc w:val="center"/>
              <w:rPr>
                <w:rFonts w:ascii="Arial" w:hAnsi="Arial" w:cs="Arial"/>
                <w:sz w:val="23"/>
                <w:szCs w:val="23"/>
              </w:rPr>
            </w:pPr>
            <w:r w:rsidRPr="00586DCA">
              <w:rPr>
                <w:rFonts w:ascii="Arial" w:eastAsia="Times New Roman" w:hAnsi="Arial" w:cs="Arial"/>
                <w:b/>
                <w:sz w:val="23"/>
                <w:szCs w:val="23"/>
              </w:rPr>
              <w:t xml:space="preserve">U. P </w:t>
            </w:r>
          </w:p>
        </w:tc>
        <w:tc>
          <w:tcPr>
            <w:tcW w:w="1712" w:type="dxa"/>
            <w:tcBorders>
              <w:top w:val="single" w:sz="4" w:space="0" w:color="000000"/>
              <w:left w:val="single" w:sz="4" w:space="0" w:color="000000"/>
              <w:bottom w:val="single" w:sz="4" w:space="0" w:color="000000"/>
              <w:right w:val="single" w:sz="4" w:space="0" w:color="000000"/>
            </w:tcBorders>
            <w:noWrap/>
            <w:hideMark/>
          </w:tcPr>
          <w:p w14:paraId="10AD92DA" w14:textId="77777777" w:rsidR="00087BF2" w:rsidRPr="00586DCA" w:rsidRDefault="00087BF2" w:rsidP="0095621A">
            <w:pPr>
              <w:ind w:left="70"/>
              <w:jc w:val="both"/>
              <w:rPr>
                <w:rFonts w:ascii="Arial" w:hAnsi="Arial" w:cs="Arial"/>
                <w:sz w:val="23"/>
                <w:szCs w:val="23"/>
              </w:rPr>
            </w:pPr>
            <w:r w:rsidRPr="00586DCA">
              <w:rPr>
                <w:rFonts w:ascii="Arial" w:eastAsia="Times New Roman" w:hAnsi="Arial" w:cs="Arial"/>
                <w:b/>
                <w:sz w:val="23"/>
                <w:szCs w:val="23"/>
              </w:rPr>
              <w:t xml:space="preserve">AMOUNT </w:t>
            </w:r>
          </w:p>
        </w:tc>
      </w:tr>
      <w:tr w:rsidR="00C11E9D" w:rsidRPr="00586DCA" w14:paraId="3C587001" w14:textId="77777777" w:rsidTr="00586DCA">
        <w:trPr>
          <w:gridAfter w:val="1"/>
          <w:wAfter w:w="7" w:type="dxa"/>
          <w:trHeight w:val="1475"/>
          <w:jc w:val="center"/>
        </w:trPr>
        <w:tc>
          <w:tcPr>
            <w:tcW w:w="884" w:type="dxa"/>
            <w:noWrap/>
            <w:hideMark/>
          </w:tcPr>
          <w:p w14:paraId="618D8152"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5005" w:type="dxa"/>
            <w:hideMark/>
          </w:tcPr>
          <w:p w14:paraId="0CA6FEFC" w14:textId="77777777" w:rsidR="00C11E9D" w:rsidRPr="00586DCA" w:rsidRDefault="00C11E9D" w:rsidP="0095621A">
            <w:pPr>
              <w:rPr>
                <w:rFonts w:ascii="Arial" w:eastAsia="Times New Roman" w:hAnsi="Arial" w:cs="Arial"/>
                <w:i/>
                <w:iCs/>
                <w:kern w:val="0"/>
                <w:sz w:val="23"/>
                <w:szCs w:val="23"/>
                <w:lang w:eastAsia="en-GB"/>
                <w14:ligatures w14:val="none"/>
              </w:rPr>
            </w:pPr>
            <w:r w:rsidRPr="00586DCA">
              <w:rPr>
                <w:rFonts w:ascii="Arial" w:eastAsia="Times New Roman" w:hAnsi="Arial" w:cs="Arial"/>
                <w:i/>
                <w:iCs/>
                <w:kern w:val="0"/>
                <w:sz w:val="23"/>
                <w:szCs w:val="23"/>
                <w:lang w:eastAsia="en-GB"/>
                <w14:ligatures w14:val="none"/>
              </w:rPr>
              <w:t>The Contractor is referred to the specifications and drawings for all details related to the works of this division and he is to comply with all the requirements contained therein, whether or not they are specifically mentioned here.</w:t>
            </w:r>
          </w:p>
        </w:tc>
        <w:tc>
          <w:tcPr>
            <w:tcW w:w="1099" w:type="dxa"/>
            <w:noWrap/>
            <w:hideMark/>
          </w:tcPr>
          <w:p w14:paraId="7D90B500"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972" w:type="dxa"/>
            <w:noWrap/>
            <w:hideMark/>
          </w:tcPr>
          <w:p w14:paraId="337CCEB1"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1297" w:type="dxa"/>
            <w:noWrap/>
          </w:tcPr>
          <w:p w14:paraId="5612225C" w14:textId="77777777" w:rsidR="00C11E9D" w:rsidRPr="00586DCA" w:rsidRDefault="00C11E9D" w:rsidP="0095621A">
            <w:pPr>
              <w:jc w:val="right"/>
              <w:rPr>
                <w:rFonts w:ascii="Arial" w:eastAsia="Times New Roman" w:hAnsi="Arial" w:cs="Arial"/>
                <w:kern w:val="0"/>
                <w:sz w:val="23"/>
                <w:szCs w:val="23"/>
                <w:lang w:eastAsia="en-GB"/>
                <w14:ligatures w14:val="none"/>
              </w:rPr>
            </w:pPr>
          </w:p>
        </w:tc>
        <w:tc>
          <w:tcPr>
            <w:tcW w:w="1712" w:type="dxa"/>
            <w:noWrap/>
          </w:tcPr>
          <w:p w14:paraId="10BCF6E5" w14:textId="77777777" w:rsidR="00C11E9D" w:rsidRPr="00586DCA" w:rsidRDefault="00C11E9D" w:rsidP="0095621A">
            <w:pPr>
              <w:jc w:val="center"/>
              <w:rPr>
                <w:rFonts w:ascii="Arial" w:eastAsia="Times New Roman" w:hAnsi="Arial" w:cs="Arial"/>
                <w:kern w:val="0"/>
                <w:sz w:val="23"/>
                <w:szCs w:val="23"/>
                <w:lang w:eastAsia="en-GB"/>
                <w14:ligatures w14:val="none"/>
              </w:rPr>
            </w:pPr>
          </w:p>
        </w:tc>
      </w:tr>
      <w:tr w:rsidR="00C11E9D" w:rsidRPr="00586DCA" w14:paraId="7D0946D1" w14:textId="77777777" w:rsidTr="00586DCA">
        <w:trPr>
          <w:gridAfter w:val="1"/>
          <w:wAfter w:w="7" w:type="dxa"/>
          <w:trHeight w:val="315"/>
          <w:jc w:val="center"/>
        </w:trPr>
        <w:tc>
          <w:tcPr>
            <w:tcW w:w="884" w:type="dxa"/>
            <w:noWrap/>
            <w:hideMark/>
          </w:tcPr>
          <w:p w14:paraId="27CDB4C6"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6.1</w:t>
            </w:r>
          </w:p>
        </w:tc>
        <w:tc>
          <w:tcPr>
            <w:tcW w:w="5005" w:type="dxa"/>
            <w:hideMark/>
          </w:tcPr>
          <w:p w14:paraId="199CE4AD" w14:textId="77777777" w:rsidR="00C11E9D" w:rsidRPr="00586DCA" w:rsidRDefault="00C11E9D" w:rsidP="0095621A">
            <w:pPr>
              <w:jc w:val="center"/>
              <w:rPr>
                <w:rFonts w:ascii="Arial" w:eastAsia="Times New Roman" w:hAnsi="Arial" w:cs="Arial"/>
                <w:b/>
                <w:bCs/>
                <w:color w:val="000000"/>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Water supply (System)</w:t>
            </w:r>
          </w:p>
        </w:tc>
        <w:tc>
          <w:tcPr>
            <w:tcW w:w="1099" w:type="dxa"/>
            <w:noWrap/>
            <w:hideMark/>
          </w:tcPr>
          <w:p w14:paraId="32FD8509"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972" w:type="dxa"/>
            <w:noWrap/>
            <w:hideMark/>
          </w:tcPr>
          <w:p w14:paraId="42E568FC"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1297" w:type="dxa"/>
            <w:noWrap/>
          </w:tcPr>
          <w:p w14:paraId="75F966A8" w14:textId="77777777" w:rsidR="00C11E9D" w:rsidRPr="00586DCA" w:rsidRDefault="00C11E9D" w:rsidP="0095621A">
            <w:pPr>
              <w:rPr>
                <w:rFonts w:ascii="Arial" w:eastAsia="Times New Roman" w:hAnsi="Arial" w:cs="Arial"/>
                <w:kern w:val="0"/>
                <w:sz w:val="23"/>
                <w:szCs w:val="23"/>
                <w:lang w:eastAsia="en-GB"/>
                <w14:ligatures w14:val="none"/>
              </w:rPr>
            </w:pPr>
          </w:p>
        </w:tc>
        <w:tc>
          <w:tcPr>
            <w:tcW w:w="1712" w:type="dxa"/>
            <w:noWrap/>
          </w:tcPr>
          <w:p w14:paraId="7BE4366F" w14:textId="77777777" w:rsidR="00C11E9D" w:rsidRPr="00586DCA" w:rsidRDefault="00C11E9D" w:rsidP="0095621A">
            <w:pPr>
              <w:rPr>
                <w:rFonts w:ascii="Arial" w:eastAsia="Times New Roman" w:hAnsi="Arial" w:cs="Arial"/>
                <w:kern w:val="0"/>
                <w:sz w:val="23"/>
                <w:szCs w:val="23"/>
                <w:lang w:eastAsia="en-GB"/>
                <w14:ligatures w14:val="none"/>
              </w:rPr>
            </w:pPr>
          </w:p>
        </w:tc>
      </w:tr>
      <w:tr w:rsidR="00C11E9D" w:rsidRPr="00586DCA" w14:paraId="3DBBE215" w14:textId="77777777" w:rsidTr="00586DCA">
        <w:trPr>
          <w:gridAfter w:val="1"/>
          <w:wAfter w:w="7" w:type="dxa"/>
          <w:trHeight w:val="647"/>
          <w:jc w:val="center"/>
        </w:trPr>
        <w:tc>
          <w:tcPr>
            <w:tcW w:w="884" w:type="dxa"/>
            <w:noWrap/>
            <w:hideMark/>
          </w:tcPr>
          <w:p w14:paraId="67EEC1ED"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5005" w:type="dxa"/>
            <w:hideMark/>
          </w:tcPr>
          <w:p w14:paraId="4D9280A1" w14:textId="77777777" w:rsidR="00C11E9D" w:rsidRPr="00586DCA" w:rsidRDefault="00C11E9D" w:rsidP="0095621A">
            <w:pPr>
              <w:rPr>
                <w:rFonts w:ascii="Arial" w:eastAsia="Times New Roman" w:hAnsi="Arial" w:cs="Arial"/>
                <w:i/>
                <w:iCs/>
                <w:kern w:val="0"/>
                <w:sz w:val="23"/>
                <w:szCs w:val="23"/>
                <w:lang w:eastAsia="en-GB"/>
                <w14:ligatures w14:val="none"/>
              </w:rPr>
            </w:pPr>
            <w:r w:rsidRPr="00586DCA">
              <w:rPr>
                <w:rFonts w:ascii="Arial" w:eastAsia="Times New Roman" w:hAnsi="Arial" w:cs="Arial"/>
                <w:i/>
                <w:iCs/>
                <w:kern w:val="0"/>
                <w:sz w:val="23"/>
                <w:szCs w:val="23"/>
                <w:lang w:eastAsia="en-GB"/>
                <w14:ligatures w14:val="none"/>
              </w:rPr>
              <w:t>Cold Water Supply in PPR/tube: This item includes the supply and installation in working order including all accessories</w:t>
            </w:r>
          </w:p>
        </w:tc>
        <w:tc>
          <w:tcPr>
            <w:tcW w:w="1099" w:type="dxa"/>
            <w:noWrap/>
            <w:hideMark/>
          </w:tcPr>
          <w:p w14:paraId="085D9109"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972" w:type="dxa"/>
            <w:noWrap/>
            <w:hideMark/>
          </w:tcPr>
          <w:p w14:paraId="0891B301"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1297" w:type="dxa"/>
            <w:noWrap/>
          </w:tcPr>
          <w:p w14:paraId="588CF1B2" w14:textId="77777777" w:rsidR="00C11E9D" w:rsidRPr="00586DCA" w:rsidRDefault="00C11E9D" w:rsidP="0095621A">
            <w:pPr>
              <w:jc w:val="right"/>
              <w:rPr>
                <w:rFonts w:ascii="Arial" w:eastAsia="Times New Roman" w:hAnsi="Arial" w:cs="Arial"/>
                <w:kern w:val="0"/>
                <w:sz w:val="23"/>
                <w:szCs w:val="23"/>
                <w:lang w:eastAsia="en-GB"/>
                <w14:ligatures w14:val="none"/>
              </w:rPr>
            </w:pPr>
          </w:p>
        </w:tc>
        <w:tc>
          <w:tcPr>
            <w:tcW w:w="1712" w:type="dxa"/>
            <w:noWrap/>
          </w:tcPr>
          <w:p w14:paraId="32212CAE" w14:textId="77777777" w:rsidR="00C11E9D" w:rsidRPr="00586DCA" w:rsidRDefault="00C11E9D" w:rsidP="0095621A">
            <w:pPr>
              <w:jc w:val="center"/>
              <w:rPr>
                <w:rFonts w:ascii="Arial" w:eastAsia="Times New Roman" w:hAnsi="Arial" w:cs="Arial"/>
                <w:kern w:val="0"/>
                <w:sz w:val="23"/>
                <w:szCs w:val="23"/>
                <w:lang w:eastAsia="en-GB"/>
                <w14:ligatures w14:val="none"/>
              </w:rPr>
            </w:pPr>
          </w:p>
        </w:tc>
      </w:tr>
      <w:tr w:rsidR="00931F61" w:rsidRPr="00586DCA" w14:paraId="711B387C" w14:textId="77777777" w:rsidTr="00586DCA">
        <w:trPr>
          <w:gridAfter w:val="1"/>
          <w:wAfter w:w="7" w:type="dxa"/>
          <w:trHeight w:val="647"/>
          <w:jc w:val="center"/>
        </w:trPr>
        <w:tc>
          <w:tcPr>
            <w:tcW w:w="884" w:type="dxa"/>
            <w:noWrap/>
          </w:tcPr>
          <w:p w14:paraId="2E50B02D" w14:textId="3C52DA38" w:rsidR="00931F61" w:rsidRPr="00586DCA" w:rsidRDefault="00931F61" w:rsidP="0095621A">
            <w:pPr>
              <w:jc w:val="center"/>
              <w:rPr>
                <w:rFonts w:ascii="Arial" w:eastAsia="Times New Roman" w:hAnsi="Arial" w:cs="Arial"/>
                <w:kern w:val="0"/>
                <w:sz w:val="23"/>
                <w:szCs w:val="23"/>
                <w:lang w:eastAsia="en-GB"/>
                <w14:ligatures w14:val="none"/>
              </w:rPr>
            </w:pPr>
            <w:r>
              <w:rPr>
                <w:rFonts w:ascii="Arial" w:eastAsia="Times New Roman" w:hAnsi="Arial" w:cs="Arial"/>
                <w:kern w:val="0"/>
                <w:sz w:val="23"/>
                <w:szCs w:val="23"/>
                <w:lang w:eastAsia="en-GB"/>
                <w14:ligatures w14:val="none"/>
              </w:rPr>
              <w:t>6.1.0</w:t>
            </w:r>
          </w:p>
        </w:tc>
        <w:tc>
          <w:tcPr>
            <w:tcW w:w="5005" w:type="dxa"/>
          </w:tcPr>
          <w:p w14:paraId="6883766D" w14:textId="44FEE3C4" w:rsidR="00931F61" w:rsidRPr="00586DCA" w:rsidRDefault="00931F61" w:rsidP="0095621A">
            <w:pPr>
              <w:rPr>
                <w:rFonts w:ascii="Arial" w:eastAsia="Times New Roman" w:hAnsi="Arial" w:cs="Arial"/>
                <w:i/>
                <w:iCs/>
                <w:kern w:val="0"/>
                <w:sz w:val="23"/>
                <w:szCs w:val="23"/>
                <w:lang w:eastAsia="en-GB"/>
                <w14:ligatures w14:val="none"/>
              </w:rPr>
            </w:pPr>
            <w:r>
              <w:rPr>
                <w:rFonts w:ascii="Arial" w:eastAsia="Times New Roman" w:hAnsi="Arial" w:cs="Arial"/>
                <w:i/>
                <w:iCs/>
                <w:kern w:val="0"/>
                <w:sz w:val="23"/>
                <w:szCs w:val="23"/>
                <w:lang w:eastAsia="en-GB"/>
                <w14:ligatures w14:val="none"/>
              </w:rPr>
              <w:t>Construction of concrete decking to carry the 6000l water reservoir</w:t>
            </w:r>
          </w:p>
        </w:tc>
        <w:tc>
          <w:tcPr>
            <w:tcW w:w="1099" w:type="dxa"/>
            <w:noWrap/>
          </w:tcPr>
          <w:p w14:paraId="166329C3" w14:textId="39FF5EF4" w:rsidR="00931F61" w:rsidRPr="00586DCA" w:rsidRDefault="007A72C2" w:rsidP="0095621A">
            <w:pPr>
              <w:jc w:val="center"/>
              <w:rPr>
                <w:rFonts w:ascii="Arial" w:eastAsia="Times New Roman" w:hAnsi="Arial" w:cs="Arial"/>
                <w:kern w:val="0"/>
                <w:sz w:val="23"/>
                <w:szCs w:val="23"/>
                <w:lang w:eastAsia="en-GB"/>
                <w14:ligatures w14:val="none"/>
              </w:rPr>
            </w:pPr>
            <w:r>
              <w:rPr>
                <w:rFonts w:ascii="Arial" w:eastAsia="Times New Roman" w:hAnsi="Arial" w:cs="Arial"/>
                <w:kern w:val="0"/>
                <w:sz w:val="23"/>
                <w:szCs w:val="23"/>
                <w:lang w:eastAsia="en-GB"/>
                <w14:ligatures w14:val="none"/>
              </w:rPr>
              <w:t>1</w:t>
            </w:r>
          </w:p>
        </w:tc>
        <w:tc>
          <w:tcPr>
            <w:tcW w:w="972" w:type="dxa"/>
            <w:noWrap/>
          </w:tcPr>
          <w:p w14:paraId="7545E279" w14:textId="14EA8A57" w:rsidR="00931F61" w:rsidRPr="00586DCA" w:rsidRDefault="007A72C2" w:rsidP="0095621A">
            <w:pPr>
              <w:jc w:val="center"/>
              <w:rPr>
                <w:rFonts w:ascii="Arial" w:eastAsia="Times New Roman" w:hAnsi="Arial" w:cs="Arial"/>
                <w:kern w:val="0"/>
                <w:sz w:val="23"/>
                <w:szCs w:val="23"/>
                <w:lang w:eastAsia="en-GB"/>
                <w14:ligatures w14:val="none"/>
              </w:rPr>
            </w:pPr>
            <w:r>
              <w:rPr>
                <w:rFonts w:ascii="Arial" w:eastAsia="Times New Roman" w:hAnsi="Arial" w:cs="Arial"/>
                <w:kern w:val="0"/>
                <w:sz w:val="23"/>
                <w:szCs w:val="23"/>
                <w:lang w:eastAsia="en-GB"/>
                <w14:ligatures w14:val="none"/>
              </w:rPr>
              <w:t>U</w:t>
            </w:r>
          </w:p>
        </w:tc>
        <w:tc>
          <w:tcPr>
            <w:tcW w:w="1297" w:type="dxa"/>
            <w:noWrap/>
          </w:tcPr>
          <w:p w14:paraId="150E247C" w14:textId="77777777" w:rsidR="00931F61" w:rsidRPr="00586DCA" w:rsidRDefault="00931F61" w:rsidP="0095621A">
            <w:pPr>
              <w:jc w:val="right"/>
              <w:rPr>
                <w:rFonts w:ascii="Arial" w:eastAsia="Times New Roman" w:hAnsi="Arial" w:cs="Arial"/>
                <w:kern w:val="0"/>
                <w:sz w:val="23"/>
                <w:szCs w:val="23"/>
                <w:lang w:eastAsia="en-GB"/>
                <w14:ligatures w14:val="none"/>
              </w:rPr>
            </w:pPr>
          </w:p>
        </w:tc>
        <w:tc>
          <w:tcPr>
            <w:tcW w:w="1712" w:type="dxa"/>
            <w:noWrap/>
          </w:tcPr>
          <w:p w14:paraId="5A9A6B82" w14:textId="77777777" w:rsidR="00931F61" w:rsidRPr="00586DCA" w:rsidRDefault="00931F61" w:rsidP="0095621A">
            <w:pPr>
              <w:jc w:val="center"/>
              <w:rPr>
                <w:rFonts w:ascii="Arial" w:eastAsia="Times New Roman" w:hAnsi="Arial" w:cs="Arial"/>
                <w:kern w:val="0"/>
                <w:sz w:val="23"/>
                <w:szCs w:val="23"/>
                <w:lang w:eastAsia="en-GB"/>
                <w14:ligatures w14:val="none"/>
              </w:rPr>
            </w:pPr>
          </w:p>
        </w:tc>
      </w:tr>
      <w:tr w:rsidR="00C11E9D" w:rsidRPr="00586DCA" w14:paraId="3E137CA0" w14:textId="77777777" w:rsidTr="00586DCA">
        <w:trPr>
          <w:gridAfter w:val="1"/>
          <w:wAfter w:w="7" w:type="dxa"/>
          <w:trHeight w:val="152"/>
          <w:jc w:val="center"/>
        </w:trPr>
        <w:tc>
          <w:tcPr>
            <w:tcW w:w="884" w:type="dxa"/>
            <w:noWrap/>
            <w:hideMark/>
          </w:tcPr>
          <w:p w14:paraId="6BDD156B"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6,1,1</w:t>
            </w:r>
          </w:p>
        </w:tc>
        <w:tc>
          <w:tcPr>
            <w:tcW w:w="5005" w:type="dxa"/>
            <w:hideMark/>
          </w:tcPr>
          <w:p w14:paraId="1B8BA940"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DN50 isolation valve and bypass</w:t>
            </w:r>
          </w:p>
        </w:tc>
        <w:tc>
          <w:tcPr>
            <w:tcW w:w="1099" w:type="dxa"/>
            <w:noWrap/>
            <w:hideMark/>
          </w:tcPr>
          <w:p w14:paraId="57E8CDFF" w14:textId="77777777" w:rsidR="00C11E9D" w:rsidRPr="00586DCA" w:rsidRDefault="00C11E9D" w:rsidP="0095621A">
            <w:pPr>
              <w:jc w:val="right"/>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w:t>
            </w:r>
          </w:p>
        </w:tc>
        <w:tc>
          <w:tcPr>
            <w:tcW w:w="972" w:type="dxa"/>
            <w:noWrap/>
            <w:hideMark/>
          </w:tcPr>
          <w:p w14:paraId="19338FFF"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U</w:t>
            </w:r>
          </w:p>
        </w:tc>
        <w:tc>
          <w:tcPr>
            <w:tcW w:w="1297" w:type="dxa"/>
            <w:noWrap/>
          </w:tcPr>
          <w:p w14:paraId="6A27F3BD"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19BE8C27"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6BCB4C8B" w14:textId="77777777" w:rsidTr="00586DCA">
        <w:trPr>
          <w:gridAfter w:val="1"/>
          <w:wAfter w:w="7" w:type="dxa"/>
          <w:trHeight w:val="315"/>
          <w:jc w:val="center"/>
        </w:trPr>
        <w:tc>
          <w:tcPr>
            <w:tcW w:w="884" w:type="dxa"/>
            <w:noWrap/>
            <w:hideMark/>
          </w:tcPr>
          <w:p w14:paraId="03F6D2DE"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6,1,2</w:t>
            </w:r>
          </w:p>
        </w:tc>
        <w:tc>
          <w:tcPr>
            <w:tcW w:w="5005" w:type="dxa"/>
            <w:hideMark/>
          </w:tcPr>
          <w:p w14:paraId="2F044499"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DN30 PPR TUBES</w:t>
            </w:r>
          </w:p>
        </w:tc>
        <w:tc>
          <w:tcPr>
            <w:tcW w:w="1099" w:type="dxa"/>
            <w:noWrap/>
            <w:hideMark/>
          </w:tcPr>
          <w:p w14:paraId="51C87307" w14:textId="77777777" w:rsidR="00C11E9D" w:rsidRPr="00586DCA" w:rsidRDefault="00C11E9D" w:rsidP="0095621A">
            <w:pPr>
              <w:jc w:val="right"/>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52</w:t>
            </w:r>
          </w:p>
        </w:tc>
        <w:tc>
          <w:tcPr>
            <w:tcW w:w="972" w:type="dxa"/>
            <w:noWrap/>
            <w:hideMark/>
          </w:tcPr>
          <w:p w14:paraId="11F1BE65"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ml</w:t>
            </w:r>
          </w:p>
        </w:tc>
        <w:tc>
          <w:tcPr>
            <w:tcW w:w="1297" w:type="dxa"/>
            <w:noWrap/>
          </w:tcPr>
          <w:p w14:paraId="0221DCEC"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6824EDFF"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2EE6EAC2" w14:textId="77777777" w:rsidTr="00586DCA">
        <w:trPr>
          <w:gridAfter w:val="1"/>
          <w:wAfter w:w="7" w:type="dxa"/>
          <w:trHeight w:val="315"/>
          <w:jc w:val="center"/>
        </w:trPr>
        <w:tc>
          <w:tcPr>
            <w:tcW w:w="884" w:type="dxa"/>
            <w:noWrap/>
            <w:hideMark/>
          </w:tcPr>
          <w:p w14:paraId="265445FD"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6,1,3</w:t>
            </w:r>
          </w:p>
        </w:tc>
        <w:tc>
          <w:tcPr>
            <w:tcW w:w="5005" w:type="dxa"/>
            <w:hideMark/>
          </w:tcPr>
          <w:p w14:paraId="0A0DD4C1"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DN40 PPR TUBES</w:t>
            </w:r>
          </w:p>
        </w:tc>
        <w:tc>
          <w:tcPr>
            <w:tcW w:w="1099" w:type="dxa"/>
            <w:noWrap/>
            <w:hideMark/>
          </w:tcPr>
          <w:p w14:paraId="4FA79B6C" w14:textId="77777777" w:rsidR="00C11E9D" w:rsidRPr="00586DCA" w:rsidRDefault="00C11E9D" w:rsidP="0095621A">
            <w:pPr>
              <w:jc w:val="right"/>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50</w:t>
            </w:r>
          </w:p>
        </w:tc>
        <w:tc>
          <w:tcPr>
            <w:tcW w:w="972" w:type="dxa"/>
            <w:noWrap/>
            <w:hideMark/>
          </w:tcPr>
          <w:p w14:paraId="6C02579F"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ml</w:t>
            </w:r>
          </w:p>
        </w:tc>
        <w:tc>
          <w:tcPr>
            <w:tcW w:w="1297" w:type="dxa"/>
            <w:noWrap/>
          </w:tcPr>
          <w:p w14:paraId="30E8635A"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5E383F72"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72C1BD50" w14:textId="77777777" w:rsidTr="00586DCA">
        <w:trPr>
          <w:gridAfter w:val="1"/>
          <w:wAfter w:w="7" w:type="dxa"/>
          <w:trHeight w:val="315"/>
          <w:jc w:val="center"/>
        </w:trPr>
        <w:tc>
          <w:tcPr>
            <w:tcW w:w="884" w:type="dxa"/>
            <w:noWrap/>
            <w:hideMark/>
          </w:tcPr>
          <w:p w14:paraId="44DE5F31"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6,1,4</w:t>
            </w:r>
          </w:p>
        </w:tc>
        <w:tc>
          <w:tcPr>
            <w:tcW w:w="5005" w:type="dxa"/>
            <w:hideMark/>
          </w:tcPr>
          <w:p w14:paraId="21F6C5E0"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 xml:space="preserve"> </w:t>
            </w:r>
            <w:proofErr w:type="spellStart"/>
            <w:r w:rsidRPr="00586DCA">
              <w:rPr>
                <w:rFonts w:ascii="Arial" w:eastAsia="Times New Roman" w:hAnsi="Arial" w:cs="Arial"/>
                <w:color w:val="000000"/>
                <w:kern w:val="0"/>
                <w:sz w:val="23"/>
                <w:szCs w:val="23"/>
                <w:lang w:eastAsia="en-GB"/>
                <w14:ligatures w14:val="none"/>
              </w:rPr>
              <w:t>Pehd</w:t>
            </w:r>
            <w:proofErr w:type="spellEnd"/>
            <w:r w:rsidRPr="00586DCA">
              <w:rPr>
                <w:rFonts w:ascii="Arial" w:eastAsia="Times New Roman" w:hAnsi="Arial" w:cs="Arial"/>
                <w:color w:val="000000"/>
                <w:kern w:val="0"/>
                <w:sz w:val="23"/>
                <w:szCs w:val="23"/>
                <w:lang w:eastAsia="en-GB"/>
                <w14:ligatures w14:val="none"/>
              </w:rPr>
              <w:t xml:space="preserve"> DN50 pn16 Tubes</w:t>
            </w:r>
          </w:p>
        </w:tc>
        <w:tc>
          <w:tcPr>
            <w:tcW w:w="1099" w:type="dxa"/>
            <w:noWrap/>
            <w:hideMark/>
          </w:tcPr>
          <w:p w14:paraId="1311EB82" w14:textId="77777777" w:rsidR="00C11E9D" w:rsidRPr="00586DCA" w:rsidRDefault="00C11E9D" w:rsidP="0095621A">
            <w:pPr>
              <w:jc w:val="right"/>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100</w:t>
            </w:r>
          </w:p>
        </w:tc>
        <w:tc>
          <w:tcPr>
            <w:tcW w:w="972" w:type="dxa"/>
            <w:noWrap/>
            <w:hideMark/>
          </w:tcPr>
          <w:p w14:paraId="3184987E"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ml</w:t>
            </w:r>
          </w:p>
        </w:tc>
        <w:tc>
          <w:tcPr>
            <w:tcW w:w="1297" w:type="dxa"/>
            <w:noWrap/>
          </w:tcPr>
          <w:p w14:paraId="46DAF170"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586D4375"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B74E8A" w:rsidRPr="00586DCA" w14:paraId="0F6AC40F" w14:textId="77777777" w:rsidTr="00586DCA">
        <w:trPr>
          <w:gridAfter w:val="1"/>
          <w:wAfter w:w="7" w:type="dxa"/>
          <w:trHeight w:val="70"/>
          <w:jc w:val="center"/>
        </w:trPr>
        <w:tc>
          <w:tcPr>
            <w:tcW w:w="884" w:type="dxa"/>
            <w:noWrap/>
          </w:tcPr>
          <w:p w14:paraId="4CC91ECE" w14:textId="77777777" w:rsidR="00B74E8A" w:rsidRPr="00586DCA" w:rsidRDefault="00B74E8A" w:rsidP="0095621A">
            <w:pPr>
              <w:jc w:val="center"/>
              <w:rPr>
                <w:rFonts w:ascii="Arial" w:eastAsia="Times New Roman" w:hAnsi="Arial" w:cs="Arial"/>
                <w:kern w:val="0"/>
                <w:sz w:val="23"/>
                <w:szCs w:val="23"/>
                <w:lang w:eastAsia="en-GB"/>
                <w14:ligatures w14:val="none"/>
              </w:rPr>
            </w:pPr>
          </w:p>
        </w:tc>
        <w:tc>
          <w:tcPr>
            <w:tcW w:w="5005" w:type="dxa"/>
          </w:tcPr>
          <w:p w14:paraId="5AAFA45E" w14:textId="77777777" w:rsidR="00B74E8A" w:rsidRPr="00586DCA" w:rsidRDefault="00B74E8A" w:rsidP="0095621A">
            <w:pPr>
              <w:jc w:val="both"/>
              <w:rPr>
                <w:rFonts w:ascii="Arial" w:eastAsia="Times New Roman" w:hAnsi="Arial" w:cs="Arial"/>
                <w:color w:val="000000"/>
                <w:kern w:val="0"/>
                <w:sz w:val="23"/>
                <w:szCs w:val="23"/>
                <w:lang w:eastAsia="en-GB"/>
                <w14:ligatures w14:val="none"/>
              </w:rPr>
            </w:pPr>
          </w:p>
        </w:tc>
        <w:tc>
          <w:tcPr>
            <w:tcW w:w="1099" w:type="dxa"/>
            <w:noWrap/>
          </w:tcPr>
          <w:p w14:paraId="1F419AB1" w14:textId="77777777" w:rsidR="00B74E8A" w:rsidRPr="00586DCA" w:rsidRDefault="00B74E8A" w:rsidP="0095621A">
            <w:pPr>
              <w:jc w:val="right"/>
              <w:rPr>
                <w:rFonts w:ascii="Arial" w:eastAsia="Times New Roman" w:hAnsi="Arial" w:cs="Arial"/>
                <w:kern w:val="0"/>
                <w:sz w:val="23"/>
                <w:szCs w:val="23"/>
                <w:lang w:eastAsia="en-GB"/>
                <w14:ligatures w14:val="none"/>
              </w:rPr>
            </w:pPr>
          </w:p>
        </w:tc>
        <w:tc>
          <w:tcPr>
            <w:tcW w:w="972" w:type="dxa"/>
            <w:noWrap/>
          </w:tcPr>
          <w:p w14:paraId="32D84B66" w14:textId="77777777" w:rsidR="00B74E8A" w:rsidRPr="00586DCA" w:rsidRDefault="00B74E8A" w:rsidP="0095621A">
            <w:pPr>
              <w:jc w:val="center"/>
              <w:rPr>
                <w:rFonts w:ascii="Arial" w:eastAsia="Times New Roman" w:hAnsi="Arial" w:cs="Arial"/>
                <w:kern w:val="0"/>
                <w:sz w:val="23"/>
                <w:szCs w:val="23"/>
                <w:lang w:eastAsia="en-GB"/>
                <w14:ligatures w14:val="none"/>
              </w:rPr>
            </w:pPr>
          </w:p>
        </w:tc>
        <w:tc>
          <w:tcPr>
            <w:tcW w:w="1297" w:type="dxa"/>
            <w:noWrap/>
          </w:tcPr>
          <w:p w14:paraId="2ED14C64" w14:textId="77777777" w:rsidR="00B74E8A" w:rsidRPr="00586DCA" w:rsidRDefault="00B74E8A" w:rsidP="0095621A">
            <w:pPr>
              <w:rPr>
                <w:rFonts w:ascii="Arial" w:eastAsia="Times New Roman" w:hAnsi="Arial" w:cs="Arial"/>
                <w:color w:val="000000"/>
                <w:kern w:val="0"/>
                <w:sz w:val="23"/>
                <w:szCs w:val="23"/>
                <w:lang w:eastAsia="en-GB"/>
                <w14:ligatures w14:val="none"/>
              </w:rPr>
            </w:pPr>
          </w:p>
        </w:tc>
        <w:tc>
          <w:tcPr>
            <w:tcW w:w="1712" w:type="dxa"/>
            <w:noWrap/>
          </w:tcPr>
          <w:p w14:paraId="2E6C64FB" w14:textId="77777777" w:rsidR="00B74E8A" w:rsidRPr="00586DCA" w:rsidRDefault="00B74E8A" w:rsidP="0095621A">
            <w:pPr>
              <w:jc w:val="right"/>
              <w:rPr>
                <w:rFonts w:ascii="Arial" w:eastAsia="Times New Roman" w:hAnsi="Arial" w:cs="Arial"/>
                <w:kern w:val="0"/>
                <w:sz w:val="23"/>
                <w:szCs w:val="23"/>
                <w:lang w:eastAsia="en-GB"/>
                <w14:ligatures w14:val="none"/>
              </w:rPr>
            </w:pPr>
          </w:p>
        </w:tc>
      </w:tr>
      <w:tr w:rsidR="00C11E9D" w:rsidRPr="00586DCA" w14:paraId="10F20359" w14:textId="77777777" w:rsidTr="00586DCA">
        <w:trPr>
          <w:gridAfter w:val="1"/>
          <w:wAfter w:w="7" w:type="dxa"/>
          <w:trHeight w:val="315"/>
          <w:jc w:val="center"/>
        </w:trPr>
        <w:tc>
          <w:tcPr>
            <w:tcW w:w="884" w:type="dxa"/>
            <w:noWrap/>
            <w:hideMark/>
          </w:tcPr>
          <w:p w14:paraId="0D888FCA"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5005" w:type="dxa"/>
            <w:hideMark/>
          </w:tcPr>
          <w:p w14:paraId="4B00F73F" w14:textId="77777777" w:rsidR="00C11E9D" w:rsidRPr="00586DCA" w:rsidRDefault="00C11E9D" w:rsidP="0095621A">
            <w:pPr>
              <w:rPr>
                <w:rFonts w:ascii="Arial" w:eastAsia="Times New Roman" w:hAnsi="Arial" w:cs="Arial"/>
                <w:b/>
                <w:bCs/>
                <w:kern w:val="0"/>
                <w:sz w:val="23"/>
                <w:szCs w:val="23"/>
                <w:lang w:eastAsia="en-GB"/>
                <w14:ligatures w14:val="none"/>
              </w:rPr>
            </w:pPr>
            <w:r w:rsidRPr="00586DCA">
              <w:rPr>
                <w:rFonts w:ascii="Arial" w:eastAsia="Times New Roman" w:hAnsi="Arial" w:cs="Arial"/>
                <w:b/>
                <w:bCs/>
                <w:kern w:val="0"/>
                <w:sz w:val="23"/>
                <w:szCs w:val="23"/>
                <w:lang w:eastAsia="en-GB"/>
                <w14:ligatures w14:val="none"/>
              </w:rPr>
              <w:t>Water tank equipment</w:t>
            </w:r>
          </w:p>
        </w:tc>
        <w:tc>
          <w:tcPr>
            <w:tcW w:w="1099" w:type="dxa"/>
            <w:noWrap/>
            <w:hideMark/>
          </w:tcPr>
          <w:p w14:paraId="7F1A14EF"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972" w:type="dxa"/>
            <w:noWrap/>
            <w:hideMark/>
          </w:tcPr>
          <w:p w14:paraId="26A207FE"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1297" w:type="dxa"/>
            <w:noWrap/>
          </w:tcPr>
          <w:p w14:paraId="311955CB"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33FD2144" w14:textId="77777777" w:rsidR="00C11E9D" w:rsidRPr="00586DCA" w:rsidRDefault="00C11E9D" w:rsidP="0095621A">
            <w:pPr>
              <w:rPr>
                <w:rFonts w:ascii="Arial" w:eastAsia="Times New Roman" w:hAnsi="Arial" w:cs="Arial"/>
                <w:kern w:val="0"/>
                <w:sz w:val="23"/>
                <w:szCs w:val="23"/>
                <w:lang w:eastAsia="en-GB"/>
                <w14:ligatures w14:val="none"/>
              </w:rPr>
            </w:pPr>
          </w:p>
        </w:tc>
      </w:tr>
      <w:tr w:rsidR="00C11E9D" w:rsidRPr="00586DCA" w14:paraId="0B30DD1E" w14:textId="77777777" w:rsidTr="00586DCA">
        <w:trPr>
          <w:gridAfter w:val="1"/>
          <w:wAfter w:w="7" w:type="dxa"/>
          <w:trHeight w:val="315"/>
          <w:jc w:val="center"/>
        </w:trPr>
        <w:tc>
          <w:tcPr>
            <w:tcW w:w="884" w:type="dxa"/>
            <w:noWrap/>
            <w:hideMark/>
          </w:tcPr>
          <w:p w14:paraId="2F773869"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6,1,5</w:t>
            </w:r>
          </w:p>
        </w:tc>
        <w:tc>
          <w:tcPr>
            <w:tcW w:w="5005" w:type="dxa"/>
            <w:hideMark/>
          </w:tcPr>
          <w:p w14:paraId="0BBBEE23"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industrial polar anti-mud filter</w:t>
            </w:r>
          </w:p>
        </w:tc>
        <w:tc>
          <w:tcPr>
            <w:tcW w:w="1099" w:type="dxa"/>
            <w:hideMark/>
          </w:tcPr>
          <w:p w14:paraId="43AB6DF6"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1</w:t>
            </w:r>
          </w:p>
        </w:tc>
        <w:tc>
          <w:tcPr>
            <w:tcW w:w="972" w:type="dxa"/>
            <w:hideMark/>
          </w:tcPr>
          <w:p w14:paraId="22A64784"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U</w:t>
            </w:r>
          </w:p>
        </w:tc>
        <w:tc>
          <w:tcPr>
            <w:tcW w:w="1297" w:type="dxa"/>
            <w:noWrap/>
          </w:tcPr>
          <w:p w14:paraId="601261ED"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3C43AC2C"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698F455D" w14:textId="77777777" w:rsidTr="00586DCA">
        <w:trPr>
          <w:gridAfter w:val="1"/>
          <w:wAfter w:w="7" w:type="dxa"/>
          <w:trHeight w:val="315"/>
          <w:jc w:val="center"/>
        </w:trPr>
        <w:tc>
          <w:tcPr>
            <w:tcW w:w="884" w:type="dxa"/>
            <w:noWrap/>
            <w:hideMark/>
          </w:tcPr>
          <w:p w14:paraId="53B5B705"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6,1,6</w:t>
            </w:r>
          </w:p>
        </w:tc>
        <w:tc>
          <w:tcPr>
            <w:tcW w:w="5005" w:type="dxa"/>
            <w:hideMark/>
          </w:tcPr>
          <w:p w14:paraId="7D3B1EFE"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Isolation valve DN 50</w:t>
            </w:r>
          </w:p>
        </w:tc>
        <w:tc>
          <w:tcPr>
            <w:tcW w:w="1099" w:type="dxa"/>
            <w:hideMark/>
          </w:tcPr>
          <w:p w14:paraId="6020F0DB"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3</w:t>
            </w:r>
          </w:p>
        </w:tc>
        <w:tc>
          <w:tcPr>
            <w:tcW w:w="972" w:type="dxa"/>
            <w:hideMark/>
          </w:tcPr>
          <w:p w14:paraId="6AC4E1B0"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U</w:t>
            </w:r>
          </w:p>
        </w:tc>
        <w:tc>
          <w:tcPr>
            <w:tcW w:w="1297" w:type="dxa"/>
            <w:noWrap/>
          </w:tcPr>
          <w:p w14:paraId="1E131EDE"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5E93DCEC"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11674BB8" w14:textId="77777777" w:rsidTr="00586DCA">
        <w:trPr>
          <w:gridAfter w:val="1"/>
          <w:wAfter w:w="7" w:type="dxa"/>
          <w:trHeight w:val="315"/>
          <w:jc w:val="center"/>
        </w:trPr>
        <w:tc>
          <w:tcPr>
            <w:tcW w:w="884" w:type="dxa"/>
            <w:noWrap/>
            <w:hideMark/>
          </w:tcPr>
          <w:p w14:paraId="2DD802B2"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6,1,7</w:t>
            </w:r>
          </w:p>
        </w:tc>
        <w:tc>
          <w:tcPr>
            <w:tcW w:w="5005" w:type="dxa"/>
            <w:hideMark/>
          </w:tcPr>
          <w:p w14:paraId="52EC35DD" w14:textId="30C66D56" w:rsidR="00C11E9D" w:rsidRPr="00586DCA" w:rsidRDefault="00C11E9D" w:rsidP="0095621A">
            <w:pPr>
              <w:jc w:val="both"/>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 xml:space="preserve"> </w:t>
            </w:r>
            <w:r w:rsidR="009B0803">
              <w:rPr>
                <w:rFonts w:ascii="Arial" w:eastAsia="Times New Roman" w:hAnsi="Arial" w:cs="Arial"/>
                <w:color w:val="000000"/>
                <w:kern w:val="0"/>
                <w:sz w:val="23"/>
                <w:szCs w:val="23"/>
                <w:lang w:eastAsia="en-GB"/>
                <w14:ligatures w14:val="none"/>
              </w:rPr>
              <w:t xml:space="preserve">Supply of </w:t>
            </w:r>
            <w:r w:rsidRPr="00586DCA">
              <w:rPr>
                <w:rFonts w:ascii="Arial" w:eastAsia="Times New Roman" w:hAnsi="Arial" w:cs="Arial"/>
                <w:color w:val="000000"/>
                <w:kern w:val="0"/>
                <w:sz w:val="23"/>
                <w:szCs w:val="23"/>
                <w:lang w:eastAsia="en-GB"/>
                <w14:ligatures w14:val="none"/>
              </w:rPr>
              <w:t>6000 litres Water Tank</w:t>
            </w:r>
          </w:p>
        </w:tc>
        <w:tc>
          <w:tcPr>
            <w:tcW w:w="1099" w:type="dxa"/>
            <w:hideMark/>
          </w:tcPr>
          <w:p w14:paraId="4ADB38E6"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2</w:t>
            </w:r>
          </w:p>
        </w:tc>
        <w:tc>
          <w:tcPr>
            <w:tcW w:w="972" w:type="dxa"/>
            <w:hideMark/>
          </w:tcPr>
          <w:p w14:paraId="5722B2AF"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U</w:t>
            </w:r>
          </w:p>
        </w:tc>
        <w:tc>
          <w:tcPr>
            <w:tcW w:w="1297" w:type="dxa"/>
            <w:noWrap/>
          </w:tcPr>
          <w:p w14:paraId="692DC953"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1C91689F"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5BF98B62" w14:textId="77777777" w:rsidTr="00586DCA">
        <w:trPr>
          <w:gridAfter w:val="1"/>
          <w:wAfter w:w="7" w:type="dxa"/>
          <w:trHeight w:val="315"/>
          <w:jc w:val="center"/>
        </w:trPr>
        <w:tc>
          <w:tcPr>
            <w:tcW w:w="884" w:type="dxa"/>
            <w:noWrap/>
            <w:hideMark/>
          </w:tcPr>
          <w:p w14:paraId="6F4C4B54"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6,1,8</w:t>
            </w:r>
          </w:p>
        </w:tc>
        <w:tc>
          <w:tcPr>
            <w:tcW w:w="5005" w:type="dxa"/>
            <w:hideMark/>
          </w:tcPr>
          <w:p w14:paraId="5CF2C30F"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proofErr w:type="gramStart"/>
            <w:r w:rsidRPr="00586DCA">
              <w:rPr>
                <w:rFonts w:ascii="Arial" w:eastAsia="Times New Roman" w:hAnsi="Arial" w:cs="Arial"/>
                <w:color w:val="000000"/>
                <w:kern w:val="0"/>
                <w:sz w:val="23"/>
                <w:szCs w:val="23"/>
                <w:lang w:eastAsia="en-GB"/>
                <w14:ligatures w14:val="none"/>
              </w:rPr>
              <w:t>2 inch</w:t>
            </w:r>
            <w:proofErr w:type="gramEnd"/>
            <w:r w:rsidRPr="00586DCA">
              <w:rPr>
                <w:rFonts w:ascii="Arial" w:eastAsia="Times New Roman" w:hAnsi="Arial" w:cs="Arial"/>
                <w:color w:val="000000"/>
                <w:kern w:val="0"/>
                <w:sz w:val="23"/>
                <w:szCs w:val="23"/>
                <w:lang w:eastAsia="en-GB"/>
                <w14:ligatures w14:val="none"/>
              </w:rPr>
              <w:t xml:space="preserve"> mechanical float valve</w:t>
            </w:r>
          </w:p>
        </w:tc>
        <w:tc>
          <w:tcPr>
            <w:tcW w:w="1099" w:type="dxa"/>
            <w:hideMark/>
          </w:tcPr>
          <w:p w14:paraId="683205DE"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1</w:t>
            </w:r>
          </w:p>
        </w:tc>
        <w:tc>
          <w:tcPr>
            <w:tcW w:w="972" w:type="dxa"/>
            <w:hideMark/>
          </w:tcPr>
          <w:p w14:paraId="6217F34F"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U</w:t>
            </w:r>
          </w:p>
        </w:tc>
        <w:tc>
          <w:tcPr>
            <w:tcW w:w="1297" w:type="dxa"/>
            <w:noWrap/>
          </w:tcPr>
          <w:p w14:paraId="4BDDF97C"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1DB8F772"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6E0BDDAC" w14:textId="77777777" w:rsidTr="00586DCA">
        <w:trPr>
          <w:gridAfter w:val="1"/>
          <w:wAfter w:w="7" w:type="dxa"/>
          <w:trHeight w:val="315"/>
          <w:jc w:val="center"/>
        </w:trPr>
        <w:tc>
          <w:tcPr>
            <w:tcW w:w="884" w:type="dxa"/>
            <w:noWrap/>
            <w:hideMark/>
          </w:tcPr>
          <w:p w14:paraId="498616BF"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6,1,9</w:t>
            </w:r>
          </w:p>
        </w:tc>
        <w:tc>
          <w:tcPr>
            <w:tcW w:w="5005" w:type="dxa"/>
            <w:hideMark/>
          </w:tcPr>
          <w:p w14:paraId="382378C3"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Electric float valve 15 meters</w:t>
            </w:r>
          </w:p>
        </w:tc>
        <w:tc>
          <w:tcPr>
            <w:tcW w:w="1099" w:type="dxa"/>
            <w:hideMark/>
          </w:tcPr>
          <w:p w14:paraId="43DCAB0E"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1</w:t>
            </w:r>
          </w:p>
        </w:tc>
        <w:tc>
          <w:tcPr>
            <w:tcW w:w="972" w:type="dxa"/>
            <w:hideMark/>
          </w:tcPr>
          <w:p w14:paraId="039B063D"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U</w:t>
            </w:r>
          </w:p>
        </w:tc>
        <w:tc>
          <w:tcPr>
            <w:tcW w:w="1297" w:type="dxa"/>
            <w:noWrap/>
          </w:tcPr>
          <w:p w14:paraId="6D4B16F1"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74BC1202"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000ABCA4" w14:textId="77777777" w:rsidTr="00586DCA">
        <w:trPr>
          <w:gridAfter w:val="1"/>
          <w:wAfter w:w="7" w:type="dxa"/>
          <w:trHeight w:val="2237"/>
          <w:jc w:val="center"/>
        </w:trPr>
        <w:tc>
          <w:tcPr>
            <w:tcW w:w="884" w:type="dxa"/>
            <w:noWrap/>
            <w:hideMark/>
          </w:tcPr>
          <w:p w14:paraId="0263D6F0"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6,1,10</w:t>
            </w:r>
          </w:p>
        </w:tc>
        <w:tc>
          <w:tcPr>
            <w:tcW w:w="5005" w:type="dxa"/>
            <w:hideMark/>
          </w:tcPr>
          <w:p w14:paraId="4B395628" w14:textId="77777777" w:rsidR="00C11E9D" w:rsidRPr="00586DCA" w:rsidRDefault="00C11E9D" w:rsidP="0095621A">
            <w:pPr>
              <w:rPr>
                <w:rFonts w:ascii="Arial" w:eastAsia="Times New Roman" w:hAnsi="Arial" w:cs="Arial"/>
                <w:b/>
                <w:bCs/>
                <w:color w:val="000000"/>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 xml:space="preserve">Complete domestic </w:t>
            </w:r>
            <w:proofErr w:type="gramStart"/>
            <w:r w:rsidRPr="00586DCA">
              <w:rPr>
                <w:rFonts w:ascii="Arial" w:eastAsia="Times New Roman" w:hAnsi="Arial" w:cs="Arial"/>
                <w:b/>
                <w:bCs/>
                <w:color w:val="000000"/>
                <w:kern w:val="0"/>
                <w:sz w:val="23"/>
                <w:szCs w:val="23"/>
                <w:lang w:eastAsia="en-GB"/>
                <w14:ligatures w14:val="none"/>
              </w:rPr>
              <w:t>cold water</w:t>
            </w:r>
            <w:proofErr w:type="gramEnd"/>
            <w:r w:rsidRPr="00586DCA">
              <w:rPr>
                <w:rFonts w:ascii="Arial" w:eastAsia="Times New Roman" w:hAnsi="Arial" w:cs="Arial"/>
                <w:b/>
                <w:bCs/>
                <w:color w:val="000000"/>
                <w:kern w:val="0"/>
                <w:sz w:val="23"/>
                <w:szCs w:val="23"/>
                <w:lang w:eastAsia="en-GB"/>
                <w14:ligatures w14:val="none"/>
              </w:rPr>
              <w:t xml:space="preserve"> booster, The boost will be ensured by a module of two pumps mounted on a suction tank and operating in parallel with the following technical characteristics: o Brand: </w:t>
            </w:r>
            <w:proofErr w:type="spellStart"/>
            <w:r w:rsidRPr="00586DCA">
              <w:rPr>
                <w:rFonts w:ascii="Arial" w:eastAsia="Times New Roman" w:hAnsi="Arial" w:cs="Arial"/>
                <w:b/>
                <w:bCs/>
                <w:color w:val="000000"/>
                <w:kern w:val="0"/>
                <w:sz w:val="23"/>
                <w:szCs w:val="23"/>
                <w:lang w:eastAsia="en-GB"/>
                <w14:ligatures w14:val="none"/>
              </w:rPr>
              <w:t>wilo</w:t>
            </w:r>
            <w:proofErr w:type="spellEnd"/>
            <w:r w:rsidRPr="00586DCA">
              <w:rPr>
                <w:rFonts w:ascii="Arial" w:eastAsia="Times New Roman" w:hAnsi="Arial" w:cs="Arial"/>
                <w:b/>
                <w:bCs/>
                <w:color w:val="000000"/>
                <w:kern w:val="0"/>
                <w:sz w:val="23"/>
                <w:szCs w:val="23"/>
                <w:lang w:eastAsia="en-GB"/>
                <w14:ligatures w14:val="none"/>
              </w:rPr>
              <w:t xml:space="preserve"> or technically equivalent; o nominal flow =4.55 m3/h; o </w:t>
            </w:r>
            <w:proofErr w:type="spellStart"/>
            <w:r w:rsidRPr="00586DCA">
              <w:rPr>
                <w:rFonts w:ascii="Arial" w:eastAsia="Times New Roman" w:hAnsi="Arial" w:cs="Arial"/>
                <w:b/>
                <w:bCs/>
                <w:color w:val="000000"/>
                <w:kern w:val="0"/>
                <w:sz w:val="23"/>
                <w:szCs w:val="23"/>
                <w:lang w:eastAsia="en-GB"/>
                <w14:ligatures w14:val="none"/>
              </w:rPr>
              <w:t>Hmt</w:t>
            </w:r>
            <w:proofErr w:type="spellEnd"/>
            <w:r w:rsidRPr="00586DCA">
              <w:rPr>
                <w:rFonts w:ascii="Arial" w:eastAsia="Times New Roman" w:hAnsi="Arial" w:cs="Arial"/>
                <w:b/>
                <w:bCs/>
                <w:color w:val="000000"/>
                <w:kern w:val="0"/>
                <w:sz w:val="23"/>
                <w:szCs w:val="23"/>
                <w:lang w:eastAsia="en-GB"/>
                <w14:ligatures w14:val="none"/>
              </w:rPr>
              <w:t xml:space="preserve"> =5.5 bars; 200 </w:t>
            </w:r>
            <w:proofErr w:type="spellStart"/>
            <w:r w:rsidRPr="00586DCA">
              <w:rPr>
                <w:rFonts w:ascii="Arial" w:eastAsia="Times New Roman" w:hAnsi="Arial" w:cs="Arial"/>
                <w:b/>
                <w:bCs/>
                <w:color w:val="000000"/>
                <w:kern w:val="0"/>
                <w:sz w:val="23"/>
                <w:szCs w:val="23"/>
                <w:lang w:eastAsia="en-GB"/>
                <w14:ligatures w14:val="none"/>
              </w:rPr>
              <w:t>liter</w:t>
            </w:r>
            <w:proofErr w:type="spellEnd"/>
            <w:r w:rsidRPr="00586DCA">
              <w:rPr>
                <w:rFonts w:ascii="Arial" w:eastAsia="Times New Roman" w:hAnsi="Arial" w:cs="Arial"/>
                <w:b/>
                <w:bCs/>
                <w:color w:val="000000"/>
                <w:kern w:val="0"/>
                <w:sz w:val="23"/>
                <w:szCs w:val="23"/>
                <w:lang w:eastAsia="en-GB"/>
                <w14:ligatures w14:val="none"/>
              </w:rPr>
              <w:t xml:space="preserve"> bladder tank</w:t>
            </w:r>
          </w:p>
        </w:tc>
        <w:tc>
          <w:tcPr>
            <w:tcW w:w="1099" w:type="dxa"/>
            <w:hideMark/>
          </w:tcPr>
          <w:p w14:paraId="71AB135F"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1</w:t>
            </w:r>
          </w:p>
        </w:tc>
        <w:tc>
          <w:tcPr>
            <w:tcW w:w="972" w:type="dxa"/>
            <w:hideMark/>
          </w:tcPr>
          <w:p w14:paraId="4B13285C"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U</w:t>
            </w:r>
          </w:p>
        </w:tc>
        <w:tc>
          <w:tcPr>
            <w:tcW w:w="1297" w:type="dxa"/>
            <w:noWrap/>
          </w:tcPr>
          <w:p w14:paraId="39002D36"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56D337A6"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4D4E1C77" w14:textId="77777777" w:rsidTr="00586DCA">
        <w:trPr>
          <w:gridAfter w:val="1"/>
          <w:wAfter w:w="7" w:type="dxa"/>
          <w:trHeight w:val="458"/>
          <w:jc w:val="center"/>
        </w:trPr>
        <w:tc>
          <w:tcPr>
            <w:tcW w:w="884" w:type="dxa"/>
            <w:noWrap/>
            <w:hideMark/>
          </w:tcPr>
          <w:p w14:paraId="6F7B1D51"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5005" w:type="dxa"/>
            <w:hideMark/>
          </w:tcPr>
          <w:p w14:paraId="6120A549" w14:textId="77777777" w:rsidR="00C11E9D" w:rsidRPr="00586DCA" w:rsidRDefault="00C11E9D" w:rsidP="0095621A">
            <w:pPr>
              <w:rPr>
                <w:rFonts w:ascii="Arial" w:eastAsia="Times New Roman" w:hAnsi="Arial" w:cs="Arial"/>
                <w:b/>
                <w:bCs/>
                <w:kern w:val="0"/>
                <w:sz w:val="23"/>
                <w:szCs w:val="23"/>
                <w:lang w:eastAsia="en-GB"/>
                <w14:ligatures w14:val="none"/>
              </w:rPr>
            </w:pPr>
            <w:r w:rsidRPr="00586DCA">
              <w:rPr>
                <w:rFonts w:ascii="Arial" w:eastAsia="Times New Roman" w:hAnsi="Arial" w:cs="Arial"/>
                <w:b/>
                <w:bCs/>
                <w:kern w:val="0"/>
                <w:sz w:val="23"/>
                <w:szCs w:val="23"/>
                <w:lang w:eastAsia="en-GB"/>
                <w14:ligatures w14:val="none"/>
              </w:rPr>
              <w:t>TOTAL WATER SUPPLY SYSTEM</w:t>
            </w:r>
          </w:p>
        </w:tc>
        <w:tc>
          <w:tcPr>
            <w:tcW w:w="1099" w:type="dxa"/>
            <w:noWrap/>
            <w:hideMark/>
          </w:tcPr>
          <w:p w14:paraId="3C71BAE9"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972" w:type="dxa"/>
            <w:noWrap/>
            <w:hideMark/>
          </w:tcPr>
          <w:p w14:paraId="721C4ADE"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1297" w:type="dxa"/>
            <w:noWrap/>
          </w:tcPr>
          <w:p w14:paraId="427118C4" w14:textId="77777777" w:rsidR="00C11E9D" w:rsidRPr="00586DCA" w:rsidRDefault="00C11E9D" w:rsidP="0095621A">
            <w:pPr>
              <w:rPr>
                <w:rFonts w:ascii="Arial" w:eastAsia="Times New Roman" w:hAnsi="Arial" w:cs="Arial"/>
                <w:kern w:val="0"/>
                <w:sz w:val="23"/>
                <w:szCs w:val="23"/>
                <w:lang w:eastAsia="en-GB"/>
                <w14:ligatures w14:val="none"/>
              </w:rPr>
            </w:pPr>
          </w:p>
        </w:tc>
        <w:tc>
          <w:tcPr>
            <w:tcW w:w="1712" w:type="dxa"/>
            <w:noWrap/>
          </w:tcPr>
          <w:p w14:paraId="07CFE342" w14:textId="77777777" w:rsidR="00C11E9D" w:rsidRPr="00586DCA" w:rsidRDefault="00C11E9D" w:rsidP="0095621A">
            <w:pPr>
              <w:jc w:val="right"/>
              <w:rPr>
                <w:rFonts w:ascii="Arial" w:eastAsia="Times New Roman" w:hAnsi="Arial" w:cs="Arial"/>
                <w:b/>
                <w:bCs/>
                <w:kern w:val="0"/>
                <w:sz w:val="23"/>
                <w:szCs w:val="23"/>
                <w:lang w:eastAsia="en-GB"/>
                <w14:ligatures w14:val="none"/>
              </w:rPr>
            </w:pPr>
          </w:p>
        </w:tc>
      </w:tr>
      <w:tr w:rsidR="00B74E8A" w:rsidRPr="00586DCA" w14:paraId="3436D5A5" w14:textId="77777777" w:rsidTr="00586DCA">
        <w:trPr>
          <w:gridAfter w:val="1"/>
          <w:wAfter w:w="7" w:type="dxa"/>
          <w:trHeight w:val="80"/>
          <w:jc w:val="center"/>
        </w:trPr>
        <w:tc>
          <w:tcPr>
            <w:tcW w:w="884" w:type="dxa"/>
            <w:noWrap/>
          </w:tcPr>
          <w:p w14:paraId="2334B0D5" w14:textId="77777777" w:rsidR="00B74E8A" w:rsidRPr="00586DCA" w:rsidRDefault="00B74E8A" w:rsidP="0095621A">
            <w:pPr>
              <w:jc w:val="center"/>
              <w:rPr>
                <w:rFonts w:ascii="Arial" w:eastAsia="Times New Roman" w:hAnsi="Arial" w:cs="Arial"/>
                <w:kern w:val="0"/>
                <w:sz w:val="23"/>
                <w:szCs w:val="23"/>
                <w:lang w:eastAsia="en-GB"/>
                <w14:ligatures w14:val="none"/>
              </w:rPr>
            </w:pPr>
          </w:p>
        </w:tc>
        <w:tc>
          <w:tcPr>
            <w:tcW w:w="5005" w:type="dxa"/>
          </w:tcPr>
          <w:p w14:paraId="3770A87B" w14:textId="77777777" w:rsidR="00B74E8A" w:rsidRPr="00586DCA" w:rsidRDefault="00B74E8A" w:rsidP="0095621A">
            <w:pPr>
              <w:rPr>
                <w:rFonts w:ascii="Arial" w:eastAsia="Times New Roman" w:hAnsi="Arial" w:cs="Arial"/>
                <w:b/>
                <w:bCs/>
                <w:kern w:val="0"/>
                <w:sz w:val="23"/>
                <w:szCs w:val="23"/>
                <w:lang w:eastAsia="en-GB"/>
                <w14:ligatures w14:val="none"/>
              </w:rPr>
            </w:pPr>
          </w:p>
        </w:tc>
        <w:tc>
          <w:tcPr>
            <w:tcW w:w="1099" w:type="dxa"/>
            <w:noWrap/>
          </w:tcPr>
          <w:p w14:paraId="77FC4CFF" w14:textId="77777777" w:rsidR="00B74E8A" w:rsidRPr="00586DCA" w:rsidRDefault="00B74E8A" w:rsidP="0095621A">
            <w:pPr>
              <w:rPr>
                <w:rFonts w:ascii="Arial" w:eastAsia="Times New Roman" w:hAnsi="Arial" w:cs="Arial"/>
                <w:kern w:val="0"/>
                <w:sz w:val="23"/>
                <w:szCs w:val="23"/>
                <w:lang w:eastAsia="en-GB"/>
                <w14:ligatures w14:val="none"/>
              </w:rPr>
            </w:pPr>
          </w:p>
        </w:tc>
        <w:tc>
          <w:tcPr>
            <w:tcW w:w="972" w:type="dxa"/>
            <w:noWrap/>
          </w:tcPr>
          <w:p w14:paraId="2522DC6F" w14:textId="77777777" w:rsidR="00B74E8A" w:rsidRPr="00586DCA" w:rsidRDefault="00B74E8A" w:rsidP="0095621A">
            <w:pPr>
              <w:jc w:val="center"/>
              <w:rPr>
                <w:rFonts w:ascii="Arial" w:eastAsia="Times New Roman" w:hAnsi="Arial" w:cs="Arial"/>
                <w:kern w:val="0"/>
                <w:sz w:val="23"/>
                <w:szCs w:val="23"/>
                <w:lang w:eastAsia="en-GB"/>
                <w14:ligatures w14:val="none"/>
              </w:rPr>
            </w:pPr>
          </w:p>
        </w:tc>
        <w:tc>
          <w:tcPr>
            <w:tcW w:w="1297" w:type="dxa"/>
            <w:noWrap/>
          </w:tcPr>
          <w:p w14:paraId="456F434C" w14:textId="77777777" w:rsidR="00B74E8A" w:rsidRPr="00586DCA" w:rsidRDefault="00B74E8A" w:rsidP="0095621A">
            <w:pPr>
              <w:rPr>
                <w:rFonts w:ascii="Arial" w:eastAsia="Times New Roman" w:hAnsi="Arial" w:cs="Arial"/>
                <w:kern w:val="0"/>
                <w:sz w:val="23"/>
                <w:szCs w:val="23"/>
                <w:lang w:eastAsia="en-GB"/>
                <w14:ligatures w14:val="none"/>
              </w:rPr>
            </w:pPr>
          </w:p>
        </w:tc>
        <w:tc>
          <w:tcPr>
            <w:tcW w:w="1712" w:type="dxa"/>
            <w:noWrap/>
          </w:tcPr>
          <w:p w14:paraId="5875A48F" w14:textId="77777777" w:rsidR="00B74E8A" w:rsidRPr="00586DCA" w:rsidRDefault="00B74E8A" w:rsidP="0095621A">
            <w:pPr>
              <w:jc w:val="right"/>
              <w:rPr>
                <w:rFonts w:ascii="Arial" w:eastAsia="Times New Roman" w:hAnsi="Arial" w:cs="Arial"/>
                <w:b/>
                <w:bCs/>
                <w:kern w:val="0"/>
                <w:sz w:val="23"/>
                <w:szCs w:val="23"/>
                <w:lang w:eastAsia="en-GB"/>
                <w14:ligatures w14:val="none"/>
              </w:rPr>
            </w:pPr>
          </w:p>
        </w:tc>
      </w:tr>
      <w:tr w:rsidR="00C11E9D" w:rsidRPr="00586DCA" w14:paraId="666CC38C" w14:textId="77777777" w:rsidTr="00586DCA">
        <w:trPr>
          <w:gridAfter w:val="1"/>
          <w:wAfter w:w="7" w:type="dxa"/>
          <w:trHeight w:val="315"/>
          <w:jc w:val="center"/>
        </w:trPr>
        <w:tc>
          <w:tcPr>
            <w:tcW w:w="884" w:type="dxa"/>
            <w:noWrap/>
            <w:hideMark/>
          </w:tcPr>
          <w:p w14:paraId="468397A5"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6.2</w:t>
            </w:r>
          </w:p>
        </w:tc>
        <w:tc>
          <w:tcPr>
            <w:tcW w:w="5005" w:type="dxa"/>
            <w:hideMark/>
          </w:tcPr>
          <w:p w14:paraId="415D8017" w14:textId="77777777" w:rsidR="00C11E9D" w:rsidRPr="00586DCA" w:rsidRDefault="00C11E9D" w:rsidP="0095621A">
            <w:pPr>
              <w:jc w:val="center"/>
              <w:rPr>
                <w:rFonts w:ascii="Arial" w:eastAsia="Times New Roman" w:hAnsi="Arial" w:cs="Arial"/>
                <w:b/>
                <w:bCs/>
                <w:color w:val="000000"/>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WATER SUPPLY FOR SANITARY APPLIANCES</w:t>
            </w:r>
          </w:p>
        </w:tc>
        <w:tc>
          <w:tcPr>
            <w:tcW w:w="1099" w:type="dxa"/>
            <w:noWrap/>
            <w:hideMark/>
          </w:tcPr>
          <w:p w14:paraId="3B07C274"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972" w:type="dxa"/>
            <w:noWrap/>
            <w:hideMark/>
          </w:tcPr>
          <w:p w14:paraId="33BBBCA6"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1297" w:type="dxa"/>
            <w:noWrap/>
          </w:tcPr>
          <w:p w14:paraId="44410458" w14:textId="77777777" w:rsidR="00C11E9D" w:rsidRPr="00586DCA" w:rsidRDefault="00C11E9D" w:rsidP="0095621A">
            <w:pPr>
              <w:rPr>
                <w:rFonts w:ascii="Arial" w:eastAsia="Times New Roman" w:hAnsi="Arial" w:cs="Arial"/>
                <w:kern w:val="0"/>
                <w:sz w:val="23"/>
                <w:szCs w:val="23"/>
                <w:lang w:eastAsia="en-GB"/>
                <w14:ligatures w14:val="none"/>
              </w:rPr>
            </w:pPr>
          </w:p>
        </w:tc>
        <w:tc>
          <w:tcPr>
            <w:tcW w:w="1712" w:type="dxa"/>
            <w:noWrap/>
          </w:tcPr>
          <w:p w14:paraId="0D508E38" w14:textId="77777777" w:rsidR="00C11E9D" w:rsidRPr="00586DCA" w:rsidRDefault="00C11E9D" w:rsidP="0095621A">
            <w:pPr>
              <w:rPr>
                <w:rFonts w:ascii="Arial" w:eastAsia="Times New Roman" w:hAnsi="Arial" w:cs="Arial"/>
                <w:kern w:val="0"/>
                <w:sz w:val="23"/>
                <w:szCs w:val="23"/>
                <w:lang w:eastAsia="en-GB"/>
                <w14:ligatures w14:val="none"/>
              </w:rPr>
            </w:pPr>
          </w:p>
        </w:tc>
      </w:tr>
      <w:tr w:rsidR="00C11E9D" w:rsidRPr="00586DCA" w14:paraId="63E0F8B3" w14:textId="77777777" w:rsidTr="00586DCA">
        <w:trPr>
          <w:gridAfter w:val="1"/>
          <w:wAfter w:w="7" w:type="dxa"/>
          <w:trHeight w:val="315"/>
          <w:jc w:val="center"/>
        </w:trPr>
        <w:tc>
          <w:tcPr>
            <w:tcW w:w="884" w:type="dxa"/>
            <w:noWrap/>
            <w:hideMark/>
          </w:tcPr>
          <w:p w14:paraId="7596BD74"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5005" w:type="dxa"/>
            <w:hideMark/>
          </w:tcPr>
          <w:p w14:paraId="32EF050D" w14:textId="77777777" w:rsidR="00C11E9D" w:rsidRPr="00586DCA" w:rsidRDefault="00C11E9D" w:rsidP="0095621A">
            <w:pPr>
              <w:jc w:val="both"/>
              <w:rPr>
                <w:rFonts w:ascii="Arial" w:eastAsia="Times New Roman" w:hAnsi="Arial" w:cs="Arial"/>
                <w:b/>
                <w:bCs/>
                <w:i/>
                <w:iCs/>
                <w:color w:val="000000"/>
                <w:kern w:val="0"/>
                <w:sz w:val="23"/>
                <w:szCs w:val="23"/>
                <w:lang w:eastAsia="en-GB"/>
                <w14:ligatures w14:val="none"/>
              </w:rPr>
            </w:pPr>
            <w:r w:rsidRPr="00586DCA">
              <w:rPr>
                <w:rFonts w:ascii="Arial" w:eastAsia="Times New Roman" w:hAnsi="Arial" w:cs="Arial"/>
                <w:b/>
                <w:bCs/>
                <w:i/>
                <w:iCs/>
                <w:color w:val="000000"/>
                <w:kern w:val="0"/>
                <w:sz w:val="23"/>
                <w:szCs w:val="23"/>
                <w:lang w:eastAsia="en-GB"/>
                <w14:ligatures w14:val="none"/>
              </w:rPr>
              <w:t>Connections in technical conduits</w:t>
            </w:r>
          </w:p>
        </w:tc>
        <w:tc>
          <w:tcPr>
            <w:tcW w:w="1099" w:type="dxa"/>
            <w:hideMark/>
          </w:tcPr>
          <w:p w14:paraId="16A18B95"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 </w:t>
            </w:r>
          </w:p>
        </w:tc>
        <w:tc>
          <w:tcPr>
            <w:tcW w:w="972" w:type="dxa"/>
            <w:noWrap/>
            <w:hideMark/>
          </w:tcPr>
          <w:p w14:paraId="4E748E06"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 </w:t>
            </w:r>
          </w:p>
        </w:tc>
        <w:tc>
          <w:tcPr>
            <w:tcW w:w="1297" w:type="dxa"/>
            <w:noWrap/>
          </w:tcPr>
          <w:p w14:paraId="68794D2D" w14:textId="77777777" w:rsidR="00C11E9D" w:rsidRPr="00586DCA" w:rsidRDefault="00C11E9D" w:rsidP="0095621A">
            <w:pPr>
              <w:jc w:val="right"/>
              <w:rPr>
                <w:rFonts w:ascii="Arial" w:eastAsia="Times New Roman" w:hAnsi="Arial" w:cs="Arial"/>
                <w:kern w:val="0"/>
                <w:sz w:val="23"/>
                <w:szCs w:val="23"/>
                <w:lang w:eastAsia="en-GB"/>
                <w14:ligatures w14:val="none"/>
              </w:rPr>
            </w:pPr>
          </w:p>
        </w:tc>
        <w:tc>
          <w:tcPr>
            <w:tcW w:w="1712" w:type="dxa"/>
            <w:noWrap/>
          </w:tcPr>
          <w:p w14:paraId="10929EC0" w14:textId="77777777" w:rsidR="00C11E9D" w:rsidRPr="00586DCA" w:rsidRDefault="00C11E9D" w:rsidP="0095621A">
            <w:pPr>
              <w:jc w:val="center"/>
              <w:rPr>
                <w:rFonts w:ascii="Arial" w:eastAsia="Times New Roman" w:hAnsi="Arial" w:cs="Arial"/>
                <w:kern w:val="0"/>
                <w:sz w:val="23"/>
                <w:szCs w:val="23"/>
                <w:lang w:eastAsia="en-GB"/>
                <w14:ligatures w14:val="none"/>
              </w:rPr>
            </w:pPr>
          </w:p>
        </w:tc>
      </w:tr>
      <w:tr w:rsidR="00C11E9D" w:rsidRPr="00586DCA" w14:paraId="08170D06" w14:textId="77777777" w:rsidTr="00586DCA">
        <w:trPr>
          <w:gridAfter w:val="1"/>
          <w:wAfter w:w="7" w:type="dxa"/>
          <w:trHeight w:val="315"/>
          <w:jc w:val="center"/>
        </w:trPr>
        <w:tc>
          <w:tcPr>
            <w:tcW w:w="884" w:type="dxa"/>
            <w:noWrap/>
            <w:hideMark/>
          </w:tcPr>
          <w:p w14:paraId="48B1D9C5"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6,2,1</w:t>
            </w:r>
          </w:p>
        </w:tc>
        <w:tc>
          <w:tcPr>
            <w:tcW w:w="5005" w:type="dxa"/>
            <w:hideMark/>
          </w:tcPr>
          <w:p w14:paraId="69FC463C"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 xml:space="preserve"> DN32 PPR tubes including all accessories</w:t>
            </w:r>
          </w:p>
        </w:tc>
        <w:tc>
          <w:tcPr>
            <w:tcW w:w="1099" w:type="dxa"/>
            <w:hideMark/>
          </w:tcPr>
          <w:p w14:paraId="0E1F6CAD"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76</w:t>
            </w:r>
          </w:p>
        </w:tc>
        <w:tc>
          <w:tcPr>
            <w:tcW w:w="972" w:type="dxa"/>
            <w:noWrap/>
            <w:hideMark/>
          </w:tcPr>
          <w:p w14:paraId="6698EC82"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ml</w:t>
            </w:r>
          </w:p>
        </w:tc>
        <w:tc>
          <w:tcPr>
            <w:tcW w:w="1297" w:type="dxa"/>
            <w:noWrap/>
          </w:tcPr>
          <w:p w14:paraId="13B611E5"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4AD9296D"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603AD080" w14:textId="77777777" w:rsidTr="00586DCA">
        <w:trPr>
          <w:gridAfter w:val="1"/>
          <w:wAfter w:w="7" w:type="dxa"/>
          <w:trHeight w:val="315"/>
          <w:jc w:val="center"/>
        </w:trPr>
        <w:tc>
          <w:tcPr>
            <w:tcW w:w="884" w:type="dxa"/>
            <w:noWrap/>
            <w:hideMark/>
          </w:tcPr>
          <w:p w14:paraId="4D9CC6B1"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6,2,2</w:t>
            </w:r>
          </w:p>
        </w:tc>
        <w:tc>
          <w:tcPr>
            <w:tcW w:w="5005" w:type="dxa"/>
            <w:hideMark/>
          </w:tcPr>
          <w:p w14:paraId="127F539D"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 xml:space="preserve"> DN25 PPR tubes including all accessories</w:t>
            </w:r>
          </w:p>
        </w:tc>
        <w:tc>
          <w:tcPr>
            <w:tcW w:w="1099" w:type="dxa"/>
            <w:hideMark/>
          </w:tcPr>
          <w:p w14:paraId="39B7634F"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88.15</w:t>
            </w:r>
          </w:p>
        </w:tc>
        <w:tc>
          <w:tcPr>
            <w:tcW w:w="972" w:type="dxa"/>
            <w:noWrap/>
            <w:hideMark/>
          </w:tcPr>
          <w:p w14:paraId="4B69AD28"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ml</w:t>
            </w:r>
          </w:p>
        </w:tc>
        <w:tc>
          <w:tcPr>
            <w:tcW w:w="1297" w:type="dxa"/>
            <w:noWrap/>
          </w:tcPr>
          <w:p w14:paraId="3024C11B"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0D110007"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4BCEFBEB" w14:textId="77777777" w:rsidTr="00586DCA">
        <w:trPr>
          <w:gridAfter w:val="1"/>
          <w:wAfter w:w="7" w:type="dxa"/>
          <w:trHeight w:val="233"/>
          <w:jc w:val="center"/>
        </w:trPr>
        <w:tc>
          <w:tcPr>
            <w:tcW w:w="884" w:type="dxa"/>
            <w:noWrap/>
            <w:hideMark/>
          </w:tcPr>
          <w:p w14:paraId="5699C77B"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6,2,3</w:t>
            </w:r>
          </w:p>
        </w:tc>
        <w:tc>
          <w:tcPr>
            <w:tcW w:w="5005" w:type="dxa"/>
            <w:hideMark/>
          </w:tcPr>
          <w:p w14:paraId="64868D3A"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Anti-ram with brass spring, at the top of each column</w:t>
            </w:r>
          </w:p>
        </w:tc>
        <w:tc>
          <w:tcPr>
            <w:tcW w:w="1099" w:type="dxa"/>
            <w:hideMark/>
          </w:tcPr>
          <w:p w14:paraId="18E4D838"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4</w:t>
            </w:r>
          </w:p>
        </w:tc>
        <w:tc>
          <w:tcPr>
            <w:tcW w:w="972" w:type="dxa"/>
            <w:noWrap/>
            <w:hideMark/>
          </w:tcPr>
          <w:p w14:paraId="1E479045"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U</w:t>
            </w:r>
          </w:p>
        </w:tc>
        <w:tc>
          <w:tcPr>
            <w:tcW w:w="1297" w:type="dxa"/>
            <w:noWrap/>
          </w:tcPr>
          <w:p w14:paraId="3A767C30"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6E86FE19"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198F3451" w14:textId="77777777" w:rsidTr="00586DCA">
        <w:trPr>
          <w:gridAfter w:val="1"/>
          <w:wAfter w:w="7" w:type="dxa"/>
          <w:trHeight w:val="125"/>
          <w:jc w:val="center"/>
        </w:trPr>
        <w:tc>
          <w:tcPr>
            <w:tcW w:w="884" w:type="dxa"/>
            <w:noWrap/>
            <w:hideMark/>
          </w:tcPr>
          <w:p w14:paraId="5EA34381"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5005" w:type="dxa"/>
            <w:hideMark/>
          </w:tcPr>
          <w:p w14:paraId="3861A399"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 </w:t>
            </w:r>
          </w:p>
        </w:tc>
        <w:tc>
          <w:tcPr>
            <w:tcW w:w="1099" w:type="dxa"/>
            <w:hideMark/>
          </w:tcPr>
          <w:p w14:paraId="14CE0877"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 </w:t>
            </w:r>
          </w:p>
        </w:tc>
        <w:tc>
          <w:tcPr>
            <w:tcW w:w="972" w:type="dxa"/>
            <w:noWrap/>
            <w:hideMark/>
          </w:tcPr>
          <w:p w14:paraId="3F277594"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 </w:t>
            </w:r>
          </w:p>
        </w:tc>
        <w:tc>
          <w:tcPr>
            <w:tcW w:w="1297" w:type="dxa"/>
            <w:noWrap/>
          </w:tcPr>
          <w:p w14:paraId="67D67904"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29ED8EE2" w14:textId="77777777" w:rsidR="00C11E9D" w:rsidRPr="00586DCA" w:rsidRDefault="00C11E9D" w:rsidP="0095621A">
            <w:pPr>
              <w:rPr>
                <w:rFonts w:ascii="Arial" w:eastAsia="Times New Roman" w:hAnsi="Arial" w:cs="Arial"/>
                <w:kern w:val="0"/>
                <w:sz w:val="23"/>
                <w:szCs w:val="23"/>
                <w:lang w:eastAsia="en-GB"/>
                <w14:ligatures w14:val="none"/>
              </w:rPr>
            </w:pPr>
          </w:p>
        </w:tc>
      </w:tr>
      <w:tr w:rsidR="00C11E9D" w:rsidRPr="00586DCA" w14:paraId="6494575D" w14:textId="77777777" w:rsidTr="00586DCA">
        <w:trPr>
          <w:gridAfter w:val="1"/>
          <w:wAfter w:w="7" w:type="dxa"/>
          <w:trHeight w:val="315"/>
          <w:jc w:val="center"/>
        </w:trPr>
        <w:tc>
          <w:tcPr>
            <w:tcW w:w="884" w:type="dxa"/>
            <w:noWrap/>
            <w:hideMark/>
          </w:tcPr>
          <w:p w14:paraId="25D6D474" w14:textId="77777777" w:rsidR="00C11E9D" w:rsidRPr="00586DCA" w:rsidRDefault="00C11E9D" w:rsidP="0095621A">
            <w:pPr>
              <w:rPr>
                <w:rFonts w:ascii="Arial" w:eastAsia="Times New Roman" w:hAnsi="Arial" w:cs="Arial"/>
                <w:kern w:val="0"/>
                <w:sz w:val="23"/>
                <w:szCs w:val="23"/>
                <w:lang w:eastAsia="en-GB"/>
                <w14:ligatures w14:val="none"/>
              </w:rPr>
            </w:pPr>
          </w:p>
        </w:tc>
        <w:tc>
          <w:tcPr>
            <w:tcW w:w="5005" w:type="dxa"/>
            <w:hideMark/>
          </w:tcPr>
          <w:p w14:paraId="3DA1357D" w14:textId="77777777" w:rsidR="00C11E9D" w:rsidRPr="00586DCA" w:rsidRDefault="00C11E9D" w:rsidP="0095621A">
            <w:pPr>
              <w:jc w:val="both"/>
              <w:rPr>
                <w:rFonts w:ascii="Arial" w:eastAsia="Times New Roman" w:hAnsi="Arial" w:cs="Arial"/>
                <w:b/>
                <w:bCs/>
                <w:color w:val="000000"/>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Distribution Feeder Heads</w:t>
            </w:r>
          </w:p>
        </w:tc>
        <w:tc>
          <w:tcPr>
            <w:tcW w:w="1099" w:type="dxa"/>
            <w:vMerge w:val="restart"/>
            <w:hideMark/>
          </w:tcPr>
          <w:p w14:paraId="6C8DE3F5"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 </w:t>
            </w:r>
          </w:p>
        </w:tc>
        <w:tc>
          <w:tcPr>
            <w:tcW w:w="972" w:type="dxa"/>
            <w:vMerge w:val="restart"/>
            <w:noWrap/>
            <w:hideMark/>
          </w:tcPr>
          <w:p w14:paraId="1A6F2F42"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 </w:t>
            </w:r>
          </w:p>
        </w:tc>
        <w:tc>
          <w:tcPr>
            <w:tcW w:w="1297" w:type="dxa"/>
            <w:vMerge w:val="restart"/>
            <w:noWrap/>
          </w:tcPr>
          <w:p w14:paraId="3674B731"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p>
        </w:tc>
        <w:tc>
          <w:tcPr>
            <w:tcW w:w="1712" w:type="dxa"/>
            <w:vMerge w:val="restart"/>
            <w:noWrap/>
          </w:tcPr>
          <w:p w14:paraId="36A49FD4"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p>
        </w:tc>
      </w:tr>
      <w:tr w:rsidR="00C11E9D" w:rsidRPr="00586DCA" w14:paraId="583C4F23" w14:textId="77777777" w:rsidTr="00586DCA">
        <w:trPr>
          <w:gridAfter w:val="1"/>
          <w:wAfter w:w="7" w:type="dxa"/>
          <w:trHeight w:val="413"/>
          <w:jc w:val="center"/>
        </w:trPr>
        <w:tc>
          <w:tcPr>
            <w:tcW w:w="884" w:type="dxa"/>
            <w:noWrap/>
            <w:hideMark/>
          </w:tcPr>
          <w:p w14:paraId="29E87256"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5005" w:type="dxa"/>
            <w:hideMark/>
          </w:tcPr>
          <w:p w14:paraId="55772821"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 xml:space="preserve">3/4 diameter collector </w:t>
            </w:r>
            <w:proofErr w:type="gramStart"/>
            <w:r w:rsidRPr="00586DCA">
              <w:rPr>
                <w:rFonts w:ascii="Arial" w:eastAsia="Times New Roman" w:hAnsi="Arial" w:cs="Arial"/>
                <w:color w:val="000000"/>
                <w:kern w:val="0"/>
                <w:sz w:val="23"/>
                <w:szCs w:val="23"/>
                <w:lang w:eastAsia="en-GB"/>
                <w14:ligatures w14:val="none"/>
              </w:rPr>
              <w:t>Pre-equipped</w:t>
            </w:r>
            <w:proofErr w:type="gramEnd"/>
            <w:r w:rsidRPr="00586DCA">
              <w:rPr>
                <w:rFonts w:ascii="Arial" w:eastAsia="Times New Roman" w:hAnsi="Arial" w:cs="Arial"/>
                <w:color w:val="000000"/>
                <w:kern w:val="0"/>
                <w:sz w:val="23"/>
                <w:szCs w:val="23"/>
                <w:lang w:eastAsia="en-GB"/>
                <w14:ligatures w14:val="none"/>
              </w:rPr>
              <w:t xml:space="preserve"> with valves including all installation accessories</w:t>
            </w:r>
          </w:p>
        </w:tc>
        <w:tc>
          <w:tcPr>
            <w:tcW w:w="1099" w:type="dxa"/>
            <w:vMerge/>
            <w:hideMark/>
          </w:tcPr>
          <w:p w14:paraId="574B607D"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972" w:type="dxa"/>
            <w:vMerge/>
            <w:hideMark/>
          </w:tcPr>
          <w:p w14:paraId="01C187D6"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297" w:type="dxa"/>
            <w:vMerge/>
          </w:tcPr>
          <w:p w14:paraId="7884C9D9"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vMerge/>
          </w:tcPr>
          <w:p w14:paraId="19407103"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r>
      <w:tr w:rsidR="00C11E9D" w:rsidRPr="00586DCA" w14:paraId="12D2BB01" w14:textId="77777777" w:rsidTr="00586DCA">
        <w:trPr>
          <w:gridAfter w:val="1"/>
          <w:wAfter w:w="7" w:type="dxa"/>
          <w:trHeight w:val="315"/>
          <w:jc w:val="center"/>
        </w:trPr>
        <w:tc>
          <w:tcPr>
            <w:tcW w:w="884" w:type="dxa"/>
            <w:noWrap/>
            <w:hideMark/>
          </w:tcPr>
          <w:p w14:paraId="1CB4E3C2"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6,2,4</w:t>
            </w:r>
          </w:p>
        </w:tc>
        <w:tc>
          <w:tcPr>
            <w:tcW w:w="5005" w:type="dxa"/>
            <w:hideMark/>
          </w:tcPr>
          <w:p w14:paraId="62924E7C"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6 outlets</w:t>
            </w:r>
          </w:p>
        </w:tc>
        <w:tc>
          <w:tcPr>
            <w:tcW w:w="1099" w:type="dxa"/>
            <w:hideMark/>
          </w:tcPr>
          <w:p w14:paraId="21D9D00D"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2</w:t>
            </w:r>
          </w:p>
        </w:tc>
        <w:tc>
          <w:tcPr>
            <w:tcW w:w="972" w:type="dxa"/>
            <w:noWrap/>
            <w:hideMark/>
          </w:tcPr>
          <w:p w14:paraId="3C0F56DE"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U</w:t>
            </w:r>
          </w:p>
        </w:tc>
        <w:tc>
          <w:tcPr>
            <w:tcW w:w="1297" w:type="dxa"/>
            <w:noWrap/>
          </w:tcPr>
          <w:p w14:paraId="33845BD0"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77C31A3E"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560E856E" w14:textId="77777777" w:rsidTr="00586DCA">
        <w:trPr>
          <w:gridAfter w:val="1"/>
          <w:wAfter w:w="7" w:type="dxa"/>
          <w:trHeight w:val="315"/>
          <w:jc w:val="center"/>
        </w:trPr>
        <w:tc>
          <w:tcPr>
            <w:tcW w:w="884" w:type="dxa"/>
            <w:noWrap/>
            <w:hideMark/>
          </w:tcPr>
          <w:p w14:paraId="395CE038"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6,2,5</w:t>
            </w:r>
          </w:p>
        </w:tc>
        <w:tc>
          <w:tcPr>
            <w:tcW w:w="5005" w:type="dxa"/>
            <w:hideMark/>
          </w:tcPr>
          <w:p w14:paraId="3B12896E" w14:textId="77777777" w:rsidR="00C11E9D" w:rsidRPr="00586DCA" w:rsidRDefault="00C11E9D" w:rsidP="0095621A">
            <w:pP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5 outlets</w:t>
            </w:r>
          </w:p>
        </w:tc>
        <w:tc>
          <w:tcPr>
            <w:tcW w:w="1099" w:type="dxa"/>
            <w:hideMark/>
          </w:tcPr>
          <w:p w14:paraId="512F0692"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5</w:t>
            </w:r>
          </w:p>
        </w:tc>
        <w:tc>
          <w:tcPr>
            <w:tcW w:w="972" w:type="dxa"/>
            <w:noWrap/>
            <w:hideMark/>
          </w:tcPr>
          <w:p w14:paraId="141BDF11"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U</w:t>
            </w:r>
          </w:p>
        </w:tc>
        <w:tc>
          <w:tcPr>
            <w:tcW w:w="1297" w:type="dxa"/>
            <w:noWrap/>
          </w:tcPr>
          <w:p w14:paraId="0C49425B"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718352DB"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22899679" w14:textId="77777777" w:rsidTr="00586DCA">
        <w:trPr>
          <w:gridAfter w:val="1"/>
          <w:wAfter w:w="7" w:type="dxa"/>
          <w:trHeight w:val="315"/>
          <w:jc w:val="center"/>
        </w:trPr>
        <w:tc>
          <w:tcPr>
            <w:tcW w:w="884" w:type="dxa"/>
            <w:noWrap/>
            <w:hideMark/>
          </w:tcPr>
          <w:p w14:paraId="0621C021"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6,2,6</w:t>
            </w:r>
          </w:p>
        </w:tc>
        <w:tc>
          <w:tcPr>
            <w:tcW w:w="5005" w:type="dxa"/>
            <w:hideMark/>
          </w:tcPr>
          <w:p w14:paraId="57D46C6E" w14:textId="77777777" w:rsidR="00C11E9D" w:rsidRPr="00586DCA" w:rsidRDefault="00C11E9D" w:rsidP="0095621A">
            <w:pP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4 outlets</w:t>
            </w:r>
          </w:p>
        </w:tc>
        <w:tc>
          <w:tcPr>
            <w:tcW w:w="1099" w:type="dxa"/>
            <w:hideMark/>
          </w:tcPr>
          <w:p w14:paraId="0B50ABE1"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4</w:t>
            </w:r>
          </w:p>
        </w:tc>
        <w:tc>
          <w:tcPr>
            <w:tcW w:w="972" w:type="dxa"/>
            <w:noWrap/>
            <w:hideMark/>
          </w:tcPr>
          <w:p w14:paraId="30DE8A24"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U</w:t>
            </w:r>
          </w:p>
        </w:tc>
        <w:tc>
          <w:tcPr>
            <w:tcW w:w="1297" w:type="dxa"/>
            <w:noWrap/>
          </w:tcPr>
          <w:p w14:paraId="646651C8"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445C432B"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5F90D763" w14:textId="77777777" w:rsidTr="00586DCA">
        <w:trPr>
          <w:gridAfter w:val="1"/>
          <w:wAfter w:w="7" w:type="dxa"/>
          <w:trHeight w:val="315"/>
          <w:jc w:val="center"/>
        </w:trPr>
        <w:tc>
          <w:tcPr>
            <w:tcW w:w="884" w:type="dxa"/>
            <w:noWrap/>
            <w:hideMark/>
          </w:tcPr>
          <w:p w14:paraId="135E6F3C"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6,2,7</w:t>
            </w:r>
          </w:p>
        </w:tc>
        <w:tc>
          <w:tcPr>
            <w:tcW w:w="5005" w:type="dxa"/>
            <w:hideMark/>
          </w:tcPr>
          <w:p w14:paraId="28DE0B05"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3 outlets</w:t>
            </w:r>
          </w:p>
        </w:tc>
        <w:tc>
          <w:tcPr>
            <w:tcW w:w="1099" w:type="dxa"/>
            <w:hideMark/>
          </w:tcPr>
          <w:p w14:paraId="69597776"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4</w:t>
            </w:r>
          </w:p>
        </w:tc>
        <w:tc>
          <w:tcPr>
            <w:tcW w:w="972" w:type="dxa"/>
            <w:noWrap/>
            <w:hideMark/>
          </w:tcPr>
          <w:p w14:paraId="2848CFFF"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U</w:t>
            </w:r>
          </w:p>
        </w:tc>
        <w:tc>
          <w:tcPr>
            <w:tcW w:w="1297" w:type="dxa"/>
            <w:noWrap/>
          </w:tcPr>
          <w:p w14:paraId="0C603338"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6199AD0E"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19301E2E" w14:textId="77777777" w:rsidTr="00586DCA">
        <w:trPr>
          <w:gridAfter w:val="1"/>
          <w:wAfter w:w="7" w:type="dxa"/>
          <w:trHeight w:val="315"/>
          <w:jc w:val="center"/>
        </w:trPr>
        <w:tc>
          <w:tcPr>
            <w:tcW w:w="884" w:type="dxa"/>
            <w:noWrap/>
            <w:hideMark/>
          </w:tcPr>
          <w:p w14:paraId="52A3E0FB"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lastRenderedPageBreak/>
              <w:t>6,2,8</w:t>
            </w:r>
          </w:p>
        </w:tc>
        <w:tc>
          <w:tcPr>
            <w:tcW w:w="5005" w:type="dxa"/>
            <w:hideMark/>
          </w:tcPr>
          <w:p w14:paraId="73FAEC39" w14:textId="77777777" w:rsidR="00C11E9D" w:rsidRPr="00586DCA" w:rsidRDefault="00C11E9D" w:rsidP="0095621A">
            <w:pP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2 outlets</w:t>
            </w:r>
          </w:p>
        </w:tc>
        <w:tc>
          <w:tcPr>
            <w:tcW w:w="1099" w:type="dxa"/>
            <w:hideMark/>
          </w:tcPr>
          <w:p w14:paraId="7C454E40"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13</w:t>
            </w:r>
          </w:p>
        </w:tc>
        <w:tc>
          <w:tcPr>
            <w:tcW w:w="972" w:type="dxa"/>
            <w:noWrap/>
            <w:hideMark/>
          </w:tcPr>
          <w:p w14:paraId="09D7DDB9"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U</w:t>
            </w:r>
          </w:p>
        </w:tc>
        <w:tc>
          <w:tcPr>
            <w:tcW w:w="1297" w:type="dxa"/>
            <w:noWrap/>
          </w:tcPr>
          <w:p w14:paraId="3961A80C"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7278A3C8"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586DCA" w:rsidRPr="00586DCA" w14:paraId="147E7B06" w14:textId="77777777" w:rsidTr="00586DCA">
        <w:trPr>
          <w:gridAfter w:val="1"/>
          <w:wAfter w:w="7" w:type="dxa"/>
          <w:trHeight w:val="70"/>
          <w:jc w:val="center"/>
        </w:trPr>
        <w:tc>
          <w:tcPr>
            <w:tcW w:w="884" w:type="dxa"/>
            <w:noWrap/>
          </w:tcPr>
          <w:p w14:paraId="0D020EEE" w14:textId="77777777" w:rsidR="00586DCA" w:rsidRPr="00586DCA" w:rsidRDefault="00586DCA" w:rsidP="0095621A">
            <w:pPr>
              <w:jc w:val="center"/>
              <w:rPr>
                <w:rFonts w:ascii="Arial" w:eastAsia="Times New Roman" w:hAnsi="Arial" w:cs="Arial"/>
                <w:kern w:val="0"/>
                <w:sz w:val="23"/>
                <w:szCs w:val="23"/>
                <w:lang w:eastAsia="en-GB"/>
                <w14:ligatures w14:val="none"/>
              </w:rPr>
            </w:pPr>
          </w:p>
        </w:tc>
        <w:tc>
          <w:tcPr>
            <w:tcW w:w="5005" w:type="dxa"/>
          </w:tcPr>
          <w:p w14:paraId="230385B2" w14:textId="77777777" w:rsidR="00586DCA" w:rsidRPr="00586DCA" w:rsidRDefault="00586DCA" w:rsidP="0095621A">
            <w:pPr>
              <w:rPr>
                <w:rFonts w:ascii="Arial" w:eastAsia="Times New Roman" w:hAnsi="Arial" w:cs="Arial"/>
                <w:color w:val="000000"/>
                <w:kern w:val="0"/>
                <w:sz w:val="23"/>
                <w:szCs w:val="23"/>
                <w:lang w:eastAsia="en-GB"/>
                <w14:ligatures w14:val="none"/>
              </w:rPr>
            </w:pPr>
          </w:p>
        </w:tc>
        <w:tc>
          <w:tcPr>
            <w:tcW w:w="1099" w:type="dxa"/>
          </w:tcPr>
          <w:p w14:paraId="592CD135" w14:textId="77777777" w:rsidR="00586DCA" w:rsidRPr="00586DCA" w:rsidRDefault="00586DCA" w:rsidP="0095621A">
            <w:pPr>
              <w:jc w:val="center"/>
              <w:rPr>
                <w:rFonts w:ascii="Arial" w:eastAsia="Times New Roman" w:hAnsi="Arial" w:cs="Arial"/>
                <w:color w:val="000000"/>
                <w:kern w:val="0"/>
                <w:sz w:val="23"/>
                <w:szCs w:val="23"/>
                <w:lang w:eastAsia="en-GB"/>
                <w14:ligatures w14:val="none"/>
              </w:rPr>
            </w:pPr>
          </w:p>
        </w:tc>
        <w:tc>
          <w:tcPr>
            <w:tcW w:w="972" w:type="dxa"/>
            <w:noWrap/>
          </w:tcPr>
          <w:p w14:paraId="2762CC66" w14:textId="77777777" w:rsidR="00586DCA" w:rsidRPr="00586DCA" w:rsidRDefault="00586DCA" w:rsidP="0095621A">
            <w:pPr>
              <w:jc w:val="center"/>
              <w:rPr>
                <w:rFonts w:ascii="Arial" w:eastAsia="Times New Roman" w:hAnsi="Arial" w:cs="Arial"/>
                <w:color w:val="000000"/>
                <w:kern w:val="0"/>
                <w:sz w:val="23"/>
                <w:szCs w:val="23"/>
                <w:lang w:eastAsia="en-GB"/>
                <w14:ligatures w14:val="none"/>
              </w:rPr>
            </w:pPr>
          </w:p>
        </w:tc>
        <w:tc>
          <w:tcPr>
            <w:tcW w:w="1297" w:type="dxa"/>
            <w:noWrap/>
          </w:tcPr>
          <w:p w14:paraId="14483F59" w14:textId="77777777" w:rsidR="00586DCA" w:rsidRPr="00586DCA" w:rsidRDefault="00586DCA" w:rsidP="0095621A">
            <w:pPr>
              <w:rPr>
                <w:rFonts w:ascii="Arial" w:eastAsia="Times New Roman" w:hAnsi="Arial" w:cs="Arial"/>
                <w:color w:val="000000"/>
                <w:kern w:val="0"/>
                <w:sz w:val="23"/>
                <w:szCs w:val="23"/>
                <w:lang w:eastAsia="en-GB"/>
                <w14:ligatures w14:val="none"/>
              </w:rPr>
            </w:pPr>
          </w:p>
        </w:tc>
        <w:tc>
          <w:tcPr>
            <w:tcW w:w="1712" w:type="dxa"/>
            <w:noWrap/>
          </w:tcPr>
          <w:p w14:paraId="32B2E817" w14:textId="77777777" w:rsidR="00586DCA" w:rsidRPr="00586DCA" w:rsidRDefault="00586DCA" w:rsidP="0095621A">
            <w:pPr>
              <w:jc w:val="right"/>
              <w:rPr>
                <w:rFonts w:ascii="Arial" w:eastAsia="Times New Roman" w:hAnsi="Arial" w:cs="Arial"/>
                <w:kern w:val="0"/>
                <w:sz w:val="23"/>
                <w:szCs w:val="23"/>
                <w:lang w:eastAsia="en-GB"/>
                <w14:ligatures w14:val="none"/>
              </w:rPr>
            </w:pPr>
          </w:p>
        </w:tc>
      </w:tr>
      <w:tr w:rsidR="00C11E9D" w:rsidRPr="00586DCA" w14:paraId="41AF5287" w14:textId="77777777" w:rsidTr="00586DCA">
        <w:trPr>
          <w:gridAfter w:val="1"/>
          <w:wAfter w:w="7" w:type="dxa"/>
          <w:trHeight w:val="315"/>
          <w:jc w:val="center"/>
        </w:trPr>
        <w:tc>
          <w:tcPr>
            <w:tcW w:w="884" w:type="dxa"/>
            <w:noWrap/>
            <w:hideMark/>
          </w:tcPr>
          <w:p w14:paraId="0AA2526C"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5005" w:type="dxa"/>
            <w:hideMark/>
          </w:tcPr>
          <w:p w14:paraId="1040B8B4" w14:textId="77777777" w:rsidR="00C11E9D" w:rsidRPr="00586DCA" w:rsidRDefault="00C11E9D" w:rsidP="0095621A">
            <w:pPr>
              <w:jc w:val="both"/>
              <w:rPr>
                <w:rFonts w:ascii="Arial" w:eastAsia="Times New Roman" w:hAnsi="Arial" w:cs="Arial"/>
                <w:b/>
                <w:bCs/>
                <w:color w:val="000000"/>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Feeder fittings</w:t>
            </w:r>
          </w:p>
        </w:tc>
        <w:tc>
          <w:tcPr>
            <w:tcW w:w="1099" w:type="dxa"/>
            <w:vMerge w:val="restart"/>
            <w:hideMark/>
          </w:tcPr>
          <w:p w14:paraId="1DFA7F19"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 </w:t>
            </w:r>
          </w:p>
        </w:tc>
        <w:tc>
          <w:tcPr>
            <w:tcW w:w="972" w:type="dxa"/>
            <w:vMerge w:val="restart"/>
            <w:noWrap/>
            <w:hideMark/>
          </w:tcPr>
          <w:p w14:paraId="2DEAB448"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 </w:t>
            </w:r>
          </w:p>
        </w:tc>
        <w:tc>
          <w:tcPr>
            <w:tcW w:w="1297" w:type="dxa"/>
            <w:vMerge w:val="restart"/>
            <w:noWrap/>
          </w:tcPr>
          <w:p w14:paraId="2012EB9A"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p>
        </w:tc>
        <w:tc>
          <w:tcPr>
            <w:tcW w:w="1712" w:type="dxa"/>
            <w:vMerge w:val="restart"/>
            <w:noWrap/>
          </w:tcPr>
          <w:p w14:paraId="10E52454"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p>
        </w:tc>
      </w:tr>
      <w:tr w:rsidR="00C11E9D" w:rsidRPr="00586DCA" w14:paraId="2BF5EC02" w14:textId="77777777" w:rsidTr="00586DCA">
        <w:trPr>
          <w:gridAfter w:val="1"/>
          <w:wAfter w:w="7" w:type="dxa"/>
          <w:trHeight w:val="458"/>
          <w:jc w:val="center"/>
        </w:trPr>
        <w:tc>
          <w:tcPr>
            <w:tcW w:w="884" w:type="dxa"/>
            <w:noWrap/>
            <w:hideMark/>
          </w:tcPr>
          <w:p w14:paraId="7DFDDEBB"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5005" w:type="dxa"/>
            <w:hideMark/>
          </w:tcPr>
          <w:p w14:paraId="0F569609"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 xml:space="preserve">3/4 diameter collector </w:t>
            </w:r>
            <w:proofErr w:type="gramStart"/>
            <w:r w:rsidRPr="00586DCA">
              <w:rPr>
                <w:rFonts w:ascii="Arial" w:eastAsia="Times New Roman" w:hAnsi="Arial" w:cs="Arial"/>
                <w:color w:val="000000"/>
                <w:kern w:val="0"/>
                <w:sz w:val="23"/>
                <w:szCs w:val="23"/>
                <w:lang w:eastAsia="en-GB"/>
                <w14:ligatures w14:val="none"/>
              </w:rPr>
              <w:t>Pre-equipped</w:t>
            </w:r>
            <w:proofErr w:type="gramEnd"/>
            <w:r w:rsidRPr="00586DCA">
              <w:rPr>
                <w:rFonts w:ascii="Arial" w:eastAsia="Times New Roman" w:hAnsi="Arial" w:cs="Arial"/>
                <w:color w:val="000000"/>
                <w:kern w:val="0"/>
                <w:sz w:val="23"/>
                <w:szCs w:val="23"/>
                <w:lang w:eastAsia="en-GB"/>
                <w14:ligatures w14:val="none"/>
              </w:rPr>
              <w:t xml:space="preserve"> with valves including all installation accessories</w:t>
            </w:r>
          </w:p>
        </w:tc>
        <w:tc>
          <w:tcPr>
            <w:tcW w:w="1099" w:type="dxa"/>
            <w:vMerge/>
            <w:hideMark/>
          </w:tcPr>
          <w:p w14:paraId="07C6928B"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972" w:type="dxa"/>
            <w:vMerge/>
            <w:hideMark/>
          </w:tcPr>
          <w:p w14:paraId="67F0859B"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297" w:type="dxa"/>
            <w:vMerge/>
          </w:tcPr>
          <w:p w14:paraId="11428479"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vMerge/>
          </w:tcPr>
          <w:p w14:paraId="3FE0BE6B"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r>
      <w:tr w:rsidR="00C11E9D" w:rsidRPr="00586DCA" w14:paraId="3F9E2707" w14:textId="77777777" w:rsidTr="00586DCA">
        <w:trPr>
          <w:gridAfter w:val="1"/>
          <w:wAfter w:w="7" w:type="dxa"/>
          <w:trHeight w:val="315"/>
          <w:jc w:val="center"/>
        </w:trPr>
        <w:tc>
          <w:tcPr>
            <w:tcW w:w="884" w:type="dxa"/>
            <w:noWrap/>
            <w:hideMark/>
          </w:tcPr>
          <w:p w14:paraId="146BDA1A"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6,2,9</w:t>
            </w:r>
          </w:p>
        </w:tc>
        <w:tc>
          <w:tcPr>
            <w:tcW w:w="5005" w:type="dxa"/>
            <w:hideMark/>
          </w:tcPr>
          <w:p w14:paraId="089AD4F7"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Rotating nut valves 15 mf</w:t>
            </w:r>
          </w:p>
        </w:tc>
        <w:tc>
          <w:tcPr>
            <w:tcW w:w="1099" w:type="dxa"/>
            <w:hideMark/>
          </w:tcPr>
          <w:p w14:paraId="36E8C014"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91</w:t>
            </w:r>
          </w:p>
        </w:tc>
        <w:tc>
          <w:tcPr>
            <w:tcW w:w="972" w:type="dxa"/>
            <w:noWrap/>
            <w:hideMark/>
          </w:tcPr>
          <w:p w14:paraId="1A1D8986"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U</w:t>
            </w:r>
          </w:p>
        </w:tc>
        <w:tc>
          <w:tcPr>
            <w:tcW w:w="1297" w:type="dxa"/>
            <w:noWrap/>
          </w:tcPr>
          <w:p w14:paraId="7A318D61"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5A09A8D0"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517B138E" w14:textId="77777777" w:rsidTr="00586DCA">
        <w:trPr>
          <w:gridAfter w:val="1"/>
          <w:wAfter w:w="7" w:type="dxa"/>
          <w:trHeight w:val="315"/>
          <w:jc w:val="center"/>
        </w:trPr>
        <w:tc>
          <w:tcPr>
            <w:tcW w:w="884" w:type="dxa"/>
            <w:noWrap/>
            <w:hideMark/>
          </w:tcPr>
          <w:p w14:paraId="314C0DDD"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6,2,10</w:t>
            </w:r>
          </w:p>
        </w:tc>
        <w:tc>
          <w:tcPr>
            <w:tcW w:w="5005" w:type="dxa"/>
            <w:hideMark/>
          </w:tcPr>
          <w:p w14:paraId="4DBC945A"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16/1/2 f bits</w:t>
            </w:r>
          </w:p>
        </w:tc>
        <w:tc>
          <w:tcPr>
            <w:tcW w:w="1099" w:type="dxa"/>
            <w:hideMark/>
          </w:tcPr>
          <w:p w14:paraId="56941BF5"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93</w:t>
            </w:r>
          </w:p>
        </w:tc>
        <w:tc>
          <w:tcPr>
            <w:tcW w:w="972" w:type="dxa"/>
            <w:noWrap/>
            <w:hideMark/>
          </w:tcPr>
          <w:p w14:paraId="0B0168FD"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U</w:t>
            </w:r>
          </w:p>
        </w:tc>
        <w:tc>
          <w:tcPr>
            <w:tcW w:w="1297" w:type="dxa"/>
            <w:noWrap/>
          </w:tcPr>
          <w:p w14:paraId="5025635D"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4561BC21"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0975C0D6" w14:textId="77777777" w:rsidTr="00586DCA">
        <w:trPr>
          <w:gridAfter w:val="1"/>
          <w:wAfter w:w="7" w:type="dxa"/>
          <w:trHeight w:val="278"/>
          <w:jc w:val="center"/>
        </w:trPr>
        <w:tc>
          <w:tcPr>
            <w:tcW w:w="884" w:type="dxa"/>
            <w:noWrap/>
            <w:hideMark/>
          </w:tcPr>
          <w:p w14:paraId="79AA190E"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6,2,11</w:t>
            </w:r>
          </w:p>
        </w:tc>
        <w:tc>
          <w:tcPr>
            <w:tcW w:w="5005" w:type="dxa"/>
            <w:hideMark/>
          </w:tcPr>
          <w:p w14:paraId="0D903290" w14:textId="77777777" w:rsidR="00C11E9D" w:rsidRPr="00586DCA" w:rsidRDefault="00C11E9D" w:rsidP="0095621A">
            <w:pP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Elbow 16 by 1/2 f</w:t>
            </w:r>
          </w:p>
        </w:tc>
        <w:tc>
          <w:tcPr>
            <w:tcW w:w="1099" w:type="dxa"/>
            <w:hideMark/>
          </w:tcPr>
          <w:p w14:paraId="6FF0772E"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93</w:t>
            </w:r>
          </w:p>
        </w:tc>
        <w:tc>
          <w:tcPr>
            <w:tcW w:w="972" w:type="dxa"/>
            <w:noWrap/>
            <w:hideMark/>
          </w:tcPr>
          <w:p w14:paraId="77191ABD"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U</w:t>
            </w:r>
          </w:p>
        </w:tc>
        <w:tc>
          <w:tcPr>
            <w:tcW w:w="1297" w:type="dxa"/>
            <w:noWrap/>
          </w:tcPr>
          <w:p w14:paraId="1923CEC1"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0DBF92F7"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176A0124" w14:textId="77777777" w:rsidTr="00586DCA">
        <w:trPr>
          <w:gridAfter w:val="1"/>
          <w:wAfter w:w="7" w:type="dxa"/>
          <w:trHeight w:val="315"/>
          <w:jc w:val="center"/>
        </w:trPr>
        <w:tc>
          <w:tcPr>
            <w:tcW w:w="884" w:type="dxa"/>
            <w:noWrap/>
            <w:hideMark/>
          </w:tcPr>
          <w:p w14:paraId="05738094"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6,2,12</w:t>
            </w:r>
          </w:p>
        </w:tc>
        <w:tc>
          <w:tcPr>
            <w:tcW w:w="5005" w:type="dxa"/>
            <w:hideMark/>
          </w:tcPr>
          <w:p w14:paraId="3B184F09" w14:textId="77777777" w:rsidR="00C11E9D" w:rsidRPr="00586DCA" w:rsidRDefault="00C11E9D" w:rsidP="0095621A">
            <w:pP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Inlet valve</w:t>
            </w:r>
          </w:p>
        </w:tc>
        <w:tc>
          <w:tcPr>
            <w:tcW w:w="1099" w:type="dxa"/>
            <w:hideMark/>
          </w:tcPr>
          <w:p w14:paraId="2E9CD89F"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28</w:t>
            </w:r>
          </w:p>
        </w:tc>
        <w:tc>
          <w:tcPr>
            <w:tcW w:w="972" w:type="dxa"/>
            <w:noWrap/>
            <w:hideMark/>
          </w:tcPr>
          <w:p w14:paraId="522F291F"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U</w:t>
            </w:r>
          </w:p>
        </w:tc>
        <w:tc>
          <w:tcPr>
            <w:tcW w:w="1297" w:type="dxa"/>
            <w:noWrap/>
          </w:tcPr>
          <w:p w14:paraId="76497089"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7A6F35A5"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699CFC71" w14:textId="77777777" w:rsidTr="00586DCA">
        <w:trPr>
          <w:gridAfter w:val="1"/>
          <w:wAfter w:w="7" w:type="dxa"/>
          <w:trHeight w:val="315"/>
          <w:jc w:val="center"/>
        </w:trPr>
        <w:tc>
          <w:tcPr>
            <w:tcW w:w="884" w:type="dxa"/>
            <w:noWrap/>
            <w:hideMark/>
          </w:tcPr>
          <w:p w14:paraId="58BA81D7"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6,2,13</w:t>
            </w:r>
          </w:p>
        </w:tc>
        <w:tc>
          <w:tcPr>
            <w:tcW w:w="5005" w:type="dxa"/>
            <w:hideMark/>
          </w:tcPr>
          <w:p w14:paraId="0614050D" w14:textId="77777777" w:rsidR="00C11E9D" w:rsidRPr="00586DCA" w:rsidRDefault="00C11E9D" w:rsidP="0095621A">
            <w:pP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Connection fittings</w:t>
            </w:r>
          </w:p>
        </w:tc>
        <w:tc>
          <w:tcPr>
            <w:tcW w:w="1099" w:type="dxa"/>
            <w:hideMark/>
          </w:tcPr>
          <w:p w14:paraId="4912856F"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28</w:t>
            </w:r>
          </w:p>
        </w:tc>
        <w:tc>
          <w:tcPr>
            <w:tcW w:w="972" w:type="dxa"/>
            <w:noWrap/>
            <w:hideMark/>
          </w:tcPr>
          <w:p w14:paraId="6695D8A0"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U</w:t>
            </w:r>
          </w:p>
        </w:tc>
        <w:tc>
          <w:tcPr>
            <w:tcW w:w="1297" w:type="dxa"/>
            <w:noWrap/>
          </w:tcPr>
          <w:p w14:paraId="1DA46225"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4655EE1F"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59692B06" w14:textId="77777777" w:rsidTr="00586DCA">
        <w:trPr>
          <w:gridAfter w:val="1"/>
          <w:wAfter w:w="7" w:type="dxa"/>
          <w:trHeight w:val="827"/>
          <w:jc w:val="center"/>
        </w:trPr>
        <w:tc>
          <w:tcPr>
            <w:tcW w:w="884" w:type="dxa"/>
            <w:noWrap/>
            <w:hideMark/>
          </w:tcPr>
          <w:p w14:paraId="7828D1F6"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5005" w:type="dxa"/>
            <w:hideMark/>
          </w:tcPr>
          <w:p w14:paraId="510BB8F6" w14:textId="77777777" w:rsidR="00C11E9D" w:rsidRPr="00586DCA" w:rsidRDefault="00C11E9D" w:rsidP="0095621A">
            <w:pPr>
              <w:jc w:val="both"/>
              <w:rPr>
                <w:rFonts w:ascii="Arial" w:eastAsia="Times New Roman" w:hAnsi="Arial" w:cs="Arial"/>
                <w:b/>
                <w:bCs/>
                <w:i/>
                <w:iCs/>
                <w:color w:val="000000"/>
                <w:kern w:val="0"/>
                <w:sz w:val="23"/>
                <w:szCs w:val="23"/>
                <w:lang w:eastAsia="en-GB"/>
                <w14:ligatures w14:val="none"/>
              </w:rPr>
            </w:pPr>
            <w:r w:rsidRPr="00586DCA">
              <w:rPr>
                <w:rFonts w:ascii="Arial" w:eastAsia="Times New Roman" w:hAnsi="Arial" w:cs="Arial"/>
                <w:b/>
                <w:bCs/>
                <w:i/>
                <w:iCs/>
                <w:color w:val="000000"/>
                <w:kern w:val="0"/>
                <w:sz w:val="23"/>
                <w:szCs w:val="23"/>
                <w:lang w:eastAsia="en-GB"/>
                <w14:ligatures w14:val="none"/>
              </w:rPr>
              <w:t>Cold water/hot water distribution and connections: Blue PER tube incorporated in screed under sheath</w:t>
            </w:r>
          </w:p>
        </w:tc>
        <w:tc>
          <w:tcPr>
            <w:tcW w:w="1099" w:type="dxa"/>
            <w:hideMark/>
          </w:tcPr>
          <w:p w14:paraId="49C3931A"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 </w:t>
            </w:r>
          </w:p>
        </w:tc>
        <w:tc>
          <w:tcPr>
            <w:tcW w:w="972" w:type="dxa"/>
            <w:noWrap/>
            <w:hideMark/>
          </w:tcPr>
          <w:p w14:paraId="6EEF2F33"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 </w:t>
            </w:r>
          </w:p>
        </w:tc>
        <w:tc>
          <w:tcPr>
            <w:tcW w:w="1297" w:type="dxa"/>
            <w:noWrap/>
          </w:tcPr>
          <w:p w14:paraId="68F2A0CD"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3F0FBA41" w14:textId="77777777" w:rsidR="00C11E9D" w:rsidRPr="00586DCA" w:rsidRDefault="00C11E9D" w:rsidP="0095621A">
            <w:pPr>
              <w:rPr>
                <w:rFonts w:ascii="Arial" w:eastAsia="Times New Roman" w:hAnsi="Arial" w:cs="Arial"/>
                <w:kern w:val="0"/>
                <w:sz w:val="23"/>
                <w:szCs w:val="23"/>
                <w:lang w:eastAsia="en-GB"/>
                <w14:ligatures w14:val="none"/>
              </w:rPr>
            </w:pPr>
          </w:p>
        </w:tc>
      </w:tr>
      <w:tr w:rsidR="00C11E9D" w:rsidRPr="00586DCA" w14:paraId="19A48F76" w14:textId="77777777" w:rsidTr="00586DCA">
        <w:trPr>
          <w:gridAfter w:val="1"/>
          <w:wAfter w:w="7" w:type="dxa"/>
          <w:trHeight w:val="315"/>
          <w:jc w:val="center"/>
        </w:trPr>
        <w:tc>
          <w:tcPr>
            <w:tcW w:w="884" w:type="dxa"/>
            <w:noWrap/>
            <w:hideMark/>
          </w:tcPr>
          <w:p w14:paraId="32A47619"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6,2,14</w:t>
            </w:r>
          </w:p>
        </w:tc>
        <w:tc>
          <w:tcPr>
            <w:tcW w:w="5005" w:type="dxa"/>
            <w:hideMark/>
          </w:tcPr>
          <w:p w14:paraId="6A536CA7"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Ø 13/16 blue</w:t>
            </w:r>
          </w:p>
        </w:tc>
        <w:tc>
          <w:tcPr>
            <w:tcW w:w="1099" w:type="dxa"/>
            <w:hideMark/>
          </w:tcPr>
          <w:p w14:paraId="1D7C3F20"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195</w:t>
            </w:r>
          </w:p>
        </w:tc>
        <w:tc>
          <w:tcPr>
            <w:tcW w:w="972" w:type="dxa"/>
            <w:noWrap/>
            <w:hideMark/>
          </w:tcPr>
          <w:p w14:paraId="428E7D26"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ml</w:t>
            </w:r>
          </w:p>
        </w:tc>
        <w:tc>
          <w:tcPr>
            <w:tcW w:w="1297" w:type="dxa"/>
            <w:noWrap/>
          </w:tcPr>
          <w:p w14:paraId="6F64026E"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6ABE17D1"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03201291" w14:textId="77777777" w:rsidTr="00586DCA">
        <w:trPr>
          <w:gridAfter w:val="1"/>
          <w:wAfter w:w="7" w:type="dxa"/>
          <w:trHeight w:val="315"/>
          <w:jc w:val="center"/>
        </w:trPr>
        <w:tc>
          <w:tcPr>
            <w:tcW w:w="884" w:type="dxa"/>
            <w:noWrap/>
            <w:hideMark/>
          </w:tcPr>
          <w:p w14:paraId="59204FDF"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6,2,15</w:t>
            </w:r>
          </w:p>
        </w:tc>
        <w:tc>
          <w:tcPr>
            <w:tcW w:w="5005" w:type="dxa"/>
            <w:hideMark/>
          </w:tcPr>
          <w:p w14:paraId="47A50C15"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Ø 13/16 red</w:t>
            </w:r>
          </w:p>
        </w:tc>
        <w:tc>
          <w:tcPr>
            <w:tcW w:w="1099" w:type="dxa"/>
            <w:hideMark/>
          </w:tcPr>
          <w:p w14:paraId="21CD54F4"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195</w:t>
            </w:r>
          </w:p>
        </w:tc>
        <w:tc>
          <w:tcPr>
            <w:tcW w:w="972" w:type="dxa"/>
            <w:noWrap/>
            <w:hideMark/>
          </w:tcPr>
          <w:p w14:paraId="5D40C784"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ml</w:t>
            </w:r>
          </w:p>
        </w:tc>
        <w:tc>
          <w:tcPr>
            <w:tcW w:w="1297" w:type="dxa"/>
            <w:noWrap/>
          </w:tcPr>
          <w:p w14:paraId="1932F99C"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539E834D"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2B1A18B3" w14:textId="77777777" w:rsidTr="00586DCA">
        <w:trPr>
          <w:gridAfter w:val="1"/>
          <w:wAfter w:w="7" w:type="dxa"/>
          <w:trHeight w:val="70"/>
          <w:jc w:val="center"/>
        </w:trPr>
        <w:tc>
          <w:tcPr>
            <w:tcW w:w="884" w:type="dxa"/>
            <w:noWrap/>
            <w:hideMark/>
          </w:tcPr>
          <w:p w14:paraId="0075063E"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5005" w:type="dxa"/>
            <w:hideMark/>
          </w:tcPr>
          <w:p w14:paraId="247D2988"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 </w:t>
            </w:r>
          </w:p>
        </w:tc>
        <w:tc>
          <w:tcPr>
            <w:tcW w:w="1099" w:type="dxa"/>
            <w:hideMark/>
          </w:tcPr>
          <w:p w14:paraId="70AF08EF"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 </w:t>
            </w:r>
          </w:p>
        </w:tc>
        <w:tc>
          <w:tcPr>
            <w:tcW w:w="972" w:type="dxa"/>
            <w:noWrap/>
            <w:hideMark/>
          </w:tcPr>
          <w:p w14:paraId="05F6B146"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 </w:t>
            </w:r>
          </w:p>
        </w:tc>
        <w:tc>
          <w:tcPr>
            <w:tcW w:w="1297" w:type="dxa"/>
            <w:noWrap/>
          </w:tcPr>
          <w:p w14:paraId="63FB90A3"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44E89E9F" w14:textId="77777777" w:rsidR="00C11E9D" w:rsidRPr="00586DCA" w:rsidRDefault="00C11E9D" w:rsidP="0095621A">
            <w:pPr>
              <w:rPr>
                <w:rFonts w:ascii="Arial" w:eastAsia="Times New Roman" w:hAnsi="Arial" w:cs="Arial"/>
                <w:kern w:val="0"/>
                <w:sz w:val="23"/>
                <w:szCs w:val="23"/>
                <w:lang w:eastAsia="en-GB"/>
                <w14:ligatures w14:val="none"/>
              </w:rPr>
            </w:pPr>
          </w:p>
        </w:tc>
      </w:tr>
      <w:tr w:rsidR="00C11E9D" w:rsidRPr="00586DCA" w14:paraId="564A3DCF" w14:textId="77777777" w:rsidTr="00586DCA">
        <w:trPr>
          <w:gridAfter w:val="1"/>
          <w:wAfter w:w="7" w:type="dxa"/>
          <w:trHeight w:val="315"/>
          <w:jc w:val="center"/>
        </w:trPr>
        <w:tc>
          <w:tcPr>
            <w:tcW w:w="884" w:type="dxa"/>
            <w:noWrap/>
            <w:hideMark/>
          </w:tcPr>
          <w:p w14:paraId="233243D3"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5005" w:type="dxa"/>
            <w:hideMark/>
          </w:tcPr>
          <w:p w14:paraId="5A60C35A" w14:textId="77777777" w:rsidR="00C11E9D" w:rsidRPr="00586DCA" w:rsidRDefault="00C11E9D" w:rsidP="0095621A">
            <w:pPr>
              <w:jc w:val="both"/>
              <w:rPr>
                <w:rFonts w:ascii="Arial" w:eastAsia="Times New Roman" w:hAnsi="Arial" w:cs="Arial"/>
                <w:b/>
                <w:bCs/>
                <w:color w:val="000000"/>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BOX</w:t>
            </w:r>
          </w:p>
        </w:tc>
        <w:tc>
          <w:tcPr>
            <w:tcW w:w="1099" w:type="dxa"/>
            <w:hideMark/>
          </w:tcPr>
          <w:p w14:paraId="4D333B65"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 </w:t>
            </w:r>
          </w:p>
        </w:tc>
        <w:tc>
          <w:tcPr>
            <w:tcW w:w="972" w:type="dxa"/>
            <w:noWrap/>
            <w:hideMark/>
          </w:tcPr>
          <w:p w14:paraId="417A7A84"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 </w:t>
            </w:r>
          </w:p>
        </w:tc>
        <w:tc>
          <w:tcPr>
            <w:tcW w:w="1297" w:type="dxa"/>
            <w:noWrap/>
          </w:tcPr>
          <w:p w14:paraId="12BAF837"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29D11CCA" w14:textId="77777777" w:rsidR="00C11E9D" w:rsidRPr="00586DCA" w:rsidRDefault="00C11E9D" w:rsidP="0095621A">
            <w:pPr>
              <w:rPr>
                <w:rFonts w:ascii="Arial" w:eastAsia="Times New Roman" w:hAnsi="Arial" w:cs="Arial"/>
                <w:kern w:val="0"/>
                <w:sz w:val="23"/>
                <w:szCs w:val="23"/>
                <w:lang w:eastAsia="en-GB"/>
                <w14:ligatures w14:val="none"/>
              </w:rPr>
            </w:pPr>
          </w:p>
        </w:tc>
      </w:tr>
      <w:tr w:rsidR="00C11E9D" w:rsidRPr="00586DCA" w14:paraId="0697895F" w14:textId="77777777" w:rsidTr="00586DCA">
        <w:trPr>
          <w:gridAfter w:val="1"/>
          <w:wAfter w:w="7" w:type="dxa"/>
          <w:trHeight w:val="315"/>
          <w:jc w:val="center"/>
        </w:trPr>
        <w:tc>
          <w:tcPr>
            <w:tcW w:w="884" w:type="dxa"/>
            <w:vMerge w:val="restart"/>
            <w:noWrap/>
            <w:hideMark/>
          </w:tcPr>
          <w:p w14:paraId="79321286"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6,2,16</w:t>
            </w:r>
          </w:p>
        </w:tc>
        <w:tc>
          <w:tcPr>
            <w:tcW w:w="5005" w:type="dxa"/>
            <w:hideMark/>
          </w:tcPr>
          <w:p w14:paraId="10FDA734" w14:textId="77777777" w:rsidR="00C11E9D" w:rsidRPr="00586DCA" w:rsidRDefault="00C11E9D" w:rsidP="0095621A">
            <w:pPr>
              <w:jc w:val="both"/>
              <w:rPr>
                <w:rFonts w:ascii="Arial" w:eastAsia="Times New Roman" w:hAnsi="Arial" w:cs="Arial"/>
                <w:b/>
                <w:bCs/>
                <w:color w:val="000000"/>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Box</w:t>
            </w:r>
          </w:p>
        </w:tc>
        <w:tc>
          <w:tcPr>
            <w:tcW w:w="1099" w:type="dxa"/>
            <w:vMerge w:val="restart"/>
            <w:hideMark/>
          </w:tcPr>
          <w:p w14:paraId="6E042791"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8</w:t>
            </w:r>
          </w:p>
        </w:tc>
        <w:tc>
          <w:tcPr>
            <w:tcW w:w="972" w:type="dxa"/>
            <w:vMerge w:val="restart"/>
            <w:noWrap/>
            <w:hideMark/>
          </w:tcPr>
          <w:p w14:paraId="306ECFED"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U</w:t>
            </w:r>
          </w:p>
        </w:tc>
        <w:tc>
          <w:tcPr>
            <w:tcW w:w="1297" w:type="dxa"/>
            <w:vMerge w:val="restart"/>
            <w:noWrap/>
          </w:tcPr>
          <w:p w14:paraId="262B8074"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p>
        </w:tc>
        <w:tc>
          <w:tcPr>
            <w:tcW w:w="1712" w:type="dxa"/>
            <w:vMerge w:val="restart"/>
            <w:noWrap/>
          </w:tcPr>
          <w:p w14:paraId="6DEBB54F" w14:textId="77777777" w:rsidR="00C11E9D" w:rsidRPr="00586DCA" w:rsidRDefault="00C11E9D" w:rsidP="0095621A">
            <w:pPr>
              <w:jc w:val="center"/>
              <w:rPr>
                <w:rFonts w:ascii="Arial" w:eastAsia="Times New Roman" w:hAnsi="Arial" w:cs="Arial"/>
                <w:kern w:val="0"/>
                <w:sz w:val="23"/>
                <w:szCs w:val="23"/>
                <w:lang w:eastAsia="en-GB"/>
                <w14:ligatures w14:val="none"/>
              </w:rPr>
            </w:pPr>
          </w:p>
        </w:tc>
      </w:tr>
      <w:tr w:rsidR="00C11E9D" w:rsidRPr="00586DCA" w14:paraId="37F3A16E" w14:textId="77777777" w:rsidTr="00586DCA">
        <w:trPr>
          <w:gridAfter w:val="1"/>
          <w:wAfter w:w="7" w:type="dxa"/>
          <w:trHeight w:val="800"/>
          <w:jc w:val="center"/>
        </w:trPr>
        <w:tc>
          <w:tcPr>
            <w:tcW w:w="884" w:type="dxa"/>
            <w:vMerge/>
            <w:hideMark/>
          </w:tcPr>
          <w:p w14:paraId="7E7DA3C0" w14:textId="77777777" w:rsidR="00C11E9D" w:rsidRPr="00586DCA" w:rsidRDefault="00C11E9D" w:rsidP="0095621A">
            <w:pPr>
              <w:rPr>
                <w:rFonts w:ascii="Arial" w:eastAsia="Times New Roman" w:hAnsi="Arial" w:cs="Arial"/>
                <w:kern w:val="0"/>
                <w:sz w:val="23"/>
                <w:szCs w:val="23"/>
                <w:lang w:eastAsia="en-GB"/>
                <w14:ligatures w14:val="none"/>
              </w:rPr>
            </w:pPr>
          </w:p>
        </w:tc>
        <w:tc>
          <w:tcPr>
            <w:tcW w:w="5005" w:type="dxa"/>
            <w:hideMark/>
          </w:tcPr>
          <w:p w14:paraId="34FFFD54"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proofErr w:type="spellStart"/>
            <w:r w:rsidRPr="00586DCA">
              <w:rPr>
                <w:rFonts w:ascii="Arial" w:eastAsia="Times New Roman" w:hAnsi="Arial" w:cs="Arial"/>
                <w:color w:val="000000"/>
                <w:kern w:val="0"/>
                <w:sz w:val="23"/>
                <w:szCs w:val="23"/>
                <w:lang w:eastAsia="en-GB"/>
                <w14:ligatures w14:val="none"/>
              </w:rPr>
              <w:t>Galeffi</w:t>
            </w:r>
            <w:proofErr w:type="spellEnd"/>
            <w:r w:rsidRPr="00586DCA">
              <w:rPr>
                <w:rFonts w:ascii="Arial" w:eastAsia="Times New Roman" w:hAnsi="Arial" w:cs="Arial"/>
                <w:color w:val="000000"/>
                <w:kern w:val="0"/>
                <w:sz w:val="23"/>
                <w:szCs w:val="23"/>
                <w:lang w:eastAsia="en-GB"/>
                <w14:ligatures w14:val="none"/>
              </w:rPr>
              <w:t xml:space="preserve"> plumbing box and support for manifolds and valves including all installation constraints DIM 520 x 250 x 90</w:t>
            </w:r>
          </w:p>
        </w:tc>
        <w:tc>
          <w:tcPr>
            <w:tcW w:w="1099" w:type="dxa"/>
            <w:vMerge/>
            <w:hideMark/>
          </w:tcPr>
          <w:p w14:paraId="5BA64DAA"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972" w:type="dxa"/>
            <w:vMerge/>
            <w:hideMark/>
          </w:tcPr>
          <w:p w14:paraId="15FE5DE8"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297" w:type="dxa"/>
            <w:vMerge/>
          </w:tcPr>
          <w:p w14:paraId="5A655D61"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vMerge/>
          </w:tcPr>
          <w:p w14:paraId="7DBC32BE" w14:textId="77777777" w:rsidR="00C11E9D" w:rsidRPr="00586DCA" w:rsidRDefault="00C11E9D" w:rsidP="0095621A">
            <w:pPr>
              <w:rPr>
                <w:rFonts w:ascii="Arial" w:eastAsia="Times New Roman" w:hAnsi="Arial" w:cs="Arial"/>
                <w:kern w:val="0"/>
                <w:sz w:val="23"/>
                <w:szCs w:val="23"/>
                <w:lang w:eastAsia="en-GB"/>
                <w14:ligatures w14:val="none"/>
              </w:rPr>
            </w:pPr>
          </w:p>
        </w:tc>
      </w:tr>
      <w:tr w:rsidR="00C11E9D" w:rsidRPr="00586DCA" w14:paraId="407B4E89" w14:textId="77777777" w:rsidTr="00586DCA">
        <w:trPr>
          <w:gridAfter w:val="1"/>
          <w:wAfter w:w="7" w:type="dxa"/>
          <w:trHeight w:val="315"/>
          <w:jc w:val="center"/>
        </w:trPr>
        <w:tc>
          <w:tcPr>
            <w:tcW w:w="884" w:type="dxa"/>
            <w:vMerge w:val="restart"/>
            <w:noWrap/>
            <w:hideMark/>
          </w:tcPr>
          <w:p w14:paraId="77873D6A"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6,2,17</w:t>
            </w:r>
          </w:p>
        </w:tc>
        <w:tc>
          <w:tcPr>
            <w:tcW w:w="5005" w:type="dxa"/>
            <w:hideMark/>
          </w:tcPr>
          <w:p w14:paraId="1A4C0651" w14:textId="77777777" w:rsidR="00C11E9D" w:rsidRPr="00586DCA" w:rsidRDefault="00C11E9D" w:rsidP="0095621A">
            <w:pPr>
              <w:jc w:val="both"/>
              <w:rPr>
                <w:rFonts w:ascii="Arial" w:eastAsia="Times New Roman" w:hAnsi="Arial" w:cs="Arial"/>
                <w:b/>
                <w:bCs/>
                <w:color w:val="000000"/>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Coffret</w:t>
            </w:r>
          </w:p>
        </w:tc>
        <w:tc>
          <w:tcPr>
            <w:tcW w:w="1099" w:type="dxa"/>
            <w:vMerge w:val="restart"/>
            <w:hideMark/>
          </w:tcPr>
          <w:p w14:paraId="719B202C"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8</w:t>
            </w:r>
          </w:p>
        </w:tc>
        <w:tc>
          <w:tcPr>
            <w:tcW w:w="972" w:type="dxa"/>
            <w:vMerge w:val="restart"/>
            <w:noWrap/>
            <w:hideMark/>
          </w:tcPr>
          <w:p w14:paraId="672E3483"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U</w:t>
            </w:r>
          </w:p>
        </w:tc>
        <w:tc>
          <w:tcPr>
            <w:tcW w:w="1297" w:type="dxa"/>
            <w:vMerge w:val="restart"/>
            <w:noWrap/>
          </w:tcPr>
          <w:p w14:paraId="72A18198"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p>
        </w:tc>
        <w:tc>
          <w:tcPr>
            <w:tcW w:w="1712" w:type="dxa"/>
            <w:vMerge w:val="restart"/>
            <w:noWrap/>
          </w:tcPr>
          <w:p w14:paraId="38F595A9" w14:textId="77777777" w:rsidR="00C11E9D" w:rsidRPr="00586DCA" w:rsidRDefault="00C11E9D" w:rsidP="0095621A">
            <w:pPr>
              <w:jc w:val="center"/>
              <w:rPr>
                <w:rFonts w:ascii="Arial" w:eastAsia="Times New Roman" w:hAnsi="Arial" w:cs="Arial"/>
                <w:kern w:val="0"/>
                <w:sz w:val="23"/>
                <w:szCs w:val="23"/>
                <w:lang w:eastAsia="en-GB"/>
                <w14:ligatures w14:val="none"/>
              </w:rPr>
            </w:pPr>
          </w:p>
        </w:tc>
      </w:tr>
      <w:tr w:rsidR="00C11E9D" w:rsidRPr="00586DCA" w14:paraId="1770DB86" w14:textId="77777777" w:rsidTr="00586DCA">
        <w:trPr>
          <w:gridAfter w:val="1"/>
          <w:wAfter w:w="7" w:type="dxa"/>
          <w:trHeight w:val="647"/>
          <w:jc w:val="center"/>
        </w:trPr>
        <w:tc>
          <w:tcPr>
            <w:tcW w:w="884" w:type="dxa"/>
            <w:vMerge/>
            <w:hideMark/>
          </w:tcPr>
          <w:p w14:paraId="5580A4F3" w14:textId="77777777" w:rsidR="00C11E9D" w:rsidRPr="00586DCA" w:rsidRDefault="00C11E9D" w:rsidP="0095621A">
            <w:pPr>
              <w:rPr>
                <w:rFonts w:ascii="Arial" w:eastAsia="Times New Roman" w:hAnsi="Arial" w:cs="Arial"/>
                <w:kern w:val="0"/>
                <w:sz w:val="23"/>
                <w:szCs w:val="23"/>
                <w:lang w:eastAsia="en-GB"/>
                <w14:ligatures w14:val="none"/>
              </w:rPr>
            </w:pPr>
          </w:p>
        </w:tc>
        <w:tc>
          <w:tcPr>
            <w:tcW w:w="5005" w:type="dxa"/>
            <w:hideMark/>
          </w:tcPr>
          <w:p w14:paraId="4344ED8C"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proofErr w:type="spellStart"/>
            <w:r w:rsidRPr="00586DCA">
              <w:rPr>
                <w:rFonts w:ascii="Arial" w:eastAsia="Times New Roman" w:hAnsi="Arial" w:cs="Arial"/>
                <w:color w:val="000000"/>
                <w:kern w:val="0"/>
                <w:sz w:val="23"/>
                <w:szCs w:val="23"/>
                <w:lang w:eastAsia="en-GB"/>
                <w14:ligatures w14:val="none"/>
              </w:rPr>
              <w:t>Galeffi</w:t>
            </w:r>
            <w:proofErr w:type="spellEnd"/>
            <w:r w:rsidRPr="00586DCA">
              <w:rPr>
                <w:rFonts w:ascii="Arial" w:eastAsia="Times New Roman" w:hAnsi="Arial" w:cs="Arial"/>
                <w:color w:val="000000"/>
                <w:kern w:val="0"/>
                <w:sz w:val="23"/>
                <w:szCs w:val="23"/>
                <w:lang w:eastAsia="en-GB"/>
                <w14:ligatures w14:val="none"/>
              </w:rPr>
              <w:t xml:space="preserve"> plumbing box and support for manifolds and valves including all installation constraints DIM 320 x 250 x 90</w:t>
            </w:r>
          </w:p>
        </w:tc>
        <w:tc>
          <w:tcPr>
            <w:tcW w:w="1099" w:type="dxa"/>
            <w:vMerge/>
            <w:hideMark/>
          </w:tcPr>
          <w:p w14:paraId="4659E395"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972" w:type="dxa"/>
            <w:vMerge/>
            <w:hideMark/>
          </w:tcPr>
          <w:p w14:paraId="017CAF2A"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297" w:type="dxa"/>
            <w:vMerge/>
          </w:tcPr>
          <w:p w14:paraId="27587E2E"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vMerge/>
          </w:tcPr>
          <w:p w14:paraId="08ED6CBA" w14:textId="77777777" w:rsidR="00C11E9D" w:rsidRPr="00586DCA" w:rsidRDefault="00C11E9D" w:rsidP="0095621A">
            <w:pPr>
              <w:rPr>
                <w:rFonts w:ascii="Arial" w:eastAsia="Times New Roman" w:hAnsi="Arial" w:cs="Arial"/>
                <w:kern w:val="0"/>
                <w:sz w:val="23"/>
                <w:szCs w:val="23"/>
                <w:lang w:eastAsia="en-GB"/>
                <w14:ligatures w14:val="none"/>
              </w:rPr>
            </w:pPr>
          </w:p>
        </w:tc>
      </w:tr>
      <w:tr w:rsidR="00C11E9D" w:rsidRPr="00586DCA" w14:paraId="2EF83986" w14:textId="77777777" w:rsidTr="00586DCA">
        <w:trPr>
          <w:gridAfter w:val="1"/>
          <w:wAfter w:w="7" w:type="dxa"/>
          <w:trHeight w:val="575"/>
          <w:jc w:val="center"/>
        </w:trPr>
        <w:tc>
          <w:tcPr>
            <w:tcW w:w="884" w:type="dxa"/>
            <w:noWrap/>
            <w:hideMark/>
          </w:tcPr>
          <w:p w14:paraId="5AA042A3"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5005" w:type="dxa"/>
            <w:hideMark/>
          </w:tcPr>
          <w:p w14:paraId="51294B05" w14:textId="77777777" w:rsidR="00C11E9D" w:rsidRPr="00586DCA" w:rsidRDefault="00C11E9D" w:rsidP="0095621A">
            <w:pPr>
              <w:rPr>
                <w:rFonts w:ascii="Arial" w:eastAsia="Times New Roman" w:hAnsi="Arial" w:cs="Arial"/>
                <w:b/>
                <w:bCs/>
                <w:kern w:val="0"/>
                <w:sz w:val="23"/>
                <w:szCs w:val="23"/>
                <w:lang w:eastAsia="en-GB"/>
                <w14:ligatures w14:val="none"/>
              </w:rPr>
            </w:pPr>
            <w:r w:rsidRPr="00586DCA">
              <w:rPr>
                <w:rFonts w:ascii="Arial" w:eastAsia="Times New Roman" w:hAnsi="Arial" w:cs="Arial"/>
                <w:b/>
                <w:bCs/>
                <w:kern w:val="0"/>
                <w:sz w:val="23"/>
                <w:szCs w:val="23"/>
                <w:lang w:eastAsia="en-GB"/>
                <w14:ligatures w14:val="none"/>
              </w:rPr>
              <w:t>TOTAL WATER SUPPLY FOR SANITARY APPLIANCES</w:t>
            </w:r>
          </w:p>
        </w:tc>
        <w:tc>
          <w:tcPr>
            <w:tcW w:w="1099" w:type="dxa"/>
            <w:noWrap/>
            <w:hideMark/>
          </w:tcPr>
          <w:p w14:paraId="382FD68F"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972" w:type="dxa"/>
            <w:noWrap/>
            <w:hideMark/>
          </w:tcPr>
          <w:p w14:paraId="1E46FA54"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1297" w:type="dxa"/>
            <w:noWrap/>
          </w:tcPr>
          <w:p w14:paraId="23FE1BD8" w14:textId="77777777" w:rsidR="00C11E9D" w:rsidRPr="00586DCA" w:rsidRDefault="00C11E9D" w:rsidP="0095621A">
            <w:pPr>
              <w:rPr>
                <w:rFonts w:ascii="Arial" w:eastAsia="Times New Roman" w:hAnsi="Arial" w:cs="Arial"/>
                <w:kern w:val="0"/>
                <w:sz w:val="23"/>
                <w:szCs w:val="23"/>
                <w:lang w:eastAsia="en-GB"/>
                <w14:ligatures w14:val="none"/>
              </w:rPr>
            </w:pPr>
          </w:p>
        </w:tc>
        <w:tc>
          <w:tcPr>
            <w:tcW w:w="1712" w:type="dxa"/>
            <w:noWrap/>
          </w:tcPr>
          <w:p w14:paraId="667EF134" w14:textId="77777777" w:rsidR="00C11E9D" w:rsidRPr="00586DCA" w:rsidRDefault="00C11E9D" w:rsidP="0095621A">
            <w:pPr>
              <w:jc w:val="right"/>
              <w:rPr>
                <w:rFonts w:ascii="Arial" w:eastAsia="Times New Roman" w:hAnsi="Arial" w:cs="Arial"/>
                <w:b/>
                <w:bCs/>
                <w:kern w:val="0"/>
                <w:sz w:val="23"/>
                <w:szCs w:val="23"/>
                <w:lang w:eastAsia="en-GB"/>
                <w14:ligatures w14:val="none"/>
              </w:rPr>
            </w:pPr>
          </w:p>
        </w:tc>
      </w:tr>
      <w:tr w:rsidR="00C11E9D" w:rsidRPr="00586DCA" w14:paraId="02988006" w14:textId="77777777" w:rsidTr="00586DCA">
        <w:trPr>
          <w:gridAfter w:val="1"/>
          <w:wAfter w:w="7" w:type="dxa"/>
          <w:trHeight w:val="80"/>
          <w:jc w:val="center"/>
        </w:trPr>
        <w:tc>
          <w:tcPr>
            <w:tcW w:w="884" w:type="dxa"/>
            <w:noWrap/>
            <w:hideMark/>
          </w:tcPr>
          <w:p w14:paraId="03C39729"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5005" w:type="dxa"/>
            <w:noWrap/>
            <w:hideMark/>
          </w:tcPr>
          <w:p w14:paraId="018AAC55"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1099" w:type="dxa"/>
            <w:noWrap/>
            <w:hideMark/>
          </w:tcPr>
          <w:p w14:paraId="4001E157"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972" w:type="dxa"/>
            <w:noWrap/>
            <w:hideMark/>
          </w:tcPr>
          <w:p w14:paraId="232EA3BF"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1297" w:type="dxa"/>
            <w:noWrap/>
          </w:tcPr>
          <w:p w14:paraId="4F4C8CDC" w14:textId="77777777" w:rsidR="00C11E9D" w:rsidRPr="00586DCA" w:rsidRDefault="00C11E9D" w:rsidP="0095621A">
            <w:pPr>
              <w:rPr>
                <w:rFonts w:ascii="Arial" w:eastAsia="Times New Roman" w:hAnsi="Arial" w:cs="Arial"/>
                <w:kern w:val="0"/>
                <w:sz w:val="23"/>
                <w:szCs w:val="23"/>
                <w:lang w:eastAsia="en-GB"/>
                <w14:ligatures w14:val="none"/>
              </w:rPr>
            </w:pPr>
          </w:p>
        </w:tc>
        <w:tc>
          <w:tcPr>
            <w:tcW w:w="1712" w:type="dxa"/>
            <w:noWrap/>
          </w:tcPr>
          <w:p w14:paraId="46C4AFC9"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6CD216E2" w14:textId="77777777" w:rsidTr="00586DCA">
        <w:trPr>
          <w:gridAfter w:val="1"/>
          <w:wAfter w:w="7" w:type="dxa"/>
          <w:trHeight w:val="315"/>
          <w:jc w:val="center"/>
        </w:trPr>
        <w:tc>
          <w:tcPr>
            <w:tcW w:w="884" w:type="dxa"/>
            <w:noWrap/>
            <w:hideMark/>
          </w:tcPr>
          <w:p w14:paraId="2F741D07"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6.3</w:t>
            </w:r>
          </w:p>
        </w:tc>
        <w:tc>
          <w:tcPr>
            <w:tcW w:w="5005" w:type="dxa"/>
            <w:hideMark/>
          </w:tcPr>
          <w:p w14:paraId="148A6DE4" w14:textId="77777777" w:rsidR="00C11E9D" w:rsidRPr="00586DCA" w:rsidRDefault="00C11E9D" w:rsidP="0095621A">
            <w:pPr>
              <w:jc w:val="center"/>
              <w:rPr>
                <w:rFonts w:ascii="Arial" w:eastAsia="Times New Roman" w:hAnsi="Arial" w:cs="Arial"/>
                <w:b/>
                <w:bCs/>
                <w:color w:val="000000"/>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WATER DRAINAGE</w:t>
            </w:r>
          </w:p>
        </w:tc>
        <w:tc>
          <w:tcPr>
            <w:tcW w:w="1099" w:type="dxa"/>
            <w:noWrap/>
            <w:hideMark/>
          </w:tcPr>
          <w:p w14:paraId="1DA66DDE"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972" w:type="dxa"/>
            <w:noWrap/>
            <w:hideMark/>
          </w:tcPr>
          <w:p w14:paraId="14D18D4E"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1297" w:type="dxa"/>
            <w:noWrap/>
          </w:tcPr>
          <w:p w14:paraId="4626B0E4" w14:textId="77777777" w:rsidR="00C11E9D" w:rsidRPr="00586DCA" w:rsidRDefault="00C11E9D" w:rsidP="0095621A">
            <w:pPr>
              <w:rPr>
                <w:rFonts w:ascii="Arial" w:eastAsia="Times New Roman" w:hAnsi="Arial" w:cs="Arial"/>
                <w:kern w:val="0"/>
                <w:sz w:val="23"/>
                <w:szCs w:val="23"/>
                <w:lang w:eastAsia="en-GB"/>
                <w14:ligatures w14:val="none"/>
              </w:rPr>
            </w:pPr>
          </w:p>
        </w:tc>
        <w:tc>
          <w:tcPr>
            <w:tcW w:w="1712" w:type="dxa"/>
            <w:noWrap/>
          </w:tcPr>
          <w:p w14:paraId="555D0693" w14:textId="77777777" w:rsidR="00C11E9D" w:rsidRPr="00586DCA" w:rsidRDefault="00C11E9D" w:rsidP="0095621A">
            <w:pPr>
              <w:rPr>
                <w:rFonts w:ascii="Arial" w:eastAsia="Times New Roman" w:hAnsi="Arial" w:cs="Arial"/>
                <w:kern w:val="0"/>
                <w:sz w:val="23"/>
                <w:szCs w:val="23"/>
                <w:lang w:eastAsia="en-GB"/>
                <w14:ligatures w14:val="none"/>
              </w:rPr>
            </w:pPr>
          </w:p>
        </w:tc>
      </w:tr>
      <w:tr w:rsidR="00C11E9D" w:rsidRPr="00586DCA" w14:paraId="0F1E75A7" w14:textId="77777777" w:rsidTr="00586DCA">
        <w:trPr>
          <w:gridAfter w:val="1"/>
          <w:wAfter w:w="7" w:type="dxa"/>
          <w:trHeight w:val="737"/>
          <w:jc w:val="center"/>
        </w:trPr>
        <w:tc>
          <w:tcPr>
            <w:tcW w:w="884" w:type="dxa"/>
            <w:noWrap/>
            <w:hideMark/>
          </w:tcPr>
          <w:p w14:paraId="52C4C201"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5005" w:type="dxa"/>
            <w:hideMark/>
          </w:tcPr>
          <w:p w14:paraId="61537B66" w14:textId="77777777" w:rsidR="00C11E9D" w:rsidRPr="00586DCA" w:rsidRDefault="00C11E9D" w:rsidP="0095621A">
            <w:pPr>
              <w:jc w:val="both"/>
              <w:rPr>
                <w:rFonts w:ascii="Arial" w:eastAsia="Times New Roman" w:hAnsi="Arial" w:cs="Arial"/>
                <w:b/>
                <w:bCs/>
                <w:i/>
                <w:iCs/>
                <w:color w:val="000000"/>
                <w:kern w:val="0"/>
                <w:sz w:val="23"/>
                <w:szCs w:val="23"/>
                <w:lang w:eastAsia="en-GB"/>
                <w14:ligatures w14:val="none"/>
              </w:rPr>
            </w:pPr>
            <w:r w:rsidRPr="00586DCA">
              <w:rPr>
                <w:rFonts w:ascii="Arial" w:eastAsia="Times New Roman" w:hAnsi="Arial" w:cs="Arial"/>
                <w:b/>
                <w:bCs/>
                <w:i/>
                <w:iCs/>
                <w:color w:val="000000"/>
                <w:kern w:val="0"/>
                <w:sz w:val="23"/>
                <w:szCs w:val="23"/>
                <w:lang w:eastAsia="en-GB"/>
                <w14:ligatures w14:val="none"/>
              </w:rPr>
              <w:t>Waste water evacuation collectors/Sewage water/UW/FW PVC interior collectors Evacuation type</w:t>
            </w:r>
          </w:p>
        </w:tc>
        <w:tc>
          <w:tcPr>
            <w:tcW w:w="1099" w:type="dxa"/>
            <w:hideMark/>
          </w:tcPr>
          <w:p w14:paraId="5AB1EC7E"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 </w:t>
            </w:r>
          </w:p>
        </w:tc>
        <w:tc>
          <w:tcPr>
            <w:tcW w:w="972" w:type="dxa"/>
            <w:noWrap/>
            <w:hideMark/>
          </w:tcPr>
          <w:p w14:paraId="76CA81F3"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 </w:t>
            </w:r>
          </w:p>
        </w:tc>
        <w:tc>
          <w:tcPr>
            <w:tcW w:w="1297" w:type="dxa"/>
            <w:noWrap/>
          </w:tcPr>
          <w:p w14:paraId="51E841DC" w14:textId="77777777" w:rsidR="00C11E9D" w:rsidRPr="00586DCA" w:rsidRDefault="00C11E9D" w:rsidP="0095621A">
            <w:pPr>
              <w:jc w:val="right"/>
              <w:rPr>
                <w:rFonts w:ascii="Arial" w:eastAsia="Times New Roman" w:hAnsi="Arial" w:cs="Arial"/>
                <w:kern w:val="0"/>
                <w:sz w:val="23"/>
                <w:szCs w:val="23"/>
                <w:lang w:eastAsia="en-GB"/>
                <w14:ligatures w14:val="none"/>
              </w:rPr>
            </w:pPr>
          </w:p>
        </w:tc>
        <w:tc>
          <w:tcPr>
            <w:tcW w:w="1712" w:type="dxa"/>
            <w:noWrap/>
          </w:tcPr>
          <w:p w14:paraId="5633750E" w14:textId="77777777" w:rsidR="00C11E9D" w:rsidRPr="00586DCA" w:rsidRDefault="00C11E9D" w:rsidP="0095621A">
            <w:pPr>
              <w:jc w:val="center"/>
              <w:rPr>
                <w:rFonts w:ascii="Arial" w:eastAsia="Times New Roman" w:hAnsi="Arial" w:cs="Arial"/>
                <w:kern w:val="0"/>
                <w:sz w:val="23"/>
                <w:szCs w:val="23"/>
                <w:lang w:eastAsia="en-GB"/>
                <w14:ligatures w14:val="none"/>
              </w:rPr>
            </w:pPr>
          </w:p>
        </w:tc>
      </w:tr>
      <w:tr w:rsidR="00C11E9D" w:rsidRPr="00586DCA" w14:paraId="27213BF3" w14:textId="77777777" w:rsidTr="00586DCA">
        <w:trPr>
          <w:gridAfter w:val="1"/>
          <w:wAfter w:w="7" w:type="dxa"/>
          <w:trHeight w:val="315"/>
          <w:jc w:val="center"/>
        </w:trPr>
        <w:tc>
          <w:tcPr>
            <w:tcW w:w="884" w:type="dxa"/>
            <w:noWrap/>
            <w:hideMark/>
          </w:tcPr>
          <w:p w14:paraId="1E9439CC"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6,3,1</w:t>
            </w:r>
          </w:p>
        </w:tc>
        <w:tc>
          <w:tcPr>
            <w:tcW w:w="5005" w:type="dxa"/>
            <w:hideMark/>
          </w:tcPr>
          <w:p w14:paraId="377A0E71"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DN 32</w:t>
            </w:r>
          </w:p>
        </w:tc>
        <w:tc>
          <w:tcPr>
            <w:tcW w:w="1099" w:type="dxa"/>
            <w:hideMark/>
          </w:tcPr>
          <w:p w14:paraId="6088DBE4"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15</w:t>
            </w:r>
          </w:p>
        </w:tc>
        <w:tc>
          <w:tcPr>
            <w:tcW w:w="972" w:type="dxa"/>
            <w:noWrap/>
            <w:hideMark/>
          </w:tcPr>
          <w:p w14:paraId="7D68A7AB"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ml</w:t>
            </w:r>
          </w:p>
        </w:tc>
        <w:tc>
          <w:tcPr>
            <w:tcW w:w="1297" w:type="dxa"/>
            <w:noWrap/>
          </w:tcPr>
          <w:p w14:paraId="32F55644"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08FB2E05"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7625E78F" w14:textId="77777777" w:rsidTr="00586DCA">
        <w:trPr>
          <w:gridAfter w:val="1"/>
          <w:wAfter w:w="7" w:type="dxa"/>
          <w:trHeight w:val="315"/>
          <w:jc w:val="center"/>
        </w:trPr>
        <w:tc>
          <w:tcPr>
            <w:tcW w:w="884" w:type="dxa"/>
            <w:noWrap/>
            <w:hideMark/>
          </w:tcPr>
          <w:p w14:paraId="4105B3B7"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6,3,2</w:t>
            </w:r>
          </w:p>
        </w:tc>
        <w:tc>
          <w:tcPr>
            <w:tcW w:w="5005" w:type="dxa"/>
            <w:hideMark/>
          </w:tcPr>
          <w:p w14:paraId="12CC568A"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DN 40</w:t>
            </w:r>
          </w:p>
        </w:tc>
        <w:tc>
          <w:tcPr>
            <w:tcW w:w="1099" w:type="dxa"/>
            <w:hideMark/>
          </w:tcPr>
          <w:p w14:paraId="4420A48E"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25</w:t>
            </w:r>
          </w:p>
        </w:tc>
        <w:tc>
          <w:tcPr>
            <w:tcW w:w="972" w:type="dxa"/>
            <w:noWrap/>
            <w:hideMark/>
          </w:tcPr>
          <w:p w14:paraId="3355ACCF"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ml</w:t>
            </w:r>
          </w:p>
        </w:tc>
        <w:tc>
          <w:tcPr>
            <w:tcW w:w="1297" w:type="dxa"/>
            <w:noWrap/>
          </w:tcPr>
          <w:p w14:paraId="78D35724"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5EC2E707"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74940F92" w14:textId="77777777" w:rsidTr="00586DCA">
        <w:trPr>
          <w:gridAfter w:val="1"/>
          <w:wAfter w:w="7" w:type="dxa"/>
          <w:trHeight w:val="315"/>
          <w:jc w:val="center"/>
        </w:trPr>
        <w:tc>
          <w:tcPr>
            <w:tcW w:w="884" w:type="dxa"/>
            <w:noWrap/>
            <w:hideMark/>
          </w:tcPr>
          <w:p w14:paraId="273147FF"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6,3,3</w:t>
            </w:r>
          </w:p>
        </w:tc>
        <w:tc>
          <w:tcPr>
            <w:tcW w:w="5005" w:type="dxa"/>
            <w:hideMark/>
          </w:tcPr>
          <w:p w14:paraId="28A3BC9B"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DN 63</w:t>
            </w:r>
          </w:p>
        </w:tc>
        <w:tc>
          <w:tcPr>
            <w:tcW w:w="1099" w:type="dxa"/>
            <w:hideMark/>
          </w:tcPr>
          <w:p w14:paraId="2C875E47"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68</w:t>
            </w:r>
          </w:p>
        </w:tc>
        <w:tc>
          <w:tcPr>
            <w:tcW w:w="972" w:type="dxa"/>
            <w:noWrap/>
            <w:hideMark/>
          </w:tcPr>
          <w:p w14:paraId="603886B5"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ml</w:t>
            </w:r>
          </w:p>
        </w:tc>
        <w:tc>
          <w:tcPr>
            <w:tcW w:w="1297" w:type="dxa"/>
            <w:noWrap/>
          </w:tcPr>
          <w:p w14:paraId="7394C171"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2CCDF746"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54720404" w14:textId="77777777" w:rsidTr="00586DCA">
        <w:trPr>
          <w:gridAfter w:val="1"/>
          <w:wAfter w:w="7" w:type="dxa"/>
          <w:trHeight w:val="315"/>
          <w:jc w:val="center"/>
        </w:trPr>
        <w:tc>
          <w:tcPr>
            <w:tcW w:w="884" w:type="dxa"/>
            <w:noWrap/>
            <w:hideMark/>
          </w:tcPr>
          <w:p w14:paraId="6F263764"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6,3,4</w:t>
            </w:r>
          </w:p>
        </w:tc>
        <w:tc>
          <w:tcPr>
            <w:tcW w:w="5005" w:type="dxa"/>
            <w:hideMark/>
          </w:tcPr>
          <w:p w14:paraId="2827F223"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DN 100</w:t>
            </w:r>
          </w:p>
        </w:tc>
        <w:tc>
          <w:tcPr>
            <w:tcW w:w="1099" w:type="dxa"/>
            <w:hideMark/>
          </w:tcPr>
          <w:p w14:paraId="1F80F777"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128</w:t>
            </w:r>
          </w:p>
        </w:tc>
        <w:tc>
          <w:tcPr>
            <w:tcW w:w="972" w:type="dxa"/>
            <w:noWrap/>
            <w:hideMark/>
          </w:tcPr>
          <w:p w14:paraId="31A26666"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ml</w:t>
            </w:r>
          </w:p>
        </w:tc>
        <w:tc>
          <w:tcPr>
            <w:tcW w:w="1297" w:type="dxa"/>
            <w:noWrap/>
          </w:tcPr>
          <w:p w14:paraId="3E3F2C8C"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189CDA5E"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3ACBD8EB" w14:textId="77777777" w:rsidTr="00586DCA">
        <w:trPr>
          <w:gridAfter w:val="1"/>
          <w:wAfter w:w="7" w:type="dxa"/>
          <w:trHeight w:val="233"/>
          <w:jc w:val="center"/>
        </w:trPr>
        <w:tc>
          <w:tcPr>
            <w:tcW w:w="884" w:type="dxa"/>
            <w:noWrap/>
            <w:hideMark/>
          </w:tcPr>
          <w:p w14:paraId="3510EC50"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6,3,5</w:t>
            </w:r>
          </w:p>
        </w:tc>
        <w:tc>
          <w:tcPr>
            <w:tcW w:w="5005" w:type="dxa"/>
            <w:hideMark/>
          </w:tcPr>
          <w:p w14:paraId="65469140"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DN 110</w:t>
            </w:r>
          </w:p>
        </w:tc>
        <w:tc>
          <w:tcPr>
            <w:tcW w:w="1099" w:type="dxa"/>
            <w:hideMark/>
          </w:tcPr>
          <w:p w14:paraId="5F3F3C6F"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45.02</w:t>
            </w:r>
          </w:p>
        </w:tc>
        <w:tc>
          <w:tcPr>
            <w:tcW w:w="972" w:type="dxa"/>
            <w:noWrap/>
            <w:hideMark/>
          </w:tcPr>
          <w:p w14:paraId="17FE55A7"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ml</w:t>
            </w:r>
          </w:p>
        </w:tc>
        <w:tc>
          <w:tcPr>
            <w:tcW w:w="1297" w:type="dxa"/>
            <w:noWrap/>
          </w:tcPr>
          <w:p w14:paraId="1328ADA7"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1A9AAC2C"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586DCA" w:rsidRPr="00586DCA" w14:paraId="6C08CBCD" w14:textId="77777777" w:rsidTr="00586DCA">
        <w:trPr>
          <w:gridAfter w:val="1"/>
          <w:wAfter w:w="7" w:type="dxa"/>
          <w:trHeight w:val="70"/>
          <w:jc w:val="center"/>
        </w:trPr>
        <w:tc>
          <w:tcPr>
            <w:tcW w:w="884" w:type="dxa"/>
            <w:noWrap/>
          </w:tcPr>
          <w:p w14:paraId="735224E3" w14:textId="77777777" w:rsidR="00586DCA" w:rsidRPr="00586DCA" w:rsidRDefault="00586DCA" w:rsidP="0095621A">
            <w:pPr>
              <w:jc w:val="center"/>
              <w:rPr>
                <w:rFonts w:ascii="Arial" w:eastAsia="Times New Roman" w:hAnsi="Arial" w:cs="Arial"/>
                <w:kern w:val="0"/>
                <w:sz w:val="23"/>
                <w:szCs w:val="23"/>
                <w:lang w:eastAsia="en-GB"/>
                <w14:ligatures w14:val="none"/>
              </w:rPr>
            </w:pPr>
          </w:p>
        </w:tc>
        <w:tc>
          <w:tcPr>
            <w:tcW w:w="5005" w:type="dxa"/>
          </w:tcPr>
          <w:p w14:paraId="315DFFA4" w14:textId="77777777" w:rsidR="00586DCA" w:rsidRPr="00586DCA" w:rsidRDefault="00586DCA" w:rsidP="0095621A">
            <w:pPr>
              <w:jc w:val="both"/>
              <w:rPr>
                <w:rFonts w:ascii="Arial" w:eastAsia="Times New Roman" w:hAnsi="Arial" w:cs="Arial"/>
                <w:color w:val="000000"/>
                <w:kern w:val="0"/>
                <w:sz w:val="23"/>
                <w:szCs w:val="23"/>
                <w:lang w:eastAsia="en-GB"/>
                <w14:ligatures w14:val="none"/>
              </w:rPr>
            </w:pPr>
          </w:p>
        </w:tc>
        <w:tc>
          <w:tcPr>
            <w:tcW w:w="1099" w:type="dxa"/>
          </w:tcPr>
          <w:p w14:paraId="7E25150F" w14:textId="77777777" w:rsidR="00586DCA" w:rsidRPr="00586DCA" w:rsidRDefault="00586DCA" w:rsidP="0095621A">
            <w:pPr>
              <w:jc w:val="center"/>
              <w:rPr>
                <w:rFonts w:ascii="Arial" w:eastAsia="Times New Roman" w:hAnsi="Arial" w:cs="Arial"/>
                <w:color w:val="000000"/>
                <w:kern w:val="0"/>
                <w:sz w:val="23"/>
                <w:szCs w:val="23"/>
                <w:lang w:eastAsia="en-GB"/>
                <w14:ligatures w14:val="none"/>
              </w:rPr>
            </w:pPr>
          </w:p>
        </w:tc>
        <w:tc>
          <w:tcPr>
            <w:tcW w:w="972" w:type="dxa"/>
            <w:noWrap/>
          </w:tcPr>
          <w:p w14:paraId="6FA5E286" w14:textId="77777777" w:rsidR="00586DCA" w:rsidRPr="00586DCA" w:rsidRDefault="00586DCA" w:rsidP="0095621A">
            <w:pPr>
              <w:jc w:val="center"/>
              <w:rPr>
                <w:rFonts w:ascii="Arial" w:eastAsia="Times New Roman" w:hAnsi="Arial" w:cs="Arial"/>
                <w:color w:val="000000"/>
                <w:kern w:val="0"/>
                <w:sz w:val="23"/>
                <w:szCs w:val="23"/>
                <w:lang w:eastAsia="en-GB"/>
                <w14:ligatures w14:val="none"/>
              </w:rPr>
            </w:pPr>
          </w:p>
        </w:tc>
        <w:tc>
          <w:tcPr>
            <w:tcW w:w="1297" w:type="dxa"/>
            <w:noWrap/>
          </w:tcPr>
          <w:p w14:paraId="49F0151B" w14:textId="77777777" w:rsidR="00586DCA" w:rsidRPr="00586DCA" w:rsidRDefault="00586DCA" w:rsidP="0095621A">
            <w:pPr>
              <w:rPr>
                <w:rFonts w:ascii="Arial" w:eastAsia="Times New Roman" w:hAnsi="Arial" w:cs="Arial"/>
                <w:color w:val="000000"/>
                <w:kern w:val="0"/>
                <w:sz w:val="23"/>
                <w:szCs w:val="23"/>
                <w:lang w:eastAsia="en-GB"/>
                <w14:ligatures w14:val="none"/>
              </w:rPr>
            </w:pPr>
          </w:p>
        </w:tc>
        <w:tc>
          <w:tcPr>
            <w:tcW w:w="1712" w:type="dxa"/>
            <w:noWrap/>
          </w:tcPr>
          <w:p w14:paraId="1A669257" w14:textId="77777777" w:rsidR="00586DCA" w:rsidRPr="00586DCA" w:rsidRDefault="00586DCA" w:rsidP="0095621A">
            <w:pPr>
              <w:jc w:val="right"/>
              <w:rPr>
                <w:rFonts w:ascii="Arial" w:eastAsia="Times New Roman" w:hAnsi="Arial" w:cs="Arial"/>
                <w:kern w:val="0"/>
                <w:sz w:val="23"/>
                <w:szCs w:val="23"/>
                <w:lang w:eastAsia="en-GB"/>
                <w14:ligatures w14:val="none"/>
              </w:rPr>
            </w:pPr>
          </w:p>
        </w:tc>
      </w:tr>
      <w:tr w:rsidR="00C11E9D" w:rsidRPr="00586DCA" w14:paraId="04C5A760" w14:textId="77777777" w:rsidTr="00586DCA">
        <w:trPr>
          <w:gridAfter w:val="1"/>
          <w:wAfter w:w="7" w:type="dxa"/>
          <w:trHeight w:val="315"/>
          <w:jc w:val="center"/>
        </w:trPr>
        <w:tc>
          <w:tcPr>
            <w:tcW w:w="884" w:type="dxa"/>
            <w:noWrap/>
            <w:hideMark/>
          </w:tcPr>
          <w:p w14:paraId="394D8D68"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5005" w:type="dxa"/>
            <w:hideMark/>
          </w:tcPr>
          <w:p w14:paraId="6F36A70B" w14:textId="249F3E32" w:rsidR="00C11E9D" w:rsidRPr="00586DCA" w:rsidRDefault="00C11E9D" w:rsidP="0095621A">
            <w:pPr>
              <w:jc w:val="both"/>
              <w:rPr>
                <w:rFonts w:ascii="Arial" w:eastAsia="Times New Roman" w:hAnsi="Arial" w:cs="Arial"/>
                <w:b/>
                <w:bCs/>
                <w:color w:val="000000"/>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 xml:space="preserve">Wastewater </w:t>
            </w:r>
            <w:r w:rsidR="0071348F" w:rsidRPr="00586DCA">
              <w:rPr>
                <w:rFonts w:ascii="Arial" w:eastAsia="Times New Roman" w:hAnsi="Arial" w:cs="Arial"/>
                <w:b/>
                <w:bCs/>
                <w:color w:val="000000"/>
                <w:kern w:val="0"/>
                <w:sz w:val="23"/>
                <w:szCs w:val="23"/>
                <w:lang w:eastAsia="en-GB"/>
                <w14:ligatures w14:val="none"/>
              </w:rPr>
              <w:t>Decants</w:t>
            </w:r>
            <w:r w:rsidRPr="00586DCA">
              <w:rPr>
                <w:rFonts w:ascii="Arial" w:eastAsia="Times New Roman" w:hAnsi="Arial" w:cs="Arial"/>
                <w:b/>
                <w:bCs/>
                <w:color w:val="000000"/>
                <w:kern w:val="0"/>
                <w:sz w:val="23"/>
                <w:szCs w:val="23"/>
                <w:lang w:eastAsia="en-GB"/>
                <w14:ligatures w14:val="none"/>
              </w:rPr>
              <w:t>/Sewage water</w:t>
            </w:r>
          </w:p>
        </w:tc>
        <w:tc>
          <w:tcPr>
            <w:tcW w:w="1099" w:type="dxa"/>
            <w:hideMark/>
          </w:tcPr>
          <w:p w14:paraId="1EB35027"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 </w:t>
            </w:r>
          </w:p>
        </w:tc>
        <w:tc>
          <w:tcPr>
            <w:tcW w:w="972" w:type="dxa"/>
            <w:noWrap/>
            <w:hideMark/>
          </w:tcPr>
          <w:p w14:paraId="6016A515"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 </w:t>
            </w:r>
          </w:p>
        </w:tc>
        <w:tc>
          <w:tcPr>
            <w:tcW w:w="1297" w:type="dxa"/>
            <w:noWrap/>
          </w:tcPr>
          <w:p w14:paraId="5FC80A51"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1840B0A7" w14:textId="77777777" w:rsidR="00C11E9D" w:rsidRPr="00586DCA" w:rsidRDefault="00C11E9D" w:rsidP="0095621A">
            <w:pPr>
              <w:rPr>
                <w:rFonts w:ascii="Arial" w:eastAsia="Times New Roman" w:hAnsi="Arial" w:cs="Arial"/>
                <w:kern w:val="0"/>
                <w:sz w:val="23"/>
                <w:szCs w:val="23"/>
                <w:lang w:eastAsia="en-GB"/>
                <w14:ligatures w14:val="none"/>
              </w:rPr>
            </w:pPr>
          </w:p>
        </w:tc>
      </w:tr>
      <w:tr w:rsidR="00C11E9D" w:rsidRPr="00586DCA" w14:paraId="63E48F49" w14:textId="77777777" w:rsidTr="00586DCA">
        <w:trPr>
          <w:gridAfter w:val="1"/>
          <w:wAfter w:w="7" w:type="dxa"/>
          <w:trHeight w:val="260"/>
          <w:jc w:val="center"/>
        </w:trPr>
        <w:tc>
          <w:tcPr>
            <w:tcW w:w="884" w:type="dxa"/>
            <w:noWrap/>
            <w:hideMark/>
          </w:tcPr>
          <w:p w14:paraId="2DB2C3E6"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6,3,6</w:t>
            </w:r>
          </w:p>
        </w:tc>
        <w:tc>
          <w:tcPr>
            <w:tcW w:w="5005" w:type="dxa"/>
            <w:hideMark/>
          </w:tcPr>
          <w:p w14:paraId="3E1226F8"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DN 100</w:t>
            </w:r>
          </w:p>
        </w:tc>
        <w:tc>
          <w:tcPr>
            <w:tcW w:w="1099" w:type="dxa"/>
            <w:hideMark/>
          </w:tcPr>
          <w:p w14:paraId="596DDED2"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70</w:t>
            </w:r>
          </w:p>
        </w:tc>
        <w:tc>
          <w:tcPr>
            <w:tcW w:w="972" w:type="dxa"/>
            <w:noWrap/>
            <w:hideMark/>
          </w:tcPr>
          <w:p w14:paraId="6709F940"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ml</w:t>
            </w:r>
          </w:p>
        </w:tc>
        <w:tc>
          <w:tcPr>
            <w:tcW w:w="1297" w:type="dxa"/>
            <w:noWrap/>
          </w:tcPr>
          <w:p w14:paraId="04ABF9B9"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5497F025"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4CDB9A77" w14:textId="77777777" w:rsidTr="00586DCA">
        <w:trPr>
          <w:gridAfter w:val="1"/>
          <w:wAfter w:w="7" w:type="dxa"/>
          <w:trHeight w:val="233"/>
          <w:jc w:val="center"/>
        </w:trPr>
        <w:tc>
          <w:tcPr>
            <w:tcW w:w="884" w:type="dxa"/>
            <w:noWrap/>
            <w:hideMark/>
          </w:tcPr>
          <w:p w14:paraId="5259C72C"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6,3,7</w:t>
            </w:r>
          </w:p>
        </w:tc>
        <w:tc>
          <w:tcPr>
            <w:tcW w:w="5005" w:type="dxa"/>
            <w:hideMark/>
          </w:tcPr>
          <w:p w14:paraId="593AD327"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DN110</w:t>
            </w:r>
          </w:p>
        </w:tc>
        <w:tc>
          <w:tcPr>
            <w:tcW w:w="1099" w:type="dxa"/>
            <w:hideMark/>
          </w:tcPr>
          <w:p w14:paraId="40C355C9"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26</w:t>
            </w:r>
          </w:p>
        </w:tc>
        <w:tc>
          <w:tcPr>
            <w:tcW w:w="972" w:type="dxa"/>
            <w:noWrap/>
            <w:hideMark/>
          </w:tcPr>
          <w:p w14:paraId="20BED8F6"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ml</w:t>
            </w:r>
          </w:p>
        </w:tc>
        <w:tc>
          <w:tcPr>
            <w:tcW w:w="1297" w:type="dxa"/>
            <w:noWrap/>
          </w:tcPr>
          <w:p w14:paraId="54962025"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1E5C0FEC"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3BEE4DFF" w14:textId="77777777" w:rsidTr="00586DCA">
        <w:trPr>
          <w:gridAfter w:val="1"/>
          <w:wAfter w:w="7" w:type="dxa"/>
          <w:trHeight w:val="485"/>
          <w:jc w:val="center"/>
        </w:trPr>
        <w:tc>
          <w:tcPr>
            <w:tcW w:w="884" w:type="dxa"/>
            <w:noWrap/>
            <w:hideMark/>
          </w:tcPr>
          <w:p w14:paraId="1FC196E2"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6,3,8</w:t>
            </w:r>
          </w:p>
        </w:tc>
        <w:tc>
          <w:tcPr>
            <w:tcW w:w="5005" w:type="dxa"/>
            <w:hideMark/>
          </w:tcPr>
          <w:p w14:paraId="60C612CC"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 xml:space="preserve">UW-FW falls pit vents in PVC Evacuation </w:t>
            </w:r>
            <w:proofErr w:type="spellStart"/>
            <w:r w:rsidRPr="00586DCA">
              <w:rPr>
                <w:rFonts w:ascii="Arial" w:eastAsia="Times New Roman" w:hAnsi="Arial" w:cs="Arial"/>
                <w:color w:val="000000"/>
                <w:kern w:val="0"/>
                <w:sz w:val="23"/>
                <w:szCs w:val="23"/>
                <w:lang w:eastAsia="en-GB"/>
                <w14:ligatures w14:val="none"/>
              </w:rPr>
              <w:t>Sme</w:t>
            </w:r>
            <w:proofErr w:type="spellEnd"/>
            <w:r w:rsidRPr="00586DCA">
              <w:rPr>
                <w:rFonts w:ascii="Arial" w:eastAsia="Times New Roman" w:hAnsi="Arial" w:cs="Arial"/>
                <w:color w:val="000000"/>
                <w:kern w:val="0"/>
                <w:sz w:val="23"/>
                <w:szCs w:val="23"/>
                <w:lang w:eastAsia="en-GB"/>
                <w14:ligatures w14:val="none"/>
              </w:rPr>
              <w:t xml:space="preserve"> series ø 110</w:t>
            </w:r>
          </w:p>
        </w:tc>
        <w:tc>
          <w:tcPr>
            <w:tcW w:w="1099" w:type="dxa"/>
            <w:hideMark/>
          </w:tcPr>
          <w:p w14:paraId="29CC0CE1"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16</w:t>
            </w:r>
          </w:p>
        </w:tc>
        <w:tc>
          <w:tcPr>
            <w:tcW w:w="972" w:type="dxa"/>
            <w:noWrap/>
            <w:hideMark/>
          </w:tcPr>
          <w:p w14:paraId="1416D561"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ml</w:t>
            </w:r>
          </w:p>
        </w:tc>
        <w:tc>
          <w:tcPr>
            <w:tcW w:w="1297" w:type="dxa"/>
            <w:noWrap/>
          </w:tcPr>
          <w:p w14:paraId="4B04A236"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0BCFBF65"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0215E7FE" w14:textId="77777777" w:rsidTr="00586DCA">
        <w:trPr>
          <w:gridAfter w:val="1"/>
          <w:wAfter w:w="7" w:type="dxa"/>
          <w:trHeight w:val="1637"/>
          <w:jc w:val="center"/>
        </w:trPr>
        <w:tc>
          <w:tcPr>
            <w:tcW w:w="884" w:type="dxa"/>
            <w:noWrap/>
            <w:hideMark/>
          </w:tcPr>
          <w:p w14:paraId="40331457"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5005" w:type="dxa"/>
            <w:hideMark/>
          </w:tcPr>
          <w:p w14:paraId="02A02C3E" w14:textId="77777777" w:rsidR="00C11E9D" w:rsidRPr="00586DCA" w:rsidRDefault="00C11E9D" w:rsidP="0095621A">
            <w:pPr>
              <w:jc w:val="both"/>
              <w:rPr>
                <w:rFonts w:ascii="Arial" w:eastAsia="Times New Roman" w:hAnsi="Arial" w:cs="Arial"/>
                <w:b/>
                <w:bCs/>
                <w:color w:val="000000"/>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 xml:space="preserve">VRD OF WASTE WATER/ FOUL WATER and GR. FL, </w:t>
            </w:r>
            <w:proofErr w:type="gramStart"/>
            <w:r w:rsidRPr="00586DCA">
              <w:rPr>
                <w:rFonts w:ascii="Arial" w:eastAsia="Times New Roman" w:hAnsi="Arial" w:cs="Arial"/>
                <w:b/>
                <w:bCs/>
                <w:color w:val="000000"/>
                <w:kern w:val="0"/>
                <w:sz w:val="23"/>
                <w:szCs w:val="23"/>
                <w:lang w:eastAsia="en-GB"/>
                <w14:ligatures w14:val="none"/>
              </w:rPr>
              <w:t>This</w:t>
            </w:r>
            <w:proofErr w:type="gramEnd"/>
            <w:r w:rsidRPr="00586DCA">
              <w:rPr>
                <w:rFonts w:ascii="Arial" w:eastAsia="Times New Roman" w:hAnsi="Arial" w:cs="Arial"/>
                <w:b/>
                <w:bCs/>
                <w:color w:val="000000"/>
                <w:kern w:val="0"/>
                <w:sz w:val="23"/>
                <w:szCs w:val="23"/>
                <w:lang w:eastAsia="en-GB"/>
                <w14:ligatures w14:val="none"/>
              </w:rPr>
              <w:t xml:space="preserve"> item includes the supply and installation including all implementation constraints, EU NFE – </w:t>
            </w:r>
            <w:proofErr w:type="spellStart"/>
            <w:r w:rsidRPr="00586DCA">
              <w:rPr>
                <w:rFonts w:ascii="Arial" w:eastAsia="Times New Roman" w:hAnsi="Arial" w:cs="Arial"/>
                <w:b/>
                <w:bCs/>
                <w:color w:val="000000"/>
                <w:kern w:val="0"/>
                <w:sz w:val="23"/>
                <w:szCs w:val="23"/>
                <w:lang w:eastAsia="en-GB"/>
                <w14:ligatures w14:val="none"/>
              </w:rPr>
              <w:t>NFMe</w:t>
            </w:r>
            <w:proofErr w:type="spellEnd"/>
            <w:r w:rsidRPr="00586DCA">
              <w:rPr>
                <w:rFonts w:ascii="Arial" w:eastAsia="Times New Roman" w:hAnsi="Arial" w:cs="Arial"/>
                <w:b/>
                <w:bCs/>
                <w:color w:val="000000"/>
                <w:kern w:val="0"/>
                <w:sz w:val="23"/>
                <w:szCs w:val="23"/>
                <w:lang w:eastAsia="en-GB"/>
                <w14:ligatures w14:val="none"/>
              </w:rPr>
              <w:t xml:space="preserve"> PVC pipes including supports and fittings, and all constraints: PVC tubes</w:t>
            </w:r>
          </w:p>
        </w:tc>
        <w:tc>
          <w:tcPr>
            <w:tcW w:w="1099" w:type="dxa"/>
            <w:noWrap/>
            <w:hideMark/>
          </w:tcPr>
          <w:p w14:paraId="55CE09CF"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 </w:t>
            </w:r>
          </w:p>
        </w:tc>
        <w:tc>
          <w:tcPr>
            <w:tcW w:w="972" w:type="dxa"/>
            <w:noWrap/>
            <w:hideMark/>
          </w:tcPr>
          <w:p w14:paraId="5C5B2863"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 </w:t>
            </w:r>
          </w:p>
        </w:tc>
        <w:tc>
          <w:tcPr>
            <w:tcW w:w="1297" w:type="dxa"/>
            <w:noWrap/>
          </w:tcPr>
          <w:p w14:paraId="302934CF"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37DBB0AE" w14:textId="77777777" w:rsidR="00C11E9D" w:rsidRPr="00586DCA" w:rsidRDefault="00C11E9D" w:rsidP="0095621A">
            <w:pPr>
              <w:rPr>
                <w:rFonts w:ascii="Arial" w:eastAsia="Times New Roman" w:hAnsi="Arial" w:cs="Arial"/>
                <w:kern w:val="0"/>
                <w:sz w:val="23"/>
                <w:szCs w:val="23"/>
                <w:lang w:eastAsia="en-GB"/>
                <w14:ligatures w14:val="none"/>
              </w:rPr>
            </w:pPr>
          </w:p>
        </w:tc>
      </w:tr>
      <w:tr w:rsidR="00C11E9D" w:rsidRPr="00586DCA" w14:paraId="224537AE" w14:textId="77777777" w:rsidTr="00586DCA">
        <w:trPr>
          <w:gridAfter w:val="1"/>
          <w:wAfter w:w="7" w:type="dxa"/>
          <w:trHeight w:val="315"/>
          <w:jc w:val="center"/>
        </w:trPr>
        <w:tc>
          <w:tcPr>
            <w:tcW w:w="884" w:type="dxa"/>
            <w:noWrap/>
            <w:hideMark/>
          </w:tcPr>
          <w:p w14:paraId="1D71BA84"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6,3,9</w:t>
            </w:r>
          </w:p>
        </w:tc>
        <w:tc>
          <w:tcPr>
            <w:tcW w:w="5005" w:type="dxa"/>
            <w:hideMark/>
          </w:tcPr>
          <w:p w14:paraId="2F0D191F"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Ø 100</w:t>
            </w:r>
          </w:p>
        </w:tc>
        <w:tc>
          <w:tcPr>
            <w:tcW w:w="1099" w:type="dxa"/>
            <w:noWrap/>
            <w:hideMark/>
          </w:tcPr>
          <w:p w14:paraId="24898977"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24</w:t>
            </w:r>
          </w:p>
        </w:tc>
        <w:tc>
          <w:tcPr>
            <w:tcW w:w="972" w:type="dxa"/>
            <w:noWrap/>
            <w:hideMark/>
          </w:tcPr>
          <w:p w14:paraId="4B6B4D7B"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ml</w:t>
            </w:r>
          </w:p>
        </w:tc>
        <w:tc>
          <w:tcPr>
            <w:tcW w:w="1297" w:type="dxa"/>
            <w:noWrap/>
          </w:tcPr>
          <w:p w14:paraId="6E884AD0"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7DAAF350"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487B080F" w14:textId="77777777" w:rsidTr="00586DCA">
        <w:trPr>
          <w:gridAfter w:val="1"/>
          <w:wAfter w:w="7" w:type="dxa"/>
          <w:trHeight w:val="315"/>
          <w:jc w:val="center"/>
        </w:trPr>
        <w:tc>
          <w:tcPr>
            <w:tcW w:w="884" w:type="dxa"/>
            <w:noWrap/>
            <w:hideMark/>
          </w:tcPr>
          <w:p w14:paraId="5475CC2D"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6,3,10</w:t>
            </w:r>
          </w:p>
        </w:tc>
        <w:tc>
          <w:tcPr>
            <w:tcW w:w="5005" w:type="dxa"/>
            <w:hideMark/>
          </w:tcPr>
          <w:p w14:paraId="4626BC81"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ø 110</w:t>
            </w:r>
          </w:p>
        </w:tc>
        <w:tc>
          <w:tcPr>
            <w:tcW w:w="1099" w:type="dxa"/>
            <w:noWrap/>
            <w:hideMark/>
          </w:tcPr>
          <w:p w14:paraId="571A78C1"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25</w:t>
            </w:r>
          </w:p>
        </w:tc>
        <w:tc>
          <w:tcPr>
            <w:tcW w:w="972" w:type="dxa"/>
            <w:noWrap/>
            <w:hideMark/>
          </w:tcPr>
          <w:p w14:paraId="2D97606D"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ml</w:t>
            </w:r>
          </w:p>
        </w:tc>
        <w:tc>
          <w:tcPr>
            <w:tcW w:w="1297" w:type="dxa"/>
            <w:noWrap/>
          </w:tcPr>
          <w:p w14:paraId="235B070C"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762A1BD7"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7B7AA945" w14:textId="77777777" w:rsidTr="00586DCA">
        <w:trPr>
          <w:gridAfter w:val="1"/>
          <w:wAfter w:w="7" w:type="dxa"/>
          <w:trHeight w:val="315"/>
          <w:jc w:val="center"/>
        </w:trPr>
        <w:tc>
          <w:tcPr>
            <w:tcW w:w="884" w:type="dxa"/>
            <w:noWrap/>
            <w:hideMark/>
          </w:tcPr>
          <w:p w14:paraId="32F0F227"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lastRenderedPageBreak/>
              <w:t>6,3,11</w:t>
            </w:r>
          </w:p>
        </w:tc>
        <w:tc>
          <w:tcPr>
            <w:tcW w:w="5005" w:type="dxa"/>
            <w:hideMark/>
          </w:tcPr>
          <w:p w14:paraId="60869FAD"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Ø 125</w:t>
            </w:r>
          </w:p>
        </w:tc>
        <w:tc>
          <w:tcPr>
            <w:tcW w:w="1099" w:type="dxa"/>
            <w:noWrap/>
            <w:hideMark/>
          </w:tcPr>
          <w:p w14:paraId="27A8A410"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52</w:t>
            </w:r>
          </w:p>
        </w:tc>
        <w:tc>
          <w:tcPr>
            <w:tcW w:w="972" w:type="dxa"/>
            <w:noWrap/>
            <w:hideMark/>
          </w:tcPr>
          <w:p w14:paraId="0BAAC917"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ml</w:t>
            </w:r>
          </w:p>
        </w:tc>
        <w:tc>
          <w:tcPr>
            <w:tcW w:w="1297" w:type="dxa"/>
            <w:noWrap/>
          </w:tcPr>
          <w:p w14:paraId="31F13193"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0D07B36A"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07178A4A" w14:textId="77777777" w:rsidTr="00586DCA">
        <w:trPr>
          <w:gridAfter w:val="1"/>
          <w:wAfter w:w="7" w:type="dxa"/>
          <w:trHeight w:val="315"/>
          <w:jc w:val="center"/>
        </w:trPr>
        <w:tc>
          <w:tcPr>
            <w:tcW w:w="884" w:type="dxa"/>
            <w:noWrap/>
            <w:hideMark/>
          </w:tcPr>
          <w:p w14:paraId="2BBCAC03"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6,3,12</w:t>
            </w:r>
          </w:p>
        </w:tc>
        <w:tc>
          <w:tcPr>
            <w:tcW w:w="5005" w:type="dxa"/>
            <w:hideMark/>
          </w:tcPr>
          <w:p w14:paraId="001FB0F5"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Ø 160</w:t>
            </w:r>
          </w:p>
        </w:tc>
        <w:tc>
          <w:tcPr>
            <w:tcW w:w="1099" w:type="dxa"/>
            <w:noWrap/>
            <w:hideMark/>
          </w:tcPr>
          <w:p w14:paraId="5AD44D84"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14</w:t>
            </w:r>
          </w:p>
        </w:tc>
        <w:tc>
          <w:tcPr>
            <w:tcW w:w="972" w:type="dxa"/>
            <w:noWrap/>
            <w:hideMark/>
          </w:tcPr>
          <w:p w14:paraId="1DAEA8BC"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ml</w:t>
            </w:r>
          </w:p>
        </w:tc>
        <w:tc>
          <w:tcPr>
            <w:tcW w:w="1297" w:type="dxa"/>
            <w:noWrap/>
          </w:tcPr>
          <w:p w14:paraId="508BE5C0"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21F9CC18"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2BE25F64" w14:textId="77777777" w:rsidTr="00586DCA">
        <w:trPr>
          <w:gridAfter w:val="1"/>
          <w:wAfter w:w="7" w:type="dxa"/>
          <w:trHeight w:val="1052"/>
          <w:jc w:val="center"/>
        </w:trPr>
        <w:tc>
          <w:tcPr>
            <w:tcW w:w="884" w:type="dxa"/>
            <w:noWrap/>
            <w:hideMark/>
          </w:tcPr>
          <w:p w14:paraId="2D20FCFE"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5005" w:type="dxa"/>
            <w:hideMark/>
          </w:tcPr>
          <w:p w14:paraId="65967A62" w14:textId="77777777" w:rsidR="00C11E9D" w:rsidRPr="00586DCA" w:rsidRDefault="00C11E9D" w:rsidP="0095621A">
            <w:pPr>
              <w:jc w:val="both"/>
              <w:rPr>
                <w:rFonts w:ascii="Arial" w:eastAsia="Times New Roman" w:hAnsi="Arial" w:cs="Arial"/>
                <w:b/>
                <w:bCs/>
                <w:color w:val="000000"/>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 xml:space="preserve">RAINWATER NETWORKS: Downspout and EP drain collector, </w:t>
            </w:r>
            <w:proofErr w:type="gramStart"/>
            <w:r w:rsidRPr="00586DCA">
              <w:rPr>
                <w:rFonts w:ascii="Arial" w:eastAsia="Times New Roman" w:hAnsi="Arial" w:cs="Arial"/>
                <w:b/>
                <w:bCs/>
                <w:color w:val="000000"/>
                <w:kern w:val="0"/>
                <w:sz w:val="23"/>
                <w:szCs w:val="23"/>
                <w:lang w:eastAsia="en-GB"/>
                <w14:ligatures w14:val="none"/>
              </w:rPr>
              <w:t>This</w:t>
            </w:r>
            <w:proofErr w:type="gramEnd"/>
            <w:r w:rsidRPr="00586DCA">
              <w:rPr>
                <w:rFonts w:ascii="Arial" w:eastAsia="Times New Roman" w:hAnsi="Arial" w:cs="Arial"/>
                <w:b/>
                <w:bCs/>
                <w:color w:val="000000"/>
                <w:kern w:val="0"/>
                <w:sz w:val="23"/>
                <w:szCs w:val="23"/>
                <w:lang w:eastAsia="en-GB"/>
                <w14:ligatures w14:val="none"/>
              </w:rPr>
              <w:t xml:space="preserve"> service includes the CF2H enclosure of the rainwater downspouts running in the stairwell</w:t>
            </w:r>
          </w:p>
        </w:tc>
        <w:tc>
          <w:tcPr>
            <w:tcW w:w="1099" w:type="dxa"/>
            <w:noWrap/>
            <w:hideMark/>
          </w:tcPr>
          <w:p w14:paraId="58E1E0D6"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 </w:t>
            </w:r>
          </w:p>
        </w:tc>
        <w:tc>
          <w:tcPr>
            <w:tcW w:w="972" w:type="dxa"/>
            <w:noWrap/>
            <w:hideMark/>
          </w:tcPr>
          <w:p w14:paraId="6C7B4669"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 </w:t>
            </w:r>
          </w:p>
        </w:tc>
        <w:tc>
          <w:tcPr>
            <w:tcW w:w="1297" w:type="dxa"/>
            <w:noWrap/>
          </w:tcPr>
          <w:p w14:paraId="50490DB9"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1DA05B7C" w14:textId="77777777" w:rsidR="00C11E9D" w:rsidRPr="00586DCA" w:rsidRDefault="00C11E9D" w:rsidP="0095621A">
            <w:pPr>
              <w:rPr>
                <w:rFonts w:ascii="Arial" w:eastAsia="Times New Roman" w:hAnsi="Arial" w:cs="Arial"/>
                <w:kern w:val="0"/>
                <w:sz w:val="23"/>
                <w:szCs w:val="23"/>
                <w:lang w:eastAsia="en-GB"/>
                <w14:ligatures w14:val="none"/>
              </w:rPr>
            </w:pPr>
          </w:p>
        </w:tc>
      </w:tr>
      <w:tr w:rsidR="00C11E9D" w:rsidRPr="00586DCA" w14:paraId="4EF1ADDD" w14:textId="77777777" w:rsidTr="00586DCA">
        <w:trPr>
          <w:gridAfter w:val="1"/>
          <w:wAfter w:w="7" w:type="dxa"/>
          <w:trHeight w:val="315"/>
          <w:jc w:val="center"/>
        </w:trPr>
        <w:tc>
          <w:tcPr>
            <w:tcW w:w="884" w:type="dxa"/>
            <w:noWrap/>
            <w:hideMark/>
          </w:tcPr>
          <w:p w14:paraId="267253C6"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6,3,13</w:t>
            </w:r>
          </w:p>
        </w:tc>
        <w:tc>
          <w:tcPr>
            <w:tcW w:w="5005" w:type="dxa"/>
            <w:hideMark/>
          </w:tcPr>
          <w:p w14:paraId="0B04A19C"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DN 63</w:t>
            </w:r>
          </w:p>
        </w:tc>
        <w:tc>
          <w:tcPr>
            <w:tcW w:w="1099" w:type="dxa"/>
            <w:hideMark/>
          </w:tcPr>
          <w:p w14:paraId="4BB88682"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20</w:t>
            </w:r>
          </w:p>
        </w:tc>
        <w:tc>
          <w:tcPr>
            <w:tcW w:w="972" w:type="dxa"/>
            <w:noWrap/>
            <w:hideMark/>
          </w:tcPr>
          <w:p w14:paraId="010D02D8"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ml</w:t>
            </w:r>
          </w:p>
        </w:tc>
        <w:tc>
          <w:tcPr>
            <w:tcW w:w="1297" w:type="dxa"/>
            <w:noWrap/>
          </w:tcPr>
          <w:p w14:paraId="6B32D53C"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182B448E"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4FCEAB06" w14:textId="77777777" w:rsidTr="00586DCA">
        <w:trPr>
          <w:gridAfter w:val="1"/>
          <w:wAfter w:w="7" w:type="dxa"/>
          <w:trHeight w:val="315"/>
          <w:jc w:val="center"/>
        </w:trPr>
        <w:tc>
          <w:tcPr>
            <w:tcW w:w="884" w:type="dxa"/>
            <w:noWrap/>
            <w:hideMark/>
          </w:tcPr>
          <w:p w14:paraId="28A7CC8E"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6,3,14</w:t>
            </w:r>
          </w:p>
        </w:tc>
        <w:tc>
          <w:tcPr>
            <w:tcW w:w="5005" w:type="dxa"/>
            <w:hideMark/>
          </w:tcPr>
          <w:p w14:paraId="485F322F"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DN 125</w:t>
            </w:r>
          </w:p>
        </w:tc>
        <w:tc>
          <w:tcPr>
            <w:tcW w:w="1099" w:type="dxa"/>
            <w:hideMark/>
          </w:tcPr>
          <w:p w14:paraId="071523AC"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95</w:t>
            </w:r>
          </w:p>
        </w:tc>
        <w:tc>
          <w:tcPr>
            <w:tcW w:w="972" w:type="dxa"/>
            <w:noWrap/>
            <w:hideMark/>
          </w:tcPr>
          <w:p w14:paraId="510634DB"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ml</w:t>
            </w:r>
          </w:p>
        </w:tc>
        <w:tc>
          <w:tcPr>
            <w:tcW w:w="1297" w:type="dxa"/>
            <w:noWrap/>
          </w:tcPr>
          <w:p w14:paraId="76269850"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41AE1E56"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2634A2FB" w14:textId="77777777" w:rsidTr="00586DCA">
        <w:trPr>
          <w:gridAfter w:val="1"/>
          <w:wAfter w:w="7" w:type="dxa"/>
          <w:trHeight w:val="80"/>
          <w:jc w:val="center"/>
        </w:trPr>
        <w:tc>
          <w:tcPr>
            <w:tcW w:w="884" w:type="dxa"/>
            <w:noWrap/>
            <w:hideMark/>
          </w:tcPr>
          <w:p w14:paraId="4683E098"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5005" w:type="dxa"/>
            <w:hideMark/>
          </w:tcPr>
          <w:p w14:paraId="4C4BF1C6" w14:textId="77777777" w:rsidR="00C11E9D" w:rsidRPr="00586DCA" w:rsidRDefault="00C11E9D" w:rsidP="0095621A">
            <w:pPr>
              <w:jc w:val="both"/>
              <w:rPr>
                <w:rFonts w:ascii="Arial" w:eastAsia="Times New Roman" w:hAnsi="Arial" w:cs="Arial"/>
                <w:b/>
                <w:bCs/>
                <w:color w:val="000000"/>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Rain birth toad</w:t>
            </w:r>
          </w:p>
        </w:tc>
        <w:tc>
          <w:tcPr>
            <w:tcW w:w="1099" w:type="dxa"/>
            <w:hideMark/>
          </w:tcPr>
          <w:p w14:paraId="18870882"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 </w:t>
            </w:r>
          </w:p>
        </w:tc>
        <w:tc>
          <w:tcPr>
            <w:tcW w:w="972" w:type="dxa"/>
            <w:noWrap/>
            <w:hideMark/>
          </w:tcPr>
          <w:p w14:paraId="0F5E12F6"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 </w:t>
            </w:r>
          </w:p>
        </w:tc>
        <w:tc>
          <w:tcPr>
            <w:tcW w:w="1297" w:type="dxa"/>
            <w:noWrap/>
          </w:tcPr>
          <w:p w14:paraId="270A0F88"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480295AB" w14:textId="77777777" w:rsidR="00C11E9D" w:rsidRPr="00586DCA" w:rsidRDefault="00C11E9D" w:rsidP="0095621A">
            <w:pPr>
              <w:rPr>
                <w:rFonts w:ascii="Arial" w:eastAsia="Times New Roman" w:hAnsi="Arial" w:cs="Arial"/>
                <w:kern w:val="0"/>
                <w:sz w:val="23"/>
                <w:szCs w:val="23"/>
                <w:lang w:eastAsia="en-GB"/>
                <w14:ligatures w14:val="none"/>
              </w:rPr>
            </w:pPr>
          </w:p>
        </w:tc>
      </w:tr>
      <w:tr w:rsidR="00C11E9D" w:rsidRPr="00586DCA" w14:paraId="78A0145B" w14:textId="77777777" w:rsidTr="00586DCA">
        <w:trPr>
          <w:gridAfter w:val="1"/>
          <w:wAfter w:w="7" w:type="dxa"/>
          <w:trHeight w:val="1133"/>
          <w:jc w:val="center"/>
        </w:trPr>
        <w:tc>
          <w:tcPr>
            <w:tcW w:w="884" w:type="dxa"/>
            <w:noWrap/>
            <w:hideMark/>
          </w:tcPr>
          <w:p w14:paraId="4C5D3333"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6,3,15</w:t>
            </w:r>
          </w:p>
        </w:tc>
        <w:tc>
          <w:tcPr>
            <w:tcW w:w="5005" w:type="dxa"/>
            <w:hideMark/>
          </w:tcPr>
          <w:p w14:paraId="2E821853"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 xml:space="preserve">This service includes the installation of galvanized or </w:t>
            </w:r>
            <w:proofErr w:type="gramStart"/>
            <w:r w:rsidRPr="00586DCA">
              <w:rPr>
                <w:rFonts w:ascii="Arial" w:eastAsia="Times New Roman" w:hAnsi="Arial" w:cs="Arial"/>
                <w:color w:val="000000"/>
                <w:kern w:val="0"/>
                <w:sz w:val="23"/>
                <w:szCs w:val="23"/>
                <w:lang w:eastAsia="en-GB"/>
                <w14:ligatures w14:val="none"/>
              </w:rPr>
              <w:t>stainless steel</w:t>
            </w:r>
            <w:proofErr w:type="gramEnd"/>
            <w:r w:rsidRPr="00586DCA">
              <w:rPr>
                <w:rFonts w:ascii="Arial" w:eastAsia="Times New Roman" w:hAnsi="Arial" w:cs="Arial"/>
                <w:color w:val="000000"/>
                <w:kern w:val="0"/>
                <w:sz w:val="23"/>
                <w:szCs w:val="23"/>
                <w:lang w:eastAsia="en-GB"/>
                <w14:ligatures w14:val="none"/>
              </w:rPr>
              <w:t xml:space="preserve"> wire supports, and checking the condition of the water inlets during the work until receipt.</w:t>
            </w:r>
          </w:p>
        </w:tc>
        <w:tc>
          <w:tcPr>
            <w:tcW w:w="1099" w:type="dxa"/>
            <w:hideMark/>
          </w:tcPr>
          <w:p w14:paraId="4FEBF81A"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10</w:t>
            </w:r>
          </w:p>
        </w:tc>
        <w:tc>
          <w:tcPr>
            <w:tcW w:w="972" w:type="dxa"/>
            <w:noWrap/>
            <w:hideMark/>
          </w:tcPr>
          <w:p w14:paraId="2A99D005"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u</w:t>
            </w:r>
          </w:p>
        </w:tc>
        <w:tc>
          <w:tcPr>
            <w:tcW w:w="1297" w:type="dxa"/>
            <w:noWrap/>
          </w:tcPr>
          <w:p w14:paraId="69CE09BC"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20585ACC"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15C6AF00" w14:textId="77777777" w:rsidTr="00586DCA">
        <w:trPr>
          <w:gridAfter w:val="1"/>
          <w:wAfter w:w="7" w:type="dxa"/>
          <w:trHeight w:val="737"/>
          <w:jc w:val="center"/>
        </w:trPr>
        <w:tc>
          <w:tcPr>
            <w:tcW w:w="884" w:type="dxa"/>
            <w:noWrap/>
            <w:hideMark/>
          </w:tcPr>
          <w:p w14:paraId="3039D581"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5005" w:type="dxa"/>
            <w:hideMark/>
          </w:tcPr>
          <w:p w14:paraId="35C085D0" w14:textId="77777777" w:rsidR="00C11E9D" w:rsidRPr="00586DCA" w:rsidRDefault="00C11E9D" w:rsidP="0095621A">
            <w:pPr>
              <w:jc w:val="both"/>
              <w:rPr>
                <w:rFonts w:ascii="Arial" w:eastAsia="Times New Roman" w:hAnsi="Arial" w:cs="Arial"/>
                <w:b/>
                <w:bCs/>
                <w:color w:val="000000"/>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 xml:space="preserve"> RAINWATER, Pipes for rainwater network PVC type PVC column including supports and fittings.</w:t>
            </w:r>
          </w:p>
        </w:tc>
        <w:tc>
          <w:tcPr>
            <w:tcW w:w="1099" w:type="dxa"/>
            <w:noWrap/>
            <w:hideMark/>
          </w:tcPr>
          <w:p w14:paraId="35DA4F22"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 </w:t>
            </w:r>
          </w:p>
        </w:tc>
        <w:tc>
          <w:tcPr>
            <w:tcW w:w="972" w:type="dxa"/>
            <w:noWrap/>
            <w:hideMark/>
          </w:tcPr>
          <w:p w14:paraId="131AABA3"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 </w:t>
            </w:r>
          </w:p>
        </w:tc>
        <w:tc>
          <w:tcPr>
            <w:tcW w:w="1297" w:type="dxa"/>
            <w:noWrap/>
          </w:tcPr>
          <w:p w14:paraId="01374F5B"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41EBFFF2" w14:textId="77777777" w:rsidR="00C11E9D" w:rsidRPr="00586DCA" w:rsidRDefault="00C11E9D" w:rsidP="0095621A">
            <w:pPr>
              <w:rPr>
                <w:rFonts w:ascii="Arial" w:eastAsia="Times New Roman" w:hAnsi="Arial" w:cs="Arial"/>
                <w:kern w:val="0"/>
                <w:sz w:val="23"/>
                <w:szCs w:val="23"/>
                <w:lang w:eastAsia="en-GB"/>
                <w14:ligatures w14:val="none"/>
              </w:rPr>
            </w:pPr>
          </w:p>
        </w:tc>
      </w:tr>
      <w:tr w:rsidR="00C11E9D" w:rsidRPr="00586DCA" w14:paraId="48A17B58" w14:textId="77777777" w:rsidTr="00586DCA">
        <w:trPr>
          <w:gridAfter w:val="1"/>
          <w:wAfter w:w="7" w:type="dxa"/>
          <w:trHeight w:val="315"/>
          <w:jc w:val="center"/>
        </w:trPr>
        <w:tc>
          <w:tcPr>
            <w:tcW w:w="884" w:type="dxa"/>
            <w:noWrap/>
            <w:hideMark/>
          </w:tcPr>
          <w:p w14:paraId="023447E7"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6,3,16</w:t>
            </w:r>
          </w:p>
        </w:tc>
        <w:tc>
          <w:tcPr>
            <w:tcW w:w="5005" w:type="dxa"/>
            <w:hideMark/>
          </w:tcPr>
          <w:p w14:paraId="2AB72589"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Ø 160</w:t>
            </w:r>
          </w:p>
        </w:tc>
        <w:tc>
          <w:tcPr>
            <w:tcW w:w="1099" w:type="dxa"/>
            <w:hideMark/>
          </w:tcPr>
          <w:p w14:paraId="4F27D096"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165</w:t>
            </w:r>
          </w:p>
        </w:tc>
        <w:tc>
          <w:tcPr>
            <w:tcW w:w="972" w:type="dxa"/>
            <w:noWrap/>
            <w:hideMark/>
          </w:tcPr>
          <w:p w14:paraId="4579F6D7"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ml</w:t>
            </w:r>
          </w:p>
        </w:tc>
        <w:tc>
          <w:tcPr>
            <w:tcW w:w="1297" w:type="dxa"/>
            <w:noWrap/>
          </w:tcPr>
          <w:p w14:paraId="72FF629B"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4A76BF9B"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3E025896" w14:textId="77777777" w:rsidTr="00586DCA">
        <w:trPr>
          <w:gridAfter w:val="1"/>
          <w:wAfter w:w="7" w:type="dxa"/>
          <w:trHeight w:val="315"/>
          <w:jc w:val="center"/>
        </w:trPr>
        <w:tc>
          <w:tcPr>
            <w:tcW w:w="884" w:type="dxa"/>
            <w:noWrap/>
            <w:hideMark/>
          </w:tcPr>
          <w:p w14:paraId="7605B73B"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6,3,17</w:t>
            </w:r>
          </w:p>
        </w:tc>
        <w:tc>
          <w:tcPr>
            <w:tcW w:w="5005" w:type="dxa"/>
            <w:hideMark/>
          </w:tcPr>
          <w:p w14:paraId="54535196"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Ø 200</w:t>
            </w:r>
          </w:p>
        </w:tc>
        <w:tc>
          <w:tcPr>
            <w:tcW w:w="1099" w:type="dxa"/>
            <w:hideMark/>
          </w:tcPr>
          <w:p w14:paraId="1B6DCAC6"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185</w:t>
            </w:r>
          </w:p>
        </w:tc>
        <w:tc>
          <w:tcPr>
            <w:tcW w:w="972" w:type="dxa"/>
            <w:noWrap/>
            <w:hideMark/>
          </w:tcPr>
          <w:p w14:paraId="5E08DB41"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ml</w:t>
            </w:r>
          </w:p>
        </w:tc>
        <w:tc>
          <w:tcPr>
            <w:tcW w:w="1297" w:type="dxa"/>
            <w:noWrap/>
          </w:tcPr>
          <w:p w14:paraId="14D037D7"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12FAE3D0"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2D876B63" w14:textId="77777777" w:rsidTr="00586DCA">
        <w:trPr>
          <w:gridAfter w:val="1"/>
          <w:wAfter w:w="7" w:type="dxa"/>
          <w:trHeight w:val="503"/>
          <w:jc w:val="center"/>
        </w:trPr>
        <w:tc>
          <w:tcPr>
            <w:tcW w:w="884" w:type="dxa"/>
            <w:noWrap/>
            <w:hideMark/>
          </w:tcPr>
          <w:p w14:paraId="0A5218C0"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5005" w:type="dxa"/>
            <w:hideMark/>
          </w:tcPr>
          <w:p w14:paraId="0A8C2FE1" w14:textId="77777777" w:rsidR="00C11E9D" w:rsidRPr="00586DCA" w:rsidRDefault="00C11E9D" w:rsidP="0095621A">
            <w:pPr>
              <w:rPr>
                <w:rFonts w:ascii="Arial" w:eastAsia="Times New Roman" w:hAnsi="Arial" w:cs="Arial"/>
                <w:b/>
                <w:bCs/>
                <w:kern w:val="0"/>
                <w:sz w:val="23"/>
                <w:szCs w:val="23"/>
                <w:lang w:eastAsia="en-GB"/>
                <w14:ligatures w14:val="none"/>
              </w:rPr>
            </w:pPr>
            <w:r w:rsidRPr="00586DCA">
              <w:rPr>
                <w:rFonts w:ascii="Arial" w:eastAsia="Times New Roman" w:hAnsi="Arial" w:cs="Arial"/>
                <w:b/>
                <w:bCs/>
                <w:kern w:val="0"/>
                <w:sz w:val="23"/>
                <w:szCs w:val="23"/>
                <w:lang w:eastAsia="en-GB"/>
                <w14:ligatures w14:val="none"/>
              </w:rPr>
              <w:t>DRAINAGE TOTAL</w:t>
            </w:r>
          </w:p>
        </w:tc>
        <w:tc>
          <w:tcPr>
            <w:tcW w:w="1099" w:type="dxa"/>
            <w:noWrap/>
            <w:hideMark/>
          </w:tcPr>
          <w:p w14:paraId="3F159212"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972" w:type="dxa"/>
            <w:noWrap/>
            <w:hideMark/>
          </w:tcPr>
          <w:p w14:paraId="39919362"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1297" w:type="dxa"/>
            <w:noWrap/>
          </w:tcPr>
          <w:p w14:paraId="20CFDE16" w14:textId="77777777" w:rsidR="00C11E9D" w:rsidRPr="00586DCA" w:rsidRDefault="00C11E9D" w:rsidP="0095621A">
            <w:pPr>
              <w:rPr>
                <w:rFonts w:ascii="Arial" w:eastAsia="Times New Roman" w:hAnsi="Arial" w:cs="Arial"/>
                <w:kern w:val="0"/>
                <w:sz w:val="23"/>
                <w:szCs w:val="23"/>
                <w:lang w:eastAsia="en-GB"/>
                <w14:ligatures w14:val="none"/>
              </w:rPr>
            </w:pPr>
          </w:p>
        </w:tc>
        <w:tc>
          <w:tcPr>
            <w:tcW w:w="1712" w:type="dxa"/>
            <w:noWrap/>
          </w:tcPr>
          <w:p w14:paraId="6187B068" w14:textId="77777777" w:rsidR="00C11E9D" w:rsidRPr="00586DCA" w:rsidRDefault="00C11E9D" w:rsidP="0095621A">
            <w:pPr>
              <w:jc w:val="right"/>
              <w:rPr>
                <w:rFonts w:ascii="Arial" w:eastAsia="Times New Roman" w:hAnsi="Arial" w:cs="Arial"/>
                <w:b/>
                <w:bCs/>
                <w:kern w:val="0"/>
                <w:sz w:val="23"/>
                <w:szCs w:val="23"/>
                <w:lang w:eastAsia="en-GB"/>
                <w14:ligatures w14:val="none"/>
              </w:rPr>
            </w:pPr>
          </w:p>
        </w:tc>
      </w:tr>
      <w:tr w:rsidR="00C11E9D" w:rsidRPr="00586DCA" w14:paraId="2BAD0340" w14:textId="77777777" w:rsidTr="00586DCA">
        <w:trPr>
          <w:gridAfter w:val="1"/>
          <w:wAfter w:w="7" w:type="dxa"/>
          <w:trHeight w:val="70"/>
          <w:jc w:val="center"/>
        </w:trPr>
        <w:tc>
          <w:tcPr>
            <w:tcW w:w="884" w:type="dxa"/>
            <w:noWrap/>
            <w:hideMark/>
          </w:tcPr>
          <w:p w14:paraId="3F2F7421"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5005" w:type="dxa"/>
            <w:hideMark/>
          </w:tcPr>
          <w:p w14:paraId="1A86F48D"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1099" w:type="dxa"/>
            <w:noWrap/>
            <w:hideMark/>
          </w:tcPr>
          <w:p w14:paraId="4660818A" w14:textId="77777777" w:rsidR="00C11E9D" w:rsidRPr="00586DCA" w:rsidRDefault="00C11E9D" w:rsidP="0095621A">
            <w:pPr>
              <w:jc w:val="right"/>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972" w:type="dxa"/>
            <w:noWrap/>
            <w:hideMark/>
          </w:tcPr>
          <w:p w14:paraId="7F566D6F"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1297" w:type="dxa"/>
            <w:noWrap/>
          </w:tcPr>
          <w:p w14:paraId="31B14784" w14:textId="77777777" w:rsidR="00C11E9D" w:rsidRPr="00586DCA" w:rsidRDefault="00C11E9D" w:rsidP="0095621A">
            <w:pPr>
              <w:jc w:val="right"/>
              <w:rPr>
                <w:rFonts w:ascii="Arial" w:eastAsia="Times New Roman" w:hAnsi="Arial" w:cs="Arial"/>
                <w:kern w:val="0"/>
                <w:sz w:val="23"/>
                <w:szCs w:val="23"/>
                <w:lang w:eastAsia="en-GB"/>
                <w14:ligatures w14:val="none"/>
              </w:rPr>
            </w:pPr>
          </w:p>
        </w:tc>
        <w:tc>
          <w:tcPr>
            <w:tcW w:w="1712" w:type="dxa"/>
            <w:noWrap/>
          </w:tcPr>
          <w:p w14:paraId="79116718"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67F3BFEA" w14:textId="77777777" w:rsidTr="00586DCA">
        <w:trPr>
          <w:gridAfter w:val="1"/>
          <w:wAfter w:w="7" w:type="dxa"/>
          <w:trHeight w:val="529"/>
          <w:jc w:val="center"/>
        </w:trPr>
        <w:tc>
          <w:tcPr>
            <w:tcW w:w="884" w:type="dxa"/>
            <w:noWrap/>
            <w:hideMark/>
          </w:tcPr>
          <w:p w14:paraId="276267B9"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6.4</w:t>
            </w:r>
          </w:p>
        </w:tc>
        <w:tc>
          <w:tcPr>
            <w:tcW w:w="5005" w:type="dxa"/>
            <w:hideMark/>
          </w:tcPr>
          <w:p w14:paraId="0531E3E6" w14:textId="77777777" w:rsidR="00C11E9D" w:rsidRPr="00586DCA" w:rsidRDefault="00C11E9D" w:rsidP="0095621A">
            <w:pPr>
              <w:jc w:val="center"/>
              <w:rPr>
                <w:rFonts w:ascii="Arial" w:eastAsia="Times New Roman" w:hAnsi="Arial" w:cs="Arial"/>
                <w:b/>
                <w:bCs/>
                <w:color w:val="000000"/>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SANITARY APPLIANCES, FAUCETS AND ACCESSORIES</w:t>
            </w:r>
          </w:p>
        </w:tc>
        <w:tc>
          <w:tcPr>
            <w:tcW w:w="1099" w:type="dxa"/>
            <w:noWrap/>
            <w:hideMark/>
          </w:tcPr>
          <w:p w14:paraId="6600B12A"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972" w:type="dxa"/>
            <w:noWrap/>
            <w:hideMark/>
          </w:tcPr>
          <w:p w14:paraId="43998474"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1297" w:type="dxa"/>
            <w:noWrap/>
          </w:tcPr>
          <w:p w14:paraId="737B3B11" w14:textId="77777777" w:rsidR="00C11E9D" w:rsidRPr="00586DCA" w:rsidRDefault="00C11E9D" w:rsidP="0095621A">
            <w:pPr>
              <w:rPr>
                <w:rFonts w:ascii="Arial" w:eastAsia="Times New Roman" w:hAnsi="Arial" w:cs="Arial"/>
                <w:kern w:val="0"/>
                <w:sz w:val="23"/>
                <w:szCs w:val="23"/>
                <w:lang w:eastAsia="en-GB"/>
                <w14:ligatures w14:val="none"/>
              </w:rPr>
            </w:pPr>
          </w:p>
        </w:tc>
        <w:tc>
          <w:tcPr>
            <w:tcW w:w="1712" w:type="dxa"/>
            <w:noWrap/>
          </w:tcPr>
          <w:p w14:paraId="5995EEB7" w14:textId="77777777" w:rsidR="00C11E9D" w:rsidRPr="00586DCA" w:rsidRDefault="00C11E9D" w:rsidP="0095621A">
            <w:pPr>
              <w:rPr>
                <w:rFonts w:ascii="Arial" w:eastAsia="Times New Roman" w:hAnsi="Arial" w:cs="Arial"/>
                <w:kern w:val="0"/>
                <w:sz w:val="23"/>
                <w:szCs w:val="23"/>
                <w:lang w:eastAsia="en-GB"/>
                <w14:ligatures w14:val="none"/>
              </w:rPr>
            </w:pPr>
          </w:p>
        </w:tc>
      </w:tr>
      <w:tr w:rsidR="00CB6DF7" w:rsidRPr="00586DCA" w14:paraId="7AA70D0D" w14:textId="77777777" w:rsidTr="00586DCA">
        <w:trPr>
          <w:gridAfter w:val="1"/>
          <w:wAfter w:w="7" w:type="dxa"/>
          <w:trHeight w:val="70"/>
          <w:jc w:val="center"/>
        </w:trPr>
        <w:tc>
          <w:tcPr>
            <w:tcW w:w="884" w:type="dxa"/>
            <w:noWrap/>
          </w:tcPr>
          <w:p w14:paraId="6780E0FD" w14:textId="77777777" w:rsidR="00CB6DF7" w:rsidRPr="00586DCA" w:rsidRDefault="00CB6DF7" w:rsidP="0095621A">
            <w:pPr>
              <w:jc w:val="center"/>
              <w:rPr>
                <w:rFonts w:ascii="Arial" w:eastAsia="Times New Roman" w:hAnsi="Arial" w:cs="Arial"/>
                <w:kern w:val="0"/>
                <w:sz w:val="23"/>
                <w:szCs w:val="23"/>
                <w:lang w:eastAsia="en-GB"/>
                <w14:ligatures w14:val="none"/>
              </w:rPr>
            </w:pPr>
          </w:p>
        </w:tc>
        <w:tc>
          <w:tcPr>
            <w:tcW w:w="5005" w:type="dxa"/>
          </w:tcPr>
          <w:p w14:paraId="56443787" w14:textId="77777777" w:rsidR="00CB6DF7" w:rsidRPr="00586DCA" w:rsidRDefault="00CB6DF7" w:rsidP="0095621A">
            <w:pPr>
              <w:jc w:val="center"/>
              <w:rPr>
                <w:rFonts w:ascii="Arial" w:eastAsia="Times New Roman" w:hAnsi="Arial" w:cs="Arial"/>
                <w:b/>
                <w:bCs/>
                <w:color w:val="000000"/>
                <w:kern w:val="0"/>
                <w:sz w:val="23"/>
                <w:szCs w:val="23"/>
                <w:lang w:eastAsia="en-GB"/>
                <w14:ligatures w14:val="none"/>
              </w:rPr>
            </w:pPr>
          </w:p>
        </w:tc>
        <w:tc>
          <w:tcPr>
            <w:tcW w:w="1099" w:type="dxa"/>
            <w:noWrap/>
          </w:tcPr>
          <w:p w14:paraId="12132C48" w14:textId="77777777" w:rsidR="00CB6DF7" w:rsidRPr="00586DCA" w:rsidRDefault="00CB6DF7" w:rsidP="0095621A">
            <w:pPr>
              <w:rPr>
                <w:rFonts w:ascii="Arial" w:eastAsia="Times New Roman" w:hAnsi="Arial" w:cs="Arial"/>
                <w:kern w:val="0"/>
                <w:sz w:val="23"/>
                <w:szCs w:val="23"/>
                <w:lang w:eastAsia="en-GB"/>
                <w14:ligatures w14:val="none"/>
              </w:rPr>
            </w:pPr>
          </w:p>
        </w:tc>
        <w:tc>
          <w:tcPr>
            <w:tcW w:w="972" w:type="dxa"/>
            <w:noWrap/>
          </w:tcPr>
          <w:p w14:paraId="049691C3" w14:textId="77777777" w:rsidR="00CB6DF7" w:rsidRPr="00586DCA" w:rsidRDefault="00CB6DF7" w:rsidP="0095621A">
            <w:pPr>
              <w:jc w:val="center"/>
              <w:rPr>
                <w:rFonts w:ascii="Arial" w:eastAsia="Times New Roman" w:hAnsi="Arial" w:cs="Arial"/>
                <w:kern w:val="0"/>
                <w:sz w:val="23"/>
                <w:szCs w:val="23"/>
                <w:lang w:eastAsia="en-GB"/>
                <w14:ligatures w14:val="none"/>
              </w:rPr>
            </w:pPr>
          </w:p>
        </w:tc>
        <w:tc>
          <w:tcPr>
            <w:tcW w:w="1297" w:type="dxa"/>
            <w:noWrap/>
          </w:tcPr>
          <w:p w14:paraId="1F62A3E2" w14:textId="77777777" w:rsidR="00CB6DF7" w:rsidRPr="00586DCA" w:rsidRDefault="00CB6DF7" w:rsidP="0095621A">
            <w:pPr>
              <w:rPr>
                <w:rFonts w:ascii="Arial" w:eastAsia="Times New Roman" w:hAnsi="Arial" w:cs="Arial"/>
                <w:kern w:val="0"/>
                <w:sz w:val="23"/>
                <w:szCs w:val="23"/>
                <w:lang w:eastAsia="en-GB"/>
                <w14:ligatures w14:val="none"/>
              </w:rPr>
            </w:pPr>
          </w:p>
        </w:tc>
        <w:tc>
          <w:tcPr>
            <w:tcW w:w="1712" w:type="dxa"/>
            <w:noWrap/>
          </w:tcPr>
          <w:p w14:paraId="2635D7DD" w14:textId="77777777" w:rsidR="00CB6DF7" w:rsidRPr="00586DCA" w:rsidRDefault="00CB6DF7" w:rsidP="0095621A">
            <w:pPr>
              <w:rPr>
                <w:rFonts w:ascii="Arial" w:eastAsia="Times New Roman" w:hAnsi="Arial" w:cs="Arial"/>
                <w:kern w:val="0"/>
                <w:sz w:val="23"/>
                <w:szCs w:val="23"/>
                <w:lang w:eastAsia="en-GB"/>
                <w14:ligatures w14:val="none"/>
              </w:rPr>
            </w:pPr>
          </w:p>
        </w:tc>
      </w:tr>
      <w:tr w:rsidR="00C11E9D" w:rsidRPr="00586DCA" w14:paraId="6442C47B" w14:textId="77777777" w:rsidTr="00586DCA">
        <w:trPr>
          <w:gridAfter w:val="1"/>
          <w:wAfter w:w="7" w:type="dxa"/>
          <w:trHeight w:val="665"/>
          <w:jc w:val="center"/>
        </w:trPr>
        <w:tc>
          <w:tcPr>
            <w:tcW w:w="884" w:type="dxa"/>
            <w:vMerge w:val="restart"/>
            <w:noWrap/>
            <w:hideMark/>
          </w:tcPr>
          <w:p w14:paraId="0D166142"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6,4,1</w:t>
            </w:r>
          </w:p>
        </w:tc>
        <w:tc>
          <w:tcPr>
            <w:tcW w:w="5005" w:type="dxa"/>
            <w:hideMark/>
          </w:tcPr>
          <w:p w14:paraId="2E9DCE03" w14:textId="77777777" w:rsidR="00C11E9D" w:rsidRPr="00586DCA" w:rsidRDefault="00C11E9D" w:rsidP="0095621A">
            <w:pPr>
              <w:jc w:val="both"/>
              <w:rPr>
                <w:rFonts w:ascii="Arial" w:eastAsia="Times New Roman" w:hAnsi="Arial" w:cs="Arial"/>
                <w:b/>
                <w:bCs/>
                <w:i/>
                <w:iCs/>
                <w:color w:val="000000"/>
                <w:kern w:val="0"/>
                <w:sz w:val="23"/>
                <w:szCs w:val="23"/>
                <w:lang w:eastAsia="en-GB"/>
                <w14:ligatures w14:val="none"/>
              </w:rPr>
            </w:pPr>
            <w:r w:rsidRPr="00586DCA">
              <w:rPr>
                <w:rFonts w:ascii="Arial" w:eastAsia="Times New Roman" w:hAnsi="Arial" w:cs="Arial"/>
                <w:b/>
                <w:bCs/>
                <w:i/>
                <w:iCs/>
                <w:color w:val="000000"/>
                <w:kern w:val="0"/>
                <w:sz w:val="23"/>
                <w:szCs w:val="23"/>
                <w:lang w:eastAsia="en-GB"/>
                <w14:ligatures w14:val="none"/>
              </w:rPr>
              <w:t>FREE-STANDING WC, type 1 toilet set, ROCA Victoria brand, or technical equivalent</w:t>
            </w:r>
          </w:p>
        </w:tc>
        <w:tc>
          <w:tcPr>
            <w:tcW w:w="1099" w:type="dxa"/>
            <w:vMerge w:val="restart"/>
            <w:hideMark/>
          </w:tcPr>
          <w:p w14:paraId="76F502EE"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21</w:t>
            </w:r>
          </w:p>
        </w:tc>
        <w:tc>
          <w:tcPr>
            <w:tcW w:w="972" w:type="dxa"/>
            <w:vMerge w:val="restart"/>
            <w:noWrap/>
            <w:hideMark/>
          </w:tcPr>
          <w:p w14:paraId="307E6D5B"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U</w:t>
            </w:r>
          </w:p>
        </w:tc>
        <w:tc>
          <w:tcPr>
            <w:tcW w:w="1297" w:type="dxa"/>
            <w:vMerge w:val="restart"/>
            <w:noWrap/>
          </w:tcPr>
          <w:p w14:paraId="7D361080"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p>
        </w:tc>
        <w:tc>
          <w:tcPr>
            <w:tcW w:w="1712" w:type="dxa"/>
            <w:vMerge w:val="restart"/>
            <w:noWrap/>
          </w:tcPr>
          <w:p w14:paraId="1E23F38A" w14:textId="77777777" w:rsidR="00C11E9D" w:rsidRPr="00586DCA" w:rsidRDefault="00C11E9D" w:rsidP="0095621A">
            <w:pPr>
              <w:jc w:val="center"/>
              <w:rPr>
                <w:rFonts w:ascii="Arial" w:eastAsia="Times New Roman" w:hAnsi="Arial" w:cs="Arial"/>
                <w:kern w:val="0"/>
                <w:sz w:val="23"/>
                <w:szCs w:val="23"/>
                <w:lang w:eastAsia="en-GB"/>
                <w14:ligatures w14:val="none"/>
              </w:rPr>
            </w:pPr>
          </w:p>
        </w:tc>
      </w:tr>
      <w:tr w:rsidR="00C11E9D" w:rsidRPr="00586DCA" w14:paraId="08DB24EA" w14:textId="77777777" w:rsidTr="00586DCA">
        <w:trPr>
          <w:gridAfter w:val="1"/>
          <w:wAfter w:w="7" w:type="dxa"/>
          <w:trHeight w:val="315"/>
          <w:jc w:val="center"/>
        </w:trPr>
        <w:tc>
          <w:tcPr>
            <w:tcW w:w="884" w:type="dxa"/>
            <w:vMerge/>
            <w:hideMark/>
          </w:tcPr>
          <w:p w14:paraId="70788A3B" w14:textId="77777777" w:rsidR="00C11E9D" w:rsidRPr="00586DCA" w:rsidRDefault="00C11E9D" w:rsidP="0095621A">
            <w:pPr>
              <w:rPr>
                <w:rFonts w:ascii="Arial" w:eastAsia="Times New Roman" w:hAnsi="Arial" w:cs="Arial"/>
                <w:kern w:val="0"/>
                <w:sz w:val="23"/>
                <w:szCs w:val="23"/>
                <w:lang w:eastAsia="en-GB"/>
                <w14:ligatures w14:val="none"/>
              </w:rPr>
            </w:pPr>
          </w:p>
        </w:tc>
        <w:tc>
          <w:tcPr>
            <w:tcW w:w="5005" w:type="dxa"/>
            <w:hideMark/>
          </w:tcPr>
          <w:p w14:paraId="5B5BFAAF" w14:textId="77777777" w:rsidR="00C11E9D" w:rsidRPr="00586DCA" w:rsidRDefault="00C11E9D" w:rsidP="0095621A">
            <w:pP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WC On feet vertical outlet</w:t>
            </w:r>
          </w:p>
        </w:tc>
        <w:tc>
          <w:tcPr>
            <w:tcW w:w="1099" w:type="dxa"/>
            <w:vMerge/>
            <w:hideMark/>
          </w:tcPr>
          <w:p w14:paraId="72ACF226"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972" w:type="dxa"/>
            <w:vMerge/>
            <w:hideMark/>
          </w:tcPr>
          <w:p w14:paraId="6FD28F31"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297" w:type="dxa"/>
            <w:vMerge/>
          </w:tcPr>
          <w:p w14:paraId="7BCC4083"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vMerge/>
          </w:tcPr>
          <w:p w14:paraId="65D3C937" w14:textId="77777777" w:rsidR="00C11E9D" w:rsidRPr="00586DCA" w:rsidRDefault="00C11E9D" w:rsidP="0095621A">
            <w:pPr>
              <w:rPr>
                <w:rFonts w:ascii="Arial" w:eastAsia="Times New Roman" w:hAnsi="Arial" w:cs="Arial"/>
                <w:kern w:val="0"/>
                <w:sz w:val="23"/>
                <w:szCs w:val="23"/>
                <w:lang w:eastAsia="en-GB"/>
                <w14:ligatures w14:val="none"/>
              </w:rPr>
            </w:pPr>
          </w:p>
        </w:tc>
      </w:tr>
      <w:tr w:rsidR="00C11E9D" w:rsidRPr="00586DCA" w14:paraId="676B6354" w14:textId="77777777" w:rsidTr="00586DCA">
        <w:trPr>
          <w:gridAfter w:val="1"/>
          <w:wAfter w:w="7" w:type="dxa"/>
          <w:trHeight w:val="575"/>
          <w:jc w:val="center"/>
        </w:trPr>
        <w:tc>
          <w:tcPr>
            <w:tcW w:w="884" w:type="dxa"/>
            <w:vMerge/>
            <w:hideMark/>
          </w:tcPr>
          <w:p w14:paraId="5A23E7FE" w14:textId="77777777" w:rsidR="00C11E9D" w:rsidRPr="00586DCA" w:rsidRDefault="00C11E9D" w:rsidP="0095621A">
            <w:pPr>
              <w:rPr>
                <w:rFonts w:ascii="Arial" w:eastAsia="Times New Roman" w:hAnsi="Arial" w:cs="Arial"/>
                <w:kern w:val="0"/>
                <w:sz w:val="23"/>
                <w:szCs w:val="23"/>
                <w:lang w:eastAsia="en-GB"/>
                <w14:ligatures w14:val="none"/>
              </w:rPr>
            </w:pPr>
          </w:p>
        </w:tc>
        <w:tc>
          <w:tcPr>
            <w:tcW w:w="5005" w:type="dxa"/>
            <w:hideMark/>
          </w:tcPr>
          <w:p w14:paraId="2E87E3F3" w14:textId="77777777" w:rsidR="00C11E9D" w:rsidRPr="00586DCA" w:rsidRDefault="00C11E9D" w:rsidP="0095621A">
            <w:pP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Direct flush bowl, with vertical discharge connection pipe</w:t>
            </w:r>
          </w:p>
        </w:tc>
        <w:tc>
          <w:tcPr>
            <w:tcW w:w="1099" w:type="dxa"/>
            <w:vMerge/>
            <w:hideMark/>
          </w:tcPr>
          <w:p w14:paraId="2E40B19A"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972" w:type="dxa"/>
            <w:vMerge/>
            <w:hideMark/>
          </w:tcPr>
          <w:p w14:paraId="02EA3000"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297" w:type="dxa"/>
            <w:vMerge/>
          </w:tcPr>
          <w:p w14:paraId="6D401550"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vMerge/>
          </w:tcPr>
          <w:p w14:paraId="4E7E8970" w14:textId="77777777" w:rsidR="00C11E9D" w:rsidRPr="00586DCA" w:rsidRDefault="00C11E9D" w:rsidP="0095621A">
            <w:pPr>
              <w:rPr>
                <w:rFonts w:ascii="Arial" w:eastAsia="Times New Roman" w:hAnsi="Arial" w:cs="Arial"/>
                <w:kern w:val="0"/>
                <w:sz w:val="23"/>
                <w:szCs w:val="23"/>
                <w:lang w:eastAsia="en-GB"/>
                <w14:ligatures w14:val="none"/>
              </w:rPr>
            </w:pPr>
          </w:p>
        </w:tc>
      </w:tr>
      <w:tr w:rsidR="00C11E9D" w:rsidRPr="00586DCA" w14:paraId="71C480C9" w14:textId="77777777" w:rsidTr="00586DCA">
        <w:trPr>
          <w:gridAfter w:val="1"/>
          <w:wAfter w:w="7" w:type="dxa"/>
          <w:trHeight w:val="512"/>
          <w:jc w:val="center"/>
        </w:trPr>
        <w:tc>
          <w:tcPr>
            <w:tcW w:w="884" w:type="dxa"/>
            <w:vMerge/>
            <w:hideMark/>
          </w:tcPr>
          <w:p w14:paraId="1DCE7EF6" w14:textId="77777777" w:rsidR="00C11E9D" w:rsidRPr="00586DCA" w:rsidRDefault="00C11E9D" w:rsidP="0095621A">
            <w:pPr>
              <w:rPr>
                <w:rFonts w:ascii="Arial" w:eastAsia="Times New Roman" w:hAnsi="Arial" w:cs="Arial"/>
                <w:kern w:val="0"/>
                <w:sz w:val="23"/>
                <w:szCs w:val="23"/>
                <w:lang w:eastAsia="en-GB"/>
                <w14:ligatures w14:val="none"/>
              </w:rPr>
            </w:pPr>
          </w:p>
        </w:tc>
        <w:tc>
          <w:tcPr>
            <w:tcW w:w="5005" w:type="dxa"/>
            <w:hideMark/>
          </w:tcPr>
          <w:p w14:paraId="15E956FF" w14:textId="77777777" w:rsidR="00C11E9D" w:rsidRPr="00586DCA" w:rsidRDefault="00C11E9D" w:rsidP="0095621A">
            <w:pP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 xml:space="preserve">Adjoining tank with double touch push button 3/6 </w:t>
            </w:r>
            <w:proofErr w:type="spellStart"/>
            <w:r w:rsidRPr="00586DCA">
              <w:rPr>
                <w:rFonts w:ascii="Arial" w:eastAsia="Times New Roman" w:hAnsi="Arial" w:cs="Arial"/>
                <w:color w:val="000000"/>
                <w:kern w:val="0"/>
                <w:sz w:val="23"/>
                <w:szCs w:val="23"/>
                <w:lang w:eastAsia="en-GB"/>
                <w14:ligatures w14:val="none"/>
              </w:rPr>
              <w:t>liters</w:t>
            </w:r>
            <w:proofErr w:type="spellEnd"/>
          </w:p>
        </w:tc>
        <w:tc>
          <w:tcPr>
            <w:tcW w:w="1099" w:type="dxa"/>
            <w:vMerge/>
            <w:hideMark/>
          </w:tcPr>
          <w:p w14:paraId="33BB2DE2"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972" w:type="dxa"/>
            <w:vMerge/>
            <w:hideMark/>
          </w:tcPr>
          <w:p w14:paraId="2EDC0840"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297" w:type="dxa"/>
            <w:vMerge/>
          </w:tcPr>
          <w:p w14:paraId="4A354E39"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vMerge/>
          </w:tcPr>
          <w:p w14:paraId="7A06CBC7" w14:textId="77777777" w:rsidR="00C11E9D" w:rsidRPr="00586DCA" w:rsidRDefault="00C11E9D" w:rsidP="0095621A">
            <w:pPr>
              <w:rPr>
                <w:rFonts w:ascii="Arial" w:eastAsia="Times New Roman" w:hAnsi="Arial" w:cs="Arial"/>
                <w:kern w:val="0"/>
                <w:sz w:val="23"/>
                <w:szCs w:val="23"/>
                <w:lang w:eastAsia="en-GB"/>
                <w14:ligatures w14:val="none"/>
              </w:rPr>
            </w:pPr>
          </w:p>
        </w:tc>
      </w:tr>
      <w:tr w:rsidR="00C11E9D" w:rsidRPr="00586DCA" w14:paraId="5434EEE1" w14:textId="77777777" w:rsidTr="00586DCA">
        <w:trPr>
          <w:gridAfter w:val="1"/>
          <w:wAfter w:w="7" w:type="dxa"/>
          <w:trHeight w:val="315"/>
          <w:jc w:val="center"/>
        </w:trPr>
        <w:tc>
          <w:tcPr>
            <w:tcW w:w="884" w:type="dxa"/>
            <w:vMerge/>
            <w:hideMark/>
          </w:tcPr>
          <w:p w14:paraId="1A8D83A7" w14:textId="77777777" w:rsidR="00C11E9D" w:rsidRPr="00586DCA" w:rsidRDefault="00C11E9D" w:rsidP="0095621A">
            <w:pPr>
              <w:rPr>
                <w:rFonts w:ascii="Arial" w:eastAsia="Times New Roman" w:hAnsi="Arial" w:cs="Arial"/>
                <w:kern w:val="0"/>
                <w:sz w:val="23"/>
                <w:szCs w:val="23"/>
                <w:lang w:eastAsia="en-GB"/>
                <w14:ligatures w14:val="none"/>
              </w:rPr>
            </w:pPr>
          </w:p>
        </w:tc>
        <w:tc>
          <w:tcPr>
            <w:tcW w:w="5005" w:type="dxa"/>
            <w:hideMark/>
          </w:tcPr>
          <w:p w14:paraId="42004F0C" w14:textId="77777777" w:rsidR="00C11E9D" w:rsidRPr="00586DCA" w:rsidRDefault="00C11E9D" w:rsidP="0095621A">
            <w:pP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Silent double seat in thermo hard resin</w:t>
            </w:r>
          </w:p>
        </w:tc>
        <w:tc>
          <w:tcPr>
            <w:tcW w:w="1099" w:type="dxa"/>
            <w:vMerge/>
            <w:hideMark/>
          </w:tcPr>
          <w:p w14:paraId="20E54DBD"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972" w:type="dxa"/>
            <w:vMerge/>
            <w:hideMark/>
          </w:tcPr>
          <w:p w14:paraId="17E3FEFD"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297" w:type="dxa"/>
            <w:vMerge/>
          </w:tcPr>
          <w:p w14:paraId="20B9F3A6"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vMerge/>
          </w:tcPr>
          <w:p w14:paraId="18C4E293" w14:textId="77777777" w:rsidR="00C11E9D" w:rsidRPr="00586DCA" w:rsidRDefault="00C11E9D" w:rsidP="0095621A">
            <w:pPr>
              <w:rPr>
                <w:rFonts w:ascii="Arial" w:eastAsia="Times New Roman" w:hAnsi="Arial" w:cs="Arial"/>
                <w:kern w:val="0"/>
                <w:sz w:val="23"/>
                <w:szCs w:val="23"/>
                <w:lang w:eastAsia="en-GB"/>
                <w14:ligatures w14:val="none"/>
              </w:rPr>
            </w:pPr>
          </w:p>
        </w:tc>
      </w:tr>
      <w:tr w:rsidR="00C11E9D" w:rsidRPr="00586DCA" w14:paraId="47B6772E" w14:textId="77777777" w:rsidTr="00586DCA">
        <w:trPr>
          <w:gridAfter w:val="1"/>
          <w:wAfter w:w="7" w:type="dxa"/>
          <w:trHeight w:val="315"/>
          <w:jc w:val="center"/>
        </w:trPr>
        <w:tc>
          <w:tcPr>
            <w:tcW w:w="884" w:type="dxa"/>
            <w:vMerge w:val="restart"/>
            <w:noWrap/>
            <w:hideMark/>
          </w:tcPr>
          <w:p w14:paraId="0DBD008A"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6,4,2</w:t>
            </w:r>
          </w:p>
        </w:tc>
        <w:tc>
          <w:tcPr>
            <w:tcW w:w="5005" w:type="dxa"/>
            <w:hideMark/>
          </w:tcPr>
          <w:p w14:paraId="26CA5699" w14:textId="77777777" w:rsidR="00C11E9D" w:rsidRPr="00586DCA" w:rsidRDefault="00C11E9D" w:rsidP="0095621A">
            <w:pPr>
              <w:rPr>
                <w:rFonts w:ascii="Arial" w:eastAsia="Times New Roman" w:hAnsi="Arial" w:cs="Arial"/>
                <w:b/>
                <w:bCs/>
                <w:color w:val="000000"/>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Complete Double sink on cabinet</w:t>
            </w:r>
          </w:p>
        </w:tc>
        <w:tc>
          <w:tcPr>
            <w:tcW w:w="1099" w:type="dxa"/>
            <w:vMerge w:val="restart"/>
            <w:hideMark/>
          </w:tcPr>
          <w:p w14:paraId="3B68E25B"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8</w:t>
            </w:r>
          </w:p>
        </w:tc>
        <w:tc>
          <w:tcPr>
            <w:tcW w:w="972" w:type="dxa"/>
            <w:vMerge w:val="restart"/>
            <w:noWrap/>
            <w:hideMark/>
          </w:tcPr>
          <w:p w14:paraId="41C08E6E"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U</w:t>
            </w:r>
          </w:p>
        </w:tc>
        <w:tc>
          <w:tcPr>
            <w:tcW w:w="1297" w:type="dxa"/>
            <w:vMerge w:val="restart"/>
            <w:noWrap/>
          </w:tcPr>
          <w:p w14:paraId="1324F5D8"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p>
        </w:tc>
        <w:tc>
          <w:tcPr>
            <w:tcW w:w="1712" w:type="dxa"/>
            <w:vMerge w:val="restart"/>
            <w:noWrap/>
          </w:tcPr>
          <w:p w14:paraId="0BF817D1" w14:textId="77777777" w:rsidR="00C11E9D" w:rsidRPr="00586DCA" w:rsidRDefault="00C11E9D" w:rsidP="0095621A">
            <w:pPr>
              <w:jc w:val="center"/>
              <w:rPr>
                <w:rFonts w:ascii="Arial" w:eastAsia="Times New Roman" w:hAnsi="Arial" w:cs="Arial"/>
                <w:kern w:val="0"/>
                <w:sz w:val="23"/>
                <w:szCs w:val="23"/>
                <w:lang w:eastAsia="en-GB"/>
                <w14:ligatures w14:val="none"/>
              </w:rPr>
            </w:pPr>
          </w:p>
        </w:tc>
      </w:tr>
      <w:tr w:rsidR="00C11E9D" w:rsidRPr="00586DCA" w14:paraId="4709A15E" w14:textId="77777777" w:rsidTr="00586DCA">
        <w:trPr>
          <w:gridAfter w:val="1"/>
          <w:wAfter w:w="7" w:type="dxa"/>
          <w:trHeight w:val="315"/>
          <w:jc w:val="center"/>
        </w:trPr>
        <w:tc>
          <w:tcPr>
            <w:tcW w:w="884" w:type="dxa"/>
            <w:vMerge/>
            <w:hideMark/>
          </w:tcPr>
          <w:p w14:paraId="3E06F9C6" w14:textId="77777777" w:rsidR="00C11E9D" w:rsidRPr="00586DCA" w:rsidRDefault="00C11E9D" w:rsidP="0095621A">
            <w:pPr>
              <w:rPr>
                <w:rFonts w:ascii="Arial" w:eastAsia="Times New Roman" w:hAnsi="Arial" w:cs="Arial"/>
                <w:kern w:val="0"/>
                <w:sz w:val="23"/>
                <w:szCs w:val="23"/>
                <w:lang w:eastAsia="en-GB"/>
                <w14:ligatures w14:val="none"/>
              </w:rPr>
            </w:pPr>
          </w:p>
        </w:tc>
        <w:tc>
          <w:tcPr>
            <w:tcW w:w="5005" w:type="dxa"/>
            <w:hideMark/>
          </w:tcPr>
          <w:p w14:paraId="2CA90782" w14:textId="77777777" w:rsidR="00C11E9D" w:rsidRPr="00586DCA" w:rsidRDefault="00C11E9D" w:rsidP="0095621A">
            <w:pP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400x350</w:t>
            </w:r>
          </w:p>
        </w:tc>
        <w:tc>
          <w:tcPr>
            <w:tcW w:w="1099" w:type="dxa"/>
            <w:vMerge/>
            <w:hideMark/>
          </w:tcPr>
          <w:p w14:paraId="6B91D340"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972" w:type="dxa"/>
            <w:vMerge/>
            <w:hideMark/>
          </w:tcPr>
          <w:p w14:paraId="546233F6"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297" w:type="dxa"/>
            <w:vMerge/>
          </w:tcPr>
          <w:p w14:paraId="56704BFE"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vMerge/>
          </w:tcPr>
          <w:p w14:paraId="2D203122" w14:textId="77777777" w:rsidR="00C11E9D" w:rsidRPr="00586DCA" w:rsidRDefault="00C11E9D" w:rsidP="0095621A">
            <w:pPr>
              <w:rPr>
                <w:rFonts w:ascii="Arial" w:eastAsia="Times New Roman" w:hAnsi="Arial" w:cs="Arial"/>
                <w:kern w:val="0"/>
                <w:sz w:val="23"/>
                <w:szCs w:val="23"/>
                <w:lang w:eastAsia="en-GB"/>
                <w14:ligatures w14:val="none"/>
              </w:rPr>
            </w:pPr>
          </w:p>
        </w:tc>
      </w:tr>
      <w:tr w:rsidR="00C11E9D" w:rsidRPr="00586DCA" w14:paraId="7576C46F" w14:textId="77777777" w:rsidTr="00586DCA">
        <w:trPr>
          <w:gridAfter w:val="1"/>
          <w:wAfter w:w="7" w:type="dxa"/>
          <w:trHeight w:val="315"/>
          <w:jc w:val="center"/>
        </w:trPr>
        <w:tc>
          <w:tcPr>
            <w:tcW w:w="884" w:type="dxa"/>
            <w:vMerge/>
            <w:hideMark/>
          </w:tcPr>
          <w:p w14:paraId="57807FF1" w14:textId="77777777" w:rsidR="00C11E9D" w:rsidRPr="00586DCA" w:rsidRDefault="00C11E9D" w:rsidP="0095621A">
            <w:pPr>
              <w:rPr>
                <w:rFonts w:ascii="Arial" w:eastAsia="Times New Roman" w:hAnsi="Arial" w:cs="Arial"/>
                <w:kern w:val="0"/>
                <w:sz w:val="23"/>
                <w:szCs w:val="23"/>
                <w:lang w:eastAsia="en-GB"/>
                <w14:ligatures w14:val="none"/>
              </w:rPr>
            </w:pPr>
          </w:p>
        </w:tc>
        <w:tc>
          <w:tcPr>
            <w:tcW w:w="5005" w:type="dxa"/>
            <w:hideMark/>
          </w:tcPr>
          <w:p w14:paraId="77B936DC" w14:textId="77777777" w:rsidR="00C11E9D" w:rsidRPr="00586DCA" w:rsidRDefault="00C11E9D" w:rsidP="0095621A">
            <w:pP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 xml:space="preserve">ROCA brand or similar in </w:t>
            </w:r>
            <w:proofErr w:type="spellStart"/>
            <w:r w:rsidRPr="00586DCA">
              <w:rPr>
                <w:rFonts w:ascii="Arial" w:eastAsia="Times New Roman" w:hAnsi="Arial" w:cs="Arial"/>
                <w:color w:val="000000"/>
                <w:kern w:val="0"/>
                <w:sz w:val="23"/>
                <w:szCs w:val="23"/>
                <w:lang w:eastAsia="en-GB"/>
                <w14:ligatures w14:val="none"/>
              </w:rPr>
              <w:t>ceramica</w:t>
            </w:r>
            <w:proofErr w:type="spellEnd"/>
          </w:p>
        </w:tc>
        <w:tc>
          <w:tcPr>
            <w:tcW w:w="1099" w:type="dxa"/>
            <w:vMerge/>
            <w:hideMark/>
          </w:tcPr>
          <w:p w14:paraId="177A8EDC"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972" w:type="dxa"/>
            <w:vMerge/>
            <w:hideMark/>
          </w:tcPr>
          <w:p w14:paraId="53C747FE"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297" w:type="dxa"/>
            <w:vMerge/>
          </w:tcPr>
          <w:p w14:paraId="1F21AC59"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vMerge/>
          </w:tcPr>
          <w:p w14:paraId="69DD9A56" w14:textId="77777777" w:rsidR="00C11E9D" w:rsidRPr="00586DCA" w:rsidRDefault="00C11E9D" w:rsidP="0095621A">
            <w:pPr>
              <w:rPr>
                <w:rFonts w:ascii="Arial" w:eastAsia="Times New Roman" w:hAnsi="Arial" w:cs="Arial"/>
                <w:kern w:val="0"/>
                <w:sz w:val="23"/>
                <w:szCs w:val="23"/>
                <w:lang w:eastAsia="en-GB"/>
                <w14:ligatures w14:val="none"/>
              </w:rPr>
            </w:pPr>
          </w:p>
        </w:tc>
      </w:tr>
      <w:tr w:rsidR="00C11E9D" w:rsidRPr="00586DCA" w14:paraId="63AC2B44" w14:textId="77777777" w:rsidTr="00586DCA">
        <w:trPr>
          <w:gridAfter w:val="1"/>
          <w:wAfter w:w="7" w:type="dxa"/>
          <w:trHeight w:val="315"/>
          <w:jc w:val="center"/>
        </w:trPr>
        <w:tc>
          <w:tcPr>
            <w:tcW w:w="884" w:type="dxa"/>
            <w:vMerge w:val="restart"/>
            <w:noWrap/>
            <w:hideMark/>
          </w:tcPr>
          <w:p w14:paraId="685AC571"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6,4,3</w:t>
            </w:r>
          </w:p>
        </w:tc>
        <w:tc>
          <w:tcPr>
            <w:tcW w:w="5005" w:type="dxa"/>
            <w:hideMark/>
          </w:tcPr>
          <w:p w14:paraId="7D556846" w14:textId="77777777" w:rsidR="00C11E9D" w:rsidRPr="00586DCA" w:rsidRDefault="00C11E9D" w:rsidP="0095621A">
            <w:pPr>
              <w:rPr>
                <w:rFonts w:ascii="Arial" w:eastAsia="Times New Roman" w:hAnsi="Arial" w:cs="Arial"/>
                <w:b/>
                <w:bCs/>
                <w:color w:val="000000"/>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Complete simple sink on cabinet</w:t>
            </w:r>
          </w:p>
        </w:tc>
        <w:tc>
          <w:tcPr>
            <w:tcW w:w="1099" w:type="dxa"/>
            <w:vMerge w:val="restart"/>
            <w:hideMark/>
          </w:tcPr>
          <w:p w14:paraId="508E38AB"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8</w:t>
            </w:r>
          </w:p>
        </w:tc>
        <w:tc>
          <w:tcPr>
            <w:tcW w:w="972" w:type="dxa"/>
            <w:vMerge w:val="restart"/>
            <w:noWrap/>
            <w:hideMark/>
          </w:tcPr>
          <w:p w14:paraId="7B20E00B"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U</w:t>
            </w:r>
          </w:p>
        </w:tc>
        <w:tc>
          <w:tcPr>
            <w:tcW w:w="1297" w:type="dxa"/>
            <w:vMerge w:val="restart"/>
            <w:noWrap/>
          </w:tcPr>
          <w:p w14:paraId="374003BA"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p>
        </w:tc>
        <w:tc>
          <w:tcPr>
            <w:tcW w:w="1712" w:type="dxa"/>
            <w:vMerge w:val="restart"/>
            <w:noWrap/>
          </w:tcPr>
          <w:p w14:paraId="2DDBC89E" w14:textId="77777777" w:rsidR="00C11E9D" w:rsidRPr="00586DCA" w:rsidRDefault="00C11E9D" w:rsidP="0095621A">
            <w:pPr>
              <w:jc w:val="center"/>
              <w:rPr>
                <w:rFonts w:ascii="Arial" w:eastAsia="Times New Roman" w:hAnsi="Arial" w:cs="Arial"/>
                <w:kern w:val="0"/>
                <w:sz w:val="23"/>
                <w:szCs w:val="23"/>
                <w:lang w:eastAsia="en-GB"/>
                <w14:ligatures w14:val="none"/>
              </w:rPr>
            </w:pPr>
          </w:p>
        </w:tc>
      </w:tr>
      <w:tr w:rsidR="00C11E9D" w:rsidRPr="00586DCA" w14:paraId="02E5137D" w14:textId="77777777" w:rsidTr="00586DCA">
        <w:trPr>
          <w:gridAfter w:val="1"/>
          <w:wAfter w:w="7" w:type="dxa"/>
          <w:trHeight w:val="315"/>
          <w:jc w:val="center"/>
        </w:trPr>
        <w:tc>
          <w:tcPr>
            <w:tcW w:w="884" w:type="dxa"/>
            <w:vMerge/>
            <w:hideMark/>
          </w:tcPr>
          <w:p w14:paraId="5F04AFAF" w14:textId="77777777" w:rsidR="00C11E9D" w:rsidRPr="00586DCA" w:rsidRDefault="00C11E9D" w:rsidP="0095621A">
            <w:pPr>
              <w:rPr>
                <w:rFonts w:ascii="Arial" w:eastAsia="Times New Roman" w:hAnsi="Arial" w:cs="Arial"/>
                <w:kern w:val="0"/>
                <w:sz w:val="23"/>
                <w:szCs w:val="23"/>
                <w:lang w:eastAsia="en-GB"/>
                <w14:ligatures w14:val="none"/>
              </w:rPr>
            </w:pPr>
          </w:p>
        </w:tc>
        <w:tc>
          <w:tcPr>
            <w:tcW w:w="5005" w:type="dxa"/>
            <w:hideMark/>
          </w:tcPr>
          <w:p w14:paraId="51D4C090" w14:textId="77777777" w:rsidR="00C11E9D" w:rsidRPr="00586DCA" w:rsidRDefault="00C11E9D" w:rsidP="0095621A">
            <w:pP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400x350</w:t>
            </w:r>
          </w:p>
        </w:tc>
        <w:tc>
          <w:tcPr>
            <w:tcW w:w="1099" w:type="dxa"/>
            <w:vMerge/>
            <w:hideMark/>
          </w:tcPr>
          <w:p w14:paraId="69EC350B"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972" w:type="dxa"/>
            <w:vMerge/>
            <w:hideMark/>
          </w:tcPr>
          <w:p w14:paraId="25BBD3F2"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297" w:type="dxa"/>
            <w:vMerge/>
          </w:tcPr>
          <w:p w14:paraId="31BEA270"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vMerge/>
          </w:tcPr>
          <w:p w14:paraId="796A6D03" w14:textId="77777777" w:rsidR="00C11E9D" w:rsidRPr="00586DCA" w:rsidRDefault="00C11E9D" w:rsidP="0095621A">
            <w:pPr>
              <w:rPr>
                <w:rFonts w:ascii="Arial" w:eastAsia="Times New Roman" w:hAnsi="Arial" w:cs="Arial"/>
                <w:kern w:val="0"/>
                <w:sz w:val="23"/>
                <w:szCs w:val="23"/>
                <w:lang w:eastAsia="en-GB"/>
                <w14:ligatures w14:val="none"/>
              </w:rPr>
            </w:pPr>
          </w:p>
        </w:tc>
      </w:tr>
      <w:tr w:rsidR="00C11E9D" w:rsidRPr="00586DCA" w14:paraId="01DD339E" w14:textId="77777777" w:rsidTr="00586DCA">
        <w:trPr>
          <w:gridAfter w:val="1"/>
          <w:wAfter w:w="7" w:type="dxa"/>
          <w:trHeight w:val="315"/>
          <w:jc w:val="center"/>
        </w:trPr>
        <w:tc>
          <w:tcPr>
            <w:tcW w:w="884" w:type="dxa"/>
            <w:vMerge/>
            <w:hideMark/>
          </w:tcPr>
          <w:p w14:paraId="29295E94" w14:textId="77777777" w:rsidR="00C11E9D" w:rsidRPr="00586DCA" w:rsidRDefault="00C11E9D" w:rsidP="0095621A">
            <w:pPr>
              <w:rPr>
                <w:rFonts w:ascii="Arial" w:eastAsia="Times New Roman" w:hAnsi="Arial" w:cs="Arial"/>
                <w:kern w:val="0"/>
                <w:sz w:val="23"/>
                <w:szCs w:val="23"/>
                <w:lang w:eastAsia="en-GB"/>
                <w14:ligatures w14:val="none"/>
              </w:rPr>
            </w:pPr>
          </w:p>
        </w:tc>
        <w:tc>
          <w:tcPr>
            <w:tcW w:w="5005" w:type="dxa"/>
            <w:hideMark/>
          </w:tcPr>
          <w:p w14:paraId="331E2823" w14:textId="77777777" w:rsidR="00C11E9D" w:rsidRPr="00586DCA" w:rsidRDefault="00C11E9D" w:rsidP="0095621A">
            <w:pP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 xml:space="preserve">ROCA brand or similar in </w:t>
            </w:r>
            <w:proofErr w:type="spellStart"/>
            <w:r w:rsidRPr="00586DCA">
              <w:rPr>
                <w:rFonts w:ascii="Arial" w:eastAsia="Times New Roman" w:hAnsi="Arial" w:cs="Arial"/>
                <w:color w:val="000000"/>
                <w:kern w:val="0"/>
                <w:sz w:val="23"/>
                <w:szCs w:val="23"/>
                <w:lang w:eastAsia="en-GB"/>
                <w14:ligatures w14:val="none"/>
              </w:rPr>
              <w:t>ceramica</w:t>
            </w:r>
            <w:proofErr w:type="spellEnd"/>
          </w:p>
        </w:tc>
        <w:tc>
          <w:tcPr>
            <w:tcW w:w="1099" w:type="dxa"/>
            <w:vMerge/>
            <w:hideMark/>
          </w:tcPr>
          <w:p w14:paraId="26F6A56D"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972" w:type="dxa"/>
            <w:vMerge/>
            <w:hideMark/>
          </w:tcPr>
          <w:p w14:paraId="5F3510DA"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297" w:type="dxa"/>
            <w:vMerge/>
          </w:tcPr>
          <w:p w14:paraId="11D45543"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vMerge/>
          </w:tcPr>
          <w:p w14:paraId="19D7AB8E" w14:textId="77777777" w:rsidR="00C11E9D" w:rsidRPr="00586DCA" w:rsidRDefault="00C11E9D" w:rsidP="0095621A">
            <w:pPr>
              <w:rPr>
                <w:rFonts w:ascii="Arial" w:eastAsia="Times New Roman" w:hAnsi="Arial" w:cs="Arial"/>
                <w:kern w:val="0"/>
                <w:sz w:val="23"/>
                <w:szCs w:val="23"/>
                <w:lang w:eastAsia="en-GB"/>
                <w14:ligatures w14:val="none"/>
              </w:rPr>
            </w:pPr>
          </w:p>
        </w:tc>
      </w:tr>
      <w:tr w:rsidR="00C11E9D" w:rsidRPr="00586DCA" w14:paraId="42E1DDDA" w14:textId="77777777" w:rsidTr="00586DCA">
        <w:trPr>
          <w:gridAfter w:val="1"/>
          <w:wAfter w:w="7" w:type="dxa"/>
          <w:trHeight w:val="315"/>
          <w:jc w:val="center"/>
        </w:trPr>
        <w:tc>
          <w:tcPr>
            <w:tcW w:w="884" w:type="dxa"/>
            <w:vMerge w:val="restart"/>
            <w:noWrap/>
            <w:hideMark/>
          </w:tcPr>
          <w:p w14:paraId="1E11DD63"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6,4,4</w:t>
            </w:r>
          </w:p>
        </w:tc>
        <w:tc>
          <w:tcPr>
            <w:tcW w:w="5005" w:type="dxa"/>
            <w:hideMark/>
          </w:tcPr>
          <w:p w14:paraId="2E66E028" w14:textId="77777777" w:rsidR="00C11E9D" w:rsidRPr="00586DCA" w:rsidRDefault="00C11E9D" w:rsidP="0095621A">
            <w:pPr>
              <w:jc w:val="both"/>
              <w:rPr>
                <w:rFonts w:ascii="Arial" w:eastAsia="Times New Roman" w:hAnsi="Arial" w:cs="Arial"/>
                <w:b/>
                <w:bCs/>
                <w:color w:val="000000"/>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Kitchenette SINK</w:t>
            </w:r>
          </w:p>
        </w:tc>
        <w:tc>
          <w:tcPr>
            <w:tcW w:w="1099" w:type="dxa"/>
            <w:vMerge w:val="restart"/>
            <w:hideMark/>
          </w:tcPr>
          <w:p w14:paraId="3BB22A0F"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4</w:t>
            </w:r>
          </w:p>
        </w:tc>
        <w:tc>
          <w:tcPr>
            <w:tcW w:w="972" w:type="dxa"/>
            <w:vMerge w:val="restart"/>
            <w:hideMark/>
          </w:tcPr>
          <w:p w14:paraId="3D045EE3"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U</w:t>
            </w:r>
          </w:p>
        </w:tc>
        <w:tc>
          <w:tcPr>
            <w:tcW w:w="1297" w:type="dxa"/>
            <w:vMerge w:val="restart"/>
            <w:noWrap/>
          </w:tcPr>
          <w:p w14:paraId="6BB8F158"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p>
        </w:tc>
        <w:tc>
          <w:tcPr>
            <w:tcW w:w="1712" w:type="dxa"/>
            <w:vMerge w:val="restart"/>
            <w:noWrap/>
          </w:tcPr>
          <w:p w14:paraId="310FB6BA" w14:textId="77777777" w:rsidR="00C11E9D" w:rsidRPr="00586DCA" w:rsidRDefault="00C11E9D" w:rsidP="0095621A">
            <w:pPr>
              <w:jc w:val="center"/>
              <w:rPr>
                <w:rFonts w:ascii="Arial" w:eastAsia="Times New Roman" w:hAnsi="Arial" w:cs="Arial"/>
                <w:kern w:val="0"/>
                <w:sz w:val="23"/>
                <w:szCs w:val="23"/>
                <w:lang w:eastAsia="en-GB"/>
                <w14:ligatures w14:val="none"/>
              </w:rPr>
            </w:pPr>
          </w:p>
        </w:tc>
      </w:tr>
      <w:tr w:rsidR="00C11E9D" w:rsidRPr="00586DCA" w14:paraId="4B552EC6" w14:textId="77777777" w:rsidTr="00586DCA">
        <w:trPr>
          <w:gridAfter w:val="1"/>
          <w:wAfter w:w="7" w:type="dxa"/>
          <w:trHeight w:val="1340"/>
          <w:jc w:val="center"/>
        </w:trPr>
        <w:tc>
          <w:tcPr>
            <w:tcW w:w="884" w:type="dxa"/>
            <w:vMerge/>
            <w:hideMark/>
          </w:tcPr>
          <w:p w14:paraId="6E08DDB1" w14:textId="77777777" w:rsidR="00C11E9D" w:rsidRPr="00586DCA" w:rsidRDefault="00C11E9D" w:rsidP="0095621A">
            <w:pPr>
              <w:rPr>
                <w:rFonts w:ascii="Arial" w:eastAsia="Times New Roman" w:hAnsi="Arial" w:cs="Arial"/>
                <w:kern w:val="0"/>
                <w:sz w:val="23"/>
                <w:szCs w:val="23"/>
                <w:lang w:eastAsia="en-GB"/>
                <w14:ligatures w14:val="none"/>
              </w:rPr>
            </w:pPr>
          </w:p>
        </w:tc>
        <w:tc>
          <w:tcPr>
            <w:tcW w:w="5005" w:type="dxa"/>
            <w:hideMark/>
          </w:tcPr>
          <w:p w14:paraId="652DC5E9"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Supply and complete installation of a double-bowl stainless steel sink with deck-mounted mixer tap with hard plastic drain system. including all accessories and any trademark constraints</w:t>
            </w:r>
          </w:p>
        </w:tc>
        <w:tc>
          <w:tcPr>
            <w:tcW w:w="1099" w:type="dxa"/>
            <w:vMerge/>
            <w:hideMark/>
          </w:tcPr>
          <w:p w14:paraId="280E6A2A"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972" w:type="dxa"/>
            <w:vMerge/>
            <w:hideMark/>
          </w:tcPr>
          <w:p w14:paraId="4C0BA406"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297" w:type="dxa"/>
            <w:vMerge/>
          </w:tcPr>
          <w:p w14:paraId="75A0610E"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vMerge/>
          </w:tcPr>
          <w:p w14:paraId="24B83EFD" w14:textId="77777777" w:rsidR="00C11E9D" w:rsidRPr="00586DCA" w:rsidRDefault="00C11E9D" w:rsidP="0095621A">
            <w:pPr>
              <w:rPr>
                <w:rFonts w:ascii="Arial" w:eastAsia="Times New Roman" w:hAnsi="Arial" w:cs="Arial"/>
                <w:kern w:val="0"/>
                <w:sz w:val="23"/>
                <w:szCs w:val="23"/>
                <w:lang w:eastAsia="en-GB"/>
                <w14:ligatures w14:val="none"/>
              </w:rPr>
            </w:pPr>
          </w:p>
        </w:tc>
      </w:tr>
      <w:tr w:rsidR="00C11E9D" w:rsidRPr="00586DCA" w14:paraId="6BA64DD6" w14:textId="77777777" w:rsidTr="00586DCA">
        <w:trPr>
          <w:gridAfter w:val="1"/>
          <w:wAfter w:w="7" w:type="dxa"/>
          <w:trHeight w:val="315"/>
          <w:jc w:val="center"/>
        </w:trPr>
        <w:tc>
          <w:tcPr>
            <w:tcW w:w="884" w:type="dxa"/>
            <w:noWrap/>
            <w:hideMark/>
          </w:tcPr>
          <w:p w14:paraId="1DF04AFB"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6,4,5</w:t>
            </w:r>
          </w:p>
        </w:tc>
        <w:tc>
          <w:tcPr>
            <w:tcW w:w="5005" w:type="dxa"/>
            <w:hideMark/>
          </w:tcPr>
          <w:p w14:paraId="26794BFD" w14:textId="77777777" w:rsidR="00C11E9D" w:rsidRPr="00586DCA" w:rsidRDefault="00C11E9D" w:rsidP="0095621A">
            <w:pP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 xml:space="preserve">30 </w:t>
            </w:r>
            <w:proofErr w:type="spellStart"/>
            <w:r w:rsidRPr="00586DCA">
              <w:rPr>
                <w:rFonts w:ascii="Arial" w:eastAsia="Times New Roman" w:hAnsi="Arial" w:cs="Arial"/>
                <w:color w:val="000000"/>
                <w:kern w:val="0"/>
                <w:sz w:val="23"/>
                <w:szCs w:val="23"/>
                <w:lang w:eastAsia="en-GB"/>
                <w14:ligatures w14:val="none"/>
              </w:rPr>
              <w:t>liter</w:t>
            </w:r>
            <w:proofErr w:type="spellEnd"/>
            <w:r w:rsidRPr="00586DCA">
              <w:rPr>
                <w:rFonts w:ascii="Arial" w:eastAsia="Times New Roman" w:hAnsi="Arial" w:cs="Arial"/>
                <w:color w:val="000000"/>
                <w:kern w:val="0"/>
                <w:sz w:val="23"/>
                <w:szCs w:val="23"/>
                <w:lang w:eastAsia="en-GB"/>
                <w14:ligatures w14:val="none"/>
              </w:rPr>
              <w:t xml:space="preserve"> </w:t>
            </w:r>
            <w:proofErr w:type="spellStart"/>
            <w:r w:rsidRPr="00586DCA">
              <w:rPr>
                <w:rFonts w:ascii="Arial" w:eastAsia="Times New Roman" w:hAnsi="Arial" w:cs="Arial"/>
                <w:color w:val="000000"/>
                <w:kern w:val="0"/>
                <w:sz w:val="23"/>
                <w:szCs w:val="23"/>
                <w:lang w:eastAsia="en-GB"/>
                <w14:ligatures w14:val="none"/>
              </w:rPr>
              <w:t>thermor</w:t>
            </w:r>
            <w:proofErr w:type="spellEnd"/>
            <w:r w:rsidRPr="00586DCA">
              <w:rPr>
                <w:rFonts w:ascii="Arial" w:eastAsia="Times New Roman" w:hAnsi="Arial" w:cs="Arial"/>
                <w:color w:val="000000"/>
                <w:kern w:val="0"/>
                <w:sz w:val="23"/>
                <w:szCs w:val="23"/>
                <w:lang w:eastAsia="en-GB"/>
                <w14:ligatures w14:val="none"/>
              </w:rPr>
              <w:t xml:space="preserve"> Water Heater</w:t>
            </w:r>
          </w:p>
        </w:tc>
        <w:tc>
          <w:tcPr>
            <w:tcW w:w="1099" w:type="dxa"/>
            <w:hideMark/>
          </w:tcPr>
          <w:p w14:paraId="1664E35B"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14</w:t>
            </w:r>
          </w:p>
        </w:tc>
        <w:tc>
          <w:tcPr>
            <w:tcW w:w="972" w:type="dxa"/>
            <w:noWrap/>
            <w:hideMark/>
          </w:tcPr>
          <w:p w14:paraId="3772E79C"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U</w:t>
            </w:r>
          </w:p>
        </w:tc>
        <w:tc>
          <w:tcPr>
            <w:tcW w:w="1297" w:type="dxa"/>
            <w:noWrap/>
          </w:tcPr>
          <w:p w14:paraId="4E2C256F"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0EA50465"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1E5DEF8A" w14:textId="77777777" w:rsidTr="00586DCA">
        <w:trPr>
          <w:gridAfter w:val="1"/>
          <w:wAfter w:w="7" w:type="dxa"/>
          <w:trHeight w:val="315"/>
          <w:jc w:val="center"/>
        </w:trPr>
        <w:tc>
          <w:tcPr>
            <w:tcW w:w="884" w:type="dxa"/>
            <w:noWrap/>
            <w:hideMark/>
          </w:tcPr>
          <w:p w14:paraId="6604FEF4"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6,4,6</w:t>
            </w:r>
          </w:p>
        </w:tc>
        <w:tc>
          <w:tcPr>
            <w:tcW w:w="5005" w:type="dxa"/>
            <w:hideMark/>
          </w:tcPr>
          <w:p w14:paraId="68B5CC5A" w14:textId="77777777" w:rsidR="00C11E9D" w:rsidRPr="00586DCA" w:rsidRDefault="00C11E9D" w:rsidP="0095621A">
            <w:pP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Floor drain DN 40 outlet</w:t>
            </w:r>
          </w:p>
        </w:tc>
        <w:tc>
          <w:tcPr>
            <w:tcW w:w="1099" w:type="dxa"/>
            <w:hideMark/>
          </w:tcPr>
          <w:p w14:paraId="216D8040"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21</w:t>
            </w:r>
          </w:p>
        </w:tc>
        <w:tc>
          <w:tcPr>
            <w:tcW w:w="972" w:type="dxa"/>
            <w:noWrap/>
            <w:hideMark/>
          </w:tcPr>
          <w:p w14:paraId="00DDCBC7"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U</w:t>
            </w:r>
          </w:p>
        </w:tc>
        <w:tc>
          <w:tcPr>
            <w:tcW w:w="1297" w:type="dxa"/>
            <w:noWrap/>
          </w:tcPr>
          <w:p w14:paraId="57DF516E"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2D43D563"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14A73673" w14:textId="77777777" w:rsidTr="00586DCA">
        <w:trPr>
          <w:gridAfter w:val="1"/>
          <w:wAfter w:w="7" w:type="dxa"/>
          <w:trHeight w:val="818"/>
          <w:jc w:val="center"/>
        </w:trPr>
        <w:tc>
          <w:tcPr>
            <w:tcW w:w="884" w:type="dxa"/>
            <w:noWrap/>
            <w:hideMark/>
          </w:tcPr>
          <w:p w14:paraId="14BB39EE"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6,4,7</w:t>
            </w:r>
          </w:p>
        </w:tc>
        <w:tc>
          <w:tcPr>
            <w:tcW w:w="5005" w:type="dxa"/>
            <w:hideMark/>
          </w:tcPr>
          <w:p w14:paraId="6DAA2D29" w14:textId="77777777" w:rsidR="00C11E9D" w:rsidRPr="00586DCA" w:rsidRDefault="00C11E9D" w:rsidP="0095621A">
            <w:pPr>
              <w:jc w:val="both"/>
              <w:rPr>
                <w:rFonts w:ascii="Arial" w:eastAsia="Times New Roman" w:hAnsi="Arial" w:cs="Arial"/>
                <w:b/>
                <w:bCs/>
                <w:color w:val="000000"/>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 xml:space="preserve">WC toilet paper dispenser Type: roll, Ref: NY.PRH 80 </w:t>
            </w:r>
            <w:proofErr w:type="spellStart"/>
            <w:r w:rsidRPr="00586DCA">
              <w:rPr>
                <w:rFonts w:ascii="Arial" w:eastAsia="Times New Roman" w:hAnsi="Arial" w:cs="Arial"/>
                <w:b/>
                <w:bCs/>
                <w:color w:val="000000"/>
                <w:kern w:val="0"/>
                <w:sz w:val="23"/>
                <w:szCs w:val="23"/>
                <w:lang w:eastAsia="en-GB"/>
                <w14:ligatures w14:val="none"/>
              </w:rPr>
              <w:t>Color</w:t>
            </w:r>
            <w:proofErr w:type="spellEnd"/>
            <w:r w:rsidRPr="00586DCA">
              <w:rPr>
                <w:rFonts w:ascii="Arial" w:eastAsia="Times New Roman" w:hAnsi="Arial" w:cs="Arial"/>
                <w:b/>
                <w:bCs/>
                <w:color w:val="000000"/>
                <w:kern w:val="0"/>
                <w:sz w:val="23"/>
                <w:szCs w:val="23"/>
                <w:lang w:eastAsia="en-GB"/>
                <w14:ligatures w14:val="none"/>
              </w:rPr>
              <w:t xml:space="preserve"> of architect's choice in basic </w:t>
            </w:r>
            <w:proofErr w:type="spellStart"/>
            <w:r w:rsidRPr="00586DCA">
              <w:rPr>
                <w:rFonts w:ascii="Arial" w:eastAsia="Times New Roman" w:hAnsi="Arial" w:cs="Arial"/>
                <w:b/>
                <w:bCs/>
                <w:color w:val="000000"/>
                <w:kern w:val="0"/>
                <w:sz w:val="23"/>
                <w:szCs w:val="23"/>
                <w:lang w:eastAsia="en-GB"/>
                <w14:ligatures w14:val="none"/>
              </w:rPr>
              <w:t>color</w:t>
            </w:r>
            <w:proofErr w:type="spellEnd"/>
            <w:r w:rsidRPr="00586DCA">
              <w:rPr>
                <w:rFonts w:ascii="Arial" w:eastAsia="Times New Roman" w:hAnsi="Arial" w:cs="Arial"/>
                <w:b/>
                <w:bCs/>
                <w:color w:val="000000"/>
                <w:kern w:val="0"/>
                <w:sz w:val="23"/>
                <w:szCs w:val="23"/>
                <w:lang w:eastAsia="en-GB"/>
                <w14:ligatures w14:val="none"/>
              </w:rPr>
              <w:t xml:space="preserve"> chart</w:t>
            </w:r>
          </w:p>
        </w:tc>
        <w:tc>
          <w:tcPr>
            <w:tcW w:w="1099" w:type="dxa"/>
            <w:hideMark/>
          </w:tcPr>
          <w:p w14:paraId="34936599"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21</w:t>
            </w:r>
          </w:p>
        </w:tc>
        <w:tc>
          <w:tcPr>
            <w:tcW w:w="972" w:type="dxa"/>
            <w:noWrap/>
            <w:hideMark/>
          </w:tcPr>
          <w:p w14:paraId="15AD610C"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U</w:t>
            </w:r>
          </w:p>
        </w:tc>
        <w:tc>
          <w:tcPr>
            <w:tcW w:w="1297" w:type="dxa"/>
            <w:noWrap/>
          </w:tcPr>
          <w:p w14:paraId="3770C142"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7BB2C7C8"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64E567F4" w14:textId="77777777" w:rsidTr="00586DCA">
        <w:trPr>
          <w:gridAfter w:val="1"/>
          <w:wAfter w:w="7" w:type="dxa"/>
          <w:trHeight w:val="850"/>
          <w:jc w:val="center"/>
        </w:trPr>
        <w:tc>
          <w:tcPr>
            <w:tcW w:w="884" w:type="dxa"/>
            <w:noWrap/>
            <w:hideMark/>
          </w:tcPr>
          <w:p w14:paraId="6DE097BE"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lastRenderedPageBreak/>
              <w:t>6,4,8</w:t>
            </w:r>
          </w:p>
        </w:tc>
        <w:tc>
          <w:tcPr>
            <w:tcW w:w="5005" w:type="dxa"/>
            <w:hideMark/>
          </w:tcPr>
          <w:p w14:paraId="5C2A362E" w14:textId="77777777" w:rsidR="00C11E9D" w:rsidRPr="00586DCA" w:rsidRDefault="00C11E9D" w:rsidP="0095621A">
            <w:pPr>
              <w:jc w:val="both"/>
              <w:rPr>
                <w:rFonts w:ascii="Arial" w:eastAsia="Times New Roman" w:hAnsi="Arial" w:cs="Arial"/>
                <w:b/>
                <w:bCs/>
                <w:color w:val="000000"/>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 xml:space="preserve">Hand towel dispenser Type: roller, Ref: NY.PRH 80 </w:t>
            </w:r>
            <w:proofErr w:type="spellStart"/>
            <w:r w:rsidRPr="00586DCA">
              <w:rPr>
                <w:rFonts w:ascii="Arial" w:eastAsia="Times New Roman" w:hAnsi="Arial" w:cs="Arial"/>
                <w:b/>
                <w:bCs/>
                <w:color w:val="000000"/>
                <w:kern w:val="0"/>
                <w:sz w:val="23"/>
                <w:szCs w:val="23"/>
                <w:lang w:eastAsia="en-GB"/>
                <w14:ligatures w14:val="none"/>
              </w:rPr>
              <w:t>Color</w:t>
            </w:r>
            <w:proofErr w:type="spellEnd"/>
            <w:r w:rsidRPr="00586DCA">
              <w:rPr>
                <w:rFonts w:ascii="Arial" w:eastAsia="Times New Roman" w:hAnsi="Arial" w:cs="Arial"/>
                <w:b/>
                <w:bCs/>
                <w:color w:val="000000"/>
                <w:kern w:val="0"/>
                <w:sz w:val="23"/>
                <w:szCs w:val="23"/>
                <w:lang w:eastAsia="en-GB"/>
                <w14:ligatures w14:val="none"/>
              </w:rPr>
              <w:t xml:space="preserve"> of architect's choice in basic </w:t>
            </w:r>
            <w:proofErr w:type="spellStart"/>
            <w:r w:rsidRPr="00586DCA">
              <w:rPr>
                <w:rFonts w:ascii="Arial" w:eastAsia="Times New Roman" w:hAnsi="Arial" w:cs="Arial"/>
                <w:b/>
                <w:bCs/>
                <w:color w:val="000000"/>
                <w:kern w:val="0"/>
                <w:sz w:val="23"/>
                <w:szCs w:val="23"/>
                <w:lang w:eastAsia="en-GB"/>
                <w14:ligatures w14:val="none"/>
              </w:rPr>
              <w:t>color</w:t>
            </w:r>
            <w:proofErr w:type="spellEnd"/>
            <w:r w:rsidRPr="00586DCA">
              <w:rPr>
                <w:rFonts w:ascii="Arial" w:eastAsia="Times New Roman" w:hAnsi="Arial" w:cs="Arial"/>
                <w:b/>
                <w:bCs/>
                <w:color w:val="000000"/>
                <w:kern w:val="0"/>
                <w:sz w:val="23"/>
                <w:szCs w:val="23"/>
                <w:lang w:eastAsia="en-GB"/>
                <w14:ligatures w14:val="none"/>
              </w:rPr>
              <w:t xml:space="preserve"> chart</w:t>
            </w:r>
          </w:p>
        </w:tc>
        <w:tc>
          <w:tcPr>
            <w:tcW w:w="1099" w:type="dxa"/>
            <w:hideMark/>
          </w:tcPr>
          <w:p w14:paraId="5A6D5AC0"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22</w:t>
            </w:r>
          </w:p>
        </w:tc>
        <w:tc>
          <w:tcPr>
            <w:tcW w:w="972" w:type="dxa"/>
            <w:noWrap/>
            <w:hideMark/>
          </w:tcPr>
          <w:p w14:paraId="303F6200"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U</w:t>
            </w:r>
          </w:p>
        </w:tc>
        <w:tc>
          <w:tcPr>
            <w:tcW w:w="1297" w:type="dxa"/>
            <w:noWrap/>
          </w:tcPr>
          <w:p w14:paraId="0A9F6335"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1FADAD7D"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2CA33B1E" w14:textId="77777777" w:rsidTr="00586DCA">
        <w:trPr>
          <w:gridAfter w:val="1"/>
          <w:wAfter w:w="7" w:type="dxa"/>
          <w:trHeight w:val="315"/>
          <w:jc w:val="center"/>
        </w:trPr>
        <w:tc>
          <w:tcPr>
            <w:tcW w:w="884" w:type="dxa"/>
            <w:noWrap/>
            <w:hideMark/>
          </w:tcPr>
          <w:p w14:paraId="4FD1E9C9"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6,4,9</w:t>
            </w:r>
          </w:p>
        </w:tc>
        <w:tc>
          <w:tcPr>
            <w:tcW w:w="5005" w:type="dxa"/>
            <w:hideMark/>
          </w:tcPr>
          <w:p w14:paraId="43029E4F" w14:textId="77777777" w:rsidR="00C11E9D" w:rsidRPr="00586DCA" w:rsidRDefault="00C11E9D" w:rsidP="0095621A">
            <w:pPr>
              <w:jc w:val="both"/>
              <w:rPr>
                <w:rFonts w:ascii="Arial" w:eastAsia="Times New Roman" w:hAnsi="Arial" w:cs="Arial"/>
                <w:b/>
                <w:bCs/>
                <w:color w:val="000000"/>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Brush holder</w:t>
            </w:r>
          </w:p>
        </w:tc>
        <w:tc>
          <w:tcPr>
            <w:tcW w:w="1099" w:type="dxa"/>
            <w:hideMark/>
          </w:tcPr>
          <w:p w14:paraId="568011D1"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21</w:t>
            </w:r>
          </w:p>
        </w:tc>
        <w:tc>
          <w:tcPr>
            <w:tcW w:w="972" w:type="dxa"/>
            <w:noWrap/>
            <w:hideMark/>
          </w:tcPr>
          <w:p w14:paraId="0A3865F5"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U</w:t>
            </w:r>
          </w:p>
        </w:tc>
        <w:tc>
          <w:tcPr>
            <w:tcW w:w="1297" w:type="dxa"/>
            <w:noWrap/>
          </w:tcPr>
          <w:p w14:paraId="30AC121D"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543FBF85"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4DB1D02E" w14:textId="77777777" w:rsidTr="00586DCA">
        <w:trPr>
          <w:gridAfter w:val="1"/>
          <w:wAfter w:w="7" w:type="dxa"/>
          <w:trHeight w:val="640"/>
          <w:jc w:val="center"/>
        </w:trPr>
        <w:tc>
          <w:tcPr>
            <w:tcW w:w="884" w:type="dxa"/>
            <w:noWrap/>
            <w:hideMark/>
          </w:tcPr>
          <w:p w14:paraId="0D1FB3A9"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6,4,10</w:t>
            </w:r>
          </w:p>
        </w:tc>
        <w:tc>
          <w:tcPr>
            <w:tcW w:w="5005" w:type="dxa"/>
            <w:hideMark/>
          </w:tcPr>
          <w:p w14:paraId="143C11FF" w14:textId="77777777" w:rsidR="00C11E9D" w:rsidRPr="00586DCA" w:rsidRDefault="00C11E9D" w:rsidP="0095621A">
            <w:pPr>
              <w:jc w:val="both"/>
              <w:rPr>
                <w:rFonts w:ascii="Arial" w:eastAsia="Times New Roman" w:hAnsi="Arial" w:cs="Arial"/>
                <w:b/>
                <w:bCs/>
                <w:color w:val="000000"/>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Sink glass, Type: Wall-mounted 600 x 800 mm, thickness 6mm</w:t>
            </w:r>
          </w:p>
        </w:tc>
        <w:tc>
          <w:tcPr>
            <w:tcW w:w="1099" w:type="dxa"/>
            <w:hideMark/>
          </w:tcPr>
          <w:p w14:paraId="5F8B0E92"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8</w:t>
            </w:r>
          </w:p>
        </w:tc>
        <w:tc>
          <w:tcPr>
            <w:tcW w:w="972" w:type="dxa"/>
            <w:noWrap/>
            <w:hideMark/>
          </w:tcPr>
          <w:p w14:paraId="74BAD3F2"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U</w:t>
            </w:r>
          </w:p>
        </w:tc>
        <w:tc>
          <w:tcPr>
            <w:tcW w:w="1297" w:type="dxa"/>
            <w:noWrap/>
          </w:tcPr>
          <w:p w14:paraId="3E61F41C"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4EDEA020"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4DB6B12C" w14:textId="77777777" w:rsidTr="00586DCA">
        <w:trPr>
          <w:gridAfter w:val="1"/>
          <w:wAfter w:w="7" w:type="dxa"/>
          <w:trHeight w:val="552"/>
          <w:jc w:val="center"/>
        </w:trPr>
        <w:tc>
          <w:tcPr>
            <w:tcW w:w="884" w:type="dxa"/>
            <w:noWrap/>
            <w:hideMark/>
          </w:tcPr>
          <w:p w14:paraId="398C4569"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6,4,11</w:t>
            </w:r>
          </w:p>
        </w:tc>
        <w:tc>
          <w:tcPr>
            <w:tcW w:w="5005" w:type="dxa"/>
            <w:hideMark/>
          </w:tcPr>
          <w:p w14:paraId="554F98AC" w14:textId="77777777" w:rsidR="00C11E9D" w:rsidRPr="00586DCA" w:rsidRDefault="00C11E9D" w:rsidP="0095621A">
            <w:pPr>
              <w:jc w:val="both"/>
              <w:rPr>
                <w:rFonts w:ascii="Arial" w:eastAsia="Times New Roman" w:hAnsi="Arial" w:cs="Arial"/>
                <w:b/>
                <w:bCs/>
                <w:color w:val="000000"/>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Sink glass, Type: Wall-mounted 100 x 800 mm, thickness 6mm</w:t>
            </w:r>
          </w:p>
        </w:tc>
        <w:tc>
          <w:tcPr>
            <w:tcW w:w="1099" w:type="dxa"/>
            <w:hideMark/>
          </w:tcPr>
          <w:p w14:paraId="69A0DBEB"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8</w:t>
            </w:r>
          </w:p>
        </w:tc>
        <w:tc>
          <w:tcPr>
            <w:tcW w:w="972" w:type="dxa"/>
            <w:noWrap/>
            <w:hideMark/>
          </w:tcPr>
          <w:p w14:paraId="5B21B39D"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U</w:t>
            </w:r>
          </w:p>
        </w:tc>
        <w:tc>
          <w:tcPr>
            <w:tcW w:w="1297" w:type="dxa"/>
            <w:noWrap/>
          </w:tcPr>
          <w:p w14:paraId="36F487CB"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5E0A56F4"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12252719" w14:textId="77777777" w:rsidTr="00586DCA">
        <w:trPr>
          <w:gridAfter w:val="1"/>
          <w:wAfter w:w="7" w:type="dxa"/>
          <w:trHeight w:val="852"/>
          <w:jc w:val="center"/>
        </w:trPr>
        <w:tc>
          <w:tcPr>
            <w:tcW w:w="884" w:type="dxa"/>
            <w:noWrap/>
            <w:hideMark/>
          </w:tcPr>
          <w:p w14:paraId="74B7B95A"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6,4,12</w:t>
            </w:r>
          </w:p>
        </w:tc>
        <w:tc>
          <w:tcPr>
            <w:tcW w:w="5005" w:type="dxa"/>
            <w:hideMark/>
          </w:tcPr>
          <w:p w14:paraId="474E9FC4" w14:textId="77777777" w:rsidR="00C11E9D" w:rsidRPr="00586DCA" w:rsidRDefault="00C11E9D" w:rsidP="0095621A">
            <w:pPr>
              <w:jc w:val="both"/>
              <w:rPr>
                <w:rFonts w:ascii="Arial" w:eastAsia="Times New Roman" w:hAnsi="Arial" w:cs="Arial"/>
                <w:b/>
                <w:bCs/>
                <w:color w:val="000000"/>
                <w:kern w:val="0"/>
                <w:sz w:val="23"/>
                <w:szCs w:val="23"/>
                <w:lang w:eastAsia="en-GB"/>
                <w14:ligatures w14:val="none"/>
              </w:rPr>
            </w:pPr>
            <w:proofErr w:type="spellStart"/>
            <w:r w:rsidRPr="00586DCA">
              <w:rPr>
                <w:rFonts w:ascii="Arial" w:eastAsia="Times New Roman" w:hAnsi="Arial" w:cs="Arial"/>
                <w:b/>
                <w:bCs/>
                <w:color w:val="000000"/>
                <w:kern w:val="0"/>
                <w:sz w:val="23"/>
                <w:szCs w:val="23"/>
                <w:lang w:eastAsia="en-GB"/>
                <w14:ligatures w14:val="none"/>
              </w:rPr>
              <w:t>Zephir</w:t>
            </w:r>
            <w:proofErr w:type="spellEnd"/>
            <w:r w:rsidRPr="00586DCA">
              <w:rPr>
                <w:rFonts w:ascii="Arial" w:eastAsia="Times New Roman" w:hAnsi="Arial" w:cs="Arial"/>
                <w:b/>
                <w:bCs/>
                <w:color w:val="000000"/>
                <w:kern w:val="0"/>
                <w:sz w:val="23"/>
                <w:szCs w:val="23"/>
                <w:lang w:eastAsia="en-GB"/>
                <w14:ligatures w14:val="none"/>
              </w:rPr>
              <w:t xml:space="preserve"> brand hand dryer, </w:t>
            </w:r>
            <w:proofErr w:type="gramStart"/>
            <w:r w:rsidRPr="00586DCA">
              <w:rPr>
                <w:rFonts w:ascii="Arial" w:eastAsia="Times New Roman" w:hAnsi="Arial" w:cs="Arial"/>
                <w:b/>
                <w:bCs/>
                <w:color w:val="000000"/>
                <w:kern w:val="0"/>
                <w:sz w:val="23"/>
                <w:szCs w:val="23"/>
                <w:lang w:eastAsia="en-GB"/>
                <w14:ligatures w14:val="none"/>
              </w:rPr>
              <w:t>This</w:t>
            </w:r>
            <w:proofErr w:type="gramEnd"/>
            <w:r w:rsidRPr="00586DCA">
              <w:rPr>
                <w:rFonts w:ascii="Arial" w:eastAsia="Times New Roman" w:hAnsi="Arial" w:cs="Arial"/>
                <w:b/>
                <w:bCs/>
                <w:color w:val="000000"/>
                <w:kern w:val="0"/>
                <w:sz w:val="23"/>
                <w:szCs w:val="23"/>
                <w:lang w:eastAsia="en-GB"/>
                <w14:ligatures w14:val="none"/>
              </w:rPr>
              <w:t xml:space="preserve"> item includes the supply and installation in working order</w:t>
            </w:r>
          </w:p>
        </w:tc>
        <w:tc>
          <w:tcPr>
            <w:tcW w:w="1099" w:type="dxa"/>
            <w:hideMark/>
          </w:tcPr>
          <w:p w14:paraId="2E53F59A"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22</w:t>
            </w:r>
          </w:p>
        </w:tc>
        <w:tc>
          <w:tcPr>
            <w:tcW w:w="972" w:type="dxa"/>
            <w:noWrap/>
            <w:hideMark/>
          </w:tcPr>
          <w:p w14:paraId="6601CECA"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U</w:t>
            </w:r>
          </w:p>
        </w:tc>
        <w:tc>
          <w:tcPr>
            <w:tcW w:w="1297" w:type="dxa"/>
            <w:noWrap/>
          </w:tcPr>
          <w:p w14:paraId="6E66FDE9"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0027CE62"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6F29BDCD" w14:textId="77777777" w:rsidTr="00586DCA">
        <w:trPr>
          <w:gridAfter w:val="1"/>
          <w:wAfter w:w="7" w:type="dxa"/>
          <w:trHeight w:val="602"/>
          <w:jc w:val="center"/>
        </w:trPr>
        <w:tc>
          <w:tcPr>
            <w:tcW w:w="884" w:type="dxa"/>
            <w:noWrap/>
            <w:hideMark/>
          </w:tcPr>
          <w:p w14:paraId="3659A4FA"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6,4,13</w:t>
            </w:r>
          </w:p>
        </w:tc>
        <w:tc>
          <w:tcPr>
            <w:tcW w:w="5005" w:type="dxa"/>
            <w:hideMark/>
          </w:tcPr>
          <w:p w14:paraId="281AEA30" w14:textId="77777777" w:rsidR="00C11E9D" w:rsidRPr="00586DCA" w:rsidRDefault="00C11E9D" w:rsidP="0095621A">
            <w:pPr>
              <w:jc w:val="both"/>
              <w:rPr>
                <w:rFonts w:ascii="Arial" w:eastAsia="Times New Roman" w:hAnsi="Arial" w:cs="Arial"/>
                <w:b/>
                <w:bCs/>
                <w:color w:val="000000"/>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 xml:space="preserve">Pedal bin, </w:t>
            </w:r>
            <w:proofErr w:type="gramStart"/>
            <w:r w:rsidRPr="00586DCA">
              <w:rPr>
                <w:rFonts w:ascii="Arial" w:eastAsia="Times New Roman" w:hAnsi="Arial" w:cs="Arial"/>
                <w:b/>
                <w:bCs/>
                <w:color w:val="000000"/>
                <w:kern w:val="0"/>
                <w:sz w:val="23"/>
                <w:szCs w:val="23"/>
                <w:lang w:eastAsia="en-GB"/>
                <w14:ligatures w14:val="none"/>
              </w:rPr>
              <w:t>This</w:t>
            </w:r>
            <w:proofErr w:type="gramEnd"/>
            <w:r w:rsidRPr="00586DCA">
              <w:rPr>
                <w:rFonts w:ascii="Arial" w:eastAsia="Times New Roman" w:hAnsi="Arial" w:cs="Arial"/>
                <w:b/>
                <w:bCs/>
                <w:color w:val="000000"/>
                <w:kern w:val="0"/>
                <w:sz w:val="23"/>
                <w:szCs w:val="23"/>
                <w:lang w:eastAsia="en-GB"/>
                <w14:ligatures w14:val="none"/>
              </w:rPr>
              <w:t xml:space="preserve"> item includes the supply and installation in working order</w:t>
            </w:r>
          </w:p>
        </w:tc>
        <w:tc>
          <w:tcPr>
            <w:tcW w:w="1099" w:type="dxa"/>
            <w:hideMark/>
          </w:tcPr>
          <w:p w14:paraId="2B96F78D"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21</w:t>
            </w:r>
          </w:p>
        </w:tc>
        <w:tc>
          <w:tcPr>
            <w:tcW w:w="972" w:type="dxa"/>
            <w:noWrap/>
            <w:hideMark/>
          </w:tcPr>
          <w:p w14:paraId="59A393F8"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U</w:t>
            </w:r>
          </w:p>
        </w:tc>
        <w:tc>
          <w:tcPr>
            <w:tcW w:w="1297" w:type="dxa"/>
            <w:noWrap/>
          </w:tcPr>
          <w:p w14:paraId="73707053"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3B921B2F"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0AC2D558" w14:textId="77777777" w:rsidTr="00586DCA">
        <w:trPr>
          <w:gridAfter w:val="1"/>
          <w:wAfter w:w="7" w:type="dxa"/>
          <w:trHeight w:val="70"/>
          <w:jc w:val="center"/>
        </w:trPr>
        <w:tc>
          <w:tcPr>
            <w:tcW w:w="884" w:type="dxa"/>
            <w:noWrap/>
            <w:hideMark/>
          </w:tcPr>
          <w:p w14:paraId="2F63589C"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5005" w:type="dxa"/>
            <w:hideMark/>
          </w:tcPr>
          <w:p w14:paraId="114B2B52"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1099" w:type="dxa"/>
            <w:noWrap/>
            <w:hideMark/>
          </w:tcPr>
          <w:p w14:paraId="0BC9A9AE"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972" w:type="dxa"/>
            <w:noWrap/>
            <w:hideMark/>
          </w:tcPr>
          <w:p w14:paraId="527F373A"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1297" w:type="dxa"/>
            <w:noWrap/>
          </w:tcPr>
          <w:p w14:paraId="75767CB1" w14:textId="77777777" w:rsidR="00C11E9D" w:rsidRPr="00586DCA" w:rsidRDefault="00C11E9D" w:rsidP="0095621A">
            <w:pPr>
              <w:rPr>
                <w:rFonts w:ascii="Arial" w:eastAsia="Times New Roman" w:hAnsi="Arial" w:cs="Arial"/>
                <w:kern w:val="0"/>
                <w:sz w:val="23"/>
                <w:szCs w:val="23"/>
                <w:lang w:eastAsia="en-GB"/>
                <w14:ligatures w14:val="none"/>
              </w:rPr>
            </w:pPr>
          </w:p>
        </w:tc>
        <w:tc>
          <w:tcPr>
            <w:tcW w:w="1712" w:type="dxa"/>
            <w:noWrap/>
          </w:tcPr>
          <w:p w14:paraId="5D9A7D39" w14:textId="77777777" w:rsidR="00C11E9D" w:rsidRPr="00586DCA" w:rsidRDefault="00C11E9D" w:rsidP="0095621A">
            <w:pPr>
              <w:rPr>
                <w:rFonts w:ascii="Arial" w:eastAsia="Times New Roman" w:hAnsi="Arial" w:cs="Arial"/>
                <w:kern w:val="0"/>
                <w:sz w:val="23"/>
                <w:szCs w:val="23"/>
                <w:lang w:eastAsia="en-GB"/>
                <w14:ligatures w14:val="none"/>
              </w:rPr>
            </w:pPr>
          </w:p>
        </w:tc>
      </w:tr>
      <w:tr w:rsidR="00C11E9D" w:rsidRPr="00586DCA" w14:paraId="13A4A58B" w14:textId="77777777" w:rsidTr="00586DCA">
        <w:trPr>
          <w:gridAfter w:val="1"/>
          <w:wAfter w:w="7" w:type="dxa"/>
          <w:trHeight w:val="705"/>
          <w:jc w:val="center"/>
        </w:trPr>
        <w:tc>
          <w:tcPr>
            <w:tcW w:w="884" w:type="dxa"/>
            <w:noWrap/>
            <w:hideMark/>
          </w:tcPr>
          <w:p w14:paraId="6F7F3814"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5005" w:type="dxa"/>
            <w:hideMark/>
          </w:tcPr>
          <w:p w14:paraId="7E97506C" w14:textId="77777777" w:rsidR="00C11E9D" w:rsidRPr="00586DCA" w:rsidRDefault="00C11E9D" w:rsidP="0095621A">
            <w:pPr>
              <w:rPr>
                <w:rFonts w:ascii="Arial" w:eastAsia="Times New Roman" w:hAnsi="Arial" w:cs="Arial"/>
                <w:b/>
                <w:bCs/>
                <w:kern w:val="0"/>
                <w:sz w:val="23"/>
                <w:szCs w:val="23"/>
                <w:lang w:eastAsia="en-GB"/>
                <w14:ligatures w14:val="none"/>
              </w:rPr>
            </w:pPr>
            <w:r w:rsidRPr="00586DCA">
              <w:rPr>
                <w:rFonts w:ascii="Arial" w:eastAsia="Times New Roman" w:hAnsi="Arial" w:cs="Arial"/>
                <w:b/>
                <w:bCs/>
                <w:kern w:val="0"/>
                <w:sz w:val="23"/>
                <w:szCs w:val="23"/>
                <w:lang w:eastAsia="en-GB"/>
                <w14:ligatures w14:val="none"/>
              </w:rPr>
              <w:t>TOTAL SANITARY APPLIANCES, FAUCETS AND ACCESSORIES</w:t>
            </w:r>
          </w:p>
        </w:tc>
        <w:tc>
          <w:tcPr>
            <w:tcW w:w="1099" w:type="dxa"/>
            <w:noWrap/>
            <w:hideMark/>
          </w:tcPr>
          <w:p w14:paraId="0DF53480"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972" w:type="dxa"/>
            <w:noWrap/>
            <w:hideMark/>
          </w:tcPr>
          <w:p w14:paraId="12EBD052"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1297" w:type="dxa"/>
            <w:noWrap/>
          </w:tcPr>
          <w:p w14:paraId="7BA387A4" w14:textId="77777777" w:rsidR="00C11E9D" w:rsidRPr="00586DCA" w:rsidRDefault="00C11E9D" w:rsidP="0095621A">
            <w:pPr>
              <w:rPr>
                <w:rFonts w:ascii="Arial" w:eastAsia="Times New Roman" w:hAnsi="Arial" w:cs="Arial"/>
                <w:kern w:val="0"/>
                <w:sz w:val="23"/>
                <w:szCs w:val="23"/>
                <w:lang w:eastAsia="en-GB"/>
                <w14:ligatures w14:val="none"/>
              </w:rPr>
            </w:pPr>
          </w:p>
        </w:tc>
        <w:tc>
          <w:tcPr>
            <w:tcW w:w="1712" w:type="dxa"/>
            <w:noWrap/>
          </w:tcPr>
          <w:p w14:paraId="4B97A513" w14:textId="77777777" w:rsidR="00C11E9D" w:rsidRPr="00586DCA" w:rsidRDefault="00C11E9D" w:rsidP="0095621A">
            <w:pPr>
              <w:jc w:val="right"/>
              <w:rPr>
                <w:rFonts w:ascii="Arial" w:eastAsia="Times New Roman" w:hAnsi="Arial" w:cs="Arial"/>
                <w:b/>
                <w:bCs/>
                <w:kern w:val="0"/>
                <w:sz w:val="23"/>
                <w:szCs w:val="23"/>
                <w:lang w:eastAsia="en-GB"/>
                <w14:ligatures w14:val="none"/>
              </w:rPr>
            </w:pPr>
          </w:p>
        </w:tc>
      </w:tr>
      <w:tr w:rsidR="00C11E9D" w:rsidRPr="00586DCA" w14:paraId="1B717426" w14:textId="77777777" w:rsidTr="00586DCA">
        <w:trPr>
          <w:gridAfter w:val="1"/>
          <w:wAfter w:w="7" w:type="dxa"/>
          <w:trHeight w:val="315"/>
          <w:jc w:val="center"/>
        </w:trPr>
        <w:tc>
          <w:tcPr>
            <w:tcW w:w="884" w:type="dxa"/>
            <w:noWrap/>
            <w:hideMark/>
          </w:tcPr>
          <w:p w14:paraId="2E6F7E98"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5005" w:type="dxa"/>
            <w:hideMark/>
          </w:tcPr>
          <w:p w14:paraId="0658506F"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1099" w:type="dxa"/>
            <w:noWrap/>
            <w:hideMark/>
          </w:tcPr>
          <w:p w14:paraId="0512632E" w14:textId="77777777" w:rsidR="00C11E9D" w:rsidRPr="00586DCA" w:rsidRDefault="00C11E9D" w:rsidP="0095621A">
            <w:pPr>
              <w:jc w:val="right"/>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972" w:type="dxa"/>
            <w:noWrap/>
            <w:hideMark/>
          </w:tcPr>
          <w:p w14:paraId="2D739FAC"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1297" w:type="dxa"/>
            <w:noWrap/>
          </w:tcPr>
          <w:p w14:paraId="47C159A8" w14:textId="77777777" w:rsidR="00C11E9D" w:rsidRPr="00586DCA" w:rsidRDefault="00C11E9D" w:rsidP="0095621A">
            <w:pPr>
              <w:jc w:val="right"/>
              <w:rPr>
                <w:rFonts w:ascii="Arial" w:eastAsia="Times New Roman" w:hAnsi="Arial" w:cs="Arial"/>
                <w:kern w:val="0"/>
                <w:sz w:val="23"/>
                <w:szCs w:val="23"/>
                <w:lang w:eastAsia="en-GB"/>
                <w14:ligatures w14:val="none"/>
              </w:rPr>
            </w:pPr>
          </w:p>
        </w:tc>
        <w:tc>
          <w:tcPr>
            <w:tcW w:w="1712" w:type="dxa"/>
            <w:noWrap/>
          </w:tcPr>
          <w:p w14:paraId="5F996981"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369412E0" w14:textId="77777777" w:rsidTr="00586DCA">
        <w:trPr>
          <w:gridAfter w:val="1"/>
          <w:wAfter w:w="7" w:type="dxa"/>
          <w:trHeight w:val="315"/>
          <w:jc w:val="center"/>
        </w:trPr>
        <w:tc>
          <w:tcPr>
            <w:tcW w:w="884" w:type="dxa"/>
            <w:noWrap/>
            <w:hideMark/>
          </w:tcPr>
          <w:p w14:paraId="6A819A10"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6.5</w:t>
            </w:r>
          </w:p>
        </w:tc>
        <w:tc>
          <w:tcPr>
            <w:tcW w:w="5005" w:type="dxa"/>
            <w:hideMark/>
          </w:tcPr>
          <w:p w14:paraId="090043DD" w14:textId="77777777" w:rsidR="00C11E9D" w:rsidRPr="00586DCA" w:rsidRDefault="00C11E9D" w:rsidP="0095621A">
            <w:pPr>
              <w:jc w:val="center"/>
              <w:rPr>
                <w:rFonts w:ascii="Arial" w:eastAsia="Times New Roman" w:hAnsi="Arial" w:cs="Arial"/>
                <w:b/>
                <w:bCs/>
                <w:color w:val="000000"/>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FIRE NETWORK</w:t>
            </w:r>
          </w:p>
        </w:tc>
        <w:tc>
          <w:tcPr>
            <w:tcW w:w="1099" w:type="dxa"/>
            <w:noWrap/>
            <w:hideMark/>
          </w:tcPr>
          <w:p w14:paraId="6A3825E9"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972" w:type="dxa"/>
            <w:noWrap/>
            <w:hideMark/>
          </w:tcPr>
          <w:p w14:paraId="0713576E"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1297" w:type="dxa"/>
            <w:noWrap/>
          </w:tcPr>
          <w:p w14:paraId="0C0DCD23" w14:textId="77777777" w:rsidR="00C11E9D" w:rsidRPr="00586DCA" w:rsidRDefault="00C11E9D" w:rsidP="0095621A">
            <w:pPr>
              <w:rPr>
                <w:rFonts w:ascii="Arial" w:eastAsia="Times New Roman" w:hAnsi="Arial" w:cs="Arial"/>
                <w:kern w:val="0"/>
                <w:sz w:val="23"/>
                <w:szCs w:val="23"/>
                <w:lang w:eastAsia="en-GB"/>
                <w14:ligatures w14:val="none"/>
              </w:rPr>
            </w:pPr>
          </w:p>
        </w:tc>
        <w:tc>
          <w:tcPr>
            <w:tcW w:w="1712" w:type="dxa"/>
            <w:noWrap/>
          </w:tcPr>
          <w:p w14:paraId="088377B5" w14:textId="77777777" w:rsidR="00C11E9D" w:rsidRPr="00586DCA" w:rsidRDefault="00C11E9D" w:rsidP="0095621A">
            <w:pPr>
              <w:rPr>
                <w:rFonts w:ascii="Arial" w:eastAsia="Times New Roman" w:hAnsi="Arial" w:cs="Arial"/>
                <w:kern w:val="0"/>
                <w:sz w:val="23"/>
                <w:szCs w:val="23"/>
                <w:lang w:eastAsia="en-GB"/>
                <w14:ligatures w14:val="none"/>
              </w:rPr>
            </w:pPr>
          </w:p>
        </w:tc>
      </w:tr>
      <w:tr w:rsidR="00C11E9D" w:rsidRPr="00586DCA" w14:paraId="495E0EE2" w14:textId="77777777" w:rsidTr="00586DCA">
        <w:trPr>
          <w:gridAfter w:val="1"/>
          <w:wAfter w:w="7" w:type="dxa"/>
          <w:trHeight w:val="782"/>
          <w:jc w:val="center"/>
        </w:trPr>
        <w:tc>
          <w:tcPr>
            <w:tcW w:w="884" w:type="dxa"/>
            <w:noWrap/>
            <w:hideMark/>
          </w:tcPr>
          <w:p w14:paraId="69A4F716"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5005" w:type="dxa"/>
            <w:hideMark/>
          </w:tcPr>
          <w:p w14:paraId="78A7ED6B" w14:textId="77777777" w:rsidR="00C11E9D" w:rsidRPr="00586DCA" w:rsidRDefault="00C11E9D" w:rsidP="0095621A">
            <w:pPr>
              <w:rPr>
                <w:rFonts w:ascii="Arial" w:eastAsia="Times New Roman" w:hAnsi="Arial" w:cs="Arial"/>
                <w:b/>
                <w:bCs/>
                <w:i/>
                <w:iCs/>
                <w:color w:val="000000"/>
                <w:kern w:val="0"/>
                <w:sz w:val="23"/>
                <w:szCs w:val="23"/>
                <w:lang w:eastAsia="en-GB"/>
                <w14:ligatures w14:val="none"/>
              </w:rPr>
            </w:pPr>
            <w:r w:rsidRPr="00586DCA">
              <w:rPr>
                <w:rFonts w:ascii="Arial" w:eastAsia="Times New Roman" w:hAnsi="Arial" w:cs="Arial"/>
                <w:b/>
                <w:bCs/>
                <w:i/>
                <w:iCs/>
                <w:color w:val="000000"/>
                <w:kern w:val="0"/>
                <w:sz w:val="23"/>
                <w:szCs w:val="23"/>
                <w:lang w:eastAsia="en-GB"/>
                <w14:ligatures w14:val="none"/>
              </w:rPr>
              <w:t>Cold water supply in PPR tubes. This item includes the supply and installation in working order including all accessories</w:t>
            </w:r>
          </w:p>
        </w:tc>
        <w:tc>
          <w:tcPr>
            <w:tcW w:w="1099" w:type="dxa"/>
            <w:hideMark/>
          </w:tcPr>
          <w:p w14:paraId="5D4C0753"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 </w:t>
            </w:r>
          </w:p>
        </w:tc>
        <w:tc>
          <w:tcPr>
            <w:tcW w:w="972" w:type="dxa"/>
            <w:noWrap/>
            <w:hideMark/>
          </w:tcPr>
          <w:p w14:paraId="48C1D2E5"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 </w:t>
            </w:r>
          </w:p>
        </w:tc>
        <w:tc>
          <w:tcPr>
            <w:tcW w:w="1297" w:type="dxa"/>
            <w:noWrap/>
          </w:tcPr>
          <w:p w14:paraId="4EC46991"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6012B95D" w14:textId="77777777" w:rsidR="00C11E9D" w:rsidRPr="00586DCA" w:rsidRDefault="00C11E9D" w:rsidP="0095621A">
            <w:pPr>
              <w:rPr>
                <w:rFonts w:ascii="Arial" w:eastAsia="Times New Roman" w:hAnsi="Arial" w:cs="Arial"/>
                <w:kern w:val="0"/>
                <w:sz w:val="23"/>
                <w:szCs w:val="23"/>
                <w:lang w:eastAsia="en-GB"/>
                <w14:ligatures w14:val="none"/>
              </w:rPr>
            </w:pPr>
          </w:p>
        </w:tc>
      </w:tr>
      <w:tr w:rsidR="00C11E9D" w:rsidRPr="00586DCA" w14:paraId="708304D7" w14:textId="77777777" w:rsidTr="00586DCA">
        <w:trPr>
          <w:gridAfter w:val="1"/>
          <w:wAfter w:w="7" w:type="dxa"/>
          <w:trHeight w:val="315"/>
          <w:jc w:val="center"/>
        </w:trPr>
        <w:tc>
          <w:tcPr>
            <w:tcW w:w="884" w:type="dxa"/>
            <w:noWrap/>
            <w:hideMark/>
          </w:tcPr>
          <w:p w14:paraId="386DD5BC"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6,5,1</w:t>
            </w:r>
          </w:p>
        </w:tc>
        <w:tc>
          <w:tcPr>
            <w:tcW w:w="5005" w:type="dxa"/>
            <w:hideMark/>
          </w:tcPr>
          <w:p w14:paraId="68AD5AC5"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DN50 isolation valve and bypass</w:t>
            </w:r>
          </w:p>
        </w:tc>
        <w:tc>
          <w:tcPr>
            <w:tcW w:w="1099" w:type="dxa"/>
            <w:hideMark/>
          </w:tcPr>
          <w:p w14:paraId="5D8030B9"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2</w:t>
            </w:r>
          </w:p>
        </w:tc>
        <w:tc>
          <w:tcPr>
            <w:tcW w:w="972" w:type="dxa"/>
            <w:noWrap/>
            <w:hideMark/>
          </w:tcPr>
          <w:p w14:paraId="19DA1E66"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U</w:t>
            </w:r>
          </w:p>
        </w:tc>
        <w:tc>
          <w:tcPr>
            <w:tcW w:w="1297" w:type="dxa"/>
            <w:noWrap/>
          </w:tcPr>
          <w:p w14:paraId="5FCCE5D3"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5299C763"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12768127" w14:textId="77777777" w:rsidTr="00586DCA">
        <w:trPr>
          <w:gridAfter w:val="1"/>
          <w:wAfter w:w="7" w:type="dxa"/>
          <w:trHeight w:val="315"/>
          <w:jc w:val="center"/>
        </w:trPr>
        <w:tc>
          <w:tcPr>
            <w:tcW w:w="884" w:type="dxa"/>
            <w:noWrap/>
            <w:hideMark/>
          </w:tcPr>
          <w:p w14:paraId="6D5DB12D"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6,5,2</w:t>
            </w:r>
          </w:p>
        </w:tc>
        <w:tc>
          <w:tcPr>
            <w:tcW w:w="5005" w:type="dxa"/>
            <w:hideMark/>
          </w:tcPr>
          <w:p w14:paraId="3E62FBF7"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DN25 isolation valve and bypass</w:t>
            </w:r>
          </w:p>
        </w:tc>
        <w:tc>
          <w:tcPr>
            <w:tcW w:w="1099" w:type="dxa"/>
            <w:hideMark/>
          </w:tcPr>
          <w:p w14:paraId="76690CDE"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5</w:t>
            </w:r>
          </w:p>
        </w:tc>
        <w:tc>
          <w:tcPr>
            <w:tcW w:w="972" w:type="dxa"/>
            <w:noWrap/>
            <w:hideMark/>
          </w:tcPr>
          <w:p w14:paraId="371F8E32"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U</w:t>
            </w:r>
          </w:p>
        </w:tc>
        <w:tc>
          <w:tcPr>
            <w:tcW w:w="1297" w:type="dxa"/>
            <w:noWrap/>
          </w:tcPr>
          <w:p w14:paraId="509EDD38"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79998B00"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7AE808C4" w14:textId="77777777" w:rsidTr="00586DCA">
        <w:trPr>
          <w:gridAfter w:val="1"/>
          <w:wAfter w:w="7" w:type="dxa"/>
          <w:trHeight w:val="315"/>
          <w:jc w:val="center"/>
        </w:trPr>
        <w:tc>
          <w:tcPr>
            <w:tcW w:w="884" w:type="dxa"/>
            <w:noWrap/>
            <w:hideMark/>
          </w:tcPr>
          <w:p w14:paraId="67457C46"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6,5,3</w:t>
            </w:r>
          </w:p>
        </w:tc>
        <w:tc>
          <w:tcPr>
            <w:tcW w:w="5005" w:type="dxa"/>
            <w:hideMark/>
          </w:tcPr>
          <w:p w14:paraId="6FBD71BA"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 xml:space="preserve"> DN50 PPR tubes</w:t>
            </w:r>
          </w:p>
        </w:tc>
        <w:tc>
          <w:tcPr>
            <w:tcW w:w="1099" w:type="dxa"/>
            <w:hideMark/>
          </w:tcPr>
          <w:p w14:paraId="51C0E6C7"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70</w:t>
            </w:r>
          </w:p>
        </w:tc>
        <w:tc>
          <w:tcPr>
            <w:tcW w:w="972" w:type="dxa"/>
            <w:noWrap/>
            <w:hideMark/>
          </w:tcPr>
          <w:p w14:paraId="70624405"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ml</w:t>
            </w:r>
          </w:p>
        </w:tc>
        <w:tc>
          <w:tcPr>
            <w:tcW w:w="1297" w:type="dxa"/>
            <w:noWrap/>
          </w:tcPr>
          <w:p w14:paraId="04D86AF5"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7D8BE548"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2A0EDC68" w14:textId="77777777" w:rsidTr="00586DCA">
        <w:trPr>
          <w:gridAfter w:val="1"/>
          <w:wAfter w:w="7" w:type="dxa"/>
          <w:trHeight w:val="315"/>
          <w:jc w:val="center"/>
        </w:trPr>
        <w:tc>
          <w:tcPr>
            <w:tcW w:w="884" w:type="dxa"/>
            <w:noWrap/>
            <w:hideMark/>
          </w:tcPr>
          <w:p w14:paraId="32A55318"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6,5,4</w:t>
            </w:r>
          </w:p>
        </w:tc>
        <w:tc>
          <w:tcPr>
            <w:tcW w:w="5005" w:type="dxa"/>
            <w:hideMark/>
          </w:tcPr>
          <w:p w14:paraId="0B719E5B"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 xml:space="preserve"> DN32 PPR tubes</w:t>
            </w:r>
          </w:p>
        </w:tc>
        <w:tc>
          <w:tcPr>
            <w:tcW w:w="1099" w:type="dxa"/>
            <w:hideMark/>
          </w:tcPr>
          <w:p w14:paraId="20D4CC59"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35</w:t>
            </w:r>
          </w:p>
        </w:tc>
        <w:tc>
          <w:tcPr>
            <w:tcW w:w="972" w:type="dxa"/>
            <w:noWrap/>
            <w:hideMark/>
          </w:tcPr>
          <w:p w14:paraId="1EB02A28"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ml</w:t>
            </w:r>
          </w:p>
        </w:tc>
        <w:tc>
          <w:tcPr>
            <w:tcW w:w="1297" w:type="dxa"/>
            <w:noWrap/>
          </w:tcPr>
          <w:p w14:paraId="674E005E"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36710D0F"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74507418" w14:textId="77777777" w:rsidTr="00586DCA">
        <w:trPr>
          <w:gridAfter w:val="1"/>
          <w:wAfter w:w="7" w:type="dxa"/>
          <w:trHeight w:val="315"/>
          <w:jc w:val="center"/>
        </w:trPr>
        <w:tc>
          <w:tcPr>
            <w:tcW w:w="884" w:type="dxa"/>
            <w:noWrap/>
            <w:hideMark/>
          </w:tcPr>
          <w:p w14:paraId="172A4119"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5005" w:type="dxa"/>
            <w:hideMark/>
          </w:tcPr>
          <w:p w14:paraId="4B102237" w14:textId="77777777" w:rsidR="00C11E9D" w:rsidRPr="00586DCA" w:rsidRDefault="00C11E9D" w:rsidP="0095621A">
            <w:pPr>
              <w:jc w:val="both"/>
              <w:rPr>
                <w:rFonts w:ascii="Arial" w:eastAsia="Times New Roman" w:hAnsi="Arial" w:cs="Arial"/>
                <w:b/>
                <w:bCs/>
                <w:color w:val="000000"/>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Water tank equipment</w:t>
            </w:r>
          </w:p>
        </w:tc>
        <w:tc>
          <w:tcPr>
            <w:tcW w:w="1099" w:type="dxa"/>
            <w:hideMark/>
          </w:tcPr>
          <w:p w14:paraId="44FD726B" w14:textId="77777777" w:rsidR="00C11E9D" w:rsidRPr="00586DCA" w:rsidRDefault="00C11E9D" w:rsidP="0095621A">
            <w:pPr>
              <w:jc w:val="center"/>
              <w:rPr>
                <w:rFonts w:ascii="Arial" w:eastAsia="Times New Roman" w:hAnsi="Arial" w:cs="Arial"/>
                <w:b/>
                <w:bCs/>
                <w:color w:val="000000"/>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 </w:t>
            </w:r>
          </w:p>
        </w:tc>
        <w:tc>
          <w:tcPr>
            <w:tcW w:w="972" w:type="dxa"/>
            <w:noWrap/>
            <w:hideMark/>
          </w:tcPr>
          <w:p w14:paraId="4A1B55ED" w14:textId="77777777" w:rsidR="00C11E9D" w:rsidRPr="00586DCA" w:rsidRDefault="00C11E9D" w:rsidP="0095621A">
            <w:pPr>
              <w:jc w:val="center"/>
              <w:rPr>
                <w:rFonts w:ascii="Arial" w:eastAsia="Times New Roman" w:hAnsi="Arial" w:cs="Arial"/>
                <w:b/>
                <w:bCs/>
                <w:color w:val="000000"/>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 </w:t>
            </w:r>
          </w:p>
        </w:tc>
        <w:tc>
          <w:tcPr>
            <w:tcW w:w="1297" w:type="dxa"/>
            <w:noWrap/>
          </w:tcPr>
          <w:p w14:paraId="15BC43E3"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72850652" w14:textId="77777777" w:rsidR="00C11E9D" w:rsidRPr="00586DCA" w:rsidRDefault="00C11E9D" w:rsidP="0095621A">
            <w:pPr>
              <w:rPr>
                <w:rFonts w:ascii="Arial" w:eastAsia="Times New Roman" w:hAnsi="Arial" w:cs="Arial"/>
                <w:kern w:val="0"/>
                <w:sz w:val="23"/>
                <w:szCs w:val="23"/>
                <w:lang w:eastAsia="en-GB"/>
                <w14:ligatures w14:val="none"/>
              </w:rPr>
            </w:pPr>
          </w:p>
        </w:tc>
      </w:tr>
      <w:tr w:rsidR="00C11E9D" w:rsidRPr="00586DCA" w14:paraId="6ADD4A4D" w14:textId="77777777" w:rsidTr="00586DCA">
        <w:trPr>
          <w:gridAfter w:val="1"/>
          <w:wAfter w:w="7" w:type="dxa"/>
          <w:trHeight w:val="315"/>
          <w:jc w:val="center"/>
        </w:trPr>
        <w:tc>
          <w:tcPr>
            <w:tcW w:w="884" w:type="dxa"/>
            <w:noWrap/>
            <w:hideMark/>
          </w:tcPr>
          <w:p w14:paraId="4D82A3BF"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6,5,5</w:t>
            </w:r>
          </w:p>
        </w:tc>
        <w:tc>
          <w:tcPr>
            <w:tcW w:w="5005" w:type="dxa"/>
            <w:hideMark/>
          </w:tcPr>
          <w:p w14:paraId="27D0A6F0"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proofErr w:type="gramStart"/>
            <w:r w:rsidRPr="00586DCA">
              <w:rPr>
                <w:rFonts w:ascii="Arial" w:eastAsia="Times New Roman" w:hAnsi="Arial" w:cs="Arial"/>
                <w:color w:val="000000"/>
                <w:kern w:val="0"/>
                <w:sz w:val="23"/>
                <w:szCs w:val="23"/>
                <w:lang w:eastAsia="en-GB"/>
                <w14:ligatures w14:val="none"/>
              </w:rPr>
              <w:t>2 inch</w:t>
            </w:r>
            <w:proofErr w:type="gramEnd"/>
            <w:r w:rsidRPr="00586DCA">
              <w:rPr>
                <w:rFonts w:ascii="Arial" w:eastAsia="Times New Roman" w:hAnsi="Arial" w:cs="Arial"/>
                <w:color w:val="000000"/>
                <w:kern w:val="0"/>
                <w:sz w:val="23"/>
                <w:szCs w:val="23"/>
                <w:lang w:eastAsia="en-GB"/>
                <w14:ligatures w14:val="none"/>
              </w:rPr>
              <w:t xml:space="preserve"> mechanical float valve</w:t>
            </w:r>
          </w:p>
        </w:tc>
        <w:tc>
          <w:tcPr>
            <w:tcW w:w="1099" w:type="dxa"/>
            <w:hideMark/>
          </w:tcPr>
          <w:p w14:paraId="0AA102C8"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1</w:t>
            </w:r>
          </w:p>
        </w:tc>
        <w:tc>
          <w:tcPr>
            <w:tcW w:w="972" w:type="dxa"/>
            <w:hideMark/>
          </w:tcPr>
          <w:p w14:paraId="5DF471F8"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U</w:t>
            </w:r>
          </w:p>
        </w:tc>
        <w:tc>
          <w:tcPr>
            <w:tcW w:w="1297" w:type="dxa"/>
            <w:noWrap/>
          </w:tcPr>
          <w:p w14:paraId="05C52398"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76F3324A"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4544270B" w14:textId="77777777" w:rsidTr="00586DCA">
        <w:trPr>
          <w:gridAfter w:val="1"/>
          <w:wAfter w:w="7" w:type="dxa"/>
          <w:trHeight w:val="315"/>
          <w:jc w:val="center"/>
        </w:trPr>
        <w:tc>
          <w:tcPr>
            <w:tcW w:w="884" w:type="dxa"/>
            <w:noWrap/>
            <w:hideMark/>
          </w:tcPr>
          <w:p w14:paraId="46784AE8"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6,5,6</w:t>
            </w:r>
          </w:p>
        </w:tc>
        <w:tc>
          <w:tcPr>
            <w:tcW w:w="5005" w:type="dxa"/>
            <w:hideMark/>
          </w:tcPr>
          <w:p w14:paraId="0FDE8585"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Electric float valve 15 meters</w:t>
            </w:r>
          </w:p>
        </w:tc>
        <w:tc>
          <w:tcPr>
            <w:tcW w:w="1099" w:type="dxa"/>
            <w:hideMark/>
          </w:tcPr>
          <w:p w14:paraId="66B4ED9F"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1</w:t>
            </w:r>
          </w:p>
        </w:tc>
        <w:tc>
          <w:tcPr>
            <w:tcW w:w="972" w:type="dxa"/>
            <w:hideMark/>
          </w:tcPr>
          <w:p w14:paraId="460CD057"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U</w:t>
            </w:r>
          </w:p>
        </w:tc>
        <w:tc>
          <w:tcPr>
            <w:tcW w:w="1297" w:type="dxa"/>
            <w:noWrap/>
          </w:tcPr>
          <w:p w14:paraId="74A182CD"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7323F392"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680C8DE0" w14:textId="77777777" w:rsidTr="00586DCA">
        <w:trPr>
          <w:gridAfter w:val="1"/>
          <w:wAfter w:w="7" w:type="dxa"/>
          <w:trHeight w:val="315"/>
          <w:jc w:val="center"/>
        </w:trPr>
        <w:tc>
          <w:tcPr>
            <w:tcW w:w="884" w:type="dxa"/>
            <w:vMerge w:val="restart"/>
            <w:noWrap/>
            <w:hideMark/>
          </w:tcPr>
          <w:p w14:paraId="629AA656"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6,5,7</w:t>
            </w:r>
          </w:p>
        </w:tc>
        <w:tc>
          <w:tcPr>
            <w:tcW w:w="5005" w:type="dxa"/>
            <w:hideMark/>
          </w:tcPr>
          <w:p w14:paraId="61EC2D2C" w14:textId="77777777" w:rsidR="00C11E9D" w:rsidRPr="00586DCA" w:rsidRDefault="00C11E9D" w:rsidP="0095621A">
            <w:pPr>
              <w:rPr>
                <w:rFonts w:ascii="Arial" w:eastAsia="Times New Roman" w:hAnsi="Arial" w:cs="Arial"/>
                <w:b/>
                <w:bCs/>
                <w:color w:val="000000"/>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Complete pressurized fire control system</w:t>
            </w:r>
          </w:p>
        </w:tc>
        <w:tc>
          <w:tcPr>
            <w:tcW w:w="1099" w:type="dxa"/>
            <w:vMerge w:val="restart"/>
            <w:hideMark/>
          </w:tcPr>
          <w:p w14:paraId="3C8DDB75"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1</w:t>
            </w:r>
          </w:p>
        </w:tc>
        <w:tc>
          <w:tcPr>
            <w:tcW w:w="972" w:type="dxa"/>
            <w:vMerge w:val="restart"/>
            <w:noWrap/>
            <w:hideMark/>
          </w:tcPr>
          <w:p w14:paraId="2928F59E"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U</w:t>
            </w:r>
          </w:p>
        </w:tc>
        <w:tc>
          <w:tcPr>
            <w:tcW w:w="1297" w:type="dxa"/>
            <w:vMerge w:val="restart"/>
            <w:noWrap/>
          </w:tcPr>
          <w:p w14:paraId="23636745"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p>
        </w:tc>
        <w:tc>
          <w:tcPr>
            <w:tcW w:w="1712" w:type="dxa"/>
            <w:vMerge w:val="restart"/>
            <w:noWrap/>
          </w:tcPr>
          <w:p w14:paraId="377D96BC" w14:textId="77777777" w:rsidR="00C11E9D" w:rsidRPr="00586DCA" w:rsidRDefault="00C11E9D" w:rsidP="0095621A">
            <w:pPr>
              <w:jc w:val="center"/>
              <w:rPr>
                <w:rFonts w:ascii="Arial" w:eastAsia="Times New Roman" w:hAnsi="Arial" w:cs="Arial"/>
                <w:kern w:val="0"/>
                <w:sz w:val="23"/>
                <w:szCs w:val="23"/>
                <w:lang w:eastAsia="en-GB"/>
                <w14:ligatures w14:val="none"/>
              </w:rPr>
            </w:pPr>
          </w:p>
        </w:tc>
      </w:tr>
      <w:tr w:rsidR="00C11E9D" w:rsidRPr="00586DCA" w14:paraId="0A33A149" w14:textId="77777777" w:rsidTr="00586DCA">
        <w:trPr>
          <w:gridAfter w:val="1"/>
          <w:wAfter w:w="7" w:type="dxa"/>
          <w:trHeight w:val="1160"/>
          <w:jc w:val="center"/>
        </w:trPr>
        <w:tc>
          <w:tcPr>
            <w:tcW w:w="884" w:type="dxa"/>
            <w:vMerge/>
            <w:hideMark/>
          </w:tcPr>
          <w:p w14:paraId="44ABB393" w14:textId="77777777" w:rsidR="00C11E9D" w:rsidRPr="00586DCA" w:rsidRDefault="00C11E9D" w:rsidP="0095621A">
            <w:pPr>
              <w:rPr>
                <w:rFonts w:ascii="Arial" w:eastAsia="Times New Roman" w:hAnsi="Arial" w:cs="Arial"/>
                <w:kern w:val="0"/>
                <w:sz w:val="23"/>
                <w:szCs w:val="23"/>
                <w:lang w:eastAsia="en-GB"/>
                <w14:ligatures w14:val="none"/>
              </w:rPr>
            </w:pPr>
          </w:p>
        </w:tc>
        <w:tc>
          <w:tcPr>
            <w:tcW w:w="5005" w:type="dxa"/>
            <w:hideMark/>
          </w:tcPr>
          <w:p w14:paraId="0A14E925" w14:textId="77777777" w:rsidR="00C11E9D" w:rsidRPr="00586DCA" w:rsidRDefault="00C11E9D" w:rsidP="0095621A">
            <w:pP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The system pressure will be ensured by a module of two pumps mounted on a suction tank and operating in parallel with the following technical characteristics:</w:t>
            </w:r>
          </w:p>
        </w:tc>
        <w:tc>
          <w:tcPr>
            <w:tcW w:w="1099" w:type="dxa"/>
            <w:vMerge/>
            <w:hideMark/>
          </w:tcPr>
          <w:p w14:paraId="5F40E2A4"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972" w:type="dxa"/>
            <w:vMerge/>
            <w:hideMark/>
          </w:tcPr>
          <w:p w14:paraId="5743A23E"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297" w:type="dxa"/>
            <w:vMerge/>
          </w:tcPr>
          <w:p w14:paraId="58B3F73E"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vMerge/>
          </w:tcPr>
          <w:p w14:paraId="0B20F3BF" w14:textId="77777777" w:rsidR="00C11E9D" w:rsidRPr="00586DCA" w:rsidRDefault="00C11E9D" w:rsidP="0095621A">
            <w:pPr>
              <w:rPr>
                <w:rFonts w:ascii="Arial" w:eastAsia="Times New Roman" w:hAnsi="Arial" w:cs="Arial"/>
                <w:kern w:val="0"/>
                <w:sz w:val="23"/>
                <w:szCs w:val="23"/>
                <w:lang w:eastAsia="en-GB"/>
                <w14:ligatures w14:val="none"/>
              </w:rPr>
            </w:pPr>
          </w:p>
        </w:tc>
      </w:tr>
      <w:tr w:rsidR="00C11E9D" w:rsidRPr="00586DCA" w14:paraId="7736DEEB" w14:textId="77777777" w:rsidTr="00586DCA">
        <w:trPr>
          <w:gridAfter w:val="1"/>
          <w:wAfter w:w="7" w:type="dxa"/>
          <w:trHeight w:val="260"/>
          <w:jc w:val="center"/>
        </w:trPr>
        <w:tc>
          <w:tcPr>
            <w:tcW w:w="884" w:type="dxa"/>
            <w:vMerge/>
            <w:hideMark/>
          </w:tcPr>
          <w:p w14:paraId="79BF1827" w14:textId="77777777" w:rsidR="00C11E9D" w:rsidRPr="00586DCA" w:rsidRDefault="00C11E9D" w:rsidP="0095621A">
            <w:pPr>
              <w:rPr>
                <w:rFonts w:ascii="Arial" w:eastAsia="Times New Roman" w:hAnsi="Arial" w:cs="Arial"/>
                <w:kern w:val="0"/>
                <w:sz w:val="23"/>
                <w:szCs w:val="23"/>
                <w:lang w:eastAsia="en-GB"/>
                <w14:ligatures w14:val="none"/>
              </w:rPr>
            </w:pPr>
          </w:p>
        </w:tc>
        <w:tc>
          <w:tcPr>
            <w:tcW w:w="5005" w:type="dxa"/>
            <w:hideMark/>
          </w:tcPr>
          <w:p w14:paraId="330E7792" w14:textId="77777777" w:rsidR="00C11E9D" w:rsidRPr="00586DCA" w:rsidRDefault="00C11E9D" w:rsidP="0095621A">
            <w:pP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 xml:space="preserve">o Brand: </w:t>
            </w:r>
            <w:proofErr w:type="spellStart"/>
            <w:r w:rsidRPr="00586DCA">
              <w:rPr>
                <w:rFonts w:ascii="Arial" w:eastAsia="Times New Roman" w:hAnsi="Arial" w:cs="Arial"/>
                <w:color w:val="000000"/>
                <w:kern w:val="0"/>
                <w:sz w:val="23"/>
                <w:szCs w:val="23"/>
                <w:lang w:eastAsia="en-GB"/>
                <w14:ligatures w14:val="none"/>
              </w:rPr>
              <w:t>Wilo</w:t>
            </w:r>
            <w:proofErr w:type="spellEnd"/>
            <w:r w:rsidRPr="00586DCA">
              <w:rPr>
                <w:rFonts w:ascii="Arial" w:eastAsia="Times New Roman" w:hAnsi="Arial" w:cs="Arial"/>
                <w:color w:val="000000"/>
                <w:kern w:val="0"/>
                <w:sz w:val="23"/>
                <w:szCs w:val="23"/>
                <w:lang w:eastAsia="en-GB"/>
                <w14:ligatures w14:val="none"/>
              </w:rPr>
              <w:t xml:space="preserve"> or technically equivalent;</w:t>
            </w:r>
          </w:p>
        </w:tc>
        <w:tc>
          <w:tcPr>
            <w:tcW w:w="1099" w:type="dxa"/>
            <w:vMerge/>
            <w:hideMark/>
          </w:tcPr>
          <w:p w14:paraId="4D0DE8FD"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972" w:type="dxa"/>
            <w:vMerge/>
            <w:hideMark/>
          </w:tcPr>
          <w:p w14:paraId="29B020A8"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297" w:type="dxa"/>
            <w:vMerge/>
          </w:tcPr>
          <w:p w14:paraId="64E19257"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vMerge/>
          </w:tcPr>
          <w:p w14:paraId="3CB7EE1F" w14:textId="77777777" w:rsidR="00C11E9D" w:rsidRPr="00586DCA" w:rsidRDefault="00C11E9D" w:rsidP="0095621A">
            <w:pPr>
              <w:rPr>
                <w:rFonts w:ascii="Arial" w:eastAsia="Times New Roman" w:hAnsi="Arial" w:cs="Arial"/>
                <w:kern w:val="0"/>
                <w:sz w:val="23"/>
                <w:szCs w:val="23"/>
                <w:lang w:eastAsia="en-GB"/>
                <w14:ligatures w14:val="none"/>
              </w:rPr>
            </w:pPr>
          </w:p>
        </w:tc>
      </w:tr>
      <w:tr w:rsidR="00C11E9D" w:rsidRPr="00586DCA" w14:paraId="14C1E31E" w14:textId="77777777" w:rsidTr="00586DCA">
        <w:trPr>
          <w:gridAfter w:val="1"/>
          <w:wAfter w:w="7" w:type="dxa"/>
          <w:trHeight w:val="315"/>
          <w:jc w:val="center"/>
        </w:trPr>
        <w:tc>
          <w:tcPr>
            <w:tcW w:w="884" w:type="dxa"/>
            <w:vMerge/>
            <w:hideMark/>
          </w:tcPr>
          <w:p w14:paraId="0F12DE67" w14:textId="77777777" w:rsidR="00C11E9D" w:rsidRPr="00586DCA" w:rsidRDefault="00C11E9D" w:rsidP="0095621A">
            <w:pPr>
              <w:rPr>
                <w:rFonts w:ascii="Arial" w:eastAsia="Times New Roman" w:hAnsi="Arial" w:cs="Arial"/>
                <w:kern w:val="0"/>
                <w:sz w:val="23"/>
                <w:szCs w:val="23"/>
                <w:lang w:eastAsia="en-GB"/>
                <w14:ligatures w14:val="none"/>
              </w:rPr>
            </w:pPr>
          </w:p>
        </w:tc>
        <w:tc>
          <w:tcPr>
            <w:tcW w:w="5005" w:type="dxa"/>
            <w:hideMark/>
          </w:tcPr>
          <w:p w14:paraId="61EAC0CD" w14:textId="77777777" w:rsidR="00C11E9D" w:rsidRPr="00586DCA" w:rsidRDefault="00C11E9D" w:rsidP="0095621A">
            <w:pP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o nominal flow = 15.9 m3/h;</w:t>
            </w:r>
          </w:p>
        </w:tc>
        <w:tc>
          <w:tcPr>
            <w:tcW w:w="1099" w:type="dxa"/>
            <w:vMerge/>
            <w:hideMark/>
          </w:tcPr>
          <w:p w14:paraId="05F358D6"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972" w:type="dxa"/>
            <w:vMerge/>
            <w:hideMark/>
          </w:tcPr>
          <w:p w14:paraId="63A3AD7B"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297" w:type="dxa"/>
            <w:vMerge/>
          </w:tcPr>
          <w:p w14:paraId="19433A2D"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vMerge/>
          </w:tcPr>
          <w:p w14:paraId="431B98CE" w14:textId="77777777" w:rsidR="00C11E9D" w:rsidRPr="00586DCA" w:rsidRDefault="00C11E9D" w:rsidP="0095621A">
            <w:pPr>
              <w:rPr>
                <w:rFonts w:ascii="Arial" w:eastAsia="Times New Roman" w:hAnsi="Arial" w:cs="Arial"/>
                <w:kern w:val="0"/>
                <w:sz w:val="23"/>
                <w:szCs w:val="23"/>
                <w:lang w:eastAsia="en-GB"/>
                <w14:ligatures w14:val="none"/>
              </w:rPr>
            </w:pPr>
          </w:p>
        </w:tc>
      </w:tr>
      <w:tr w:rsidR="00C11E9D" w:rsidRPr="00586DCA" w14:paraId="60890B84" w14:textId="77777777" w:rsidTr="00586DCA">
        <w:trPr>
          <w:gridAfter w:val="1"/>
          <w:wAfter w:w="7" w:type="dxa"/>
          <w:trHeight w:val="315"/>
          <w:jc w:val="center"/>
        </w:trPr>
        <w:tc>
          <w:tcPr>
            <w:tcW w:w="884" w:type="dxa"/>
            <w:vMerge/>
            <w:hideMark/>
          </w:tcPr>
          <w:p w14:paraId="6D32A5ED" w14:textId="77777777" w:rsidR="00C11E9D" w:rsidRPr="00586DCA" w:rsidRDefault="00C11E9D" w:rsidP="0095621A">
            <w:pPr>
              <w:rPr>
                <w:rFonts w:ascii="Arial" w:eastAsia="Times New Roman" w:hAnsi="Arial" w:cs="Arial"/>
                <w:kern w:val="0"/>
                <w:sz w:val="23"/>
                <w:szCs w:val="23"/>
                <w:lang w:eastAsia="en-GB"/>
                <w14:ligatures w14:val="none"/>
              </w:rPr>
            </w:pPr>
          </w:p>
        </w:tc>
        <w:tc>
          <w:tcPr>
            <w:tcW w:w="5005" w:type="dxa"/>
            <w:hideMark/>
          </w:tcPr>
          <w:p w14:paraId="4B145F7F" w14:textId="77777777" w:rsidR="00C11E9D" w:rsidRPr="00586DCA" w:rsidRDefault="00C11E9D" w:rsidP="0095621A">
            <w:pP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 xml:space="preserve">o </w:t>
            </w:r>
            <w:proofErr w:type="spellStart"/>
            <w:r w:rsidRPr="00586DCA">
              <w:rPr>
                <w:rFonts w:ascii="Arial" w:eastAsia="Times New Roman" w:hAnsi="Arial" w:cs="Arial"/>
                <w:color w:val="000000"/>
                <w:kern w:val="0"/>
                <w:sz w:val="23"/>
                <w:szCs w:val="23"/>
                <w:lang w:eastAsia="en-GB"/>
                <w14:ligatures w14:val="none"/>
              </w:rPr>
              <w:t>Hmt</w:t>
            </w:r>
            <w:proofErr w:type="spellEnd"/>
            <w:r w:rsidRPr="00586DCA">
              <w:rPr>
                <w:rFonts w:ascii="Arial" w:eastAsia="Times New Roman" w:hAnsi="Arial" w:cs="Arial"/>
                <w:color w:val="000000"/>
                <w:kern w:val="0"/>
                <w:sz w:val="23"/>
                <w:szCs w:val="23"/>
                <w:lang w:eastAsia="en-GB"/>
                <w14:ligatures w14:val="none"/>
              </w:rPr>
              <w:t xml:space="preserve">   =7 </w:t>
            </w:r>
            <w:proofErr w:type="gramStart"/>
            <w:r w:rsidRPr="00586DCA">
              <w:rPr>
                <w:rFonts w:ascii="Arial" w:eastAsia="Times New Roman" w:hAnsi="Arial" w:cs="Arial"/>
                <w:color w:val="000000"/>
                <w:kern w:val="0"/>
                <w:sz w:val="23"/>
                <w:szCs w:val="23"/>
                <w:lang w:eastAsia="en-GB"/>
                <w14:ligatures w14:val="none"/>
              </w:rPr>
              <w:t>bars ;</w:t>
            </w:r>
            <w:proofErr w:type="gramEnd"/>
          </w:p>
        </w:tc>
        <w:tc>
          <w:tcPr>
            <w:tcW w:w="1099" w:type="dxa"/>
            <w:vMerge/>
            <w:hideMark/>
          </w:tcPr>
          <w:p w14:paraId="67A06247"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972" w:type="dxa"/>
            <w:vMerge/>
            <w:hideMark/>
          </w:tcPr>
          <w:p w14:paraId="0EE72127"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297" w:type="dxa"/>
            <w:vMerge/>
          </w:tcPr>
          <w:p w14:paraId="53EF8319"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vMerge/>
          </w:tcPr>
          <w:p w14:paraId="26853D2F" w14:textId="77777777" w:rsidR="00C11E9D" w:rsidRPr="00586DCA" w:rsidRDefault="00C11E9D" w:rsidP="0095621A">
            <w:pPr>
              <w:rPr>
                <w:rFonts w:ascii="Arial" w:eastAsia="Times New Roman" w:hAnsi="Arial" w:cs="Arial"/>
                <w:kern w:val="0"/>
                <w:sz w:val="23"/>
                <w:szCs w:val="23"/>
                <w:lang w:eastAsia="en-GB"/>
                <w14:ligatures w14:val="none"/>
              </w:rPr>
            </w:pPr>
          </w:p>
        </w:tc>
      </w:tr>
      <w:tr w:rsidR="00C11E9D" w:rsidRPr="00586DCA" w14:paraId="1D83EA10" w14:textId="77777777" w:rsidTr="00586DCA">
        <w:trPr>
          <w:gridAfter w:val="1"/>
          <w:wAfter w:w="7" w:type="dxa"/>
          <w:trHeight w:val="315"/>
          <w:jc w:val="center"/>
        </w:trPr>
        <w:tc>
          <w:tcPr>
            <w:tcW w:w="884" w:type="dxa"/>
            <w:vMerge/>
            <w:hideMark/>
          </w:tcPr>
          <w:p w14:paraId="048B9FD2" w14:textId="77777777" w:rsidR="00C11E9D" w:rsidRPr="00586DCA" w:rsidRDefault="00C11E9D" w:rsidP="0095621A">
            <w:pPr>
              <w:rPr>
                <w:rFonts w:ascii="Arial" w:eastAsia="Times New Roman" w:hAnsi="Arial" w:cs="Arial"/>
                <w:kern w:val="0"/>
                <w:sz w:val="23"/>
                <w:szCs w:val="23"/>
                <w:lang w:eastAsia="en-GB"/>
                <w14:ligatures w14:val="none"/>
              </w:rPr>
            </w:pPr>
          </w:p>
        </w:tc>
        <w:tc>
          <w:tcPr>
            <w:tcW w:w="5005" w:type="dxa"/>
            <w:hideMark/>
          </w:tcPr>
          <w:p w14:paraId="7B7EFF19" w14:textId="77777777" w:rsidR="00C11E9D" w:rsidRPr="00586DCA" w:rsidRDefault="00C11E9D" w:rsidP="0095621A">
            <w:pP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 xml:space="preserve">200 </w:t>
            </w:r>
            <w:proofErr w:type="spellStart"/>
            <w:r w:rsidRPr="00586DCA">
              <w:rPr>
                <w:rFonts w:ascii="Arial" w:eastAsia="Times New Roman" w:hAnsi="Arial" w:cs="Arial"/>
                <w:color w:val="000000"/>
                <w:kern w:val="0"/>
                <w:sz w:val="23"/>
                <w:szCs w:val="23"/>
                <w:lang w:eastAsia="en-GB"/>
                <w14:ligatures w14:val="none"/>
              </w:rPr>
              <w:t>liter</w:t>
            </w:r>
            <w:proofErr w:type="spellEnd"/>
            <w:r w:rsidRPr="00586DCA">
              <w:rPr>
                <w:rFonts w:ascii="Arial" w:eastAsia="Times New Roman" w:hAnsi="Arial" w:cs="Arial"/>
                <w:color w:val="000000"/>
                <w:kern w:val="0"/>
                <w:sz w:val="23"/>
                <w:szCs w:val="23"/>
                <w:lang w:eastAsia="en-GB"/>
                <w14:ligatures w14:val="none"/>
              </w:rPr>
              <w:t xml:space="preserve"> bladder tank</w:t>
            </w:r>
          </w:p>
        </w:tc>
        <w:tc>
          <w:tcPr>
            <w:tcW w:w="1099" w:type="dxa"/>
            <w:vMerge/>
            <w:hideMark/>
          </w:tcPr>
          <w:p w14:paraId="520D4AAE"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972" w:type="dxa"/>
            <w:vMerge/>
            <w:hideMark/>
          </w:tcPr>
          <w:p w14:paraId="62F6E4ED"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297" w:type="dxa"/>
            <w:vMerge/>
          </w:tcPr>
          <w:p w14:paraId="34B951A2"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vMerge/>
          </w:tcPr>
          <w:p w14:paraId="447D7F28" w14:textId="77777777" w:rsidR="00C11E9D" w:rsidRPr="00586DCA" w:rsidRDefault="00C11E9D" w:rsidP="0095621A">
            <w:pPr>
              <w:rPr>
                <w:rFonts w:ascii="Arial" w:eastAsia="Times New Roman" w:hAnsi="Arial" w:cs="Arial"/>
                <w:kern w:val="0"/>
                <w:sz w:val="23"/>
                <w:szCs w:val="23"/>
                <w:lang w:eastAsia="en-GB"/>
                <w14:ligatures w14:val="none"/>
              </w:rPr>
            </w:pPr>
          </w:p>
        </w:tc>
      </w:tr>
      <w:tr w:rsidR="00C11E9D" w:rsidRPr="00586DCA" w14:paraId="2BB113F7" w14:textId="77777777" w:rsidTr="00586DCA">
        <w:trPr>
          <w:gridAfter w:val="1"/>
          <w:wAfter w:w="7" w:type="dxa"/>
          <w:trHeight w:val="315"/>
          <w:jc w:val="center"/>
        </w:trPr>
        <w:tc>
          <w:tcPr>
            <w:tcW w:w="884" w:type="dxa"/>
            <w:noWrap/>
            <w:hideMark/>
          </w:tcPr>
          <w:p w14:paraId="68B73B0E"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5005" w:type="dxa"/>
            <w:hideMark/>
          </w:tcPr>
          <w:p w14:paraId="586180B8" w14:textId="738C55BD" w:rsidR="00C11E9D" w:rsidRPr="00586DCA" w:rsidRDefault="00C11E9D" w:rsidP="0095621A">
            <w:pPr>
              <w:jc w:val="both"/>
              <w:rPr>
                <w:rFonts w:ascii="Arial" w:eastAsia="Times New Roman" w:hAnsi="Arial" w:cs="Arial"/>
                <w:b/>
                <w:bCs/>
                <w:color w:val="000000"/>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 xml:space="preserve">Interior </w:t>
            </w:r>
            <w:r w:rsidR="00931F61" w:rsidRPr="00586DCA">
              <w:rPr>
                <w:rFonts w:ascii="Arial" w:eastAsia="Times New Roman" w:hAnsi="Arial" w:cs="Arial"/>
                <w:b/>
                <w:bCs/>
                <w:color w:val="000000"/>
                <w:kern w:val="0"/>
                <w:sz w:val="23"/>
                <w:szCs w:val="23"/>
                <w:lang w:eastAsia="en-GB"/>
                <w14:ligatures w14:val="none"/>
              </w:rPr>
              <w:t>firefighting</w:t>
            </w:r>
            <w:r w:rsidRPr="00586DCA">
              <w:rPr>
                <w:rFonts w:ascii="Arial" w:eastAsia="Times New Roman" w:hAnsi="Arial" w:cs="Arial"/>
                <w:b/>
                <w:bCs/>
                <w:color w:val="000000"/>
                <w:kern w:val="0"/>
                <w:sz w:val="23"/>
                <w:szCs w:val="23"/>
                <w:lang w:eastAsia="en-GB"/>
                <w14:ligatures w14:val="none"/>
              </w:rPr>
              <w:t xml:space="preserve"> network</w:t>
            </w:r>
          </w:p>
        </w:tc>
        <w:tc>
          <w:tcPr>
            <w:tcW w:w="1099" w:type="dxa"/>
            <w:hideMark/>
          </w:tcPr>
          <w:p w14:paraId="2F93FD9E" w14:textId="77777777" w:rsidR="00C11E9D" w:rsidRPr="00586DCA" w:rsidRDefault="00C11E9D" w:rsidP="0095621A">
            <w:pPr>
              <w:jc w:val="center"/>
              <w:rPr>
                <w:rFonts w:ascii="Arial" w:eastAsia="Times New Roman" w:hAnsi="Arial" w:cs="Arial"/>
                <w:b/>
                <w:bCs/>
                <w:color w:val="000000"/>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 </w:t>
            </w:r>
          </w:p>
        </w:tc>
        <w:tc>
          <w:tcPr>
            <w:tcW w:w="972" w:type="dxa"/>
            <w:noWrap/>
            <w:hideMark/>
          </w:tcPr>
          <w:p w14:paraId="5B756A04" w14:textId="77777777" w:rsidR="00C11E9D" w:rsidRPr="00586DCA" w:rsidRDefault="00C11E9D" w:rsidP="0095621A">
            <w:pPr>
              <w:jc w:val="center"/>
              <w:rPr>
                <w:rFonts w:ascii="Arial" w:eastAsia="Times New Roman" w:hAnsi="Arial" w:cs="Arial"/>
                <w:b/>
                <w:bCs/>
                <w:color w:val="000000"/>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 </w:t>
            </w:r>
          </w:p>
        </w:tc>
        <w:tc>
          <w:tcPr>
            <w:tcW w:w="1297" w:type="dxa"/>
            <w:noWrap/>
          </w:tcPr>
          <w:p w14:paraId="42711091"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069560D9" w14:textId="77777777" w:rsidR="00C11E9D" w:rsidRPr="00586DCA" w:rsidRDefault="00C11E9D" w:rsidP="0095621A">
            <w:pPr>
              <w:rPr>
                <w:rFonts w:ascii="Arial" w:eastAsia="Times New Roman" w:hAnsi="Arial" w:cs="Arial"/>
                <w:kern w:val="0"/>
                <w:sz w:val="23"/>
                <w:szCs w:val="23"/>
                <w:lang w:eastAsia="en-GB"/>
                <w14:ligatures w14:val="none"/>
              </w:rPr>
            </w:pPr>
          </w:p>
        </w:tc>
      </w:tr>
      <w:tr w:rsidR="00C11E9D" w:rsidRPr="00586DCA" w14:paraId="62EA5F58" w14:textId="77777777" w:rsidTr="00586DCA">
        <w:trPr>
          <w:gridAfter w:val="1"/>
          <w:wAfter w:w="7" w:type="dxa"/>
          <w:trHeight w:val="315"/>
          <w:jc w:val="center"/>
        </w:trPr>
        <w:tc>
          <w:tcPr>
            <w:tcW w:w="884" w:type="dxa"/>
            <w:noWrap/>
            <w:hideMark/>
          </w:tcPr>
          <w:p w14:paraId="4357A7DF"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6,5,8</w:t>
            </w:r>
          </w:p>
        </w:tc>
        <w:tc>
          <w:tcPr>
            <w:tcW w:w="5005" w:type="dxa"/>
            <w:hideMark/>
          </w:tcPr>
          <w:p w14:paraId="14CFF83F"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TAG DN32 pipe</w:t>
            </w:r>
          </w:p>
        </w:tc>
        <w:tc>
          <w:tcPr>
            <w:tcW w:w="1099" w:type="dxa"/>
            <w:hideMark/>
          </w:tcPr>
          <w:p w14:paraId="09734163"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15</w:t>
            </w:r>
          </w:p>
        </w:tc>
        <w:tc>
          <w:tcPr>
            <w:tcW w:w="972" w:type="dxa"/>
            <w:noWrap/>
            <w:hideMark/>
          </w:tcPr>
          <w:p w14:paraId="25A024CB"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ml</w:t>
            </w:r>
          </w:p>
        </w:tc>
        <w:tc>
          <w:tcPr>
            <w:tcW w:w="1297" w:type="dxa"/>
            <w:noWrap/>
          </w:tcPr>
          <w:p w14:paraId="0BB05192"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06360F01"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0B7EAC0D" w14:textId="77777777" w:rsidTr="00586DCA">
        <w:trPr>
          <w:gridAfter w:val="1"/>
          <w:wAfter w:w="7" w:type="dxa"/>
          <w:trHeight w:val="315"/>
          <w:jc w:val="center"/>
        </w:trPr>
        <w:tc>
          <w:tcPr>
            <w:tcW w:w="884" w:type="dxa"/>
            <w:noWrap/>
            <w:hideMark/>
          </w:tcPr>
          <w:p w14:paraId="5458A5D5"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6,5,9</w:t>
            </w:r>
          </w:p>
        </w:tc>
        <w:tc>
          <w:tcPr>
            <w:tcW w:w="5005" w:type="dxa"/>
            <w:hideMark/>
          </w:tcPr>
          <w:p w14:paraId="67DEC7AD"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TAG DN25 pipe</w:t>
            </w:r>
          </w:p>
        </w:tc>
        <w:tc>
          <w:tcPr>
            <w:tcW w:w="1099" w:type="dxa"/>
            <w:hideMark/>
          </w:tcPr>
          <w:p w14:paraId="689F15E1"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10</w:t>
            </w:r>
          </w:p>
        </w:tc>
        <w:tc>
          <w:tcPr>
            <w:tcW w:w="972" w:type="dxa"/>
            <w:noWrap/>
            <w:hideMark/>
          </w:tcPr>
          <w:p w14:paraId="3A17575E"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ml</w:t>
            </w:r>
          </w:p>
        </w:tc>
        <w:tc>
          <w:tcPr>
            <w:tcW w:w="1297" w:type="dxa"/>
            <w:noWrap/>
          </w:tcPr>
          <w:p w14:paraId="2C7F89F1"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33DB9F65"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26CBA573" w14:textId="77777777" w:rsidTr="00586DCA">
        <w:trPr>
          <w:gridAfter w:val="1"/>
          <w:wAfter w:w="7" w:type="dxa"/>
          <w:trHeight w:val="315"/>
          <w:jc w:val="center"/>
        </w:trPr>
        <w:tc>
          <w:tcPr>
            <w:tcW w:w="884" w:type="dxa"/>
            <w:noWrap/>
            <w:hideMark/>
          </w:tcPr>
          <w:p w14:paraId="159B37B5"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6,5,10</w:t>
            </w:r>
          </w:p>
        </w:tc>
        <w:tc>
          <w:tcPr>
            <w:tcW w:w="5005" w:type="dxa"/>
            <w:hideMark/>
          </w:tcPr>
          <w:p w14:paraId="7EB4CB14"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TAG DN40 pipe</w:t>
            </w:r>
          </w:p>
        </w:tc>
        <w:tc>
          <w:tcPr>
            <w:tcW w:w="1099" w:type="dxa"/>
            <w:hideMark/>
          </w:tcPr>
          <w:p w14:paraId="78DFC489"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25</w:t>
            </w:r>
          </w:p>
        </w:tc>
        <w:tc>
          <w:tcPr>
            <w:tcW w:w="972" w:type="dxa"/>
            <w:noWrap/>
            <w:hideMark/>
          </w:tcPr>
          <w:p w14:paraId="3B83A8CA"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ml</w:t>
            </w:r>
          </w:p>
        </w:tc>
        <w:tc>
          <w:tcPr>
            <w:tcW w:w="1297" w:type="dxa"/>
            <w:noWrap/>
          </w:tcPr>
          <w:p w14:paraId="44EF3250"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2769F43E"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6314613C" w14:textId="77777777" w:rsidTr="00586DCA">
        <w:trPr>
          <w:gridAfter w:val="1"/>
          <w:wAfter w:w="7" w:type="dxa"/>
          <w:trHeight w:val="315"/>
          <w:jc w:val="center"/>
        </w:trPr>
        <w:tc>
          <w:tcPr>
            <w:tcW w:w="884" w:type="dxa"/>
            <w:noWrap/>
            <w:hideMark/>
          </w:tcPr>
          <w:p w14:paraId="6D96E5B8"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5005" w:type="dxa"/>
            <w:hideMark/>
          </w:tcPr>
          <w:p w14:paraId="50F7C5D8" w14:textId="77777777" w:rsidR="00C11E9D" w:rsidRPr="00586DCA" w:rsidRDefault="00C11E9D" w:rsidP="0095621A">
            <w:pPr>
              <w:jc w:val="both"/>
              <w:rPr>
                <w:rFonts w:ascii="Arial" w:eastAsia="Times New Roman" w:hAnsi="Arial" w:cs="Arial"/>
                <w:b/>
                <w:bCs/>
                <w:color w:val="000000"/>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Reinforced fire valve DN25/8</w:t>
            </w:r>
          </w:p>
        </w:tc>
        <w:tc>
          <w:tcPr>
            <w:tcW w:w="1099" w:type="dxa"/>
            <w:hideMark/>
          </w:tcPr>
          <w:p w14:paraId="4C6DCF00" w14:textId="77777777" w:rsidR="00C11E9D" w:rsidRPr="00586DCA" w:rsidRDefault="00C11E9D" w:rsidP="0095621A">
            <w:pPr>
              <w:jc w:val="center"/>
              <w:rPr>
                <w:rFonts w:ascii="Arial" w:eastAsia="Times New Roman" w:hAnsi="Arial" w:cs="Arial"/>
                <w:b/>
                <w:bCs/>
                <w:color w:val="000000"/>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 </w:t>
            </w:r>
          </w:p>
        </w:tc>
        <w:tc>
          <w:tcPr>
            <w:tcW w:w="972" w:type="dxa"/>
            <w:noWrap/>
            <w:hideMark/>
          </w:tcPr>
          <w:p w14:paraId="2BAB238B" w14:textId="77777777" w:rsidR="00C11E9D" w:rsidRPr="00586DCA" w:rsidRDefault="00C11E9D" w:rsidP="0095621A">
            <w:pPr>
              <w:jc w:val="center"/>
              <w:rPr>
                <w:rFonts w:ascii="Arial" w:eastAsia="Times New Roman" w:hAnsi="Arial" w:cs="Arial"/>
                <w:b/>
                <w:bCs/>
                <w:color w:val="000000"/>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 </w:t>
            </w:r>
          </w:p>
        </w:tc>
        <w:tc>
          <w:tcPr>
            <w:tcW w:w="1297" w:type="dxa"/>
            <w:noWrap/>
          </w:tcPr>
          <w:p w14:paraId="5F7F5E97"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345CB18E" w14:textId="77777777" w:rsidR="00C11E9D" w:rsidRPr="00586DCA" w:rsidRDefault="00C11E9D" w:rsidP="0095621A">
            <w:pPr>
              <w:rPr>
                <w:rFonts w:ascii="Arial" w:eastAsia="Times New Roman" w:hAnsi="Arial" w:cs="Arial"/>
                <w:kern w:val="0"/>
                <w:sz w:val="23"/>
                <w:szCs w:val="23"/>
                <w:lang w:eastAsia="en-GB"/>
                <w14:ligatures w14:val="none"/>
              </w:rPr>
            </w:pPr>
          </w:p>
        </w:tc>
      </w:tr>
      <w:tr w:rsidR="00C11E9D" w:rsidRPr="00586DCA" w14:paraId="5969FCE1" w14:textId="77777777" w:rsidTr="00B91B41">
        <w:trPr>
          <w:gridAfter w:val="1"/>
          <w:wAfter w:w="7" w:type="dxa"/>
          <w:trHeight w:val="818"/>
          <w:jc w:val="center"/>
        </w:trPr>
        <w:tc>
          <w:tcPr>
            <w:tcW w:w="884" w:type="dxa"/>
            <w:noWrap/>
            <w:hideMark/>
          </w:tcPr>
          <w:p w14:paraId="1FE33408"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6,5,11</w:t>
            </w:r>
          </w:p>
        </w:tc>
        <w:tc>
          <w:tcPr>
            <w:tcW w:w="5005" w:type="dxa"/>
            <w:hideMark/>
          </w:tcPr>
          <w:p w14:paraId="6A4FECB2" w14:textId="77777777" w:rsidR="00C11E9D" w:rsidRPr="00586DCA" w:rsidRDefault="00C11E9D" w:rsidP="0095621A">
            <w:pPr>
              <w:jc w:val="both"/>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Supply, installation and connection of armed fire valve including additional valves and all installation accessories</w:t>
            </w:r>
          </w:p>
        </w:tc>
        <w:tc>
          <w:tcPr>
            <w:tcW w:w="1099" w:type="dxa"/>
            <w:hideMark/>
          </w:tcPr>
          <w:p w14:paraId="1738680C"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5</w:t>
            </w:r>
          </w:p>
        </w:tc>
        <w:tc>
          <w:tcPr>
            <w:tcW w:w="972" w:type="dxa"/>
            <w:noWrap/>
            <w:hideMark/>
          </w:tcPr>
          <w:p w14:paraId="69FC3FBE" w14:textId="77777777" w:rsidR="00C11E9D" w:rsidRPr="00586DCA" w:rsidRDefault="00C11E9D" w:rsidP="0095621A">
            <w:pPr>
              <w:jc w:val="center"/>
              <w:rPr>
                <w:rFonts w:ascii="Arial" w:eastAsia="Times New Roman" w:hAnsi="Arial" w:cs="Arial"/>
                <w:color w:val="000000"/>
                <w:kern w:val="0"/>
                <w:sz w:val="23"/>
                <w:szCs w:val="23"/>
                <w:lang w:eastAsia="en-GB"/>
                <w14:ligatures w14:val="none"/>
              </w:rPr>
            </w:pPr>
            <w:r w:rsidRPr="00586DCA">
              <w:rPr>
                <w:rFonts w:ascii="Arial" w:eastAsia="Times New Roman" w:hAnsi="Arial" w:cs="Arial"/>
                <w:color w:val="000000"/>
                <w:kern w:val="0"/>
                <w:sz w:val="23"/>
                <w:szCs w:val="23"/>
                <w:lang w:eastAsia="en-GB"/>
                <w14:ligatures w14:val="none"/>
              </w:rPr>
              <w:t>U</w:t>
            </w:r>
          </w:p>
        </w:tc>
        <w:tc>
          <w:tcPr>
            <w:tcW w:w="1297" w:type="dxa"/>
            <w:noWrap/>
          </w:tcPr>
          <w:p w14:paraId="0D263C62" w14:textId="77777777" w:rsidR="00C11E9D" w:rsidRPr="00586DCA" w:rsidRDefault="00C11E9D" w:rsidP="0095621A">
            <w:pPr>
              <w:rPr>
                <w:rFonts w:ascii="Arial" w:eastAsia="Times New Roman" w:hAnsi="Arial" w:cs="Arial"/>
                <w:color w:val="000000"/>
                <w:kern w:val="0"/>
                <w:sz w:val="23"/>
                <w:szCs w:val="23"/>
                <w:lang w:eastAsia="en-GB"/>
                <w14:ligatures w14:val="none"/>
              </w:rPr>
            </w:pPr>
          </w:p>
        </w:tc>
        <w:tc>
          <w:tcPr>
            <w:tcW w:w="1712" w:type="dxa"/>
            <w:noWrap/>
          </w:tcPr>
          <w:p w14:paraId="0EE745B5"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64B636D1" w14:textId="77777777" w:rsidTr="00586DCA">
        <w:trPr>
          <w:gridAfter w:val="1"/>
          <w:wAfter w:w="7" w:type="dxa"/>
          <w:trHeight w:val="315"/>
          <w:jc w:val="center"/>
        </w:trPr>
        <w:tc>
          <w:tcPr>
            <w:tcW w:w="884" w:type="dxa"/>
            <w:noWrap/>
            <w:hideMark/>
          </w:tcPr>
          <w:p w14:paraId="5217328E"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5005" w:type="dxa"/>
            <w:hideMark/>
          </w:tcPr>
          <w:p w14:paraId="5EFB643A"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1099" w:type="dxa"/>
            <w:noWrap/>
            <w:hideMark/>
          </w:tcPr>
          <w:p w14:paraId="6D40DB76"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972" w:type="dxa"/>
            <w:noWrap/>
            <w:hideMark/>
          </w:tcPr>
          <w:p w14:paraId="6C302843"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1297" w:type="dxa"/>
            <w:noWrap/>
          </w:tcPr>
          <w:p w14:paraId="0E858FD9" w14:textId="77777777" w:rsidR="00C11E9D" w:rsidRPr="00586DCA" w:rsidRDefault="00C11E9D" w:rsidP="0095621A">
            <w:pPr>
              <w:rPr>
                <w:rFonts w:ascii="Arial" w:eastAsia="Times New Roman" w:hAnsi="Arial" w:cs="Arial"/>
                <w:kern w:val="0"/>
                <w:sz w:val="23"/>
                <w:szCs w:val="23"/>
                <w:lang w:eastAsia="en-GB"/>
                <w14:ligatures w14:val="none"/>
              </w:rPr>
            </w:pPr>
          </w:p>
        </w:tc>
        <w:tc>
          <w:tcPr>
            <w:tcW w:w="1712" w:type="dxa"/>
            <w:noWrap/>
          </w:tcPr>
          <w:p w14:paraId="34EC34E6" w14:textId="77777777" w:rsidR="00C11E9D" w:rsidRPr="00586DCA" w:rsidRDefault="00C11E9D" w:rsidP="0095621A">
            <w:pPr>
              <w:rPr>
                <w:rFonts w:ascii="Arial" w:eastAsia="Times New Roman" w:hAnsi="Arial" w:cs="Arial"/>
                <w:kern w:val="0"/>
                <w:sz w:val="23"/>
                <w:szCs w:val="23"/>
                <w:lang w:eastAsia="en-GB"/>
                <w14:ligatures w14:val="none"/>
              </w:rPr>
            </w:pPr>
          </w:p>
        </w:tc>
      </w:tr>
      <w:tr w:rsidR="00C11E9D" w:rsidRPr="00586DCA" w14:paraId="4C589F2C" w14:textId="77777777" w:rsidTr="00586DCA">
        <w:trPr>
          <w:gridAfter w:val="1"/>
          <w:wAfter w:w="7" w:type="dxa"/>
          <w:trHeight w:val="465"/>
          <w:jc w:val="center"/>
        </w:trPr>
        <w:tc>
          <w:tcPr>
            <w:tcW w:w="884" w:type="dxa"/>
            <w:noWrap/>
            <w:hideMark/>
          </w:tcPr>
          <w:p w14:paraId="3D61D2E8"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5005" w:type="dxa"/>
            <w:hideMark/>
          </w:tcPr>
          <w:p w14:paraId="6CE4E618" w14:textId="77777777" w:rsidR="00C11E9D" w:rsidRPr="00586DCA" w:rsidRDefault="00C11E9D" w:rsidP="0095621A">
            <w:pPr>
              <w:rPr>
                <w:rFonts w:ascii="Arial" w:eastAsia="Times New Roman" w:hAnsi="Arial" w:cs="Arial"/>
                <w:b/>
                <w:bCs/>
                <w:kern w:val="0"/>
                <w:sz w:val="23"/>
                <w:szCs w:val="23"/>
                <w:lang w:eastAsia="en-GB"/>
                <w14:ligatures w14:val="none"/>
              </w:rPr>
            </w:pPr>
            <w:r w:rsidRPr="00586DCA">
              <w:rPr>
                <w:rFonts w:ascii="Arial" w:eastAsia="Times New Roman" w:hAnsi="Arial" w:cs="Arial"/>
                <w:b/>
                <w:bCs/>
                <w:kern w:val="0"/>
                <w:sz w:val="23"/>
                <w:szCs w:val="23"/>
                <w:lang w:eastAsia="en-GB"/>
                <w14:ligatures w14:val="none"/>
              </w:rPr>
              <w:t>TOTAL FIRE NETWORK</w:t>
            </w:r>
          </w:p>
        </w:tc>
        <w:tc>
          <w:tcPr>
            <w:tcW w:w="1099" w:type="dxa"/>
            <w:noWrap/>
            <w:hideMark/>
          </w:tcPr>
          <w:p w14:paraId="245C226D"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972" w:type="dxa"/>
            <w:noWrap/>
            <w:hideMark/>
          </w:tcPr>
          <w:p w14:paraId="7DA1853D"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1297" w:type="dxa"/>
            <w:noWrap/>
          </w:tcPr>
          <w:p w14:paraId="3881669A" w14:textId="77777777" w:rsidR="00C11E9D" w:rsidRPr="00586DCA" w:rsidRDefault="00C11E9D" w:rsidP="0095621A">
            <w:pPr>
              <w:rPr>
                <w:rFonts w:ascii="Arial" w:eastAsia="Times New Roman" w:hAnsi="Arial" w:cs="Arial"/>
                <w:kern w:val="0"/>
                <w:sz w:val="23"/>
                <w:szCs w:val="23"/>
                <w:lang w:eastAsia="en-GB"/>
                <w14:ligatures w14:val="none"/>
              </w:rPr>
            </w:pPr>
          </w:p>
        </w:tc>
        <w:tc>
          <w:tcPr>
            <w:tcW w:w="1712" w:type="dxa"/>
            <w:noWrap/>
          </w:tcPr>
          <w:p w14:paraId="5749FC15" w14:textId="77777777" w:rsidR="00C11E9D" w:rsidRPr="00586DCA" w:rsidRDefault="00C11E9D" w:rsidP="0095621A">
            <w:pPr>
              <w:jc w:val="right"/>
              <w:rPr>
                <w:rFonts w:ascii="Arial" w:eastAsia="Times New Roman" w:hAnsi="Arial" w:cs="Arial"/>
                <w:b/>
                <w:bCs/>
                <w:kern w:val="0"/>
                <w:sz w:val="23"/>
                <w:szCs w:val="23"/>
                <w:lang w:eastAsia="en-GB"/>
                <w14:ligatures w14:val="none"/>
              </w:rPr>
            </w:pPr>
          </w:p>
        </w:tc>
      </w:tr>
      <w:tr w:rsidR="00C11E9D" w:rsidRPr="00586DCA" w14:paraId="5DE520CE" w14:textId="77777777" w:rsidTr="00586DCA">
        <w:trPr>
          <w:gridAfter w:val="1"/>
          <w:wAfter w:w="7" w:type="dxa"/>
          <w:trHeight w:val="315"/>
          <w:jc w:val="center"/>
        </w:trPr>
        <w:tc>
          <w:tcPr>
            <w:tcW w:w="884" w:type="dxa"/>
            <w:noWrap/>
            <w:hideMark/>
          </w:tcPr>
          <w:p w14:paraId="7EDF4A40"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5005" w:type="dxa"/>
            <w:hideMark/>
          </w:tcPr>
          <w:p w14:paraId="57306F56"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1099" w:type="dxa"/>
            <w:noWrap/>
            <w:hideMark/>
          </w:tcPr>
          <w:p w14:paraId="782C1A45"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972" w:type="dxa"/>
            <w:noWrap/>
            <w:hideMark/>
          </w:tcPr>
          <w:p w14:paraId="4EF8B5B6"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1297" w:type="dxa"/>
            <w:noWrap/>
          </w:tcPr>
          <w:p w14:paraId="365FEFA5" w14:textId="77777777" w:rsidR="00C11E9D" w:rsidRPr="00586DCA" w:rsidRDefault="00C11E9D" w:rsidP="0095621A">
            <w:pPr>
              <w:rPr>
                <w:rFonts w:ascii="Arial" w:eastAsia="Times New Roman" w:hAnsi="Arial" w:cs="Arial"/>
                <w:kern w:val="0"/>
                <w:sz w:val="23"/>
                <w:szCs w:val="23"/>
                <w:lang w:eastAsia="en-GB"/>
                <w14:ligatures w14:val="none"/>
              </w:rPr>
            </w:pPr>
          </w:p>
        </w:tc>
        <w:tc>
          <w:tcPr>
            <w:tcW w:w="1712" w:type="dxa"/>
            <w:noWrap/>
          </w:tcPr>
          <w:p w14:paraId="19794F55" w14:textId="77777777" w:rsidR="00C11E9D" w:rsidRPr="00586DCA" w:rsidRDefault="00C11E9D" w:rsidP="0095621A">
            <w:pPr>
              <w:rPr>
                <w:rFonts w:ascii="Arial" w:eastAsia="Times New Roman" w:hAnsi="Arial" w:cs="Arial"/>
                <w:kern w:val="0"/>
                <w:sz w:val="23"/>
                <w:szCs w:val="23"/>
                <w:lang w:eastAsia="en-GB"/>
                <w14:ligatures w14:val="none"/>
              </w:rPr>
            </w:pPr>
          </w:p>
        </w:tc>
      </w:tr>
      <w:tr w:rsidR="00C11E9D" w:rsidRPr="00586DCA" w14:paraId="0C10317D" w14:textId="77777777" w:rsidTr="00586DCA">
        <w:trPr>
          <w:gridAfter w:val="1"/>
          <w:wAfter w:w="7" w:type="dxa"/>
          <w:trHeight w:val="315"/>
          <w:jc w:val="center"/>
        </w:trPr>
        <w:tc>
          <w:tcPr>
            <w:tcW w:w="884" w:type="dxa"/>
            <w:noWrap/>
            <w:hideMark/>
          </w:tcPr>
          <w:p w14:paraId="3A287021"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lastRenderedPageBreak/>
              <w:t> </w:t>
            </w:r>
          </w:p>
        </w:tc>
        <w:tc>
          <w:tcPr>
            <w:tcW w:w="5005" w:type="dxa"/>
            <w:hideMark/>
          </w:tcPr>
          <w:p w14:paraId="3C626E0B" w14:textId="77777777" w:rsidR="00C11E9D" w:rsidRPr="00586DCA" w:rsidRDefault="00C11E9D" w:rsidP="0095621A">
            <w:pPr>
              <w:rPr>
                <w:rFonts w:ascii="Arial" w:eastAsia="Times New Roman" w:hAnsi="Arial" w:cs="Arial"/>
                <w:b/>
                <w:bCs/>
                <w:color w:val="000000"/>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PLUMBING SUB-TOTAL</w:t>
            </w:r>
          </w:p>
        </w:tc>
        <w:tc>
          <w:tcPr>
            <w:tcW w:w="1099" w:type="dxa"/>
            <w:noWrap/>
            <w:hideMark/>
          </w:tcPr>
          <w:p w14:paraId="27245D7C" w14:textId="77777777" w:rsidR="00C11E9D" w:rsidRPr="00586DCA" w:rsidRDefault="00C11E9D" w:rsidP="0095621A">
            <w:pPr>
              <w:jc w:val="right"/>
              <w:rPr>
                <w:rFonts w:ascii="Arial" w:eastAsia="Times New Roman" w:hAnsi="Arial" w:cs="Arial"/>
                <w:b/>
                <w:bCs/>
                <w:color w:val="000000"/>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 </w:t>
            </w:r>
          </w:p>
        </w:tc>
        <w:tc>
          <w:tcPr>
            <w:tcW w:w="972" w:type="dxa"/>
            <w:noWrap/>
            <w:hideMark/>
          </w:tcPr>
          <w:p w14:paraId="39232E72" w14:textId="77777777" w:rsidR="00C11E9D" w:rsidRPr="00586DCA" w:rsidRDefault="00C11E9D" w:rsidP="0095621A">
            <w:pPr>
              <w:jc w:val="right"/>
              <w:rPr>
                <w:rFonts w:ascii="Arial" w:eastAsia="Times New Roman" w:hAnsi="Arial" w:cs="Arial"/>
                <w:b/>
                <w:bCs/>
                <w:color w:val="000000"/>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 </w:t>
            </w:r>
          </w:p>
        </w:tc>
        <w:tc>
          <w:tcPr>
            <w:tcW w:w="1297" w:type="dxa"/>
            <w:noWrap/>
          </w:tcPr>
          <w:p w14:paraId="15B9A16F" w14:textId="77777777" w:rsidR="00C11E9D" w:rsidRPr="00586DCA" w:rsidRDefault="00C11E9D" w:rsidP="0095621A">
            <w:pPr>
              <w:jc w:val="right"/>
              <w:rPr>
                <w:rFonts w:ascii="Arial" w:eastAsia="Times New Roman" w:hAnsi="Arial" w:cs="Arial"/>
                <w:b/>
                <w:bCs/>
                <w:color w:val="000000"/>
                <w:kern w:val="0"/>
                <w:sz w:val="23"/>
                <w:szCs w:val="23"/>
                <w:lang w:eastAsia="en-GB"/>
                <w14:ligatures w14:val="none"/>
              </w:rPr>
            </w:pPr>
          </w:p>
        </w:tc>
        <w:tc>
          <w:tcPr>
            <w:tcW w:w="1712" w:type="dxa"/>
            <w:noWrap/>
          </w:tcPr>
          <w:p w14:paraId="0D72E6E2" w14:textId="77777777" w:rsidR="00C11E9D" w:rsidRPr="00586DCA" w:rsidRDefault="00C11E9D" w:rsidP="0095621A">
            <w:pPr>
              <w:jc w:val="right"/>
              <w:rPr>
                <w:rFonts w:ascii="Arial" w:eastAsia="Times New Roman" w:hAnsi="Arial" w:cs="Arial"/>
                <w:b/>
                <w:bCs/>
                <w:color w:val="000000"/>
                <w:kern w:val="0"/>
                <w:sz w:val="23"/>
                <w:szCs w:val="23"/>
                <w:lang w:eastAsia="en-GB"/>
                <w14:ligatures w14:val="none"/>
              </w:rPr>
            </w:pPr>
          </w:p>
        </w:tc>
      </w:tr>
    </w:tbl>
    <w:p w14:paraId="64474387" w14:textId="77777777" w:rsidR="00C11E9D" w:rsidRPr="00586DCA" w:rsidRDefault="00C11E9D" w:rsidP="0095621A">
      <w:pPr>
        <w:spacing w:after="0"/>
        <w:rPr>
          <w:rFonts w:ascii="Arial" w:hAnsi="Arial" w:cs="Arial"/>
          <w:sz w:val="23"/>
          <w:szCs w:val="23"/>
        </w:rPr>
      </w:pPr>
    </w:p>
    <w:p w14:paraId="1CF677F3" w14:textId="77777777" w:rsidR="00C11E9D" w:rsidRPr="00586DCA" w:rsidRDefault="00C11E9D" w:rsidP="0095621A">
      <w:pPr>
        <w:spacing w:after="0"/>
        <w:rPr>
          <w:rFonts w:ascii="Arial" w:hAnsi="Arial" w:cs="Arial"/>
          <w:sz w:val="23"/>
          <w:szCs w:val="23"/>
        </w:rPr>
      </w:pPr>
    </w:p>
    <w:p w14:paraId="366459F4" w14:textId="77777777" w:rsidR="00C11E9D" w:rsidRPr="00586DCA" w:rsidRDefault="00C11E9D" w:rsidP="0095621A">
      <w:pPr>
        <w:spacing w:after="0"/>
        <w:rPr>
          <w:rFonts w:ascii="Arial" w:hAnsi="Arial" w:cs="Arial"/>
          <w:sz w:val="23"/>
          <w:szCs w:val="23"/>
        </w:rPr>
      </w:pPr>
    </w:p>
    <w:p w14:paraId="42DBB3B7" w14:textId="77777777" w:rsidR="00C11E9D" w:rsidRPr="00586DCA" w:rsidRDefault="00C11E9D" w:rsidP="0095621A">
      <w:pPr>
        <w:spacing w:after="0"/>
        <w:rPr>
          <w:rFonts w:ascii="Arial" w:hAnsi="Arial" w:cs="Arial"/>
          <w:sz w:val="23"/>
          <w:szCs w:val="23"/>
        </w:rPr>
      </w:pPr>
    </w:p>
    <w:tbl>
      <w:tblPr>
        <w:tblStyle w:val="TableGrid0"/>
        <w:tblW w:w="10984" w:type="dxa"/>
        <w:jc w:val="center"/>
        <w:tblLook w:val="04A0" w:firstRow="1" w:lastRow="0" w:firstColumn="1" w:lastColumn="0" w:noHBand="0" w:noVBand="1"/>
      </w:tblPr>
      <w:tblGrid>
        <w:gridCol w:w="884"/>
        <w:gridCol w:w="5594"/>
        <w:gridCol w:w="817"/>
        <w:gridCol w:w="683"/>
        <w:gridCol w:w="1239"/>
        <w:gridCol w:w="1760"/>
        <w:gridCol w:w="7"/>
      </w:tblGrid>
      <w:tr w:rsidR="00C11E9D" w:rsidRPr="00586DCA" w14:paraId="3351C29D" w14:textId="77777777" w:rsidTr="00B91B41">
        <w:trPr>
          <w:trHeight w:val="422"/>
          <w:jc w:val="center"/>
        </w:trPr>
        <w:tc>
          <w:tcPr>
            <w:tcW w:w="10984" w:type="dxa"/>
            <w:gridSpan w:val="7"/>
            <w:hideMark/>
          </w:tcPr>
          <w:p w14:paraId="018A57AA" w14:textId="77777777" w:rsidR="00C11E9D" w:rsidRPr="00586DCA" w:rsidRDefault="00C11E9D" w:rsidP="0095621A">
            <w:pPr>
              <w:rPr>
                <w:rFonts w:ascii="Arial" w:eastAsia="Times New Roman" w:hAnsi="Arial" w:cs="Arial"/>
                <w:b/>
                <w:bCs/>
                <w:kern w:val="0"/>
                <w:sz w:val="23"/>
                <w:szCs w:val="23"/>
                <w:lang w:eastAsia="en-GB"/>
                <w14:ligatures w14:val="none"/>
              </w:rPr>
            </w:pPr>
            <w:r w:rsidRPr="00586DCA">
              <w:rPr>
                <w:rFonts w:ascii="Arial" w:eastAsia="Times New Roman" w:hAnsi="Arial" w:cs="Arial"/>
                <w:b/>
                <w:bCs/>
                <w:kern w:val="0"/>
                <w:sz w:val="23"/>
                <w:szCs w:val="23"/>
                <w:lang w:eastAsia="en-GB"/>
                <w14:ligatures w14:val="none"/>
              </w:rPr>
              <w:t>7-BILL OF QUANTITIES AND ESTIMATES FOR THE SAFETY AND SECURITY FOR OPIC</w:t>
            </w:r>
          </w:p>
        </w:tc>
      </w:tr>
      <w:tr w:rsidR="007537A0" w:rsidRPr="00586DCA" w14:paraId="6ED9278C" w14:textId="77777777" w:rsidTr="00B91B41">
        <w:trPr>
          <w:gridAfter w:val="1"/>
          <w:wAfter w:w="7" w:type="dxa"/>
          <w:trHeight w:val="315"/>
          <w:jc w:val="center"/>
        </w:trPr>
        <w:tc>
          <w:tcPr>
            <w:tcW w:w="884" w:type="dxa"/>
            <w:noWrap/>
            <w:hideMark/>
          </w:tcPr>
          <w:p w14:paraId="62A3E12B" w14:textId="77777777" w:rsidR="007537A0" w:rsidRPr="00586DCA" w:rsidRDefault="007537A0" w:rsidP="0095621A">
            <w:pPr>
              <w:jc w:val="center"/>
              <w:rPr>
                <w:rFonts w:ascii="Arial" w:eastAsia="Times New Roman" w:hAnsi="Arial" w:cs="Arial"/>
                <w:b/>
                <w:bCs/>
                <w:kern w:val="0"/>
                <w:sz w:val="23"/>
                <w:szCs w:val="23"/>
                <w:lang w:eastAsia="en-GB"/>
                <w14:ligatures w14:val="none"/>
              </w:rPr>
            </w:pPr>
            <w:r w:rsidRPr="00586DCA">
              <w:rPr>
                <w:rFonts w:ascii="Arial" w:eastAsia="Times New Roman" w:hAnsi="Arial" w:cs="Arial"/>
                <w:b/>
                <w:bCs/>
                <w:kern w:val="0"/>
                <w:sz w:val="23"/>
                <w:szCs w:val="23"/>
                <w:lang w:eastAsia="en-GB"/>
                <w14:ligatures w14:val="none"/>
              </w:rPr>
              <w:t>Item</w:t>
            </w:r>
          </w:p>
        </w:tc>
        <w:tc>
          <w:tcPr>
            <w:tcW w:w="5594" w:type="dxa"/>
            <w:hideMark/>
          </w:tcPr>
          <w:p w14:paraId="440215AF" w14:textId="77777777" w:rsidR="007537A0" w:rsidRPr="00586DCA" w:rsidRDefault="007537A0" w:rsidP="0095621A">
            <w:pPr>
              <w:jc w:val="center"/>
              <w:rPr>
                <w:rFonts w:ascii="Arial" w:eastAsia="Times New Roman" w:hAnsi="Arial" w:cs="Arial"/>
                <w:b/>
                <w:bCs/>
                <w:kern w:val="0"/>
                <w:sz w:val="23"/>
                <w:szCs w:val="23"/>
                <w:lang w:eastAsia="en-GB"/>
                <w14:ligatures w14:val="none"/>
              </w:rPr>
            </w:pPr>
            <w:r w:rsidRPr="00586DCA">
              <w:rPr>
                <w:rFonts w:ascii="Arial" w:eastAsia="Times New Roman" w:hAnsi="Arial" w:cs="Arial"/>
                <w:b/>
                <w:bCs/>
                <w:kern w:val="0"/>
                <w:sz w:val="23"/>
                <w:szCs w:val="23"/>
                <w:lang w:eastAsia="en-GB"/>
                <w14:ligatures w14:val="none"/>
              </w:rPr>
              <w:t>Description</w:t>
            </w:r>
          </w:p>
        </w:tc>
        <w:tc>
          <w:tcPr>
            <w:tcW w:w="817" w:type="dxa"/>
            <w:noWrap/>
            <w:hideMark/>
          </w:tcPr>
          <w:p w14:paraId="1F06C1AE" w14:textId="77777777" w:rsidR="007537A0" w:rsidRPr="00586DCA" w:rsidRDefault="007537A0" w:rsidP="0095621A">
            <w:pPr>
              <w:jc w:val="center"/>
              <w:rPr>
                <w:rFonts w:ascii="Arial" w:eastAsia="Times New Roman" w:hAnsi="Arial" w:cs="Arial"/>
                <w:b/>
                <w:bCs/>
                <w:kern w:val="0"/>
                <w:sz w:val="23"/>
                <w:szCs w:val="23"/>
                <w:lang w:eastAsia="en-GB"/>
                <w14:ligatures w14:val="none"/>
              </w:rPr>
            </w:pPr>
            <w:r w:rsidRPr="00586DCA">
              <w:rPr>
                <w:rFonts w:ascii="Arial" w:eastAsia="Times New Roman" w:hAnsi="Arial" w:cs="Arial"/>
                <w:b/>
                <w:bCs/>
                <w:kern w:val="0"/>
                <w:sz w:val="23"/>
                <w:szCs w:val="23"/>
                <w:lang w:eastAsia="en-GB"/>
                <w14:ligatures w14:val="none"/>
              </w:rPr>
              <w:t>Qty</w:t>
            </w:r>
          </w:p>
        </w:tc>
        <w:tc>
          <w:tcPr>
            <w:tcW w:w="683" w:type="dxa"/>
            <w:noWrap/>
            <w:hideMark/>
          </w:tcPr>
          <w:p w14:paraId="6140E14A" w14:textId="77777777" w:rsidR="007537A0" w:rsidRPr="00586DCA" w:rsidRDefault="007537A0" w:rsidP="0095621A">
            <w:pPr>
              <w:jc w:val="center"/>
              <w:rPr>
                <w:rFonts w:ascii="Arial" w:eastAsia="Times New Roman" w:hAnsi="Arial" w:cs="Arial"/>
                <w:b/>
                <w:bCs/>
                <w:kern w:val="0"/>
                <w:sz w:val="23"/>
                <w:szCs w:val="23"/>
                <w:lang w:eastAsia="en-GB"/>
                <w14:ligatures w14:val="none"/>
              </w:rPr>
            </w:pPr>
            <w:r w:rsidRPr="00586DCA">
              <w:rPr>
                <w:rFonts w:ascii="Arial" w:eastAsia="Times New Roman" w:hAnsi="Arial" w:cs="Arial"/>
                <w:b/>
                <w:bCs/>
                <w:kern w:val="0"/>
                <w:sz w:val="23"/>
                <w:szCs w:val="23"/>
                <w:lang w:eastAsia="en-GB"/>
                <w14:ligatures w14:val="none"/>
              </w:rPr>
              <w:t>Unit</w:t>
            </w:r>
          </w:p>
        </w:tc>
        <w:tc>
          <w:tcPr>
            <w:tcW w:w="1239" w:type="dxa"/>
            <w:tcBorders>
              <w:top w:val="single" w:sz="4" w:space="0" w:color="000000"/>
              <w:left w:val="single" w:sz="4" w:space="0" w:color="000000"/>
              <w:bottom w:val="single" w:sz="4" w:space="0" w:color="000000"/>
              <w:right w:val="single" w:sz="4" w:space="0" w:color="000000"/>
            </w:tcBorders>
            <w:noWrap/>
            <w:hideMark/>
          </w:tcPr>
          <w:p w14:paraId="110FACC0" w14:textId="77777777" w:rsidR="007537A0" w:rsidRPr="00586DCA" w:rsidRDefault="007537A0" w:rsidP="0095621A">
            <w:pPr>
              <w:ind w:right="74"/>
              <w:jc w:val="center"/>
              <w:rPr>
                <w:rFonts w:ascii="Arial" w:hAnsi="Arial" w:cs="Arial"/>
                <w:sz w:val="23"/>
                <w:szCs w:val="23"/>
              </w:rPr>
            </w:pPr>
            <w:r w:rsidRPr="00586DCA">
              <w:rPr>
                <w:rFonts w:ascii="Arial" w:eastAsia="Times New Roman" w:hAnsi="Arial" w:cs="Arial"/>
                <w:b/>
                <w:sz w:val="23"/>
                <w:szCs w:val="23"/>
              </w:rPr>
              <w:t xml:space="preserve">U. P </w:t>
            </w:r>
          </w:p>
        </w:tc>
        <w:tc>
          <w:tcPr>
            <w:tcW w:w="1760" w:type="dxa"/>
            <w:tcBorders>
              <w:top w:val="single" w:sz="4" w:space="0" w:color="000000"/>
              <w:left w:val="single" w:sz="4" w:space="0" w:color="000000"/>
              <w:bottom w:val="single" w:sz="4" w:space="0" w:color="000000"/>
              <w:right w:val="single" w:sz="4" w:space="0" w:color="000000"/>
            </w:tcBorders>
            <w:noWrap/>
            <w:hideMark/>
          </w:tcPr>
          <w:p w14:paraId="21630590" w14:textId="77777777" w:rsidR="007537A0" w:rsidRPr="00586DCA" w:rsidRDefault="007537A0" w:rsidP="0095621A">
            <w:pPr>
              <w:ind w:left="70"/>
              <w:jc w:val="both"/>
              <w:rPr>
                <w:rFonts w:ascii="Arial" w:hAnsi="Arial" w:cs="Arial"/>
                <w:sz w:val="23"/>
                <w:szCs w:val="23"/>
              </w:rPr>
            </w:pPr>
            <w:r w:rsidRPr="00586DCA">
              <w:rPr>
                <w:rFonts w:ascii="Arial" w:eastAsia="Times New Roman" w:hAnsi="Arial" w:cs="Arial"/>
                <w:b/>
                <w:sz w:val="23"/>
                <w:szCs w:val="23"/>
              </w:rPr>
              <w:t xml:space="preserve">AMOUNT </w:t>
            </w:r>
          </w:p>
        </w:tc>
      </w:tr>
      <w:tr w:rsidR="00C11E9D" w:rsidRPr="00586DCA" w14:paraId="417A40E2" w14:textId="77777777" w:rsidTr="00B91B41">
        <w:trPr>
          <w:gridAfter w:val="1"/>
          <w:wAfter w:w="7" w:type="dxa"/>
          <w:trHeight w:val="1538"/>
          <w:jc w:val="center"/>
        </w:trPr>
        <w:tc>
          <w:tcPr>
            <w:tcW w:w="884" w:type="dxa"/>
            <w:noWrap/>
            <w:hideMark/>
          </w:tcPr>
          <w:p w14:paraId="1BCF1594"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5594" w:type="dxa"/>
            <w:hideMark/>
          </w:tcPr>
          <w:p w14:paraId="727BA202" w14:textId="77777777" w:rsidR="00C11E9D" w:rsidRPr="00586DCA" w:rsidRDefault="00C11E9D" w:rsidP="0095621A">
            <w:pPr>
              <w:rPr>
                <w:rFonts w:ascii="Arial" w:eastAsia="Times New Roman" w:hAnsi="Arial" w:cs="Arial"/>
                <w:i/>
                <w:iCs/>
                <w:kern w:val="0"/>
                <w:sz w:val="23"/>
                <w:szCs w:val="23"/>
                <w:lang w:eastAsia="en-GB"/>
                <w14:ligatures w14:val="none"/>
              </w:rPr>
            </w:pPr>
            <w:r w:rsidRPr="00586DCA">
              <w:rPr>
                <w:rFonts w:ascii="Arial" w:eastAsia="Times New Roman" w:hAnsi="Arial" w:cs="Arial"/>
                <w:i/>
                <w:iCs/>
                <w:kern w:val="0"/>
                <w:sz w:val="23"/>
                <w:szCs w:val="23"/>
                <w:lang w:eastAsia="en-GB"/>
                <w14:ligatures w14:val="none"/>
              </w:rPr>
              <w:t>The Contractor is referred to the specifications and drawings for all details related to the works of this division and he is to comply with all the requirements contained therein, whether or not they are specifically mentioned here.</w:t>
            </w:r>
          </w:p>
        </w:tc>
        <w:tc>
          <w:tcPr>
            <w:tcW w:w="817" w:type="dxa"/>
            <w:noWrap/>
            <w:hideMark/>
          </w:tcPr>
          <w:p w14:paraId="0C031F5D"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683" w:type="dxa"/>
            <w:noWrap/>
            <w:hideMark/>
          </w:tcPr>
          <w:p w14:paraId="6ED6F758"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1239" w:type="dxa"/>
            <w:noWrap/>
            <w:hideMark/>
          </w:tcPr>
          <w:p w14:paraId="47DBCC86" w14:textId="77777777" w:rsidR="00C11E9D" w:rsidRPr="00586DCA" w:rsidRDefault="00C11E9D" w:rsidP="0095621A">
            <w:pPr>
              <w:jc w:val="right"/>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1760" w:type="dxa"/>
            <w:noWrap/>
            <w:hideMark/>
          </w:tcPr>
          <w:p w14:paraId="56421DB3"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r>
      <w:tr w:rsidR="00C11E9D" w:rsidRPr="00586DCA" w14:paraId="06966651" w14:textId="77777777" w:rsidTr="00B91B41">
        <w:trPr>
          <w:gridAfter w:val="1"/>
          <w:wAfter w:w="7" w:type="dxa"/>
          <w:trHeight w:val="315"/>
          <w:jc w:val="center"/>
        </w:trPr>
        <w:tc>
          <w:tcPr>
            <w:tcW w:w="884" w:type="dxa"/>
            <w:noWrap/>
            <w:hideMark/>
          </w:tcPr>
          <w:p w14:paraId="0A17E450"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7.1</w:t>
            </w:r>
          </w:p>
        </w:tc>
        <w:tc>
          <w:tcPr>
            <w:tcW w:w="5594" w:type="dxa"/>
            <w:hideMark/>
          </w:tcPr>
          <w:p w14:paraId="519E8C1B" w14:textId="77777777" w:rsidR="00C11E9D" w:rsidRPr="00586DCA" w:rsidRDefault="00C11E9D" w:rsidP="0095621A">
            <w:pPr>
              <w:jc w:val="center"/>
              <w:rPr>
                <w:rFonts w:ascii="Arial" w:eastAsia="Times New Roman" w:hAnsi="Arial" w:cs="Arial"/>
                <w:b/>
                <w:bCs/>
                <w:color w:val="000000"/>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VIDEO SURVEILLANCE SYSTEM</w:t>
            </w:r>
          </w:p>
        </w:tc>
        <w:tc>
          <w:tcPr>
            <w:tcW w:w="817" w:type="dxa"/>
            <w:noWrap/>
            <w:hideMark/>
          </w:tcPr>
          <w:p w14:paraId="4A71C6BE"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683" w:type="dxa"/>
            <w:noWrap/>
            <w:hideMark/>
          </w:tcPr>
          <w:p w14:paraId="09E24630"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1239" w:type="dxa"/>
            <w:noWrap/>
            <w:hideMark/>
          </w:tcPr>
          <w:p w14:paraId="48AB46C6"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1760" w:type="dxa"/>
            <w:noWrap/>
            <w:hideMark/>
          </w:tcPr>
          <w:p w14:paraId="6DC701A1"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r>
      <w:tr w:rsidR="00C11E9D" w:rsidRPr="00586DCA" w14:paraId="09D86C47" w14:textId="77777777" w:rsidTr="00B91B41">
        <w:trPr>
          <w:gridAfter w:val="1"/>
          <w:wAfter w:w="7" w:type="dxa"/>
          <w:trHeight w:val="485"/>
          <w:jc w:val="center"/>
        </w:trPr>
        <w:tc>
          <w:tcPr>
            <w:tcW w:w="884" w:type="dxa"/>
            <w:noWrap/>
            <w:hideMark/>
          </w:tcPr>
          <w:p w14:paraId="52DFE965"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7,1,1</w:t>
            </w:r>
          </w:p>
        </w:tc>
        <w:tc>
          <w:tcPr>
            <w:tcW w:w="5594" w:type="dxa"/>
            <w:hideMark/>
          </w:tcPr>
          <w:p w14:paraId="7309BBD4"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Infrared IP Dome camera</w:t>
            </w:r>
            <w:r w:rsidRPr="00586DCA">
              <w:rPr>
                <w:rFonts w:ascii="Arial" w:eastAsia="Times New Roman" w:hAnsi="Arial" w:cs="Arial"/>
                <w:kern w:val="0"/>
                <w:sz w:val="23"/>
                <w:szCs w:val="23"/>
                <w:lang w:eastAsia="en-GB"/>
                <w14:ligatures w14:val="none"/>
              </w:rPr>
              <w:t xml:space="preserve"> with 120 </w:t>
            </w:r>
            <w:proofErr w:type="spellStart"/>
            <w:r w:rsidRPr="00586DCA">
              <w:rPr>
                <w:rFonts w:ascii="Arial" w:eastAsia="Times New Roman" w:hAnsi="Arial" w:cs="Arial"/>
                <w:kern w:val="0"/>
                <w:sz w:val="23"/>
                <w:szCs w:val="23"/>
                <w:lang w:eastAsia="en-GB"/>
                <w14:ligatures w14:val="none"/>
              </w:rPr>
              <w:t>db</w:t>
            </w:r>
            <w:proofErr w:type="spellEnd"/>
            <w:r w:rsidRPr="00586DCA">
              <w:rPr>
                <w:rFonts w:ascii="Arial" w:eastAsia="Times New Roman" w:hAnsi="Arial" w:cs="Arial"/>
                <w:kern w:val="0"/>
                <w:sz w:val="23"/>
                <w:szCs w:val="23"/>
                <w:lang w:eastAsia="en-GB"/>
                <w14:ligatures w14:val="none"/>
              </w:rPr>
              <w:t xml:space="preserve"> wide dynamic </w:t>
            </w:r>
            <w:proofErr w:type="gramStart"/>
            <w:r w:rsidRPr="00586DCA">
              <w:rPr>
                <w:rFonts w:ascii="Arial" w:eastAsia="Times New Roman" w:hAnsi="Arial" w:cs="Arial"/>
                <w:kern w:val="0"/>
                <w:sz w:val="23"/>
                <w:szCs w:val="23"/>
                <w:lang w:eastAsia="en-GB"/>
                <w14:ligatures w14:val="none"/>
              </w:rPr>
              <w:t>range  &amp;</w:t>
            </w:r>
            <w:proofErr w:type="gramEnd"/>
            <w:r w:rsidRPr="00586DCA">
              <w:rPr>
                <w:rFonts w:ascii="Arial" w:eastAsia="Times New Roman" w:hAnsi="Arial" w:cs="Arial"/>
                <w:kern w:val="0"/>
                <w:sz w:val="23"/>
                <w:szCs w:val="23"/>
                <w:lang w:eastAsia="en-GB"/>
                <w14:ligatures w14:val="none"/>
              </w:rPr>
              <w:t xml:space="preserve"> 2.8mm fixed lens</w:t>
            </w:r>
          </w:p>
        </w:tc>
        <w:tc>
          <w:tcPr>
            <w:tcW w:w="817" w:type="dxa"/>
            <w:noWrap/>
            <w:hideMark/>
          </w:tcPr>
          <w:p w14:paraId="5777A2AF" w14:textId="77777777" w:rsidR="00C11E9D" w:rsidRPr="00586DCA" w:rsidRDefault="00C11E9D" w:rsidP="0095621A">
            <w:pPr>
              <w:jc w:val="right"/>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9</w:t>
            </w:r>
          </w:p>
        </w:tc>
        <w:tc>
          <w:tcPr>
            <w:tcW w:w="683" w:type="dxa"/>
            <w:noWrap/>
            <w:hideMark/>
          </w:tcPr>
          <w:p w14:paraId="23A8F85B"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U</w:t>
            </w:r>
          </w:p>
        </w:tc>
        <w:tc>
          <w:tcPr>
            <w:tcW w:w="1239" w:type="dxa"/>
            <w:noWrap/>
          </w:tcPr>
          <w:p w14:paraId="244C7A4D" w14:textId="77777777" w:rsidR="00C11E9D" w:rsidRPr="00586DCA" w:rsidRDefault="00C11E9D" w:rsidP="0095621A">
            <w:pPr>
              <w:jc w:val="right"/>
              <w:rPr>
                <w:rFonts w:ascii="Arial" w:eastAsia="Times New Roman" w:hAnsi="Arial" w:cs="Arial"/>
                <w:kern w:val="0"/>
                <w:sz w:val="23"/>
                <w:szCs w:val="23"/>
                <w:lang w:eastAsia="en-GB"/>
                <w14:ligatures w14:val="none"/>
              </w:rPr>
            </w:pPr>
          </w:p>
        </w:tc>
        <w:tc>
          <w:tcPr>
            <w:tcW w:w="1760" w:type="dxa"/>
            <w:noWrap/>
          </w:tcPr>
          <w:p w14:paraId="24FC9B24"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486355FB" w14:textId="77777777" w:rsidTr="00B91B41">
        <w:trPr>
          <w:gridAfter w:val="1"/>
          <w:wAfter w:w="7" w:type="dxa"/>
          <w:trHeight w:val="512"/>
          <w:jc w:val="center"/>
        </w:trPr>
        <w:tc>
          <w:tcPr>
            <w:tcW w:w="884" w:type="dxa"/>
            <w:noWrap/>
            <w:hideMark/>
          </w:tcPr>
          <w:p w14:paraId="605A3104"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7,1,2</w:t>
            </w:r>
          </w:p>
        </w:tc>
        <w:tc>
          <w:tcPr>
            <w:tcW w:w="5594" w:type="dxa"/>
            <w:hideMark/>
          </w:tcPr>
          <w:p w14:paraId="7F173E6A"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Infrared IP Bullet camera</w:t>
            </w:r>
            <w:r w:rsidRPr="00586DCA">
              <w:rPr>
                <w:rFonts w:ascii="Arial" w:eastAsia="Times New Roman" w:hAnsi="Arial" w:cs="Arial"/>
                <w:kern w:val="0"/>
                <w:sz w:val="23"/>
                <w:szCs w:val="23"/>
                <w:lang w:eastAsia="en-GB"/>
                <w14:ligatures w14:val="none"/>
              </w:rPr>
              <w:t xml:space="preserve"> with 120 </w:t>
            </w:r>
            <w:proofErr w:type="spellStart"/>
            <w:r w:rsidRPr="00586DCA">
              <w:rPr>
                <w:rFonts w:ascii="Arial" w:eastAsia="Times New Roman" w:hAnsi="Arial" w:cs="Arial"/>
                <w:kern w:val="0"/>
                <w:sz w:val="23"/>
                <w:szCs w:val="23"/>
                <w:lang w:eastAsia="en-GB"/>
                <w14:ligatures w14:val="none"/>
              </w:rPr>
              <w:t>db</w:t>
            </w:r>
            <w:proofErr w:type="spellEnd"/>
            <w:r w:rsidRPr="00586DCA">
              <w:rPr>
                <w:rFonts w:ascii="Arial" w:eastAsia="Times New Roman" w:hAnsi="Arial" w:cs="Arial"/>
                <w:kern w:val="0"/>
                <w:sz w:val="23"/>
                <w:szCs w:val="23"/>
                <w:lang w:eastAsia="en-GB"/>
                <w14:ligatures w14:val="none"/>
              </w:rPr>
              <w:t xml:space="preserve"> wide dynamic </w:t>
            </w:r>
            <w:proofErr w:type="gramStart"/>
            <w:r w:rsidRPr="00586DCA">
              <w:rPr>
                <w:rFonts w:ascii="Arial" w:eastAsia="Times New Roman" w:hAnsi="Arial" w:cs="Arial"/>
                <w:kern w:val="0"/>
                <w:sz w:val="23"/>
                <w:szCs w:val="23"/>
                <w:lang w:eastAsia="en-GB"/>
                <w14:ligatures w14:val="none"/>
              </w:rPr>
              <w:t>range  &amp;</w:t>
            </w:r>
            <w:proofErr w:type="gramEnd"/>
            <w:r w:rsidRPr="00586DCA">
              <w:rPr>
                <w:rFonts w:ascii="Arial" w:eastAsia="Times New Roman" w:hAnsi="Arial" w:cs="Arial"/>
                <w:kern w:val="0"/>
                <w:sz w:val="23"/>
                <w:szCs w:val="23"/>
                <w:lang w:eastAsia="en-GB"/>
                <w14:ligatures w14:val="none"/>
              </w:rPr>
              <w:t xml:space="preserve"> 2.8mm fixed lens</w:t>
            </w:r>
          </w:p>
        </w:tc>
        <w:tc>
          <w:tcPr>
            <w:tcW w:w="817" w:type="dxa"/>
            <w:noWrap/>
            <w:hideMark/>
          </w:tcPr>
          <w:p w14:paraId="39C27227" w14:textId="77777777" w:rsidR="00C11E9D" w:rsidRPr="00586DCA" w:rsidRDefault="00C11E9D" w:rsidP="0095621A">
            <w:pPr>
              <w:jc w:val="right"/>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15</w:t>
            </w:r>
          </w:p>
        </w:tc>
        <w:tc>
          <w:tcPr>
            <w:tcW w:w="683" w:type="dxa"/>
            <w:noWrap/>
            <w:hideMark/>
          </w:tcPr>
          <w:p w14:paraId="73A20F91"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U</w:t>
            </w:r>
          </w:p>
        </w:tc>
        <w:tc>
          <w:tcPr>
            <w:tcW w:w="1239" w:type="dxa"/>
            <w:noWrap/>
          </w:tcPr>
          <w:p w14:paraId="2B3C1FDE" w14:textId="77777777" w:rsidR="00C11E9D" w:rsidRPr="00586DCA" w:rsidRDefault="00C11E9D" w:rsidP="0095621A">
            <w:pPr>
              <w:jc w:val="right"/>
              <w:rPr>
                <w:rFonts w:ascii="Arial" w:eastAsia="Times New Roman" w:hAnsi="Arial" w:cs="Arial"/>
                <w:kern w:val="0"/>
                <w:sz w:val="23"/>
                <w:szCs w:val="23"/>
                <w:lang w:eastAsia="en-GB"/>
                <w14:ligatures w14:val="none"/>
              </w:rPr>
            </w:pPr>
          </w:p>
        </w:tc>
        <w:tc>
          <w:tcPr>
            <w:tcW w:w="1760" w:type="dxa"/>
            <w:noWrap/>
          </w:tcPr>
          <w:p w14:paraId="3C9F5A98"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280E899C" w14:textId="77777777" w:rsidTr="00B91B41">
        <w:trPr>
          <w:gridAfter w:val="1"/>
          <w:wAfter w:w="7" w:type="dxa"/>
          <w:trHeight w:val="1142"/>
          <w:jc w:val="center"/>
        </w:trPr>
        <w:tc>
          <w:tcPr>
            <w:tcW w:w="884" w:type="dxa"/>
            <w:noWrap/>
            <w:hideMark/>
          </w:tcPr>
          <w:p w14:paraId="5A9D3631"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7,1,3</w:t>
            </w:r>
          </w:p>
        </w:tc>
        <w:tc>
          <w:tcPr>
            <w:tcW w:w="5594" w:type="dxa"/>
            <w:hideMark/>
          </w:tcPr>
          <w:p w14:paraId="5C34D2EF"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Network Video Recorder</w:t>
            </w:r>
            <w:r w:rsidRPr="00586DCA">
              <w:rPr>
                <w:rFonts w:ascii="Arial" w:eastAsia="Times New Roman" w:hAnsi="Arial" w:cs="Arial"/>
                <w:kern w:val="0"/>
                <w:sz w:val="23"/>
                <w:szCs w:val="23"/>
                <w:lang w:eastAsia="en-GB"/>
                <w14:ligatures w14:val="none"/>
              </w:rPr>
              <w:t xml:space="preserve"> with H.265+/H.265/H.264, 4HDD for continuous video recording, - Up to 12MP </w:t>
            </w:r>
            <w:proofErr w:type="gramStart"/>
            <w:r w:rsidRPr="00586DCA">
              <w:rPr>
                <w:rFonts w:ascii="Arial" w:eastAsia="Times New Roman" w:hAnsi="Arial" w:cs="Arial"/>
                <w:kern w:val="0"/>
                <w:sz w:val="23"/>
                <w:szCs w:val="23"/>
                <w:lang w:eastAsia="en-GB"/>
                <w14:ligatures w14:val="none"/>
              </w:rPr>
              <w:t>high definition</w:t>
            </w:r>
            <w:proofErr w:type="gramEnd"/>
            <w:r w:rsidRPr="00586DCA">
              <w:rPr>
                <w:rFonts w:ascii="Arial" w:eastAsia="Times New Roman" w:hAnsi="Arial" w:cs="Arial"/>
                <w:kern w:val="0"/>
                <w:sz w:val="23"/>
                <w:szCs w:val="23"/>
                <w:lang w:eastAsia="en-GB"/>
                <w14:ligatures w14:val="none"/>
              </w:rPr>
              <w:t xml:space="preserve"> live view, storage and playback which supports decoding</w:t>
            </w:r>
          </w:p>
        </w:tc>
        <w:tc>
          <w:tcPr>
            <w:tcW w:w="817" w:type="dxa"/>
            <w:noWrap/>
            <w:hideMark/>
          </w:tcPr>
          <w:p w14:paraId="718D128F" w14:textId="77777777" w:rsidR="00C11E9D" w:rsidRPr="00586DCA" w:rsidRDefault="00C11E9D" w:rsidP="0095621A">
            <w:pPr>
              <w:jc w:val="right"/>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2</w:t>
            </w:r>
          </w:p>
        </w:tc>
        <w:tc>
          <w:tcPr>
            <w:tcW w:w="683" w:type="dxa"/>
            <w:noWrap/>
            <w:hideMark/>
          </w:tcPr>
          <w:p w14:paraId="4C0DDBD4"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U</w:t>
            </w:r>
          </w:p>
        </w:tc>
        <w:tc>
          <w:tcPr>
            <w:tcW w:w="1239" w:type="dxa"/>
            <w:noWrap/>
          </w:tcPr>
          <w:p w14:paraId="4AB732CD" w14:textId="77777777" w:rsidR="00C11E9D" w:rsidRPr="00586DCA" w:rsidRDefault="00C11E9D" w:rsidP="0095621A">
            <w:pPr>
              <w:jc w:val="right"/>
              <w:rPr>
                <w:rFonts w:ascii="Arial" w:eastAsia="Times New Roman" w:hAnsi="Arial" w:cs="Arial"/>
                <w:kern w:val="0"/>
                <w:sz w:val="23"/>
                <w:szCs w:val="23"/>
                <w:lang w:eastAsia="en-GB"/>
                <w14:ligatures w14:val="none"/>
              </w:rPr>
            </w:pPr>
          </w:p>
        </w:tc>
        <w:tc>
          <w:tcPr>
            <w:tcW w:w="1760" w:type="dxa"/>
            <w:noWrap/>
          </w:tcPr>
          <w:p w14:paraId="7124B3B1"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54AB5815" w14:textId="77777777" w:rsidTr="00B91B41">
        <w:trPr>
          <w:gridAfter w:val="1"/>
          <w:wAfter w:w="7" w:type="dxa"/>
          <w:trHeight w:val="1340"/>
          <w:jc w:val="center"/>
        </w:trPr>
        <w:tc>
          <w:tcPr>
            <w:tcW w:w="884" w:type="dxa"/>
            <w:noWrap/>
            <w:hideMark/>
          </w:tcPr>
          <w:p w14:paraId="0FA099FE"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7,1,4</w:t>
            </w:r>
          </w:p>
        </w:tc>
        <w:tc>
          <w:tcPr>
            <w:tcW w:w="5594" w:type="dxa"/>
            <w:hideMark/>
          </w:tcPr>
          <w:p w14:paraId="1F406D35"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Smart managed PoE Switch</w:t>
            </w:r>
            <w:r w:rsidRPr="00586DCA">
              <w:rPr>
                <w:rFonts w:ascii="Arial" w:eastAsia="Times New Roman" w:hAnsi="Arial" w:cs="Arial"/>
                <w:kern w:val="0"/>
                <w:sz w:val="23"/>
                <w:szCs w:val="23"/>
                <w:lang w:eastAsia="en-GB"/>
                <w14:ligatures w14:val="none"/>
              </w:rPr>
              <w:t xml:space="preserve"> with - IEEE 802.3at/</w:t>
            </w:r>
            <w:proofErr w:type="spellStart"/>
            <w:r w:rsidRPr="00586DCA">
              <w:rPr>
                <w:rFonts w:ascii="Arial" w:eastAsia="Times New Roman" w:hAnsi="Arial" w:cs="Arial"/>
                <w:kern w:val="0"/>
                <w:sz w:val="23"/>
                <w:szCs w:val="23"/>
                <w:lang w:eastAsia="en-GB"/>
                <w14:ligatures w14:val="none"/>
              </w:rPr>
              <w:t>af</w:t>
            </w:r>
            <w:proofErr w:type="spellEnd"/>
            <w:r w:rsidRPr="00586DCA">
              <w:rPr>
                <w:rFonts w:ascii="Arial" w:eastAsia="Times New Roman" w:hAnsi="Arial" w:cs="Arial"/>
                <w:kern w:val="0"/>
                <w:sz w:val="23"/>
                <w:szCs w:val="23"/>
                <w:lang w:eastAsia="en-GB"/>
                <w14:ligatures w14:val="none"/>
              </w:rPr>
              <w:t xml:space="preserve"> PoE Ports, - 24 x 100 Mbps PoE Ports, 2 x Gigabit Combo Uplinks, - Network Topology Management, &amp; Alarm Push, Network Health Monitor  </w:t>
            </w:r>
          </w:p>
        </w:tc>
        <w:tc>
          <w:tcPr>
            <w:tcW w:w="817" w:type="dxa"/>
            <w:noWrap/>
            <w:hideMark/>
          </w:tcPr>
          <w:p w14:paraId="05AA4C1F" w14:textId="77777777" w:rsidR="00C11E9D" w:rsidRPr="00586DCA" w:rsidRDefault="00C11E9D" w:rsidP="0095621A">
            <w:pPr>
              <w:jc w:val="right"/>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2</w:t>
            </w:r>
          </w:p>
        </w:tc>
        <w:tc>
          <w:tcPr>
            <w:tcW w:w="683" w:type="dxa"/>
            <w:noWrap/>
            <w:hideMark/>
          </w:tcPr>
          <w:p w14:paraId="7136E7C6"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U</w:t>
            </w:r>
          </w:p>
        </w:tc>
        <w:tc>
          <w:tcPr>
            <w:tcW w:w="1239" w:type="dxa"/>
            <w:noWrap/>
          </w:tcPr>
          <w:p w14:paraId="62667EB4" w14:textId="77777777" w:rsidR="00C11E9D" w:rsidRPr="00586DCA" w:rsidRDefault="00C11E9D" w:rsidP="0095621A">
            <w:pPr>
              <w:jc w:val="right"/>
              <w:rPr>
                <w:rFonts w:ascii="Arial" w:eastAsia="Times New Roman" w:hAnsi="Arial" w:cs="Arial"/>
                <w:kern w:val="0"/>
                <w:sz w:val="23"/>
                <w:szCs w:val="23"/>
                <w:lang w:eastAsia="en-GB"/>
                <w14:ligatures w14:val="none"/>
              </w:rPr>
            </w:pPr>
          </w:p>
        </w:tc>
        <w:tc>
          <w:tcPr>
            <w:tcW w:w="1760" w:type="dxa"/>
            <w:noWrap/>
          </w:tcPr>
          <w:p w14:paraId="1117AF43"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7257F277" w14:textId="77777777" w:rsidTr="00B91B41">
        <w:trPr>
          <w:gridAfter w:val="1"/>
          <w:wAfter w:w="7" w:type="dxa"/>
          <w:trHeight w:val="512"/>
          <w:jc w:val="center"/>
        </w:trPr>
        <w:tc>
          <w:tcPr>
            <w:tcW w:w="884" w:type="dxa"/>
            <w:noWrap/>
            <w:hideMark/>
          </w:tcPr>
          <w:p w14:paraId="66C229D3"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7,1,5</w:t>
            </w:r>
          </w:p>
        </w:tc>
        <w:tc>
          <w:tcPr>
            <w:tcW w:w="5594" w:type="dxa"/>
            <w:hideMark/>
          </w:tcPr>
          <w:p w14:paraId="41CB7744"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8 PORTS</w:t>
            </w:r>
            <w:r w:rsidRPr="00586DCA">
              <w:rPr>
                <w:rFonts w:ascii="Arial" w:eastAsia="Times New Roman" w:hAnsi="Arial" w:cs="Arial"/>
                <w:kern w:val="0"/>
                <w:sz w:val="23"/>
                <w:szCs w:val="23"/>
                <w:lang w:eastAsia="en-GB"/>
                <w14:ligatures w14:val="none"/>
              </w:rPr>
              <w:t xml:space="preserve"> </w:t>
            </w:r>
            <w:r w:rsidRPr="00586DCA">
              <w:rPr>
                <w:rFonts w:ascii="Arial" w:eastAsia="Times New Roman" w:hAnsi="Arial" w:cs="Arial"/>
                <w:b/>
                <w:bCs/>
                <w:color w:val="000000"/>
                <w:kern w:val="0"/>
                <w:sz w:val="23"/>
                <w:szCs w:val="23"/>
                <w:lang w:eastAsia="en-GB"/>
                <w14:ligatures w14:val="none"/>
              </w:rPr>
              <w:t>fast Ethernet Unmanaged PoE Switc</w:t>
            </w:r>
            <w:r w:rsidRPr="00586DCA">
              <w:rPr>
                <w:rFonts w:ascii="Arial" w:eastAsia="Times New Roman" w:hAnsi="Arial" w:cs="Arial"/>
                <w:kern w:val="0"/>
                <w:sz w:val="23"/>
                <w:szCs w:val="23"/>
                <w:lang w:eastAsia="en-GB"/>
                <w14:ligatures w14:val="none"/>
              </w:rPr>
              <w:t xml:space="preserve">h 10/100/1000 Mbit/s  </w:t>
            </w:r>
          </w:p>
        </w:tc>
        <w:tc>
          <w:tcPr>
            <w:tcW w:w="817" w:type="dxa"/>
            <w:noWrap/>
            <w:hideMark/>
          </w:tcPr>
          <w:p w14:paraId="35AB4FF5" w14:textId="77777777" w:rsidR="00C11E9D" w:rsidRPr="00586DCA" w:rsidRDefault="00C11E9D" w:rsidP="0095621A">
            <w:pPr>
              <w:jc w:val="right"/>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1</w:t>
            </w:r>
          </w:p>
        </w:tc>
        <w:tc>
          <w:tcPr>
            <w:tcW w:w="683" w:type="dxa"/>
            <w:noWrap/>
            <w:hideMark/>
          </w:tcPr>
          <w:p w14:paraId="08274532"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u</w:t>
            </w:r>
          </w:p>
        </w:tc>
        <w:tc>
          <w:tcPr>
            <w:tcW w:w="1239" w:type="dxa"/>
            <w:noWrap/>
          </w:tcPr>
          <w:p w14:paraId="659644D0" w14:textId="77777777" w:rsidR="00C11E9D" w:rsidRPr="00586DCA" w:rsidRDefault="00C11E9D" w:rsidP="0095621A">
            <w:pPr>
              <w:jc w:val="right"/>
              <w:rPr>
                <w:rFonts w:ascii="Arial" w:eastAsia="Times New Roman" w:hAnsi="Arial" w:cs="Arial"/>
                <w:kern w:val="0"/>
                <w:sz w:val="23"/>
                <w:szCs w:val="23"/>
                <w:lang w:eastAsia="en-GB"/>
                <w14:ligatures w14:val="none"/>
              </w:rPr>
            </w:pPr>
          </w:p>
        </w:tc>
        <w:tc>
          <w:tcPr>
            <w:tcW w:w="1760" w:type="dxa"/>
            <w:noWrap/>
          </w:tcPr>
          <w:p w14:paraId="50DABB80"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3E6D1E3A" w14:textId="77777777" w:rsidTr="00B91B41">
        <w:trPr>
          <w:gridAfter w:val="1"/>
          <w:wAfter w:w="7" w:type="dxa"/>
          <w:trHeight w:val="315"/>
          <w:jc w:val="center"/>
        </w:trPr>
        <w:tc>
          <w:tcPr>
            <w:tcW w:w="884" w:type="dxa"/>
            <w:noWrap/>
            <w:hideMark/>
          </w:tcPr>
          <w:p w14:paraId="61CC216F"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7,1,6</w:t>
            </w:r>
          </w:p>
        </w:tc>
        <w:tc>
          <w:tcPr>
            <w:tcW w:w="5594" w:type="dxa"/>
            <w:hideMark/>
          </w:tcPr>
          <w:p w14:paraId="6F2B842D"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 xml:space="preserve">Media converter optical </w:t>
            </w:r>
            <w:proofErr w:type="spellStart"/>
            <w:r w:rsidRPr="00586DCA">
              <w:rPr>
                <w:rFonts w:ascii="Arial" w:eastAsia="Times New Roman" w:hAnsi="Arial" w:cs="Arial"/>
                <w:b/>
                <w:bCs/>
                <w:color w:val="000000"/>
                <w:kern w:val="0"/>
                <w:sz w:val="23"/>
                <w:szCs w:val="23"/>
                <w:lang w:eastAsia="en-GB"/>
                <w14:ligatures w14:val="none"/>
              </w:rPr>
              <w:t>Fiber</w:t>
            </w:r>
            <w:proofErr w:type="spellEnd"/>
            <w:r w:rsidRPr="00586DCA">
              <w:rPr>
                <w:rFonts w:ascii="Arial" w:eastAsia="Times New Roman" w:hAnsi="Arial" w:cs="Arial"/>
                <w:b/>
                <w:bCs/>
                <w:color w:val="000000"/>
                <w:kern w:val="0"/>
                <w:sz w:val="23"/>
                <w:szCs w:val="23"/>
                <w:lang w:eastAsia="en-GB"/>
                <w14:ligatures w14:val="none"/>
              </w:rPr>
              <w:t>-Copper</w:t>
            </w:r>
            <w:r w:rsidRPr="00586DCA">
              <w:rPr>
                <w:rFonts w:ascii="Arial" w:eastAsia="Times New Roman" w:hAnsi="Arial" w:cs="Arial"/>
                <w:kern w:val="0"/>
                <w:sz w:val="23"/>
                <w:szCs w:val="23"/>
                <w:lang w:eastAsia="en-GB"/>
                <w14:ligatures w14:val="none"/>
              </w:rPr>
              <w:t xml:space="preserve"> </w:t>
            </w:r>
          </w:p>
        </w:tc>
        <w:tc>
          <w:tcPr>
            <w:tcW w:w="817" w:type="dxa"/>
            <w:noWrap/>
            <w:hideMark/>
          </w:tcPr>
          <w:p w14:paraId="737A9EEA" w14:textId="77777777" w:rsidR="00C11E9D" w:rsidRPr="00586DCA" w:rsidRDefault="00C11E9D" w:rsidP="0095621A">
            <w:pPr>
              <w:jc w:val="right"/>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2</w:t>
            </w:r>
          </w:p>
        </w:tc>
        <w:tc>
          <w:tcPr>
            <w:tcW w:w="683" w:type="dxa"/>
            <w:noWrap/>
            <w:hideMark/>
          </w:tcPr>
          <w:p w14:paraId="422F7EDA"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U</w:t>
            </w:r>
          </w:p>
        </w:tc>
        <w:tc>
          <w:tcPr>
            <w:tcW w:w="1239" w:type="dxa"/>
            <w:noWrap/>
          </w:tcPr>
          <w:p w14:paraId="3322572C" w14:textId="77777777" w:rsidR="00C11E9D" w:rsidRPr="00586DCA" w:rsidRDefault="00C11E9D" w:rsidP="0095621A">
            <w:pPr>
              <w:jc w:val="right"/>
              <w:rPr>
                <w:rFonts w:ascii="Arial" w:eastAsia="Times New Roman" w:hAnsi="Arial" w:cs="Arial"/>
                <w:kern w:val="0"/>
                <w:sz w:val="23"/>
                <w:szCs w:val="23"/>
                <w:lang w:eastAsia="en-GB"/>
                <w14:ligatures w14:val="none"/>
              </w:rPr>
            </w:pPr>
          </w:p>
        </w:tc>
        <w:tc>
          <w:tcPr>
            <w:tcW w:w="1760" w:type="dxa"/>
            <w:noWrap/>
          </w:tcPr>
          <w:p w14:paraId="477714FE"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21101DA7" w14:textId="77777777" w:rsidTr="00B91B41">
        <w:trPr>
          <w:gridAfter w:val="1"/>
          <w:wAfter w:w="7" w:type="dxa"/>
          <w:trHeight w:val="575"/>
          <w:jc w:val="center"/>
        </w:trPr>
        <w:tc>
          <w:tcPr>
            <w:tcW w:w="884" w:type="dxa"/>
            <w:noWrap/>
            <w:hideMark/>
          </w:tcPr>
          <w:p w14:paraId="762A326D"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7,1,7</w:t>
            </w:r>
          </w:p>
        </w:tc>
        <w:tc>
          <w:tcPr>
            <w:tcW w:w="5594" w:type="dxa"/>
            <w:hideMark/>
          </w:tcPr>
          <w:p w14:paraId="4BDD7C34"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1U Power distribution unit (PDU)</w:t>
            </w:r>
            <w:r w:rsidRPr="00586DCA">
              <w:rPr>
                <w:rFonts w:ascii="Arial" w:eastAsia="Times New Roman" w:hAnsi="Arial" w:cs="Arial"/>
                <w:kern w:val="0"/>
                <w:sz w:val="23"/>
                <w:szCs w:val="23"/>
                <w:lang w:eastAsia="en-GB"/>
                <w14:ligatures w14:val="none"/>
              </w:rPr>
              <w:t xml:space="preserve"> With 9 prises 2P+T power socket, </w:t>
            </w:r>
          </w:p>
        </w:tc>
        <w:tc>
          <w:tcPr>
            <w:tcW w:w="817" w:type="dxa"/>
            <w:noWrap/>
            <w:hideMark/>
          </w:tcPr>
          <w:p w14:paraId="0AF2B36E" w14:textId="77777777" w:rsidR="00C11E9D" w:rsidRPr="00586DCA" w:rsidRDefault="00C11E9D" w:rsidP="0095621A">
            <w:pPr>
              <w:jc w:val="right"/>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1</w:t>
            </w:r>
          </w:p>
        </w:tc>
        <w:tc>
          <w:tcPr>
            <w:tcW w:w="683" w:type="dxa"/>
            <w:noWrap/>
            <w:hideMark/>
          </w:tcPr>
          <w:p w14:paraId="1BDA42F4"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U</w:t>
            </w:r>
          </w:p>
        </w:tc>
        <w:tc>
          <w:tcPr>
            <w:tcW w:w="1239" w:type="dxa"/>
            <w:noWrap/>
          </w:tcPr>
          <w:p w14:paraId="1F4742C4" w14:textId="77777777" w:rsidR="00C11E9D" w:rsidRPr="00586DCA" w:rsidRDefault="00C11E9D" w:rsidP="0095621A">
            <w:pPr>
              <w:jc w:val="right"/>
              <w:rPr>
                <w:rFonts w:ascii="Arial" w:eastAsia="Times New Roman" w:hAnsi="Arial" w:cs="Arial"/>
                <w:kern w:val="0"/>
                <w:sz w:val="23"/>
                <w:szCs w:val="23"/>
                <w:lang w:eastAsia="en-GB"/>
                <w14:ligatures w14:val="none"/>
              </w:rPr>
            </w:pPr>
          </w:p>
        </w:tc>
        <w:tc>
          <w:tcPr>
            <w:tcW w:w="1760" w:type="dxa"/>
            <w:noWrap/>
          </w:tcPr>
          <w:p w14:paraId="0BD90E8E"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0341268F" w14:textId="77777777" w:rsidTr="00B91B41">
        <w:trPr>
          <w:gridAfter w:val="1"/>
          <w:wAfter w:w="7" w:type="dxa"/>
          <w:trHeight w:val="890"/>
          <w:jc w:val="center"/>
        </w:trPr>
        <w:tc>
          <w:tcPr>
            <w:tcW w:w="884" w:type="dxa"/>
            <w:noWrap/>
            <w:hideMark/>
          </w:tcPr>
          <w:p w14:paraId="5467F01B"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7,1,8</w:t>
            </w:r>
          </w:p>
        </w:tc>
        <w:tc>
          <w:tcPr>
            <w:tcW w:w="5594" w:type="dxa"/>
            <w:hideMark/>
          </w:tcPr>
          <w:p w14:paraId="32732DC7"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FTP CAT 6 Cable AWG 24</w:t>
            </w:r>
            <w:r w:rsidRPr="00586DCA">
              <w:rPr>
                <w:rFonts w:ascii="Arial" w:eastAsia="Times New Roman" w:hAnsi="Arial" w:cs="Arial"/>
                <w:kern w:val="0"/>
                <w:sz w:val="23"/>
                <w:szCs w:val="23"/>
                <w:lang w:eastAsia="en-GB"/>
                <w14:ligatures w14:val="none"/>
              </w:rPr>
              <w:t xml:space="preserve">; max operating voltage 72V DC to 50 AC, </w:t>
            </w:r>
            <w:proofErr w:type="spellStart"/>
            <w:r w:rsidRPr="00586DCA">
              <w:rPr>
                <w:rFonts w:ascii="Arial" w:eastAsia="Times New Roman" w:hAnsi="Arial" w:cs="Arial"/>
                <w:kern w:val="0"/>
                <w:sz w:val="23"/>
                <w:szCs w:val="23"/>
                <w:lang w:eastAsia="en-GB"/>
                <w14:ligatures w14:val="none"/>
              </w:rPr>
              <w:t>temprature</w:t>
            </w:r>
            <w:proofErr w:type="spellEnd"/>
            <w:r w:rsidRPr="00586DCA">
              <w:rPr>
                <w:rFonts w:ascii="Arial" w:eastAsia="Times New Roman" w:hAnsi="Arial" w:cs="Arial"/>
                <w:kern w:val="0"/>
                <w:sz w:val="23"/>
                <w:szCs w:val="23"/>
                <w:lang w:eastAsia="en-GB"/>
                <w14:ligatures w14:val="none"/>
              </w:rPr>
              <w:t xml:space="preserve"> range -30 to 60C, &amp; </w:t>
            </w:r>
            <w:proofErr w:type="spellStart"/>
            <w:r w:rsidRPr="00586DCA">
              <w:rPr>
                <w:rFonts w:ascii="Arial" w:eastAsia="Times New Roman" w:hAnsi="Arial" w:cs="Arial"/>
                <w:kern w:val="0"/>
                <w:sz w:val="23"/>
                <w:szCs w:val="23"/>
                <w:lang w:eastAsia="en-GB"/>
                <w14:ligatures w14:val="none"/>
              </w:rPr>
              <w:t>propagtion</w:t>
            </w:r>
            <w:proofErr w:type="spellEnd"/>
            <w:r w:rsidRPr="00586DCA">
              <w:rPr>
                <w:rFonts w:ascii="Arial" w:eastAsia="Times New Roman" w:hAnsi="Arial" w:cs="Arial"/>
                <w:kern w:val="0"/>
                <w:sz w:val="23"/>
                <w:szCs w:val="23"/>
                <w:lang w:eastAsia="en-GB"/>
                <w14:ligatures w14:val="none"/>
              </w:rPr>
              <w:t xml:space="preserve"> delay 4-600Mhz</w:t>
            </w:r>
          </w:p>
        </w:tc>
        <w:tc>
          <w:tcPr>
            <w:tcW w:w="817" w:type="dxa"/>
            <w:noWrap/>
            <w:hideMark/>
          </w:tcPr>
          <w:p w14:paraId="07AFE956" w14:textId="77777777" w:rsidR="00C11E9D" w:rsidRPr="00586DCA" w:rsidRDefault="00C11E9D" w:rsidP="0095621A">
            <w:pPr>
              <w:jc w:val="right"/>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850</w:t>
            </w:r>
          </w:p>
        </w:tc>
        <w:tc>
          <w:tcPr>
            <w:tcW w:w="683" w:type="dxa"/>
            <w:noWrap/>
            <w:hideMark/>
          </w:tcPr>
          <w:p w14:paraId="02974B02"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ml</w:t>
            </w:r>
          </w:p>
        </w:tc>
        <w:tc>
          <w:tcPr>
            <w:tcW w:w="1239" w:type="dxa"/>
            <w:noWrap/>
          </w:tcPr>
          <w:p w14:paraId="01253923" w14:textId="77777777" w:rsidR="00C11E9D" w:rsidRPr="00586DCA" w:rsidRDefault="00C11E9D" w:rsidP="0095621A">
            <w:pPr>
              <w:jc w:val="right"/>
              <w:rPr>
                <w:rFonts w:ascii="Arial" w:eastAsia="Times New Roman" w:hAnsi="Arial" w:cs="Arial"/>
                <w:kern w:val="0"/>
                <w:sz w:val="23"/>
                <w:szCs w:val="23"/>
                <w:lang w:eastAsia="en-GB"/>
                <w14:ligatures w14:val="none"/>
              </w:rPr>
            </w:pPr>
          </w:p>
        </w:tc>
        <w:tc>
          <w:tcPr>
            <w:tcW w:w="1760" w:type="dxa"/>
            <w:noWrap/>
          </w:tcPr>
          <w:p w14:paraId="0C0DAA0B"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5107C4B3" w14:textId="77777777" w:rsidTr="00B91B41">
        <w:trPr>
          <w:gridAfter w:val="1"/>
          <w:wAfter w:w="7" w:type="dxa"/>
          <w:trHeight w:val="373"/>
          <w:jc w:val="center"/>
        </w:trPr>
        <w:tc>
          <w:tcPr>
            <w:tcW w:w="884" w:type="dxa"/>
            <w:noWrap/>
            <w:hideMark/>
          </w:tcPr>
          <w:p w14:paraId="4FF0AAAA"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7,1,9</w:t>
            </w:r>
          </w:p>
        </w:tc>
        <w:tc>
          <w:tcPr>
            <w:tcW w:w="5594" w:type="dxa"/>
            <w:hideMark/>
          </w:tcPr>
          <w:p w14:paraId="5ED02315" w14:textId="77777777" w:rsidR="00C11E9D" w:rsidRPr="00586DCA" w:rsidRDefault="00C11E9D" w:rsidP="0095621A">
            <w:pPr>
              <w:rPr>
                <w:rFonts w:ascii="Arial" w:eastAsia="Times New Roman" w:hAnsi="Arial" w:cs="Arial"/>
                <w:b/>
                <w:bCs/>
                <w:color w:val="000000"/>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 xml:space="preserve">Optical </w:t>
            </w:r>
            <w:proofErr w:type="spellStart"/>
            <w:r w:rsidRPr="00586DCA">
              <w:rPr>
                <w:rFonts w:ascii="Arial" w:eastAsia="Times New Roman" w:hAnsi="Arial" w:cs="Arial"/>
                <w:b/>
                <w:bCs/>
                <w:color w:val="000000"/>
                <w:kern w:val="0"/>
                <w:sz w:val="23"/>
                <w:szCs w:val="23"/>
                <w:lang w:eastAsia="en-GB"/>
                <w14:ligatures w14:val="none"/>
              </w:rPr>
              <w:t>fiber</w:t>
            </w:r>
            <w:proofErr w:type="spellEnd"/>
            <w:r w:rsidRPr="00586DCA">
              <w:rPr>
                <w:rFonts w:ascii="Arial" w:eastAsia="Times New Roman" w:hAnsi="Arial" w:cs="Arial"/>
                <w:b/>
                <w:bCs/>
                <w:color w:val="000000"/>
                <w:kern w:val="0"/>
                <w:sz w:val="23"/>
                <w:szCs w:val="23"/>
                <w:lang w:eastAsia="en-GB"/>
                <w14:ligatures w14:val="none"/>
              </w:rPr>
              <w:t xml:space="preserve"> </w:t>
            </w:r>
            <w:proofErr w:type="gramStart"/>
            <w:r w:rsidRPr="00586DCA">
              <w:rPr>
                <w:rFonts w:ascii="Arial" w:eastAsia="Times New Roman" w:hAnsi="Arial" w:cs="Arial"/>
                <w:b/>
                <w:bCs/>
                <w:color w:val="000000"/>
                <w:kern w:val="0"/>
                <w:sz w:val="23"/>
                <w:szCs w:val="23"/>
                <w:lang w:eastAsia="en-GB"/>
                <w14:ligatures w14:val="none"/>
              </w:rPr>
              <w:t>Cable  single</w:t>
            </w:r>
            <w:proofErr w:type="gramEnd"/>
            <w:r w:rsidRPr="00586DCA">
              <w:rPr>
                <w:rFonts w:ascii="Arial" w:eastAsia="Times New Roman" w:hAnsi="Arial" w:cs="Arial"/>
                <w:b/>
                <w:bCs/>
                <w:color w:val="000000"/>
                <w:kern w:val="0"/>
                <w:sz w:val="23"/>
                <w:szCs w:val="23"/>
                <w:lang w:eastAsia="en-GB"/>
                <w14:ligatures w14:val="none"/>
              </w:rPr>
              <w:t xml:space="preserve"> mode OS2, 06 Core</w:t>
            </w:r>
          </w:p>
        </w:tc>
        <w:tc>
          <w:tcPr>
            <w:tcW w:w="817" w:type="dxa"/>
            <w:noWrap/>
            <w:hideMark/>
          </w:tcPr>
          <w:p w14:paraId="71DEC8F9" w14:textId="77777777" w:rsidR="00C11E9D" w:rsidRPr="00586DCA" w:rsidRDefault="00C11E9D" w:rsidP="0095621A">
            <w:pPr>
              <w:jc w:val="right"/>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200</w:t>
            </w:r>
          </w:p>
        </w:tc>
        <w:tc>
          <w:tcPr>
            <w:tcW w:w="683" w:type="dxa"/>
            <w:noWrap/>
            <w:hideMark/>
          </w:tcPr>
          <w:p w14:paraId="0AD0EB53"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ml</w:t>
            </w:r>
          </w:p>
        </w:tc>
        <w:tc>
          <w:tcPr>
            <w:tcW w:w="1239" w:type="dxa"/>
            <w:noWrap/>
          </w:tcPr>
          <w:p w14:paraId="0BE0942A" w14:textId="77777777" w:rsidR="00C11E9D" w:rsidRPr="00586DCA" w:rsidRDefault="00C11E9D" w:rsidP="0095621A">
            <w:pPr>
              <w:jc w:val="right"/>
              <w:rPr>
                <w:rFonts w:ascii="Arial" w:eastAsia="Times New Roman" w:hAnsi="Arial" w:cs="Arial"/>
                <w:kern w:val="0"/>
                <w:sz w:val="23"/>
                <w:szCs w:val="23"/>
                <w:lang w:eastAsia="en-GB"/>
                <w14:ligatures w14:val="none"/>
              </w:rPr>
            </w:pPr>
          </w:p>
        </w:tc>
        <w:tc>
          <w:tcPr>
            <w:tcW w:w="1760" w:type="dxa"/>
            <w:noWrap/>
          </w:tcPr>
          <w:p w14:paraId="41A0CDE6"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506B17F4" w14:textId="77777777" w:rsidTr="00B91B41">
        <w:trPr>
          <w:gridAfter w:val="1"/>
          <w:wAfter w:w="7" w:type="dxa"/>
          <w:trHeight w:val="1070"/>
          <w:jc w:val="center"/>
        </w:trPr>
        <w:tc>
          <w:tcPr>
            <w:tcW w:w="884" w:type="dxa"/>
            <w:noWrap/>
            <w:hideMark/>
          </w:tcPr>
          <w:p w14:paraId="533F0D4F"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7,1,10</w:t>
            </w:r>
          </w:p>
        </w:tc>
        <w:tc>
          <w:tcPr>
            <w:tcW w:w="5594" w:type="dxa"/>
            <w:hideMark/>
          </w:tcPr>
          <w:p w14:paraId="34EE82DD"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 xml:space="preserve"> 4TB HDD </w:t>
            </w:r>
            <w:proofErr w:type="gramStart"/>
            <w:r w:rsidRPr="00586DCA">
              <w:rPr>
                <w:rFonts w:ascii="Arial" w:eastAsia="Times New Roman" w:hAnsi="Arial" w:cs="Arial"/>
                <w:b/>
                <w:bCs/>
                <w:color w:val="000000"/>
                <w:kern w:val="0"/>
                <w:sz w:val="23"/>
                <w:szCs w:val="23"/>
                <w:lang w:eastAsia="en-GB"/>
                <w14:ligatures w14:val="none"/>
              </w:rPr>
              <w:t xml:space="preserve">Storage </w:t>
            </w:r>
            <w:r w:rsidRPr="00586DCA">
              <w:rPr>
                <w:rFonts w:ascii="Arial" w:eastAsia="Times New Roman" w:hAnsi="Arial" w:cs="Arial"/>
                <w:kern w:val="0"/>
                <w:sz w:val="23"/>
                <w:szCs w:val="23"/>
                <w:lang w:eastAsia="en-GB"/>
                <w14:ligatures w14:val="none"/>
              </w:rPr>
              <w:t>,</w:t>
            </w:r>
            <w:proofErr w:type="gramEnd"/>
            <w:r w:rsidRPr="00586DCA">
              <w:rPr>
                <w:rFonts w:ascii="Arial" w:eastAsia="Times New Roman" w:hAnsi="Arial" w:cs="Arial"/>
                <w:kern w:val="0"/>
                <w:sz w:val="23"/>
                <w:szCs w:val="23"/>
                <w:lang w:eastAsia="en-GB"/>
                <w14:ligatures w14:val="none"/>
              </w:rPr>
              <w:t xml:space="preserve"> with SATA connectivity technology, Serial ATA-600 hard disk interface, 3.5 inches hard disk form factor, Purple series</w:t>
            </w:r>
          </w:p>
        </w:tc>
        <w:tc>
          <w:tcPr>
            <w:tcW w:w="817" w:type="dxa"/>
            <w:noWrap/>
            <w:hideMark/>
          </w:tcPr>
          <w:p w14:paraId="3D1F3918" w14:textId="77777777" w:rsidR="00C11E9D" w:rsidRPr="00586DCA" w:rsidRDefault="00C11E9D" w:rsidP="0095621A">
            <w:pPr>
              <w:jc w:val="right"/>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4</w:t>
            </w:r>
          </w:p>
        </w:tc>
        <w:tc>
          <w:tcPr>
            <w:tcW w:w="683" w:type="dxa"/>
            <w:noWrap/>
            <w:hideMark/>
          </w:tcPr>
          <w:p w14:paraId="71DE1B44"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U</w:t>
            </w:r>
          </w:p>
        </w:tc>
        <w:tc>
          <w:tcPr>
            <w:tcW w:w="1239" w:type="dxa"/>
            <w:noWrap/>
          </w:tcPr>
          <w:p w14:paraId="70C8FFD4" w14:textId="77777777" w:rsidR="00C11E9D" w:rsidRPr="00586DCA" w:rsidRDefault="00C11E9D" w:rsidP="0095621A">
            <w:pPr>
              <w:jc w:val="right"/>
              <w:rPr>
                <w:rFonts w:ascii="Arial" w:eastAsia="Times New Roman" w:hAnsi="Arial" w:cs="Arial"/>
                <w:kern w:val="0"/>
                <w:sz w:val="23"/>
                <w:szCs w:val="23"/>
                <w:lang w:eastAsia="en-GB"/>
                <w14:ligatures w14:val="none"/>
              </w:rPr>
            </w:pPr>
          </w:p>
        </w:tc>
        <w:tc>
          <w:tcPr>
            <w:tcW w:w="1760" w:type="dxa"/>
            <w:noWrap/>
          </w:tcPr>
          <w:p w14:paraId="6A0B593B"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3ACD5928" w14:textId="77777777" w:rsidTr="00B91B41">
        <w:trPr>
          <w:gridAfter w:val="1"/>
          <w:wAfter w:w="7" w:type="dxa"/>
          <w:trHeight w:val="315"/>
          <w:jc w:val="center"/>
        </w:trPr>
        <w:tc>
          <w:tcPr>
            <w:tcW w:w="884" w:type="dxa"/>
            <w:noWrap/>
            <w:hideMark/>
          </w:tcPr>
          <w:p w14:paraId="19560510"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7,1,11</w:t>
            </w:r>
          </w:p>
        </w:tc>
        <w:tc>
          <w:tcPr>
            <w:tcW w:w="5594" w:type="dxa"/>
            <w:noWrap/>
            <w:hideMark/>
          </w:tcPr>
          <w:p w14:paraId="140CF382" w14:textId="77777777" w:rsidR="00C11E9D" w:rsidRPr="00586DCA" w:rsidRDefault="00C11E9D" w:rsidP="0095621A">
            <w:pPr>
              <w:rPr>
                <w:rFonts w:ascii="Arial" w:eastAsia="Times New Roman" w:hAnsi="Arial" w:cs="Arial"/>
                <w:b/>
                <w:bCs/>
                <w:color w:val="000000"/>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 xml:space="preserve">1U 19'' 24 Ports CAT6 PATCH PANEL </w:t>
            </w:r>
          </w:p>
        </w:tc>
        <w:tc>
          <w:tcPr>
            <w:tcW w:w="817" w:type="dxa"/>
            <w:noWrap/>
            <w:hideMark/>
          </w:tcPr>
          <w:p w14:paraId="4FE67AA6" w14:textId="77777777" w:rsidR="00C11E9D" w:rsidRPr="00586DCA" w:rsidRDefault="00C11E9D" w:rsidP="0095621A">
            <w:pPr>
              <w:jc w:val="right"/>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2</w:t>
            </w:r>
          </w:p>
        </w:tc>
        <w:tc>
          <w:tcPr>
            <w:tcW w:w="683" w:type="dxa"/>
            <w:noWrap/>
            <w:hideMark/>
          </w:tcPr>
          <w:p w14:paraId="57FC0387"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U</w:t>
            </w:r>
          </w:p>
        </w:tc>
        <w:tc>
          <w:tcPr>
            <w:tcW w:w="1239" w:type="dxa"/>
            <w:noWrap/>
          </w:tcPr>
          <w:p w14:paraId="7A2027FC" w14:textId="77777777" w:rsidR="00C11E9D" w:rsidRPr="00586DCA" w:rsidRDefault="00C11E9D" w:rsidP="0095621A">
            <w:pPr>
              <w:jc w:val="right"/>
              <w:rPr>
                <w:rFonts w:ascii="Arial" w:eastAsia="Times New Roman" w:hAnsi="Arial" w:cs="Arial"/>
                <w:kern w:val="0"/>
                <w:sz w:val="23"/>
                <w:szCs w:val="23"/>
                <w:lang w:eastAsia="en-GB"/>
                <w14:ligatures w14:val="none"/>
              </w:rPr>
            </w:pPr>
          </w:p>
        </w:tc>
        <w:tc>
          <w:tcPr>
            <w:tcW w:w="1760" w:type="dxa"/>
            <w:noWrap/>
          </w:tcPr>
          <w:p w14:paraId="3EAAD580"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469E38B1" w14:textId="77777777" w:rsidTr="00B91B41">
        <w:trPr>
          <w:gridAfter w:val="1"/>
          <w:wAfter w:w="7" w:type="dxa"/>
          <w:trHeight w:val="315"/>
          <w:jc w:val="center"/>
        </w:trPr>
        <w:tc>
          <w:tcPr>
            <w:tcW w:w="884" w:type="dxa"/>
            <w:noWrap/>
            <w:hideMark/>
          </w:tcPr>
          <w:p w14:paraId="1C5ECAB8"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7,1,12</w:t>
            </w:r>
          </w:p>
        </w:tc>
        <w:tc>
          <w:tcPr>
            <w:tcW w:w="5594" w:type="dxa"/>
            <w:hideMark/>
          </w:tcPr>
          <w:p w14:paraId="7B93A59E" w14:textId="77777777" w:rsidR="00C11E9D" w:rsidRPr="00586DCA" w:rsidRDefault="00C11E9D" w:rsidP="0095621A">
            <w:pPr>
              <w:rPr>
                <w:rFonts w:ascii="Arial" w:eastAsia="Times New Roman" w:hAnsi="Arial" w:cs="Arial"/>
                <w:b/>
                <w:bCs/>
                <w:color w:val="000000"/>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Patch cord FTP Cat 6, 1m</w:t>
            </w:r>
          </w:p>
        </w:tc>
        <w:tc>
          <w:tcPr>
            <w:tcW w:w="817" w:type="dxa"/>
            <w:noWrap/>
            <w:hideMark/>
          </w:tcPr>
          <w:p w14:paraId="6A45A81D" w14:textId="77777777" w:rsidR="00C11E9D" w:rsidRPr="00586DCA" w:rsidRDefault="00C11E9D" w:rsidP="0095621A">
            <w:pPr>
              <w:jc w:val="right"/>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30</w:t>
            </w:r>
          </w:p>
        </w:tc>
        <w:tc>
          <w:tcPr>
            <w:tcW w:w="683" w:type="dxa"/>
            <w:noWrap/>
            <w:hideMark/>
          </w:tcPr>
          <w:p w14:paraId="0D4F5B59"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U</w:t>
            </w:r>
          </w:p>
        </w:tc>
        <w:tc>
          <w:tcPr>
            <w:tcW w:w="1239" w:type="dxa"/>
            <w:noWrap/>
          </w:tcPr>
          <w:p w14:paraId="38700DA5" w14:textId="77777777" w:rsidR="00C11E9D" w:rsidRPr="00586DCA" w:rsidRDefault="00C11E9D" w:rsidP="0095621A">
            <w:pPr>
              <w:jc w:val="right"/>
              <w:rPr>
                <w:rFonts w:ascii="Arial" w:eastAsia="Times New Roman" w:hAnsi="Arial" w:cs="Arial"/>
                <w:kern w:val="0"/>
                <w:sz w:val="23"/>
                <w:szCs w:val="23"/>
                <w:lang w:eastAsia="en-GB"/>
                <w14:ligatures w14:val="none"/>
              </w:rPr>
            </w:pPr>
          </w:p>
        </w:tc>
        <w:tc>
          <w:tcPr>
            <w:tcW w:w="1760" w:type="dxa"/>
            <w:noWrap/>
          </w:tcPr>
          <w:p w14:paraId="3DC84224"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139D63BB" w14:textId="77777777" w:rsidTr="00B91B41">
        <w:trPr>
          <w:gridAfter w:val="1"/>
          <w:wAfter w:w="7" w:type="dxa"/>
          <w:trHeight w:val="405"/>
          <w:jc w:val="center"/>
        </w:trPr>
        <w:tc>
          <w:tcPr>
            <w:tcW w:w="884" w:type="dxa"/>
            <w:noWrap/>
            <w:hideMark/>
          </w:tcPr>
          <w:p w14:paraId="3B787096"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5594" w:type="dxa"/>
            <w:hideMark/>
          </w:tcPr>
          <w:p w14:paraId="1683FC18" w14:textId="77777777" w:rsidR="00C11E9D" w:rsidRPr="00586DCA" w:rsidRDefault="00C11E9D" w:rsidP="0095621A">
            <w:pPr>
              <w:rPr>
                <w:rFonts w:ascii="Arial" w:eastAsia="Times New Roman" w:hAnsi="Arial" w:cs="Arial"/>
                <w:b/>
                <w:bCs/>
                <w:kern w:val="0"/>
                <w:sz w:val="23"/>
                <w:szCs w:val="23"/>
                <w:lang w:eastAsia="en-GB"/>
                <w14:ligatures w14:val="none"/>
              </w:rPr>
            </w:pPr>
            <w:r w:rsidRPr="00586DCA">
              <w:rPr>
                <w:rFonts w:ascii="Arial" w:eastAsia="Times New Roman" w:hAnsi="Arial" w:cs="Arial"/>
                <w:b/>
                <w:bCs/>
                <w:kern w:val="0"/>
                <w:sz w:val="23"/>
                <w:szCs w:val="23"/>
                <w:lang w:eastAsia="en-GB"/>
                <w14:ligatures w14:val="none"/>
              </w:rPr>
              <w:t>TOTAL VIDEO SURVEILLANCE</w:t>
            </w:r>
          </w:p>
        </w:tc>
        <w:tc>
          <w:tcPr>
            <w:tcW w:w="817" w:type="dxa"/>
            <w:noWrap/>
            <w:hideMark/>
          </w:tcPr>
          <w:p w14:paraId="606AD0C6"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683" w:type="dxa"/>
            <w:noWrap/>
            <w:hideMark/>
          </w:tcPr>
          <w:p w14:paraId="7CD834A3"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1239" w:type="dxa"/>
            <w:noWrap/>
          </w:tcPr>
          <w:p w14:paraId="0D6842F6" w14:textId="77777777" w:rsidR="00C11E9D" w:rsidRPr="00586DCA" w:rsidRDefault="00C11E9D" w:rsidP="0095621A">
            <w:pPr>
              <w:rPr>
                <w:rFonts w:ascii="Arial" w:eastAsia="Times New Roman" w:hAnsi="Arial" w:cs="Arial"/>
                <w:kern w:val="0"/>
                <w:sz w:val="23"/>
                <w:szCs w:val="23"/>
                <w:lang w:eastAsia="en-GB"/>
                <w14:ligatures w14:val="none"/>
              </w:rPr>
            </w:pPr>
          </w:p>
        </w:tc>
        <w:tc>
          <w:tcPr>
            <w:tcW w:w="1760" w:type="dxa"/>
            <w:noWrap/>
          </w:tcPr>
          <w:p w14:paraId="73DD80A6" w14:textId="77777777" w:rsidR="00C11E9D" w:rsidRPr="00586DCA" w:rsidRDefault="00C11E9D" w:rsidP="0095621A">
            <w:pPr>
              <w:jc w:val="right"/>
              <w:rPr>
                <w:rFonts w:ascii="Arial" w:eastAsia="Times New Roman" w:hAnsi="Arial" w:cs="Arial"/>
                <w:b/>
                <w:bCs/>
                <w:kern w:val="0"/>
                <w:sz w:val="23"/>
                <w:szCs w:val="23"/>
                <w:lang w:eastAsia="en-GB"/>
                <w14:ligatures w14:val="none"/>
              </w:rPr>
            </w:pPr>
          </w:p>
        </w:tc>
      </w:tr>
      <w:tr w:rsidR="00C11E9D" w:rsidRPr="00586DCA" w14:paraId="2EB91247" w14:textId="77777777" w:rsidTr="00B91B41">
        <w:trPr>
          <w:gridAfter w:val="1"/>
          <w:wAfter w:w="7" w:type="dxa"/>
          <w:trHeight w:val="315"/>
          <w:jc w:val="center"/>
        </w:trPr>
        <w:tc>
          <w:tcPr>
            <w:tcW w:w="884" w:type="dxa"/>
            <w:noWrap/>
            <w:hideMark/>
          </w:tcPr>
          <w:p w14:paraId="1807C77D"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5594" w:type="dxa"/>
            <w:hideMark/>
          </w:tcPr>
          <w:p w14:paraId="7D7CD5FB"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817" w:type="dxa"/>
            <w:noWrap/>
            <w:hideMark/>
          </w:tcPr>
          <w:p w14:paraId="3929FAA4"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683" w:type="dxa"/>
            <w:noWrap/>
            <w:hideMark/>
          </w:tcPr>
          <w:p w14:paraId="1A81342E"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1239" w:type="dxa"/>
            <w:noWrap/>
          </w:tcPr>
          <w:p w14:paraId="69BB90F1" w14:textId="77777777" w:rsidR="00C11E9D" w:rsidRPr="00586DCA" w:rsidRDefault="00C11E9D" w:rsidP="0095621A">
            <w:pPr>
              <w:rPr>
                <w:rFonts w:ascii="Arial" w:eastAsia="Times New Roman" w:hAnsi="Arial" w:cs="Arial"/>
                <w:kern w:val="0"/>
                <w:sz w:val="23"/>
                <w:szCs w:val="23"/>
                <w:lang w:eastAsia="en-GB"/>
                <w14:ligatures w14:val="none"/>
              </w:rPr>
            </w:pPr>
          </w:p>
        </w:tc>
        <w:tc>
          <w:tcPr>
            <w:tcW w:w="1760" w:type="dxa"/>
            <w:noWrap/>
          </w:tcPr>
          <w:p w14:paraId="5BB44B49" w14:textId="77777777" w:rsidR="00C11E9D" w:rsidRPr="00586DCA" w:rsidRDefault="00C11E9D" w:rsidP="0095621A">
            <w:pPr>
              <w:rPr>
                <w:rFonts w:ascii="Arial" w:eastAsia="Times New Roman" w:hAnsi="Arial" w:cs="Arial"/>
                <w:kern w:val="0"/>
                <w:sz w:val="23"/>
                <w:szCs w:val="23"/>
                <w:lang w:eastAsia="en-GB"/>
                <w14:ligatures w14:val="none"/>
              </w:rPr>
            </w:pPr>
          </w:p>
        </w:tc>
      </w:tr>
      <w:tr w:rsidR="00C11E9D" w:rsidRPr="00586DCA" w14:paraId="174AB7CE" w14:textId="77777777" w:rsidTr="00B91B41">
        <w:trPr>
          <w:gridAfter w:val="1"/>
          <w:wAfter w:w="7" w:type="dxa"/>
          <w:trHeight w:val="315"/>
          <w:jc w:val="center"/>
        </w:trPr>
        <w:tc>
          <w:tcPr>
            <w:tcW w:w="884" w:type="dxa"/>
            <w:noWrap/>
            <w:hideMark/>
          </w:tcPr>
          <w:p w14:paraId="0CFEF0B5"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7.2</w:t>
            </w:r>
          </w:p>
        </w:tc>
        <w:tc>
          <w:tcPr>
            <w:tcW w:w="5594" w:type="dxa"/>
            <w:noWrap/>
            <w:hideMark/>
          </w:tcPr>
          <w:p w14:paraId="2B650B19" w14:textId="77777777" w:rsidR="00C11E9D" w:rsidRPr="00586DCA" w:rsidRDefault="00C11E9D" w:rsidP="0095621A">
            <w:pPr>
              <w:jc w:val="center"/>
              <w:rPr>
                <w:rFonts w:ascii="Arial" w:eastAsia="Times New Roman" w:hAnsi="Arial" w:cs="Arial"/>
                <w:b/>
                <w:bCs/>
                <w:kern w:val="0"/>
                <w:sz w:val="23"/>
                <w:szCs w:val="23"/>
                <w:lang w:eastAsia="en-GB"/>
                <w14:ligatures w14:val="none"/>
              </w:rPr>
            </w:pPr>
            <w:r w:rsidRPr="00586DCA">
              <w:rPr>
                <w:rFonts w:ascii="Arial" w:eastAsia="Times New Roman" w:hAnsi="Arial" w:cs="Arial"/>
                <w:b/>
                <w:bCs/>
                <w:kern w:val="0"/>
                <w:sz w:val="23"/>
                <w:szCs w:val="23"/>
                <w:lang w:eastAsia="en-GB"/>
                <w14:ligatures w14:val="none"/>
              </w:rPr>
              <w:t>FIRE DETECTION SYSTEM</w:t>
            </w:r>
          </w:p>
        </w:tc>
        <w:tc>
          <w:tcPr>
            <w:tcW w:w="817" w:type="dxa"/>
            <w:noWrap/>
            <w:hideMark/>
          </w:tcPr>
          <w:p w14:paraId="5E679286"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683" w:type="dxa"/>
            <w:noWrap/>
            <w:hideMark/>
          </w:tcPr>
          <w:p w14:paraId="466D13B8"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1239" w:type="dxa"/>
            <w:noWrap/>
          </w:tcPr>
          <w:p w14:paraId="619A490B" w14:textId="77777777" w:rsidR="00C11E9D" w:rsidRPr="00586DCA" w:rsidRDefault="00C11E9D" w:rsidP="0095621A">
            <w:pPr>
              <w:jc w:val="center"/>
              <w:rPr>
                <w:rFonts w:ascii="Arial" w:eastAsia="Times New Roman" w:hAnsi="Arial" w:cs="Arial"/>
                <w:kern w:val="0"/>
                <w:sz w:val="23"/>
                <w:szCs w:val="23"/>
                <w:lang w:eastAsia="en-GB"/>
                <w14:ligatures w14:val="none"/>
              </w:rPr>
            </w:pPr>
          </w:p>
        </w:tc>
        <w:tc>
          <w:tcPr>
            <w:tcW w:w="1760" w:type="dxa"/>
            <w:noWrap/>
          </w:tcPr>
          <w:p w14:paraId="76F1049B" w14:textId="77777777" w:rsidR="00C11E9D" w:rsidRPr="00586DCA" w:rsidRDefault="00C11E9D" w:rsidP="0095621A">
            <w:pPr>
              <w:jc w:val="center"/>
              <w:rPr>
                <w:rFonts w:ascii="Arial" w:eastAsia="Times New Roman" w:hAnsi="Arial" w:cs="Arial"/>
                <w:kern w:val="0"/>
                <w:sz w:val="23"/>
                <w:szCs w:val="23"/>
                <w:lang w:eastAsia="en-GB"/>
                <w14:ligatures w14:val="none"/>
              </w:rPr>
            </w:pPr>
          </w:p>
        </w:tc>
      </w:tr>
      <w:tr w:rsidR="00C11E9D" w:rsidRPr="00586DCA" w14:paraId="467E4134" w14:textId="77777777" w:rsidTr="00B91B41">
        <w:trPr>
          <w:gridAfter w:val="1"/>
          <w:wAfter w:w="7" w:type="dxa"/>
          <w:trHeight w:val="315"/>
          <w:jc w:val="center"/>
        </w:trPr>
        <w:tc>
          <w:tcPr>
            <w:tcW w:w="884" w:type="dxa"/>
            <w:noWrap/>
            <w:hideMark/>
          </w:tcPr>
          <w:p w14:paraId="3E7BE009"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7,2,1</w:t>
            </w:r>
          </w:p>
        </w:tc>
        <w:tc>
          <w:tcPr>
            <w:tcW w:w="5594" w:type="dxa"/>
            <w:hideMark/>
          </w:tcPr>
          <w:p w14:paraId="314E9D4D" w14:textId="77777777" w:rsidR="00C11E9D" w:rsidRPr="00586DCA" w:rsidRDefault="00C11E9D" w:rsidP="0095621A">
            <w:pPr>
              <w:rPr>
                <w:rFonts w:ascii="Arial" w:eastAsia="Times New Roman" w:hAnsi="Arial" w:cs="Arial"/>
                <w:b/>
                <w:bCs/>
                <w:color w:val="000000"/>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Addressable fire alarm control panel</w:t>
            </w:r>
          </w:p>
        </w:tc>
        <w:tc>
          <w:tcPr>
            <w:tcW w:w="817" w:type="dxa"/>
            <w:noWrap/>
            <w:hideMark/>
          </w:tcPr>
          <w:p w14:paraId="2FF55942" w14:textId="77777777" w:rsidR="00C11E9D" w:rsidRPr="00586DCA" w:rsidRDefault="00C11E9D" w:rsidP="0095621A">
            <w:pPr>
              <w:jc w:val="right"/>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1</w:t>
            </w:r>
          </w:p>
        </w:tc>
        <w:tc>
          <w:tcPr>
            <w:tcW w:w="683" w:type="dxa"/>
            <w:noWrap/>
            <w:hideMark/>
          </w:tcPr>
          <w:p w14:paraId="726DFAFC"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U</w:t>
            </w:r>
          </w:p>
        </w:tc>
        <w:tc>
          <w:tcPr>
            <w:tcW w:w="1239" w:type="dxa"/>
            <w:noWrap/>
          </w:tcPr>
          <w:p w14:paraId="004296BA" w14:textId="77777777" w:rsidR="00C11E9D" w:rsidRPr="00586DCA" w:rsidRDefault="00C11E9D" w:rsidP="0095621A">
            <w:pPr>
              <w:jc w:val="right"/>
              <w:rPr>
                <w:rFonts w:ascii="Arial" w:eastAsia="Times New Roman" w:hAnsi="Arial" w:cs="Arial"/>
                <w:kern w:val="0"/>
                <w:sz w:val="23"/>
                <w:szCs w:val="23"/>
                <w:lang w:eastAsia="en-GB"/>
                <w14:ligatures w14:val="none"/>
              </w:rPr>
            </w:pPr>
          </w:p>
        </w:tc>
        <w:tc>
          <w:tcPr>
            <w:tcW w:w="1760" w:type="dxa"/>
            <w:noWrap/>
          </w:tcPr>
          <w:p w14:paraId="159D16BE"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7C017D15" w14:textId="77777777" w:rsidTr="00B91B41">
        <w:trPr>
          <w:gridAfter w:val="1"/>
          <w:wAfter w:w="7" w:type="dxa"/>
          <w:trHeight w:val="602"/>
          <w:jc w:val="center"/>
        </w:trPr>
        <w:tc>
          <w:tcPr>
            <w:tcW w:w="884" w:type="dxa"/>
            <w:noWrap/>
            <w:hideMark/>
          </w:tcPr>
          <w:p w14:paraId="13DCB49F"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7,2,2</w:t>
            </w:r>
          </w:p>
        </w:tc>
        <w:tc>
          <w:tcPr>
            <w:tcW w:w="5594" w:type="dxa"/>
            <w:hideMark/>
          </w:tcPr>
          <w:p w14:paraId="1509E459"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Addressable photoelectric smoke detector with integrated short circuit isolator</w:t>
            </w:r>
          </w:p>
        </w:tc>
        <w:tc>
          <w:tcPr>
            <w:tcW w:w="817" w:type="dxa"/>
            <w:noWrap/>
            <w:hideMark/>
          </w:tcPr>
          <w:p w14:paraId="3789E0BB" w14:textId="77777777" w:rsidR="00C11E9D" w:rsidRPr="00586DCA" w:rsidRDefault="00C11E9D" w:rsidP="0095621A">
            <w:pPr>
              <w:jc w:val="right"/>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65</w:t>
            </w:r>
          </w:p>
        </w:tc>
        <w:tc>
          <w:tcPr>
            <w:tcW w:w="683" w:type="dxa"/>
            <w:noWrap/>
            <w:hideMark/>
          </w:tcPr>
          <w:p w14:paraId="3F7F3AD4"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U</w:t>
            </w:r>
          </w:p>
        </w:tc>
        <w:tc>
          <w:tcPr>
            <w:tcW w:w="1239" w:type="dxa"/>
            <w:noWrap/>
          </w:tcPr>
          <w:p w14:paraId="0F00A924" w14:textId="77777777" w:rsidR="00C11E9D" w:rsidRPr="00586DCA" w:rsidRDefault="00C11E9D" w:rsidP="0095621A">
            <w:pPr>
              <w:jc w:val="right"/>
              <w:rPr>
                <w:rFonts w:ascii="Arial" w:eastAsia="Times New Roman" w:hAnsi="Arial" w:cs="Arial"/>
                <w:kern w:val="0"/>
                <w:sz w:val="23"/>
                <w:szCs w:val="23"/>
                <w:lang w:eastAsia="en-GB"/>
                <w14:ligatures w14:val="none"/>
              </w:rPr>
            </w:pPr>
          </w:p>
        </w:tc>
        <w:tc>
          <w:tcPr>
            <w:tcW w:w="1760" w:type="dxa"/>
            <w:noWrap/>
          </w:tcPr>
          <w:p w14:paraId="2765808E"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6E7DC822" w14:textId="77777777" w:rsidTr="00B91B41">
        <w:trPr>
          <w:gridAfter w:val="1"/>
          <w:wAfter w:w="7" w:type="dxa"/>
          <w:trHeight w:val="503"/>
          <w:jc w:val="center"/>
        </w:trPr>
        <w:tc>
          <w:tcPr>
            <w:tcW w:w="884" w:type="dxa"/>
            <w:noWrap/>
            <w:hideMark/>
          </w:tcPr>
          <w:p w14:paraId="75453288"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7,2,3</w:t>
            </w:r>
          </w:p>
        </w:tc>
        <w:tc>
          <w:tcPr>
            <w:tcW w:w="5594" w:type="dxa"/>
            <w:hideMark/>
          </w:tcPr>
          <w:p w14:paraId="7AB07ED4"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Addressable heat detector</w:t>
            </w:r>
            <w:r w:rsidRPr="00586DCA">
              <w:rPr>
                <w:rFonts w:ascii="Arial" w:eastAsia="Times New Roman" w:hAnsi="Arial" w:cs="Arial"/>
                <w:kern w:val="0"/>
                <w:sz w:val="23"/>
                <w:szCs w:val="23"/>
                <w:lang w:eastAsia="en-GB"/>
                <w14:ligatures w14:val="none"/>
              </w:rPr>
              <w:t xml:space="preserve"> with integrated short circuit isolator</w:t>
            </w:r>
          </w:p>
        </w:tc>
        <w:tc>
          <w:tcPr>
            <w:tcW w:w="817" w:type="dxa"/>
            <w:noWrap/>
            <w:hideMark/>
          </w:tcPr>
          <w:p w14:paraId="5FFE9781" w14:textId="77777777" w:rsidR="00C11E9D" w:rsidRPr="00586DCA" w:rsidRDefault="00C11E9D" w:rsidP="0095621A">
            <w:pPr>
              <w:jc w:val="right"/>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3</w:t>
            </w:r>
          </w:p>
        </w:tc>
        <w:tc>
          <w:tcPr>
            <w:tcW w:w="683" w:type="dxa"/>
            <w:noWrap/>
            <w:hideMark/>
          </w:tcPr>
          <w:p w14:paraId="45071FE2"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U</w:t>
            </w:r>
          </w:p>
        </w:tc>
        <w:tc>
          <w:tcPr>
            <w:tcW w:w="1239" w:type="dxa"/>
            <w:noWrap/>
          </w:tcPr>
          <w:p w14:paraId="3D5EE9C8" w14:textId="77777777" w:rsidR="00C11E9D" w:rsidRPr="00586DCA" w:rsidRDefault="00C11E9D" w:rsidP="0095621A">
            <w:pPr>
              <w:jc w:val="right"/>
              <w:rPr>
                <w:rFonts w:ascii="Arial" w:eastAsia="Times New Roman" w:hAnsi="Arial" w:cs="Arial"/>
                <w:kern w:val="0"/>
                <w:sz w:val="23"/>
                <w:szCs w:val="23"/>
                <w:lang w:eastAsia="en-GB"/>
                <w14:ligatures w14:val="none"/>
              </w:rPr>
            </w:pPr>
          </w:p>
        </w:tc>
        <w:tc>
          <w:tcPr>
            <w:tcW w:w="1760" w:type="dxa"/>
            <w:noWrap/>
          </w:tcPr>
          <w:p w14:paraId="7D3B7ED6"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51CFFDDD" w14:textId="77777777" w:rsidTr="00B91B41">
        <w:trPr>
          <w:gridAfter w:val="1"/>
          <w:wAfter w:w="7" w:type="dxa"/>
          <w:trHeight w:val="315"/>
          <w:jc w:val="center"/>
        </w:trPr>
        <w:tc>
          <w:tcPr>
            <w:tcW w:w="884" w:type="dxa"/>
            <w:noWrap/>
            <w:hideMark/>
          </w:tcPr>
          <w:p w14:paraId="71971B5F"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7,2,4</w:t>
            </w:r>
          </w:p>
        </w:tc>
        <w:tc>
          <w:tcPr>
            <w:tcW w:w="5594" w:type="dxa"/>
            <w:hideMark/>
          </w:tcPr>
          <w:p w14:paraId="4D01F7A2"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Addressable manual call point</w:t>
            </w:r>
            <w:r w:rsidRPr="00586DCA">
              <w:rPr>
                <w:rFonts w:ascii="Arial" w:eastAsia="Times New Roman" w:hAnsi="Arial" w:cs="Arial"/>
                <w:kern w:val="0"/>
                <w:sz w:val="23"/>
                <w:szCs w:val="23"/>
                <w:lang w:eastAsia="en-GB"/>
                <w14:ligatures w14:val="none"/>
              </w:rPr>
              <w:t xml:space="preserve"> </w:t>
            </w:r>
          </w:p>
        </w:tc>
        <w:tc>
          <w:tcPr>
            <w:tcW w:w="817" w:type="dxa"/>
            <w:noWrap/>
            <w:hideMark/>
          </w:tcPr>
          <w:p w14:paraId="5F85DFE3" w14:textId="77777777" w:rsidR="00C11E9D" w:rsidRPr="00586DCA" w:rsidRDefault="00C11E9D" w:rsidP="0095621A">
            <w:pPr>
              <w:jc w:val="right"/>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8</w:t>
            </w:r>
          </w:p>
        </w:tc>
        <w:tc>
          <w:tcPr>
            <w:tcW w:w="683" w:type="dxa"/>
            <w:noWrap/>
            <w:hideMark/>
          </w:tcPr>
          <w:p w14:paraId="2DEADFBB"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U</w:t>
            </w:r>
          </w:p>
        </w:tc>
        <w:tc>
          <w:tcPr>
            <w:tcW w:w="1239" w:type="dxa"/>
            <w:noWrap/>
          </w:tcPr>
          <w:p w14:paraId="2695E1BA" w14:textId="77777777" w:rsidR="00C11E9D" w:rsidRPr="00586DCA" w:rsidRDefault="00C11E9D" w:rsidP="0095621A">
            <w:pPr>
              <w:jc w:val="right"/>
              <w:rPr>
                <w:rFonts w:ascii="Arial" w:eastAsia="Times New Roman" w:hAnsi="Arial" w:cs="Arial"/>
                <w:kern w:val="0"/>
                <w:sz w:val="23"/>
                <w:szCs w:val="23"/>
                <w:lang w:eastAsia="en-GB"/>
                <w14:ligatures w14:val="none"/>
              </w:rPr>
            </w:pPr>
          </w:p>
        </w:tc>
        <w:tc>
          <w:tcPr>
            <w:tcW w:w="1760" w:type="dxa"/>
            <w:noWrap/>
          </w:tcPr>
          <w:p w14:paraId="5F015969"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2D4BB65C" w14:textId="77777777" w:rsidTr="00B91B41">
        <w:trPr>
          <w:gridAfter w:val="1"/>
          <w:wAfter w:w="7" w:type="dxa"/>
          <w:trHeight w:val="315"/>
          <w:jc w:val="center"/>
        </w:trPr>
        <w:tc>
          <w:tcPr>
            <w:tcW w:w="884" w:type="dxa"/>
            <w:noWrap/>
            <w:hideMark/>
          </w:tcPr>
          <w:p w14:paraId="012061F7"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lastRenderedPageBreak/>
              <w:t>7,2,5</w:t>
            </w:r>
          </w:p>
        </w:tc>
        <w:tc>
          <w:tcPr>
            <w:tcW w:w="5594" w:type="dxa"/>
            <w:hideMark/>
          </w:tcPr>
          <w:p w14:paraId="525AF99A"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Indoor addressable SIREN</w:t>
            </w:r>
            <w:r w:rsidRPr="00586DCA">
              <w:rPr>
                <w:rFonts w:ascii="Arial" w:eastAsia="Times New Roman" w:hAnsi="Arial" w:cs="Arial"/>
                <w:kern w:val="0"/>
                <w:sz w:val="23"/>
                <w:szCs w:val="23"/>
                <w:lang w:eastAsia="en-GB"/>
                <w14:ligatures w14:val="none"/>
              </w:rPr>
              <w:t xml:space="preserve"> class B</w:t>
            </w:r>
          </w:p>
        </w:tc>
        <w:tc>
          <w:tcPr>
            <w:tcW w:w="817" w:type="dxa"/>
            <w:noWrap/>
            <w:hideMark/>
          </w:tcPr>
          <w:p w14:paraId="07265D9F" w14:textId="77777777" w:rsidR="00C11E9D" w:rsidRPr="00586DCA" w:rsidRDefault="00C11E9D" w:rsidP="0095621A">
            <w:pPr>
              <w:jc w:val="right"/>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7</w:t>
            </w:r>
          </w:p>
        </w:tc>
        <w:tc>
          <w:tcPr>
            <w:tcW w:w="683" w:type="dxa"/>
            <w:noWrap/>
            <w:hideMark/>
          </w:tcPr>
          <w:p w14:paraId="65E23F14"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U</w:t>
            </w:r>
          </w:p>
        </w:tc>
        <w:tc>
          <w:tcPr>
            <w:tcW w:w="1239" w:type="dxa"/>
            <w:noWrap/>
          </w:tcPr>
          <w:p w14:paraId="339AC373" w14:textId="77777777" w:rsidR="00C11E9D" w:rsidRPr="00586DCA" w:rsidRDefault="00C11E9D" w:rsidP="0095621A">
            <w:pPr>
              <w:jc w:val="right"/>
              <w:rPr>
                <w:rFonts w:ascii="Arial" w:eastAsia="Times New Roman" w:hAnsi="Arial" w:cs="Arial"/>
                <w:kern w:val="0"/>
                <w:sz w:val="23"/>
                <w:szCs w:val="23"/>
                <w:lang w:eastAsia="en-GB"/>
                <w14:ligatures w14:val="none"/>
              </w:rPr>
            </w:pPr>
          </w:p>
        </w:tc>
        <w:tc>
          <w:tcPr>
            <w:tcW w:w="1760" w:type="dxa"/>
            <w:noWrap/>
          </w:tcPr>
          <w:p w14:paraId="5348DCCE"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6B303CC9" w14:textId="77777777" w:rsidTr="00B91B41">
        <w:trPr>
          <w:gridAfter w:val="1"/>
          <w:wAfter w:w="7" w:type="dxa"/>
          <w:trHeight w:val="315"/>
          <w:jc w:val="center"/>
        </w:trPr>
        <w:tc>
          <w:tcPr>
            <w:tcW w:w="884" w:type="dxa"/>
            <w:noWrap/>
            <w:hideMark/>
          </w:tcPr>
          <w:p w14:paraId="665B0575"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7,2,6</w:t>
            </w:r>
          </w:p>
        </w:tc>
        <w:tc>
          <w:tcPr>
            <w:tcW w:w="5594" w:type="dxa"/>
            <w:hideMark/>
          </w:tcPr>
          <w:p w14:paraId="4CED3F1B"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Outdoor siren Class A</w:t>
            </w:r>
          </w:p>
        </w:tc>
        <w:tc>
          <w:tcPr>
            <w:tcW w:w="817" w:type="dxa"/>
            <w:noWrap/>
            <w:hideMark/>
          </w:tcPr>
          <w:p w14:paraId="449AD456" w14:textId="77777777" w:rsidR="00C11E9D" w:rsidRPr="00586DCA" w:rsidRDefault="00C11E9D" w:rsidP="0095621A">
            <w:pPr>
              <w:jc w:val="right"/>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2</w:t>
            </w:r>
          </w:p>
        </w:tc>
        <w:tc>
          <w:tcPr>
            <w:tcW w:w="683" w:type="dxa"/>
            <w:noWrap/>
            <w:hideMark/>
          </w:tcPr>
          <w:p w14:paraId="02D0C5CE"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U</w:t>
            </w:r>
          </w:p>
        </w:tc>
        <w:tc>
          <w:tcPr>
            <w:tcW w:w="1239" w:type="dxa"/>
            <w:noWrap/>
          </w:tcPr>
          <w:p w14:paraId="1E412C28" w14:textId="77777777" w:rsidR="00C11E9D" w:rsidRPr="00586DCA" w:rsidRDefault="00C11E9D" w:rsidP="0095621A">
            <w:pPr>
              <w:jc w:val="right"/>
              <w:rPr>
                <w:rFonts w:ascii="Arial" w:eastAsia="Times New Roman" w:hAnsi="Arial" w:cs="Arial"/>
                <w:kern w:val="0"/>
                <w:sz w:val="23"/>
                <w:szCs w:val="23"/>
                <w:lang w:eastAsia="en-GB"/>
                <w14:ligatures w14:val="none"/>
              </w:rPr>
            </w:pPr>
          </w:p>
        </w:tc>
        <w:tc>
          <w:tcPr>
            <w:tcW w:w="1760" w:type="dxa"/>
            <w:noWrap/>
          </w:tcPr>
          <w:p w14:paraId="4547B67A"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7CCCD694" w14:textId="77777777" w:rsidTr="00B91B41">
        <w:trPr>
          <w:gridAfter w:val="1"/>
          <w:wAfter w:w="7" w:type="dxa"/>
          <w:trHeight w:val="315"/>
          <w:jc w:val="center"/>
        </w:trPr>
        <w:tc>
          <w:tcPr>
            <w:tcW w:w="884" w:type="dxa"/>
            <w:noWrap/>
            <w:hideMark/>
          </w:tcPr>
          <w:p w14:paraId="05871177"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7,2,7</w:t>
            </w:r>
          </w:p>
        </w:tc>
        <w:tc>
          <w:tcPr>
            <w:tcW w:w="5594" w:type="dxa"/>
            <w:hideMark/>
          </w:tcPr>
          <w:p w14:paraId="29B5BC3A"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Relay Module</w:t>
            </w:r>
            <w:r w:rsidRPr="00586DCA">
              <w:rPr>
                <w:rFonts w:ascii="Arial" w:eastAsia="Times New Roman" w:hAnsi="Arial" w:cs="Arial"/>
                <w:kern w:val="0"/>
                <w:sz w:val="23"/>
                <w:szCs w:val="23"/>
                <w:lang w:eastAsia="en-GB"/>
                <w14:ligatures w14:val="none"/>
              </w:rPr>
              <w:t xml:space="preserve"> with 4 relay </w:t>
            </w:r>
            <w:proofErr w:type="gramStart"/>
            <w:r w:rsidRPr="00586DCA">
              <w:rPr>
                <w:rFonts w:ascii="Arial" w:eastAsia="Times New Roman" w:hAnsi="Arial" w:cs="Arial"/>
                <w:kern w:val="0"/>
                <w:sz w:val="23"/>
                <w:szCs w:val="23"/>
                <w:lang w:eastAsia="en-GB"/>
                <w14:ligatures w14:val="none"/>
              </w:rPr>
              <w:t>output</w:t>
            </w:r>
            <w:proofErr w:type="gramEnd"/>
          </w:p>
        </w:tc>
        <w:tc>
          <w:tcPr>
            <w:tcW w:w="817" w:type="dxa"/>
            <w:noWrap/>
            <w:hideMark/>
          </w:tcPr>
          <w:p w14:paraId="3C02C72D" w14:textId="77777777" w:rsidR="00C11E9D" w:rsidRPr="00586DCA" w:rsidRDefault="00C11E9D" w:rsidP="0095621A">
            <w:pPr>
              <w:jc w:val="right"/>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8</w:t>
            </w:r>
          </w:p>
        </w:tc>
        <w:tc>
          <w:tcPr>
            <w:tcW w:w="683" w:type="dxa"/>
            <w:noWrap/>
            <w:hideMark/>
          </w:tcPr>
          <w:p w14:paraId="519FD579"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U</w:t>
            </w:r>
          </w:p>
        </w:tc>
        <w:tc>
          <w:tcPr>
            <w:tcW w:w="1239" w:type="dxa"/>
            <w:noWrap/>
          </w:tcPr>
          <w:p w14:paraId="7BCD71C6" w14:textId="77777777" w:rsidR="00C11E9D" w:rsidRPr="00586DCA" w:rsidRDefault="00C11E9D" w:rsidP="0095621A">
            <w:pPr>
              <w:jc w:val="right"/>
              <w:rPr>
                <w:rFonts w:ascii="Arial" w:eastAsia="Times New Roman" w:hAnsi="Arial" w:cs="Arial"/>
                <w:kern w:val="0"/>
                <w:sz w:val="23"/>
                <w:szCs w:val="23"/>
                <w:lang w:eastAsia="en-GB"/>
                <w14:ligatures w14:val="none"/>
              </w:rPr>
            </w:pPr>
          </w:p>
        </w:tc>
        <w:tc>
          <w:tcPr>
            <w:tcW w:w="1760" w:type="dxa"/>
            <w:noWrap/>
          </w:tcPr>
          <w:p w14:paraId="1392AB93"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5BC96C80" w14:textId="77777777" w:rsidTr="00B91B41">
        <w:trPr>
          <w:gridAfter w:val="1"/>
          <w:wAfter w:w="7" w:type="dxa"/>
          <w:trHeight w:val="890"/>
          <w:jc w:val="center"/>
        </w:trPr>
        <w:tc>
          <w:tcPr>
            <w:tcW w:w="884" w:type="dxa"/>
            <w:noWrap/>
            <w:hideMark/>
          </w:tcPr>
          <w:p w14:paraId="0720A423"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7,2,8</w:t>
            </w:r>
          </w:p>
        </w:tc>
        <w:tc>
          <w:tcPr>
            <w:tcW w:w="5594" w:type="dxa"/>
            <w:hideMark/>
          </w:tcPr>
          <w:p w14:paraId="0A45848C"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CR1-C1 2x1.5 mm² FIRE PROOF/- Voltage rating 300/500V, - Insulation: fire resistant silicone rubber, - Sheath: LSZH Thermoplastic M1</w:t>
            </w:r>
          </w:p>
        </w:tc>
        <w:tc>
          <w:tcPr>
            <w:tcW w:w="817" w:type="dxa"/>
            <w:noWrap/>
            <w:hideMark/>
          </w:tcPr>
          <w:p w14:paraId="27FA9A52" w14:textId="77777777" w:rsidR="00C11E9D" w:rsidRPr="00586DCA" w:rsidRDefault="00C11E9D" w:rsidP="0095621A">
            <w:pPr>
              <w:jc w:val="right"/>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1,700</w:t>
            </w:r>
          </w:p>
        </w:tc>
        <w:tc>
          <w:tcPr>
            <w:tcW w:w="683" w:type="dxa"/>
            <w:noWrap/>
            <w:hideMark/>
          </w:tcPr>
          <w:p w14:paraId="53FEFCC0"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ml</w:t>
            </w:r>
          </w:p>
        </w:tc>
        <w:tc>
          <w:tcPr>
            <w:tcW w:w="1239" w:type="dxa"/>
            <w:noWrap/>
          </w:tcPr>
          <w:p w14:paraId="78333E18" w14:textId="77777777" w:rsidR="00C11E9D" w:rsidRPr="00586DCA" w:rsidRDefault="00C11E9D" w:rsidP="0095621A">
            <w:pPr>
              <w:jc w:val="right"/>
              <w:rPr>
                <w:rFonts w:ascii="Arial" w:eastAsia="Times New Roman" w:hAnsi="Arial" w:cs="Arial"/>
                <w:kern w:val="0"/>
                <w:sz w:val="23"/>
                <w:szCs w:val="23"/>
                <w:lang w:eastAsia="en-GB"/>
                <w14:ligatures w14:val="none"/>
              </w:rPr>
            </w:pPr>
          </w:p>
        </w:tc>
        <w:tc>
          <w:tcPr>
            <w:tcW w:w="1760" w:type="dxa"/>
            <w:noWrap/>
          </w:tcPr>
          <w:p w14:paraId="60E21195"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02501975" w14:textId="77777777" w:rsidTr="00B91B41">
        <w:trPr>
          <w:gridAfter w:val="1"/>
          <w:wAfter w:w="7" w:type="dxa"/>
          <w:trHeight w:val="800"/>
          <w:jc w:val="center"/>
        </w:trPr>
        <w:tc>
          <w:tcPr>
            <w:tcW w:w="884" w:type="dxa"/>
            <w:noWrap/>
            <w:hideMark/>
          </w:tcPr>
          <w:p w14:paraId="79904715"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7,2,9</w:t>
            </w:r>
          </w:p>
        </w:tc>
        <w:tc>
          <w:tcPr>
            <w:tcW w:w="5594" w:type="dxa"/>
            <w:hideMark/>
          </w:tcPr>
          <w:p w14:paraId="2F03E704"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CR1-C1 2x2.5 mm² FIRE PROOF/- Voltage rating 300/500V, - Insulation: fire resistant silicone rubber, - Sheath: LSZH Thermoplastic M1</w:t>
            </w:r>
          </w:p>
        </w:tc>
        <w:tc>
          <w:tcPr>
            <w:tcW w:w="817" w:type="dxa"/>
            <w:noWrap/>
            <w:hideMark/>
          </w:tcPr>
          <w:p w14:paraId="43C25DFE" w14:textId="77777777" w:rsidR="00C11E9D" w:rsidRPr="00586DCA" w:rsidRDefault="00C11E9D" w:rsidP="0095621A">
            <w:pPr>
              <w:jc w:val="right"/>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150</w:t>
            </w:r>
          </w:p>
        </w:tc>
        <w:tc>
          <w:tcPr>
            <w:tcW w:w="683" w:type="dxa"/>
            <w:noWrap/>
            <w:hideMark/>
          </w:tcPr>
          <w:p w14:paraId="129CB570"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ml</w:t>
            </w:r>
          </w:p>
        </w:tc>
        <w:tc>
          <w:tcPr>
            <w:tcW w:w="1239" w:type="dxa"/>
            <w:noWrap/>
          </w:tcPr>
          <w:p w14:paraId="20E94D33" w14:textId="77777777" w:rsidR="00C11E9D" w:rsidRPr="00586DCA" w:rsidRDefault="00C11E9D" w:rsidP="0095621A">
            <w:pPr>
              <w:jc w:val="right"/>
              <w:rPr>
                <w:rFonts w:ascii="Arial" w:eastAsia="Times New Roman" w:hAnsi="Arial" w:cs="Arial"/>
                <w:kern w:val="0"/>
                <w:sz w:val="23"/>
                <w:szCs w:val="23"/>
                <w:lang w:eastAsia="en-GB"/>
                <w14:ligatures w14:val="none"/>
              </w:rPr>
            </w:pPr>
          </w:p>
        </w:tc>
        <w:tc>
          <w:tcPr>
            <w:tcW w:w="1760" w:type="dxa"/>
            <w:noWrap/>
          </w:tcPr>
          <w:p w14:paraId="31436A41"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7AB1B293" w14:textId="77777777" w:rsidTr="00B91B41">
        <w:trPr>
          <w:gridAfter w:val="1"/>
          <w:wAfter w:w="7" w:type="dxa"/>
          <w:trHeight w:val="315"/>
          <w:jc w:val="center"/>
        </w:trPr>
        <w:tc>
          <w:tcPr>
            <w:tcW w:w="884" w:type="dxa"/>
            <w:noWrap/>
            <w:hideMark/>
          </w:tcPr>
          <w:p w14:paraId="2FDAE2A8"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7,2,10</w:t>
            </w:r>
          </w:p>
        </w:tc>
        <w:tc>
          <w:tcPr>
            <w:tcW w:w="5594" w:type="dxa"/>
            <w:hideMark/>
          </w:tcPr>
          <w:p w14:paraId="7B3611BC"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09L water extinguisher</w:t>
            </w:r>
          </w:p>
        </w:tc>
        <w:tc>
          <w:tcPr>
            <w:tcW w:w="817" w:type="dxa"/>
            <w:noWrap/>
            <w:hideMark/>
          </w:tcPr>
          <w:p w14:paraId="64534DCF" w14:textId="77777777" w:rsidR="00C11E9D" w:rsidRPr="00586DCA" w:rsidRDefault="00C11E9D" w:rsidP="0095621A">
            <w:pPr>
              <w:jc w:val="right"/>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3</w:t>
            </w:r>
          </w:p>
        </w:tc>
        <w:tc>
          <w:tcPr>
            <w:tcW w:w="683" w:type="dxa"/>
            <w:noWrap/>
            <w:hideMark/>
          </w:tcPr>
          <w:p w14:paraId="6ADCE96B"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U</w:t>
            </w:r>
          </w:p>
        </w:tc>
        <w:tc>
          <w:tcPr>
            <w:tcW w:w="1239" w:type="dxa"/>
            <w:noWrap/>
          </w:tcPr>
          <w:p w14:paraId="37F3AB4D" w14:textId="77777777" w:rsidR="00C11E9D" w:rsidRPr="00586DCA" w:rsidRDefault="00C11E9D" w:rsidP="0095621A">
            <w:pPr>
              <w:jc w:val="right"/>
              <w:rPr>
                <w:rFonts w:ascii="Arial" w:eastAsia="Times New Roman" w:hAnsi="Arial" w:cs="Arial"/>
                <w:kern w:val="0"/>
                <w:sz w:val="23"/>
                <w:szCs w:val="23"/>
                <w:lang w:eastAsia="en-GB"/>
                <w14:ligatures w14:val="none"/>
              </w:rPr>
            </w:pPr>
          </w:p>
        </w:tc>
        <w:tc>
          <w:tcPr>
            <w:tcW w:w="1760" w:type="dxa"/>
            <w:noWrap/>
          </w:tcPr>
          <w:p w14:paraId="19FF8583"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7A88B334" w14:textId="77777777" w:rsidTr="00B91B41">
        <w:trPr>
          <w:gridAfter w:val="1"/>
          <w:wAfter w:w="7" w:type="dxa"/>
          <w:trHeight w:val="315"/>
          <w:jc w:val="center"/>
        </w:trPr>
        <w:tc>
          <w:tcPr>
            <w:tcW w:w="884" w:type="dxa"/>
            <w:noWrap/>
            <w:hideMark/>
          </w:tcPr>
          <w:p w14:paraId="267A3582"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7,2,11</w:t>
            </w:r>
          </w:p>
        </w:tc>
        <w:tc>
          <w:tcPr>
            <w:tcW w:w="5594" w:type="dxa"/>
            <w:hideMark/>
          </w:tcPr>
          <w:p w14:paraId="3963934B" w14:textId="1D57E791"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xml:space="preserve">05 KG carbon </w:t>
            </w:r>
            <w:r w:rsidR="0071348F" w:rsidRPr="00586DCA">
              <w:rPr>
                <w:rFonts w:ascii="Arial" w:eastAsia="Times New Roman" w:hAnsi="Arial" w:cs="Arial"/>
                <w:kern w:val="0"/>
                <w:sz w:val="23"/>
                <w:szCs w:val="23"/>
                <w:lang w:eastAsia="en-GB"/>
                <w14:ligatures w14:val="none"/>
              </w:rPr>
              <w:t>dioxide</w:t>
            </w:r>
            <w:r w:rsidRPr="00586DCA">
              <w:rPr>
                <w:rFonts w:ascii="Arial" w:eastAsia="Times New Roman" w:hAnsi="Arial" w:cs="Arial"/>
                <w:kern w:val="0"/>
                <w:sz w:val="23"/>
                <w:szCs w:val="23"/>
                <w:lang w:eastAsia="en-GB"/>
                <w14:ligatures w14:val="none"/>
              </w:rPr>
              <w:t xml:space="preserve"> extinguisher</w:t>
            </w:r>
          </w:p>
        </w:tc>
        <w:tc>
          <w:tcPr>
            <w:tcW w:w="817" w:type="dxa"/>
            <w:noWrap/>
            <w:hideMark/>
          </w:tcPr>
          <w:p w14:paraId="3C1680A2" w14:textId="77777777" w:rsidR="00C11E9D" w:rsidRPr="00586DCA" w:rsidRDefault="00C11E9D" w:rsidP="0095621A">
            <w:pPr>
              <w:jc w:val="right"/>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6</w:t>
            </w:r>
          </w:p>
        </w:tc>
        <w:tc>
          <w:tcPr>
            <w:tcW w:w="683" w:type="dxa"/>
            <w:noWrap/>
            <w:hideMark/>
          </w:tcPr>
          <w:p w14:paraId="46519F44"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U</w:t>
            </w:r>
          </w:p>
        </w:tc>
        <w:tc>
          <w:tcPr>
            <w:tcW w:w="1239" w:type="dxa"/>
            <w:noWrap/>
          </w:tcPr>
          <w:p w14:paraId="4457DA6E" w14:textId="77777777" w:rsidR="00C11E9D" w:rsidRPr="00586DCA" w:rsidRDefault="00C11E9D" w:rsidP="0095621A">
            <w:pPr>
              <w:jc w:val="right"/>
              <w:rPr>
                <w:rFonts w:ascii="Arial" w:eastAsia="Times New Roman" w:hAnsi="Arial" w:cs="Arial"/>
                <w:kern w:val="0"/>
                <w:sz w:val="23"/>
                <w:szCs w:val="23"/>
                <w:lang w:eastAsia="en-GB"/>
                <w14:ligatures w14:val="none"/>
              </w:rPr>
            </w:pPr>
          </w:p>
        </w:tc>
        <w:tc>
          <w:tcPr>
            <w:tcW w:w="1760" w:type="dxa"/>
            <w:noWrap/>
          </w:tcPr>
          <w:p w14:paraId="796388EC"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29922DE6" w14:textId="77777777" w:rsidTr="00B91B41">
        <w:trPr>
          <w:gridAfter w:val="1"/>
          <w:wAfter w:w="7" w:type="dxa"/>
          <w:trHeight w:val="315"/>
          <w:jc w:val="center"/>
        </w:trPr>
        <w:tc>
          <w:tcPr>
            <w:tcW w:w="884" w:type="dxa"/>
            <w:noWrap/>
            <w:hideMark/>
          </w:tcPr>
          <w:p w14:paraId="40EDC3FC"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7,2,12</w:t>
            </w:r>
          </w:p>
        </w:tc>
        <w:tc>
          <w:tcPr>
            <w:tcW w:w="5594" w:type="dxa"/>
            <w:hideMark/>
          </w:tcPr>
          <w:p w14:paraId="7C845ECE"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Extinguisher signalisation pictogram</w:t>
            </w:r>
          </w:p>
        </w:tc>
        <w:tc>
          <w:tcPr>
            <w:tcW w:w="817" w:type="dxa"/>
            <w:noWrap/>
            <w:hideMark/>
          </w:tcPr>
          <w:p w14:paraId="7D35F0E1" w14:textId="77777777" w:rsidR="00C11E9D" w:rsidRPr="00586DCA" w:rsidRDefault="00C11E9D" w:rsidP="0095621A">
            <w:pPr>
              <w:jc w:val="right"/>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9</w:t>
            </w:r>
          </w:p>
        </w:tc>
        <w:tc>
          <w:tcPr>
            <w:tcW w:w="683" w:type="dxa"/>
            <w:noWrap/>
            <w:hideMark/>
          </w:tcPr>
          <w:p w14:paraId="1966E53F"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u</w:t>
            </w:r>
          </w:p>
        </w:tc>
        <w:tc>
          <w:tcPr>
            <w:tcW w:w="1239" w:type="dxa"/>
            <w:noWrap/>
          </w:tcPr>
          <w:p w14:paraId="1B755EF5" w14:textId="77777777" w:rsidR="00C11E9D" w:rsidRPr="00586DCA" w:rsidRDefault="00C11E9D" w:rsidP="0095621A">
            <w:pPr>
              <w:jc w:val="right"/>
              <w:rPr>
                <w:rFonts w:ascii="Arial" w:eastAsia="Times New Roman" w:hAnsi="Arial" w:cs="Arial"/>
                <w:kern w:val="0"/>
                <w:sz w:val="23"/>
                <w:szCs w:val="23"/>
                <w:lang w:eastAsia="en-GB"/>
                <w14:ligatures w14:val="none"/>
              </w:rPr>
            </w:pPr>
          </w:p>
        </w:tc>
        <w:tc>
          <w:tcPr>
            <w:tcW w:w="1760" w:type="dxa"/>
            <w:noWrap/>
          </w:tcPr>
          <w:p w14:paraId="00C891E8"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401ABCE4" w14:textId="77777777" w:rsidTr="00B91B41">
        <w:trPr>
          <w:gridAfter w:val="1"/>
          <w:wAfter w:w="7" w:type="dxa"/>
          <w:trHeight w:val="405"/>
          <w:jc w:val="center"/>
        </w:trPr>
        <w:tc>
          <w:tcPr>
            <w:tcW w:w="884" w:type="dxa"/>
            <w:noWrap/>
            <w:hideMark/>
          </w:tcPr>
          <w:p w14:paraId="34D36EEE"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5594" w:type="dxa"/>
            <w:hideMark/>
          </w:tcPr>
          <w:p w14:paraId="2E53792E" w14:textId="77777777" w:rsidR="00C11E9D" w:rsidRPr="00586DCA" w:rsidRDefault="00C11E9D" w:rsidP="0095621A">
            <w:pPr>
              <w:rPr>
                <w:rFonts w:ascii="Arial" w:eastAsia="Times New Roman" w:hAnsi="Arial" w:cs="Arial"/>
                <w:b/>
                <w:bCs/>
                <w:kern w:val="0"/>
                <w:sz w:val="23"/>
                <w:szCs w:val="23"/>
                <w:lang w:eastAsia="en-GB"/>
                <w14:ligatures w14:val="none"/>
              </w:rPr>
            </w:pPr>
            <w:r w:rsidRPr="00586DCA">
              <w:rPr>
                <w:rFonts w:ascii="Arial" w:eastAsia="Times New Roman" w:hAnsi="Arial" w:cs="Arial"/>
                <w:b/>
                <w:bCs/>
                <w:kern w:val="0"/>
                <w:sz w:val="23"/>
                <w:szCs w:val="23"/>
                <w:lang w:eastAsia="en-GB"/>
                <w14:ligatures w14:val="none"/>
              </w:rPr>
              <w:t>TOTAL FIRE DETECTION SYSTEM</w:t>
            </w:r>
          </w:p>
        </w:tc>
        <w:tc>
          <w:tcPr>
            <w:tcW w:w="817" w:type="dxa"/>
            <w:noWrap/>
            <w:hideMark/>
          </w:tcPr>
          <w:p w14:paraId="535C9B16"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683" w:type="dxa"/>
            <w:noWrap/>
            <w:hideMark/>
          </w:tcPr>
          <w:p w14:paraId="22B6741F"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1239" w:type="dxa"/>
            <w:noWrap/>
          </w:tcPr>
          <w:p w14:paraId="4C91923E" w14:textId="77777777" w:rsidR="00C11E9D" w:rsidRPr="00586DCA" w:rsidRDefault="00C11E9D" w:rsidP="0095621A">
            <w:pPr>
              <w:rPr>
                <w:rFonts w:ascii="Arial" w:eastAsia="Times New Roman" w:hAnsi="Arial" w:cs="Arial"/>
                <w:kern w:val="0"/>
                <w:sz w:val="23"/>
                <w:szCs w:val="23"/>
                <w:lang w:eastAsia="en-GB"/>
                <w14:ligatures w14:val="none"/>
              </w:rPr>
            </w:pPr>
          </w:p>
        </w:tc>
        <w:tc>
          <w:tcPr>
            <w:tcW w:w="1760" w:type="dxa"/>
            <w:noWrap/>
          </w:tcPr>
          <w:p w14:paraId="07A42B38" w14:textId="77777777" w:rsidR="00C11E9D" w:rsidRPr="00586DCA" w:rsidRDefault="00C11E9D" w:rsidP="0095621A">
            <w:pPr>
              <w:jc w:val="right"/>
              <w:rPr>
                <w:rFonts w:ascii="Arial" w:eastAsia="Times New Roman" w:hAnsi="Arial" w:cs="Arial"/>
                <w:b/>
                <w:bCs/>
                <w:kern w:val="0"/>
                <w:sz w:val="23"/>
                <w:szCs w:val="23"/>
                <w:lang w:eastAsia="en-GB"/>
                <w14:ligatures w14:val="none"/>
              </w:rPr>
            </w:pPr>
          </w:p>
        </w:tc>
      </w:tr>
      <w:tr w:rsidR="00C11E9D" w:rsidRPr="00586DCA" w14:paraId="2581B168" w14:textId="77777777" w:rsidTr="00B91B41">
        <w:trPr>
          <w:gridAfter w:val="1"/>
          <w:wAfter w:w="7" w:type="dxa"/>
          <w:trHeight w:val="70"/>
          <w:jc w:val="center"/>
        </w:trPr>
        <w:tc>
          <w:tcPr>
            <w:tcW w:w="884" w:type="dxa"/>
            <w:noWrap/>
            <w:hideMark/>
          </w:tcPr>
          <w:p w14:paraId="5CCD3D7C"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5594" w:type="dxa"/>
            <w:hideMark/>
          </w:tcPr>
          <w:p w14:paraId="48BCA2E6"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817" w:type="dxa"/>
            <w:noWrap/>
            <w:hideMark/>
          </w:tcPr>
          <w:p w14:paraId="07C23E21"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683" w:type="dxa"/>
            <w:noWrap/>
            <w:hideMark/>
          </w:tcPr>
          <w:p w14:paraId="41D63308"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1239" w:type="dxa"/>
            <w:noWrap/>
          </w:tcPr>
          <w:p w14:paraId="517098D7" w14:textId="77777777" w:rsidR="00C11E9D" w:rsidRPr="00586DCA" w:rsidRDefault="00C11E9D" w:rsidP="0095621A">
            <w:pPr>
              <w:rPr>
                <w:rFonts w:ascii="Arial" w:eastAsia="Times New Roman" w:hAnsi="Arial" w:cs="Arial"/>
                <w:kern w:val="0"/>
                <w:sz w:val="23"/>
                <w:szCs w:val="23"/>
                <w:lang w:eastAsia="en-GB"/>
                <w14:ligatures w14:val="none"/>
              </w:rPr>
            </w:pPr>
          </w:p>
        </w:tc>
        <w:tc>
          <w:tcPr>
            <w:tcW w:w="1760" w:type="dxa"/>
            <w:noWrap/>
          </w:tcPr>
          <w:p w14:paraId="67A44F43" w14:textId="77777777" w:rsidR="00C11E9D" w:rsidRPr="00586DCA" w:rsidRDefault="00C11E9D" w:rsidP="0095621A">
            <w:pPr>
              <w:rPr>
                <w:rFonts w:ascii="Arial" w:eastAsia="Times New Roman" w:hAnsi="Arial" w:cs="Arial"/>
                <w:kern w:val="0"/>
                <w:sz w:val="23"/>
                <w:szCs w:val="23"/>
                <w:lang w:eastAsia="en-GB"/>
                <w14:ligatures w14:val="none"/>
              </w:rPr>
            </w:pPr>
          </w:p>
        </w:tc>
      </w:tr>
      <w:tr w:rsidR="00C11E9D" w:rsidRPr="00586DCA" w14:paraId="099458D7" w14:textId="77777777" w:rsidTr="00B91B41">
        <w:trPr>
          <w:gridAfter w:val="1"/>
          <w:wAfter w:w="7" w:type="dxa"/>
          <w:trHeight w:val="315"/>
          <w:jc w:val="center"/>
        </w:trPr>
        <w:tc>
          <w:tcPr>
            <w:tcW w:w="884" w:type="dxa"/>
            <w:noWrap/>
            <w:hideMark/>
          </w:tcPr>
          <w:p w14:paraId="7B7FA41E"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7.3</w:t>
            </w:r>
          </w:p>
        </w:tc>
        <w:tc>
          <w:tcPr>
            <w:tcW w:w="5594" w:type="dxa"/>
            <w:noWrap/>
            <w:hideMark/>
          </w:tcPr>
          <w:p w14:paraId="6AC7FBB9" w14:textId="77777777" w:rsidR="00C11E9D" w:rsidRPr="00586DCA" w:rsidRDefault="00C11E9D" w:rsidP="0095621A">
            <w:pPr>
              <w:jc w:val="center"/>
              <w:rPr>
                <w:rFonts w:ascii="Arial" w:eastAsia="Times New Roman" w:hAnsi="Arial" w:cs="Arial"/>
                <w:b/>
                <w:bCs/>
                <w:kern w:val="0"/>
                <w:sz w:val="23"/>
                <w:szCs w:val="23"/>
                <w:lang w:eastAsia="en-GB"/>
                <w14:ligatures w14:val="none"/>
              </w:rPr>
            </w:pPr>
            <w:r w:rsidRPr="00586DCA">
              <w:rPr>
                <w:rFonts w:ascii="Arial" w:eastAsia="Times New Roman" w:hAnsi="Arial" w:cs="Arial"/>
                <w:b/>
                <w:bCs/>
                <w:kern w:val="0"/>
                <w:sz w:val="23"/>
                <w:szCs w:val="23"/>
                <w:lang w:eastAsia="en-GB"/>
                <w14:ligatures w14:val="none"/>
              </w:rPr>
              <w:t>ACCESS CONTROL SYSTEM</w:t>
            </w:r>
          </w:p>
        </w:tc>
        <w:tc>
          <w:tcPr>
            <w:tcW w:w="817" w:type="dxa"/>
            <w:noWrap/>
            <w:hideMark/>
          </w:tcPr>
          <w:p w14:paraId="1510C68B"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683" w:type="dxa"/>
            <w:noWrap/>
            <w:hideMark/>
          </w:tcPr>
          <w:p w14:paraId="3F9D9059"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1239" w:type="dxa"/>
            <w:noWrap/>
          </w:tcPr>
          <w:p w14:paraId="1AB7759C" w14:textId="77777777" w:rsidR="00C11E9D" w:rsidRPr="00586DCA" w:rsidRDefault="00C11E9D" w:rsidP="0095621A">
            <w:pPr>
              <w:jc w:val="center"/>
              <w:rPr>
                <w:rFonts w:ascii="Arial" w:eastAsia="Times New Roman" w:hAnsi="Arial" w:cs="Arial"/>
                <w:kern w:val="0"/>
                <w:sz w:val="23"/>
                <w:szCs w:val="23"/>
                <w:lang w:eastAsia="en-GB"/>
                <w14:ligatures w14:val="none"/>
              </w:rPr>
            </w:pPr>
          </w:p>
        </w:tc>
        <w:tc>
          <w:tcPr>
            <w:tcW w:w="1760" w:type="dxa"/>
            <w:noWrap/>
          </w:tcPr>
          <w:p w14:paraId="0B279BE5" w14:textId="77777777" w:rsidR="00C11E9D" w:rsidRPr="00586DCA" w:rsidRDefault="00C11E9D" w:rsidP="0095621A">
            <w:pPr>
              <w:jc w:val="center"/>
              <w:rPr>
                <w:rFonts w:ascii="Arial" w:eastAsia="Times New Roman" w:hAnsi="Arial" w:cs="Arial"/>
                <w:kern w:val="0"/>
                <w:sz w:val="23"/>
                <w:szCs w:val="23"/>
                <w:lang w:eastAsia="en-GB"/>
                <w14:ligatures w14:val="none"/>
              </w:rPr>
            </w:pPr>
          </w:p>
        </w:tc>
      </w:tr>
      <w:tr w:rsidR="00C11E9D" w:rsidRPr="00586DCA" w14:paraId="5CA66B47" w14:textId="77777777" w:rsidTr="00B91B41">
        <w:trPr>
          <w:gridAfter w:val="1"/>
          <w:wAfter w:w="7" w:type="dxa"/>
          <w:trHeight w:val="1412"/>
          <w:jc w:val="center"/>
        </w:trPr>
        <w:tc>
          <w:tcPr>
            <w:tcW w:w="884" w:type="dxa"/>
            <w:noWrap/>
            <w:hideMark/>
          </w:tcPr>
          <w:p w14:paraId="1B20EFDF"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7,3,1</w:t>
            </w:r>
          </w:p>
        </w:tc>
        <w:tc>
          <w:tcPr>
            <w:tcW w:w="5594" w:type="dxa"/>
            <w:hideMark/>
          </w:tcPr>
          <w:p w14:paraId="599F0797"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Access control reader</w:t>
            </w:r>
            <w:r w:rsidRPr="00586DCA">
              <w:rPr>
                <w:rFonts w:ascii="Arial" w:eastAsia="Times New Roman" w:hAnsi="Arial" w:cs="Arial"/>
                <w:kern w:val="0"/>
                <w:sz w:val="23"/>
                <w:szCs w:val="23"/>
                <w:lang w:eastAsia="en-GB"/>
                <w14:ligatures w14:val="none"/>
              </w:rPr>
              <w:t xml:space="preserve"> for 3000 Users, 3000 Fingerprints, and 100,000 Event Records with TCP/IP and Wi-Fi Communication, 32 Normal Shifts/32 Man-Hour Shifts, Automatic Attendance Report, Wiegand 26/34 Output/Input Protocol.   </w:t>
            </w:r>
          </w:p>
        </w:tc>
        <w:tc>
          <w:tcPr>
            <w:tcW w:w="817" w:type="dxa"/>
            <w:noWrap/>
            <w:hideMark/>
          </w:tcPr>
          <w:p w14:paraId="44F313EE" w14:textId="77777777" w:rsidR="00C11E9D" w:rsidRPr="00586DCA" w:rsidRDefault="00C11E9D" w:rsidP="0095621A">
            <w:pPr>
              <w:jc w:val="right"/>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16</w:t>
            </w:r>
          </w:p>
        </w:tc>
        <w:tc>
          <w:tcPr>
            <w:tcW w:w="683" w:type="dxa"/>
            <w:noWrap/>
            <w:hideMark/>
          </w:tcPr>
          <w:p w14:paraId="3C5076C4"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U</w:t>
            </w:r>
          </w:p>
        </w:tc>
        <w:tc>
          <w:tcPr>
            <w:tcW w:w="1239" w:type="dxa"/>
            <w:noWrap/>
          </w:tcPr>
          <w:p w14:paraId="75E906DB" w14:textId="77777777" w:rsidR="00C11E9D" w:rsidRPr="00586DCA" w:rsidRDefault="00C11E9D" w:rsidP="0095621A">
            <w:pPr>
              <w:jc w:val="right"/>
              <w:rPr>
                <w:rFonts w:ascii="Arial" w:eastAsia="Times New Roman" w:hAnsi="Arial" w:cs="Arial"/>
                <w:kern w:val="0"/>
                <w:sz w:val="23"/>
                <w:szCs w:val="23"/>
                <w:lang w:eastAsia="en-GB"/>
                <w14:ligatures w14:val="none"/>
              </w:rPr>
            </w:pPr>
          </w:p>
        </w:tc>
        <w:tc>
          <w:tcPr>
            <w:tcW w:w="1760" w:type="dxa"/>
            <w:noWrap/>
          </w:tcPr>
          <w:p w14:paraId="07B8EE9B"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5DD67885" w14:textId="77777777" w:rsidTr="00B91B41">
        <w:trPr>
          <w:gridAfter w:val="1"/>
          <w:wAfter w:w="7" w:type="dxa"/>
          <w:trHeight w:val="1083"/>
          <w:jc w:val="center"/>
        </w:trPr>
        <w:tc>
          <w:tcPr>
            <w:tcW w:w="884" w:type="dxa"/>
            <w:noWrap/>
            <w:hideMark/>
          </w:tcPr>
          <w:p w14:paraId="6EE49CD1"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7,3,2</w:t>
            </w:r>
          </w:p>
        </w:tc>
        <w:tc>
          <w:tcPr>
            <w:tcW w:w="5594" w:type="dxa"/>
            <w:hideMark/>
          </w:tcPr>
          <w:p w14:paraId="536101F3"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 xml:space="preserve">508dpi high definition Optical Fingerprint </w:t>
            </w:r>
            <w:proofErr w:type="gramStart"/>
            <w:r w:rsidRPr="00586DCA">
              <w:rPr>
                <w:rFonts w:ascii="Arial" w:eastAsia="Times New Roman" w:hAnsi="Arial" w:cs="Arial"/>
                <w:b/>
                <w:bCs/>
                <w:color w:val="000000"/>
                <w:kern w:val="0"/>
                <w:sz w:val="23"/>
                <w:szCs w:val="23"/>
                <w:lang w:eastAsia="en-GB"/>
                <w14:ligatures w14:val="none"/>
              </w:rPr>
              <w:t>Recorder</w:t>
            </w:r>
            <w:r w:rsidRPr="00586DCA">
              <w:rPr>
                <w:rFonts w:ascii="Arial" w:eastAsia="Times New Roman" w:hAnsi="Arial" w:cs="Arial"/>
                <w:kern w:val="0"/>
                <w:sz w:val="23"/>
                <w:szCs w:val="23"/>
                <w:lang w:eastAsia="en-GB"/>
                <w14:ligatures w14:val="none"/>
              </w:rPr>
              <w:t xml:space="preserve"> </w:t>
            </w:r>
            <w:r w:rsidRPr="00586DCA">
              <w:rPr>
                <w:rFonts w:ascii="Arial" w:eastAsia="Times New Roman" w:hAnsi="Arial" w:cs="Arial"/>
                <w:b/>
                <w:bCs/>
                <w:color w:val="000000"/>
                <w:kern w:val="0"/>
                <w:sz w:val="23"/>
                <w:szCs w:val="23"/>
                <w:lang w:eastAsia="en-GB"/>
                <w14:ligatures w14:val="none"/>
              </w:rPr>
              <w:t>:</w:t>
            </w:r>
            <w:proofErr w:type="gramEnd"/>
            <w:r w:rsidRPr="00586DCA">
              <w:rPr>
                <w:rFonts w:ascii="Arial" w:eastAsia="Times New Roman" w:hAnsi="Arial" w:cs="Arial"/>
                <w:kern w:val="0"/>
                <w:sz w:val="23"/>
                <w:szCs w:val="23"/>
                <w:lang w:eastAsia="en-GB"/>
                <w14:ligatures w14:val="none"/>
              </w:rPr>
              <w:t xml:space="preserve"> PnP, USB 2.0 data transmission, Composite finger prints images from triple collection &amp; power by USB</w:t>
            </w:r>
          </w:p>
        </w:tc>
        <w:tc>
          <w:tcPr>
            <w:tcW w:w="817" w:type="dxa"/>
            <w:noWrap/>
            <w:hideMark/>
          </w:tcPr>
          <w:p w14:paraId="4B94A337" w14:textId="77777777" w:rsidR="00C11E9D" w:rsidRPr="00586DCA" w:rsidRDefault="00C11E9D" w:rsidP="0095621A">
            <w:pPr>
              <w:jc w:val="right"/>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1</w:t>
            </w:r>
          </w:p>
        </w:tc>
        <w:tc>
          <w:tcPr>
            <w:tcW w:w="683" w:type="dxa"/>
            <w:noWrap/>
            <w:hideMark/>
          </w:tcPr>
          <w:p w14:paraId="204649F4"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U</w:t>
            </w:r>
          </w:p>
        </w:tc>
        <w:tc>
          <w:tcPr>
            <w:tcW w:w="1239" w:type="dxa"/>
            <w:noWrap/>
          </w:tcPr>
          <w:p w14:paraId="438FC85E" w14:textId="77777777" w:rsidR="00C11E9D" w:rsidRPr="00586DCA" w:rsidRDefault="00C11E9D" w:rsidP="0095621A">
            <w:pPr>
              <w:jc w:val="right"/>
              <w:rPr>
                <w:rFonts w:ascii="Arial" w:eastAsia="Times New Roman" w:hAnsi="Arial" w:cs="Arial"/>
                <w:kern w:val="0"/>
                <w:sz w:val="23"/>
                <w:szCs w:val="23"/>
                <w:lang w:eastAsia="en-GB"/>
                <w14:ligatures w14:val="none"/>
              </w:rPr>
            </w:pPr>
          </w:p>
        </w:tc>
        <w:tc>
          <w:tcPr>
            <w:tcW w:w="1760" w:type="dxa"/>
            <w:noWrap/>
          </w:tcPr>
          <w:p w14:paraId="7E0696DC"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1C1CAC63" w14:textId="77777777" w:rsidTr="00B91B41">
        <w:trPr>
          <w:gridAfter w:val="1"/>
          <w:wAfter w:w="7" w:type="dxa"/>
          <w:trHeight w:val="530"/>
          <w:jc w:val="center"/>
        </w:trPr>
        <w:tc>
          <w:tcPr>
            <w:tcW w:w="884" w:type="dxa"/>
            <w:noWrap/>
            <w:hideMark/>
          </w:tcPr>
          <w:p w14:paraId="2D627501"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7,3,3</w:t>
            </w:r>
          </w:p>
        </w:tc>
        <w:tc>
          <w:tcPr>
            <w:tcW w:w="5594" w:type="dxa"/>
            <w:hideMark/>
          </w:tcPr>
          <w:p w14:paraId="352F7750" w14:textId="77777777" w:rsidR="00C11E9D" w:rsidRPr="00586DCA" w:rsidRDefault="00C11E9D" w:rsidP="0095621A">
            <w:pPr>
              <w:rPr>
                <w:rFonts w:ascii="Arial" w:eastAsia="Times New Roman" w:hAnsi="Arial" w:cs="Arial"/>
                <w:b/>
                <w:bCs/>
                <w:color w:val="000000"/>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Emergency exit push Button:</w:t>
            </w:r>
            <w:r w:rsidRPr="00586DCA">
              <w:rPr>
                <w:rFonts w:ascii="Arial" w:eastAsia="Times New Roman" w:hAnsi="Arial" w:cs="Arial"/>
                <w:kern w:val="0"/>
                <w:sz w:val="23"/>
                <w:szCs w:val="23"/>
                <w:lang w:eastAsia="en-GB"/>
                <w14:ligatures w14:val="none"/>
              </w:rPr>
              <w:t xml:space="preserve"> Output contact NC NO COM, current rating 2A@ 30v DC</w:t>
            </w:r>
          </w:p>
        </w:tc>
        <w:tc>
          <w:tcPr>
            <w:tcW w:w="817" w:type="dxa"/>
            <w:noWrap/>
            <w:hideMark/>
          </w:tcPr>
          <w:p w14:paraId="79010AA1" w14:textId="77777777" w:rsidR="00C11E9D" w:rsidRPr="00586DCA" w:rsidRDefault="00C11E9D" w:rsidP="0095621A">
            <w:pPr>
              <w:jc w:val="right"/>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8</w:t>
            </w:r>
          </w:p>
        </w:tc>
        <w:tc>
          <w:tcPr>
            <w:tcW w:w="683" w:type="dxa"/>
            <w:noWrap/>
            <w:hideMark/>
          </w:tcPr>
          <w:p w14:paraId="3801C923"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U</w:t>
            </w:r>
          </w:p>
        </w:tc>
        <w:tc>
          <w:tcPr>
            <w:tcW w:w="1239" w:type="dxa"/>
            <w:noWrap/>
          </w:tcPr>
          <w:p w14:paraId="378E06ED" w14:textId="77777777" w:rsidR="00C11E9D" w:rsidRPr="00586DCA" w:rsidRDefault="00C11E9D" w:rsidP="0095621A">
            <w:pPr>
              <w:jc w:val="right"/>
              <w:rPr>
                <w:rFonts w:ascii="Arial" w:eastAsia="Times New Roman" w:hAnsi="Arial" w:cs="Arial"/>
                <w:kern w:val="0"/>
                <w:sz w:val="23"/>
                <w:szCs w:val="23"/>
                <w:lang w:eastAsia="en-GB"/>
                <w14:ligatures w14:val="none"/>
              </w:rPr>
            </w:pPr>
          </w:p>
        </w:tc>
        <w:tc>
          <w:tcPr>
            <w:tcW w:w="1760" w:type="dxa"/>
            <w:noWrap/>
          </w:tcPr>
          <w:p w14:paraId="5EAC8950"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28043A29" w14:textId="77777777" w:rsidTr="00B91B41">
        <w:trPr>
          <w:gridAfter w:val="1"/>
          <w:wAfter w:w="7" w:type="dxa"/>
          <w:trHeight w:val="315"/>
          <w:jc w:val="center"/>
        </w:trPr>
        <w:tc>
          <w:tcPr>
            <w:tcW w:w="884" w:type="dxa"/>
            <w:noWrap/>
            <w:hideMark/>
          </w:tcPr>
          <w:p w14:paraId="5BB8343A"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7,3,4</w:t>
            </w:r>
          </w:p>
        </w:tc>
        <w:tc>
          <w:tcPr>
            <w:tcW w:w="5594" w:type="dxa"/>
            <w:hideMark/>
          </w:tcPr>
          <w:p w14:paraId="44B86C10" w14:textId="668AE6A2" w:rsidR="00C11E9D" w:rsidRPr="00586DCA" w:rsidRDefault="0071348F" w:rsidP="0095621A">
            <w:pP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Uninterrupted</w:t>
            </w:r>
            <w:r w:rsidR="00C11E9D" w:rsidRPr="00586DCA">
              <w:rPr>
                <w:rFonts w:ascii="Arial" w:eastAsia="Times New Roman" w:hAnsi="Arial" w:cs="Arial"/>
                <w:kern w:val="0"/>
                <w:sz w:val="23"/>
                <w:szCs w:val="23"/>
                <w:lang w:eastAsia="en-GB"/>
                <w14:ligatures w14:val="none"/>
              </w:rPr>
              <w:t xml:space="preserve"> Power supply 12V/10A</w:t>
            </w:r>
          </w:p>
        </w:tc>
        <w:tc>
          <w:tcPr>
            <w:tcW w:w="817" w:type="dxa"/>
            <w:noWrap/>
            <w:hideMark/>
          </w:tcPr>
          <w:p w14:paraId="7216773A" w14:textId="77777777" w:rsidR="00C11E9D" w:rsidRPr="00586DCA" w:rsidRDefault="00C11E9D" w:rsidP="0095621A">
            <w:pPr>
              <w:jc w:val="right"/>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8</w:t>
            </w:r>
          </w:p>
        </w:tc>
        <w:tc>
          <w:tcPr>
            <w:tcW w:w="683" w:type="dxa"/>
            <w:noWrap/>
            <w:hideMark/>
          </w:tcPr>
          <w:p w14:paraId="62E8EEF8"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U</w:t>
            </w:r>
          </w:p>
        </w:tc>
        <w:tc>
          <w:tcPr>
            <w:tcW w:w="1239" w:type="dxa"/>
            <w:noWrap/>
          </w:tcPr>
          <w:p w14:paraId="1D248686" w14:textId="77777777" w:rsidR="00C11E9D" w:rsidRPr="00586DCA" w:rsidRDefault="00C11E9D" w:rsidP="0095621A">
            <w:pPr>
              <w:jc w:val="right"/>
              <w:rPr>
                <w:rFonts w:ascii="Arial" w:eastAsia="Times New Roman" w:hAnsi="Arial" w:cs="Arial"/>
                <w:kern w:val="0"/>
                <w:sz w:val="23"/>
                <w:szCs w:val="23"/>
                <w:lang w:eastAsia="en-GB"/>
                <w14:ligatures w14:val="none"/>
              </w:rPr>
            </w:pPr>
          </w:p>
        </w:tc>
        <w:tc>
          <w:tcPr>
            <w:tcW w:w="1760" w:type="dxa"/>
            <w:noWrap/>
          </w:tcPr>
          <w:p w14:paraId="1D4981C6"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424DCC95" w14:textId="77777777" w:rsidTr="00B91B41">
        <w:trPr>
          <w:gridAfter w:val="1"/>
          <w:wAfter w:w="7" w:type="dxa"/>
          <w:trHeight w:val="557"/>
          <w:jc w:val="center"/>
        </w:trPr>
        <w:tc>
          <w:tcPr>
            <w:tcW w:w="884" w:type="dxa"/>
            <w:noWrap/>
            <w:hideMark/>
          </w:tcPr>
          <w:p w14:paraId="68F1A248"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7,3,5</w:t>
            </w:r>
          </w:p>
        </w:tc>
        <w:tc>
          <w:tcPr>
            <w:tcW w:w="5594" w:type="dxa"/>
            <w:hideMark/>
          </w:tcPr>
          <w:p w14:paraId="18EB845E"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Key switch emergency door release; Output contact NC NO COM, current rating 2A@ 30v DC</w:t>
            </w:r>
          </w:p>
        </w:tc>
        <w:tc>
          <w:tcPr>
            <w:tcW w:w="817" w:type="dxa"/>
            <w:noWrap/>
            <w:hideMark/>
          </w:tcPr>
          <w:p w14:paraId="1E41D1C8" w14:textId="77777777" w:rsidR="00C11E9D" w:rsidRPr="00586DCA" w:rsidRDefault="00C11E9D" w:rsidP="0095621A">
            <w:pPr>
              <w:jc w:val="right"/>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8</w:t>
            </w:r>
          </w:p>
        </w:tc>
        <w:tc>
          <w:tcPr>
            <w:tcW w:w="683" w:type="dxa"/>
            <w:noWrap/>
            <w:hideMark/>
          </w:tcPr>
          <w:p w14:paraId="5E19B202"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U</w:t>
            </w:r>
          </w:p>
        </w:tc>
        <w:tc>
          <w:tcPr>
            <w:tcW w:w="1239" w:type="dxa"/>
            <w:noWrap/>
          </w:tcPr>
          <w:p w14:paraId="1ACED417" w14:textId="77777777" w:rsidR="00C11E9D" w:rsidRPr="00586DCA" w:rsidRDefault="00C11E9D" w:rsidP="0095621A">
            <w:pPr>
              <w:jc w:val="right"/>
              <w:rPr>
                <w:rFonts w:ascii="Arial" w:eastAsia="Times New Roman" w:hAnsi="Arial" w:cs="Arial"/>
                <w:kern w:val="0"/>
                <w:sz w:val="23"/>
                <w:szCs w:val="23"/>
                <w:lang w:eastAsia="en-GB"/>
                <w14:ligatures w14:val="none"/>
              </w:rPr>
            </w:pPr>
          </w:p>
        </w:tc>
        <w:tc>
          <w:tcPr>
            <w:tcW w:w="1760" w:type="dxa"/>
            <w:noWrap/>
          </w:tcPr>
          <w:p w14:paraId="0BAB3646"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2FEE79BF" w14:textId="77777777" w:rsidTr="00B91B41">
        <w:trPr>
          <w:gridAfter w:val="1"/>
          <w:wAfter w:w="7" w:type="dxa"/>
          <w:trHeight w:val="862"/>
          <w:jc w:val="center"/>
        </w:trPr>
        <w:tc>
          <w:tcPr>
            <w:tcW w:w="884" w:type="dxa"/>
            <w:noWrap/>
            <w:hideMark/>
          </w:tcPr>
          <w:p w14:paraId="5AF5D099"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7,3,6</w:t>
            </w:r>
          </w:p>
        </w:tc>
        <w:tc>
          <w:tcPr>
            <w:tcW w:w="5594" w:type="dxa"/>
            <w:hideMark/>
          </w:tcPr>
          <w:p w14:paraId="23505939"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Access control magnetic lock; holding force 1650lbs, adjustable mounting bracket, &amp; interlocking quick mount assembly</w:t>
            </w:r>
          </w:p>
        </w:tc>
        <w:tc>
          <w:tcPr>
            <w:tcW w:w="817" w:type="dxa"/>
            <w:noWrap/>
            <w:hideMark/>
          </w:tcPr>
          <w:p w14:paraId="5C7B98CD" w14:textId="77777777" w:rsidR="00C11E9D" w:rsidRPr="00586DCA" w:rsidRDefault="00C11E9D" w:rsidP="0095621A">
            <w:pPr>
              <w:jc w:val="right"/>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8</w:t>
            </w:r>
          </w:p>
        </w:tc>
        <w:tc>
          <w:tcPr>
            <w:tcW w:w="683" w:type="dxa"/>
            <w:noWrap/>
            <w:hideMark/>
          </w:tcPr>
          <w:p w14:paraId="0CA1DA0D"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U</w:t>
            </w:r>
          </w:p>
        </w:tc>
        <w:tc>
          <w:tcPr>
            <w:tcW w:w="1239" w:type="dxa"/>
            <w:noWrap/>
          </w:tcPr>
          <w:p w14:paraId="3836D594" w14:textId="77777777" w:rsidR="00C11E9D" w:rsidRPr="00586DCA" w:rsidRDefault="00C11E9D" w:rsidP="0095621A">
            <w:pPr>
              <w:jc w:val="right"/>
              <w:rPr>
                <w:rFonts w:ascii="Arial" w:eastAsia="Times New Roman" w:hAnsi="Arial" w:cs="Arial"/>
                <w:kern w:val="0"/>
                <w:sz w:val="23"/>
                <w:szCs w:val="23"/>
                <w:lang w:eastAsia="en-GB"/>
                <w14:ligatures w14:val="none"/>
              </w:rPr>
            </w:pPr>
          </w:p>
        </w:tc>
        <w:tc>
          <w:tcPr>
            <w:tcW w:w="1760" w:type="dxa"/>
            <w:noWrap/>
          </w:tcPr>
          <w:p w14:paraId="2AAC52BA"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2B4EEB18" w14:textId="77777777" w:rsidTr="00B91B41">
        <w:trPr>
          <w:gridAfter w:val="1"/>
          <w:wAfter w:w="7" w:type="dxa"/>
          <w:trHeight w:val="780"/>
          <w:jc w:val="center"/>
        </w:trPr>
        <w:tc>
          <w:tcPr>
            <w:tcW w:w="884" w:type="dxa"/>
            <w:noWrap/>
            <w:hideMark/>
          </w:tcPr>
          <w:p w14:paraId="719D3589"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7,3,7</w:t>
            </w:r>
          </w:p>
        </w:tc>
        <w:tc>
          <w:tcPr>
            <w:tcW w:w="5594" w:type="dxa"/>
            <w:hideMark/>
          </w:tcPr>
          <w:p w14:paraId="371BCD9E"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Automatic door closer; with thermodynamic valves for consistent performance &amp; rack &amp; pinion door closer with link arm</w:t>
            </w:r>
          </w:p>
        </w:tc>
        <w:tc>
          <w:tcPr>
            <w:tcW w:w="817" w:type="dxa"/>
            <w:noWrap/>
            <w:hideMark/>
          </w:tcPr>
          <w:p w14:paraId="40AC0230" w14:textId="77777777" w:rsidR="00C11E9D" w:rsidRPr="00586DCA" w:rsidRDefault="00C11E9D" w:rsidP="0095621A">
            <w:pPr>
              <w:jc w:val="right"/>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8</w:t>
            </w:r>
          </w:p>
        </w:tc>
        <w:tc>
          <w:tcPr>
            <w:tcW w:w="683" w:type="dxa"/>
            <w:noWrap/>
            <w:hideMark/>
          </w:tcPr>
          <w:p w14:paraId="21DCB279"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U</w:t>
            </w:r>
          </w:p>
        </w:tc>
        <w:tc>
          <w:tcPr>
            <w:tcW w:w="1239" w:type="dxa"/>
            <w:noWrap/>
          </w:tcPr>
          <w:p w14:paraId="2AB786ED" w14:textId="77777777" w:rsidR="00C11E9D" w:rsidRPr="00586DCA" w:rsidRDefault="00C11E9D" w:rsidP="0095621A">
            <w:pPr>
              <w:jc w:val="right"/>
              <w:rPr>
                <w:rFonts w:ascii="Arial" w:eastAsia="Times New Roman" w:hAnsi="Arial" w:cs="Arial"/>
                <w:kern w:val="0"/>
                <w:sz w:val="23"/>
                <w:szCs w:val="23"/>
                <w:lang w:eastAsia="en-GB"/>
                <w14:ligatures w14:val="none"/>
              </w:rPr>
            </w:pPr>
          </w:p>
        </w:tc>
        <w:tc>
          <w:tcPr>
            <w:tcW w:w="1760" w:type="dxa"/>
            <w:noWrap/>
          </w:tcPr>
          <w:p w14:paraId="5DC00A10"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43C40F6F" w14:textId="77777777" w:rsidTr="00B91B41">
        <w:trPr>
          <w:gridAfter w:val="1"/>
          <w:wAfter w:w="7" w:type="dxa"/>
          <w:trHeight w:val="845"/>
          <w:jc w:val="center"/>
        </w:trPr>
        <w:tc>
          <w:tcPr>
            <w:tcW w:w="884" w:type="dxa"/>
            <w:noWrap/>
            <w:hideMark/>
          </w:tcPr>
          <w:p w14:paraId="70155FB7"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7,3,8</w:t>
            </w:r>
          </w:p>
        </w:tc>
        <w:tc>
          <w:tcPr>
            <w:tcW w:w="5594" w:type="dxa"/>
            <w:hideMark/>
          </w:tcPr>
          <w:p w14:paraId="7F05D4EE"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FTP CAT 6 Cable AWG 23; max operating voltage 72 V DC to 50 AC, temperature range -30 to 60C, &amp; propagation delay 4-600Mhz</w:t>
            </w:r>
          </w:p>
        </w:tc>
        <w:tc>
          <w:tcPr>
            <w:tcW w:w="817" w:type="dxa"/>
            <w:noWrap/>
            <w:hideMark/>
          </w:tcPr>
          <w:p w14:paraId="1DC6AC91" w14:textId="77777777" w:rsidR="00C11E9D" w:rsidRPr="00586DCA" w:rsidRDefault="00C11E9D" w:rsidP="0095621A">
            <w:pPr>
              <w:jc w:val="right"/>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750</w:t>
            </w:r>
          </w:p>
        </w:tc>
        <w:tc>
          <w:tcPr>
            <w:tcW w:w="683" w:type="dxa"/>
            <w:noWrap/>
            <w:hideMark/>
          </w:tcPr>
          <w:p w14:paraId="69D70520"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ml</w:t>
            </w:r>
          </w:p>
        </w:tc>
        <w:tc>
          <w:tcPr>
            <w:tcW w:w="1239" w:type="dxa"/>
            <w:noWrap/>
          </w:tcPr>
          <w:p w14:paraId="78EC7D48" w14:textId="77777777" w:rsidR="00C11E9D" w:rsidRPr="00586DCA" w:rsidRDefault="00C11E9D" w:rsidP="0095621A">
            <w:pPr>
              <w:jc w:val="right"/>
              <w:rPr>
                <w:rFonts w:ascii="Arial" w:eastAsia="Times New Roman" w:hAnsi="Arial" w:cs="Arial"/>
                <w:kern w:val="0"/>
                <w:sz w:val="23"/>
                <w:szCs w:val="23"/>
                <w:lang w:eastAsia="en-GB"/>
                <w14:ligatures w14:val="none"/>
              </w:rPr>
            </w:pPr>
          </w:p>
        </w:tc>
        <w:tc>
          <w:tcPr>
            <w:tcW w:w="1760" w:type="dxa"/>
            <w:noWrap/>
          </w:tcPr>
          <w:p w14:paraId="238F1923" w14:textId="77777777" w:rsidR="00C11E9D" w:rsidRPr="00586DCA" w:rsidRDefault="00C11E9D" w:rsidP="0095621A">
            <w:pPr>
              <w:jc w:val="right"/>
              <w:rPr>
                <w:rFonts w:ascii="Arial" w:eastAsia="Times New Roman" w:hAnsi="Arial" w:cs="Arial"/>
                <w:kern w:val="0"/>
                <w:sz w:val="23"/>
                <w:szCs w:val="23"/>
                <w:lang w:eastAsia="en-GB"/>
                <w14:ligatures w14:val="none"/>
              </w:rPr>
            </w:pPr>
          </w:p>
        </w:tc>
      </w:tr>
      <w:tr w:rsidR="00C11E9D" w:rsidRPr="00586DCA" w14:paraId="17A5B9D6" w14:textId="77777777" w:rsidTr="00B91B41">
        <w:trPr>
          <w:gridAfter w:val="1"/>
          <w:wAfter w:w="7" w:type="dxa"/>
          <w:trHeight w:val="405"/>
          <w:jc w:val="center"/>
        </w:trPr>
        <w:tc>
          <w:tcPr>
            <w:tcW w:w="884" w:type="dxa"/>
            <w:noWrap/>
            <w:hideMark/>
          </w:tcPr>
          <w:p w14:paraId="69EC1EAF"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5594" w:type="dxa"/>
            <w:hideMark/>
          </w:tcPr>
          <w:p w14:paraId="2261FCDD" w14:textId="77777777" w:rsidR="00C11E9D" w:rsidRPr="00586DCA" w:rsidRDefault="00C11E9D" w:rsidP="0095621A">
            <w:pPr>
              <w:rPr>
                <w:rFonts w:ascii="Arial" w:eastAsia="Times New Roman" w:hAnsi="Arial" w:cs="Arial"/>
                <w:b/>
                <w:bCs/>
                <w:kern w:val="0"/>
                <w:sz w:val="23"/>
                <w:szCs w:val="23"/>
                <w:lang w:eastAsia="en-GB"/>
                <w14:ligatures w14:val="none"/>
              </w:rPr>
            </w:pPr>
            <w:r w:rsidRPr="00586DCA">
              <w:rPr>
                <w:rFonts w:ascii="Arial" w:eastAsia="Times New Roman" w:hAnsi="Arial" w:cs="Arial"/>
                <w:b/>
                <w:bCs/>
                <w:kern w:val="0"/>
                <w:sz w:val="23"/>
                <w:szCs w:val="23"/>
                <w:lang w:eastAsia="en-GB"/>
                <w14:ligatures w14:val="none"/>
              </w:rPr>
              <w:t>TOTAL ACCESS CONTROL</w:t>
            </w:r>
          </w:p>
        </w:tc>
        <w:tc>
          <w:tcPr>
            <w:tcW w:w="817" w:type="dxa"/>
            <w:noWrap/>
            <w:hideMark/>
          </w:tcPr>
          <w:p w14:paraId="242E633C"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683" w:type="dxa"/>
            <w:noWrap/>
            <w:hideMark/>
          </w:tcPr>
          <w:p w14:paraId="22A1AA13"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1239" w:type="dxa"/>
            <w:noWrap/>
          </w:tcPr>
          <w:p w14:paraId="2F065400" w14:textId="77777777" w:rsidR="00C11E9D" w:rsidRPr="00586DCA" w:rsidRDefault="00C11E9D" w:rsidP="0095621A">
            <w:pPr>
              <w:rPr>
                <w:rFonts w:ascii="Arial" w:eastAsia="Times New Roman" w:hAnsi="Arial" w:cs="Arial"/>
                <w:kern w:val="0"/>
                <w:sz w:val="23"/>
                <w:szCs w:val="23"/>
                <w:lang w:eastAsia="en-GB"/>
                <w14:ligatures w14:val="none"/>
              </w:rPr>
            </w:pPr>
          </w:p>
        </w:tc>
        <w:tc>
          <w:tcPr>
            <w:tcW w:w="1760" w:type="dxa"/>
            <w:noWrap/>
          </w:tcPr>
          <w:p w14:paraId="20D14737" w14:textId="77777777" w:rsidR="00C11E9D" w:rsidRPr="00586DCA" w:rsidRDefault="00C11E9D" w:rsidP="0095621A">
            <w:pPr>
              <w:jc w:val="right"/>
              <w:rPr>
                <w:rFonts w:ascii="Arial" w:eastAsia="Times New Roman" w:hAnsi="Arial" w:cs="Arial"/>
                <w:b/>
                <w:bCs/>
                <w:kern w:val="0"/>
                <w:sz w:val="23"/>
                <w:szCs w:val="23"/>
                <w:lang w:eastAsia="en-GB"/>
                <w14:ligatures w14:val="none"/>
              </w:rPr>
            </w:pPr>
          </w:p>
        </w:tc>
      </w:tr>
      <w:tr w:rsidR="00C11E9D" w:rsidRPr="00586DCA" w14:paraId="240EF991" w14:textId="77777777" w:rsidTr="00B91B41">
        <w:trPr>
          <w:gridAfter w:val="1"/>
          <w:wAfter w:w="7" w:type="dxa"/>
          <w:trHeight w:val="315"/>
          <w:jc w:val="center"/>
        </w:trPr>
        <w:tc>
          <w:tcPr>
            <w:tcW w:w="884" w:type="dxa"/>
            <w:noWrap/>
            <w:hideMark/>
          </w:tcPr>
          <w:p w14:paraId="4BD70AB4"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5594" w:type="dxa"/>
            <w:hideMark/>
          </w:tcPr>
          <w:p w14:paraId="13C26B91"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817" w:type="dxa"/>
            <w:noWrap/>
            <w:hideMark/>
          </w:tcPr>
          <w:p w14:paraId="24A55ACA" w14:textId="77777777" w:rsidR="00C11E9D" w:rsidRPr="00586DCA" w:rsidRDefault="00C11E9D" w:rsidP="0095621A">
            <w:pP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683" w:type="dxa"/>
            <w:noWrap/>
            <w:hideMark/>
          </w:tcPr>
          <w:p w14:paraId="7698CB4D"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1239" w:type="dxa"/>
            <w:noWrap/>
          </w:tcPr>
          <w:p w14:paraId="5EBC3398" w14:textId="77777777" w:rsidR="00C11E9D" w:rsidRPr="00586DCA" w:rsidRDefault="00C11E9D" w:rsidP="0095621A">
            <w:pPr>
              <w:rPr>
                <w:rFonts w:ascii="Arial" w:eastAsia="Times New Roman" w:hAnsi="Arial" w:cs="Arial"/>
                <w:kern w:val="0"/>
                <w:sz w:val="23"/>
                <w:szCs w:val="23"/>
                <w:lang w:eastAsia="en-GB"/>
                <w14:ligatures w14:val="none"/>
              </w:rPr>
            </w:pPr>
          </w:p>
        </w:tc>
        <w:tc>
          <w:tcPr>
            <w:tcW w:w="1760" w:type="dxa"/>
            <w:noWrap/>
          </w:tcPr>
          <w:p w14:paraId="75143A56" w14:textId="77777777" w:rsidR="00C11E9D" w:rsidRPr="00586DCA" w:rsidRDefault="00C11E9D" w:rsidP="0095621A">
            <w:pPr>
              <w:rPr>
                <w:rFonts w:ascii="Arial" w:eastAsia="Times New Roman" w:hAnsi="Arial" w:cs="Arial"/>
                <w:kern w:val="0"/>
                <w:sz w:val="23"/>
                <w:szCs w:val="23"/>
                <w:lang w:eastAsia="en-GB"/>
                <w14:ligatures w14:val="none"/>
              </w:rPr>
            </w:pPr>
          </w:p>
        </w:tc>
      </w:tr>
      <w:tr w:rsidR="00C11E9D" w:rsidRPr="00586DCA" w14:paraId="683EA781" w14:textId="77777777" w:rsidTr="00B91B41">
        <w:trPr>
          <w:gridAfter w:val="1"/>
          <w:wAfter w:w="7" w:type="dxa"/>
          <w:trHeight w:val="375"/>
          <w:jc w:val="center"/>
        </w:trPr>
        <w:tc>
          <w:tcPr>
            <w:tcW w:w="884" w:type="dxa"/>
            <w:noWrap/>
            <w:hideMark/>
          </w:tcPr>
          <w:p w14:paraId="6D89011F" w14:textId="77777777" w:rsidR="00C11E9D" w:rsidRPr="00586DCA" w:rsidRDefault="00C11E9D" w:rsidP="0095621A">
            <w:pPr>
              <w:jc w:val="center"/>
              <w:rPr>
                <w:rFonts w:ascii="Arial" w:eastAsia="Times New Roman" w:hAnsi="Arial" w:cs="Arial"/>
                <w:kern w:val="0"/>
                <w:sz w:val="23"/>
                <w:szCs w:val="23"/>
                <w:lang w:eastAsia="en-GB"/>
                <w14:ligatures w14:val="none"/>
              </w:rPr>
            </w:pPr>
            <w:r w:rsidRPr="00586DCA">
              <w:rPr>
                <w:rFonts w:ascii="Arial" w:eastAsia="Times New Roman" w:hAnsi="Arial" w:cs="Arial"/>
                <w:kern w:val="0"/>
                <w:sz w:val="23"/>
                <w:szCs w:val="23"/>
                <w:lang w:eastAsia="en-GB"/>
                <w14:ligatures w14:val="none"/>
              </w:rPr>
              <w:t> </w:t>
            </w:r>
          </w:p>
        </w:tc>
        <w:tc>
          <w:tcPr>
            <w:tcW w:w="5594" w:type="dxa"/>
            <w:hideMark/>
          </w:tcPr>
          <w:p w14:paraId="3BFCED1C" w14:textId="77777777" w:rsidR="00C11E9D" w:rsidRPr="00586DCA" w:rsidRDefault="00C11E9D" w:rsidP="0095621A">
            <w:pPr>
              <w:rPr>
                <w:rFonts w:ascii="Arial" w:eastAsia="Times New Roman" w:hAnsi="Arial" w:cs="Arial"/>
                <w:b/>
                <w:bCs/>
                <w:color w:val="000000"/>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SAFETY AND SECURITY SUB-TOTAL</w:t>
            </w:r>
          </w:p>
        </w:tc>
        <w:tc>
          <w:tcPr>
            <w:tcW w:w="817" w:type="dxa"/>
            <w:noWrap/>
            <w:hideMark/>
          </w:tcPr>
          <w:p w14:paraId="712125E8" w14:textId="77777777" w:rsidR="00C11E9D" w:rsidRPr="00586DCA" w:rsidRDefault="00C11E9D" w:rsidP="0095621A">
            <w:pPr>
              <w:jc w:val="right"/>
              <w:rPr>
                <w:rFonts w:ascii="Arial" w:eastAsia="Times New Roman" w:hAnsi="Arial" w:cs="Arial"/>
                <w:b/>
                <w:bCs/>
                <w:color w:val="000000"/>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 </w:t>
            </w:r>
          </w:p>
        </w:tc>
        <w:tc>
          <w:tcPr>
            <w:tcW w:w="683" w:type="dxa"/>
            <w:noWrap/>
            <w:hideMark/>
          </w:tcPr>
          <w:p w14:paraId="1FB83436" w14:textId="77777777" w:rsidR="00C11E9D" w:rsidRPr="00586DCA" w:rsidRDefault="00C11E9D" w:rsidP="0095621A">
            <w:pPr>
              <w:jc w:val="right"/>
              <w:rPr>
                <w:rFonts w:ascii="Arial" w:eastAsia="Times New Roman" w:hAnsi="Arial" w:cs="Arial"/>
                <w:b/>
                <w:bCs/>
                <w:color w:val="000000"/>
                <w:kern w:val="0"/>
                <w:sz w:val="23"/>
                <w:szCs w:val="23"/>
                <w:lang w:eastAsia="en-GB"/>
                <w14:ligatures w14:val="none"/>
              </w:rPr>
            </w:pPr>
            <w:r w:rsidRPr="00586DCA">
              <w:rPr>
                <w:rFonts w:ascii="Arial" w:eastAsia="Times New Roman" w:hAnsi="Arial" w:cs="Arial"/>
                <w:b/>
                <w:bCs/>
                <w:color w:val="000000"/>
                <w:kern w:val="0"/>
                <w:sz w:val="23"/>
                <w:szCs w:val="23"/>
                <w:lang w:eastAsia="en-GB"/>
                <w14:ligatures w14:val="none"/>
              </w:rPr>
              <w:t> </w:t>
            </w:r>
          </w:p>
        </w:tc>
        <w:tc>
          <w:tcPr>
            <w:tcW w:w="1239" w:type="dxa"/>
            <w:noWrap/>
          </w:tcPr>
          <w:p w14:paraId="78B7CA10" w14:textId="77777777" w:rsidR="00C11E9D" w:rsidRPr="00586DCA" w:rsidRDefault="00C11E9D" w:rsidP="0095621A">
            <w:pPr>
              <w:jc w:val="right"/>
              <w:rPr>
                <w:rFonts w:ascii="Arial" w:eastAsia="Times New Roman" w:hAnsi="Arial" w:cs="Arial"/>
                <w:b/>
                <w:bCs/>
                <w:color w:val="000000"/>
                <w:kern w:val="0"/>
                <w:sz w:val="23"/>
                <w:szCs w:val="23"/>
                <w:lang w:eastAsia="en-GB"/>
                <w14:ligatures w14:val="none"/>
              </w:rPr>
            </w:pPr>
          </w:p>
        </w:tc>
        <w:tc>
          <w:tcPr>
            <w:tcW w:w="1760" w:type="dxa"/>
            <w:noWrap/>
          </w:tcPr>
          <w:p w14:paraId="3DCFCED5" w14:textId="77777777" w:rsidR="00C11E9D" w:rsidRPr="00586DCA" w:rsidRDefault="00C11E9D" w:rsidP="0095621A">
            <w:pPr>
              <w:jc w:val="right"/>
              <w:rPr>
                <w:rFonts w:ascii="Arial" w:eastAsia="Times New Roman" w:hAnsi="Arial" w:cs="Arial"/>
                <w:b/>
                <w:bCs/>
                <w:color w:val="000000"/>
                <w:kern w:val="0"/>
                <w:sz w:val="23"/>
                <w:szCs w:val="23"/>
                <w:lang w:eastAsia="en-GB"/>
                <w14:ligatures w14:val="none"/>
              </w:rPr>
            </w:pPr>
          </w:p>
        </w:tc>
      </w:tr>
    </w:tbl>
    <w:p w14:paraId="46ACEFCE" w14:textId="2CF41D4E" w:rsidR="00C11E9D" w:rsidRDefault="00C11E9D" w:rsidP="0095621A">
      <w:pPr>
        <w:spacing w:after="0"/>
        <w:rPr>
          <w:rFonts w:ascii="Arial" w:hAnsi="Arial" w:cs="Arial"/>
          <w:sz w:val="24"/>
          <w:szCs w:val="24"/>
        </w:rPr>
      </w:pPr>
    </w:p>
    <w:p w14:paraId="2C1506E3" w14:textId="3DB60C3B" w:rsidR="001E08D1" w:rsidRDefault="001E08D1" w:rsidP="0095621A">
      <w:pPr>
        <w:spacing w:after="0"/>
        <w:rPr>
          <w:rFonts w:ascii="Arial" w:hAnsi="Arial" w:cs="Arial"/>
          <w:sz w:val="24"/>
          <w:szCs w:val="24"/>
        </w:rPr>
      </w:pPr>
    </w:p>
    <w:p w14:paraId="0BFFFE24" w14:textId="4789A1F6" w:rsidR="00B91B41" w:rsidRDefault="00B91B41">
      <w:pPr>
        <w:rPr>
          <w:rFonts w:ascii="Arial" w:hAnsi="Arial" w:cs="Arial"/>
          <w:sz w:val="24"/>
          <w:szCs w:val="24"/>
        </w:rPr>
      </w:pPr>
      <w:r>
        <w:rPr>
          <w:rFonts w:ascii="Arial" w:hAnsi="Arial" w:cs="Arial"/>
          <w:sz w:val="24"/>
          <w:szCs w:val="24"/>
        </w:rPr>
        <w:br w:type="page"/>
      </w:r>
    </w:p>
    <w:tbl>
      <w:tblPr>
        <w:tblW w:w="10910" w:type="dxa"/>
        <w:jc w:val="center"/>
        <w:tblLook w:val="04A0" w:firstRow="1" w:lastRow="0" w:firstColumn="1" w:lastColumn="0" w:noHBand="0" w:noVBand="1"/>
      </w:tblPr>
      <w:tblGrid>
        <w:gridCol w:w="283"/>
        <w:gridCol w:w="7343"/>
        <w:gridCol w:w="283"/>
        <w:gridCol w:w="283"/>
        <w:gridCol w:w="222"/>
        <w:gridCol w:w="2496"/>
      </w:tblGrid>
      <w:tr w:rsidR="00C11E9D" w:rsidRPr="000703B5" w14:paraId="74B564F2" w14:textId="77777777" w:rsidTr="00B91B41">
        <w:trPr>
          <w:trHeight w:val="983"/>
          <w:jc w:val="center"/>
        </w:trPr>
        <w:tc>
          <w:tcPr>
            <w:tcW w:w="10910" w:type="dxa"/>
            <w:gridSpan w:val="6"/>
            <w:tcBorders>
              <w:top w:val="single" w:sz="8" w:space="0" w:color="auto"/>
              <w:left w:val="single" w:sz="8" w:space="0" w:color="auto"/>
              <w:bottom w:val="single" w:sz="8" w:space="0" w:color="auto"/>
              <w:right w:val="single" w:sz="8" w:space="0" w:color="000000"/>
            </w:tcBorders>
            <w:shd w:val="clear" w:color="auto" w:fill="auto"/>
            <w:vAlign w:val="bottom"/>
            <w:hideMark/>
          </w:tcPr>
          <w:p w14:paraId="737899E9" w14:textId="14B7EDF4" w:rsidR="00C11E9D" w:rsidRPr="000703B5" w:rsidRDefault="00C11E9D" w:rsidP="0095621A">
            <w:pPr>
              <w:spacing w:after="0" w:line="240" w:lineRule="auto"/>
              <w:jc w:val="center"/>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lastRenderedPageBreak/>
              <w:t xml:space="preserve">SUMMARY:   BILL OF QUANTITIES AND ESTIMATES FOR THE CONSTRUCTION OF OFFICES FOR THE </w:t>
            </w:r>
            <w:r w:rsidR="00573990">
              <w:rPr>
                <w:rFonts w:ascii="Arial" w:eastAsia="Times New Roman" w:hAnsi="Arial" w:cs="Arial"/>
                <w:b/>
                <w:bCs/>
                <w:kern w:val="0"/>
                <w:sz w:val="24"/>
                <w:szCs w:val="24"/>
                <w:lang w:eastAsia="en-GB"/>
                <w14:ligatures w14:val="none"/>
              </w:rPr>
              <w:t>PUBLIC INDEPENDENT</w:t>
            </w:r>
            <w:r w:rsidRPr="000703B5">
              <w:rPr>
                <w:rFonts w:ascii="Arial" w:eastAsia="Times New Roman" w:hAnsi="Arial" w:cs="Arial"/>
                <w:b/>
                <w:bCs/>
                <w:kern w:val="0"/>
                <w:sz w:val="24"/>
                <w:szCs w:val="24"/>
                <w:lang w:eastAsia="en-GB"/>
                <w14:ligatures w14:val="none"/>
              </w:rPr>
              <w:t xml:space="preserve"> CONCILIATOR AT, BUEA, SOUTH WEST REGION, CAMEROON.</w:t>
            </w:r>
          </w:p>
        </w:tc>
      </w:tr>
      <w:tr w:rsidR="00C11E9D" w:rsidRPr="000703B5" w14:paraId="2C1F8C4B" w14:textId="77777777" w:rsidTr="00B91B41">
        <w:trPr>
          <w:trHeight w:val="315"/>
          <w:jc w:val="center"/>
        </w:trPr>
        <w:tc>
          <w:tcPr>
            <w:tcW w:w="283" w:type="dxa"/>
            <w:tcBorders>
              <w:top w:val="nil"/>
              <w:left w:val="nil"/>
              <w:bottom w:val="nil"/>
              <w:right w:val="nil"/>
            </w:tcBorders>
            <w:shd w:val="clear" w:color="auto" w:fill="auto"/>
            <w:noWrap/>
            <w:hideMark/>
          </w:tcPr>
          <w:p w14:paraId="6DEE87EE" w14:textId="77777777" w:rsidR="00C11E9D" w:rsidRPr="000703B5" w:rsidRDefault="00C11E9D" w:rsidP="0095621A">
            <w:pPr>
              <w:spacing w:after="0" w:line="240" w:lineRule="auto"/>
              <w:jc w:val="center"/>
              <w:rPr>
                <w:rFonts w:ascii="Arial" w:eastAsia="Times New Roman" w:hAnsi="Arial" w:cs="Arial"/>
                <w:b/>
                <w:bCs/>
                <w:kern w:val="0"/>
                <w:sz w:val="24"/>
                <w:szCs w:val="24"/>
                <w:lang w:eastAsia="en-GB"/>
                <w14:ligatures w14:val="none"/>
              </w:rPr>
            </w:pPr>
          </w:p>
        </w:tc>
        <w:tc>
          <w:tcPr>
            <w:tcW w:w="7343" w:type="dxa"/>
            <w:tcBorders>
              <w:top w:val="nil"/>
              <w:left w:val="nil"/>
              <w:bottom w:val="nil"/>
              <w:right w:val="nil"/>
            </w:tcBorders>
            <w:shd w:val="clear" w:color="auto" w:fill="auto"/>
            <w:noWrap/>
            <w:vAlign w:val="bottom"/>
            <w:hideMark/>
          </w:tcPr>
          <w:p w14:paraId="72E1A494" w14:textId="77777777" w:rsidR="00C11E9D" w:rsidRPr="000703B5" w:rsidRDefault="00C11E9D" w:rsidP="0095621A">
            <w:pPr>
              <w:spacing w:after="0" w:line="240" w:lineRule="auto"/>
              <w:rPr>
                <w:rFonts w:ascii="Arial" w:eastAsia="Times New Roman" w:hAnsi="Arial" w:cs="Arial"/>
                <w:kern w:val="0"/>
                <w:sz w:val="24"/>
                <w:szCs w:val="24"/>
                <w:lang w:eastAsia="en-GB"/>
                <w14:ligatures w14:val="none"/>
              </w:rPr>
            </w:pPr>
          </w:p>
        </w:tc>
        <w:tc>
          <w:tcPr>
            <w:tcW w:w="283" w:type="dxa"/>
            <w:tcBorders>
              <w:top w:val="nil"/>
              <w:left w:val="nil"/>
              <w:bottom w:val="nil"/>
              <w:right w:val="nil"/>
            </w:tcBorders>
            <w:shd w:val="clear" w:color="auto" w:fill="auto"/>
            <w:noWrap/>
            <w:vAlign w:val="bottom"/>
            <w:hideMark/>
          </w:tcPr>
          <w:p w14:paraId="5573A9FD" w14:textId="77777777" w:rsidR="00C11E9D" w:rsidRPr="000703B5" w:rsidRDefault="00C11E9D" w:rsidP="0095621A">
            <w:pPr>
              <w:spacing w:after="0" w:line="240" w:lineRule="auto"/>
              <w:rPr>
                <w:rFonts w:ascii="Arial" w:eastAsia="Times New Roman" w:hAnsi="Arial" w:cs="Arial"/>
                <w:kern w:val="0"/>
                <w:sz w:val="24"/>
                <w:szCs w:val="24"/>
                <w:lang w:eastAsia="en-GB"/>
                <w14:ligatures w14:val="none"/>
              </w:rPr>
            </w:pPr>
          </w:p>
        </w:tc>
        <w:tc>
          <w:tcPr>
            <w:tcW w:w="283" w:type="dxa"/>
            <w:tcBorders>
              <w:top w:val="nil"/>
              <w:left w:val="nil"/>
              <w:bottom w:val="nil"/>
              <w:right w:val="nil"/>
            </w:tcBorders>
            <w:shd w:val="clear" w:color="auto" w:fill="auto"/>
            <w:noWrap/>
            <w:vAlign w:val="bottom"/>
            <w:hideMark/>
          </w:tcPr>
          <w:p w14:paraId="514D4239" w14:textId="77777777" w:rsidR="00C11E9D" w:rsidRPr="000703B5" w:rsidRDefault="00C11E9D" w:rsidP="0095621A">
            <w:pPr>
              <w:spacing w:after="0" w:line="240" w:lineRule="auto"/>
              <w:jc w:val="right"/>
              <w:rPr>
                <w:rFonts w:ascii="Arial" w:eastAsia="Times New Roman" w:hAnsi="Arial" w:cs="Arial"/>
                <w:kern w:val="0"/>
                <w:sz w:val="24"/>
                <w:szCs w:val="24"/>
                <w:lang w:eastAsia="en-GB"/>
                <w14:ligatures w14:val="none"/>
              </w:rPr>
            </w:pPr>
          </w:p>
        </w:tc>
        <w:tc>
          <w:tcPr>
            <w:tcW w:w="222" w:type="dxa"/>
            <w:tcBorders>
              <w:top w:val="nil"/>
              <w:left w:val="nil"/>
              <w:bottom w:val="nil"/>
              <w:right w:val="nil"/>
            </w:tcBorders>
            <w:shd w:val="clear" w:color="auto" w:fill="auto"/>
            <w:noWrap/>
            <w:vAlign w:val="bottom"/>
            <w:hideMark/>
          </w:tcPr>
          <w:p w14:paraId="1BF27374" w14:textId="77777777" w:rsidR="00C11E9D" w:rsidRPr="000703B5" w:rsidRDefault="00C11E9D" w:rsidP="0095621A">
            <w:pPr>
              <w:spacing w:after="0" w:line="240" w:lineRule="auto"/>
              <w:jc w:val="center"/>
              <w:rPr>
                <w:rFonts w:ascii="Arial" w:eastAsia="Times New Roman" w:hAnsi="Arial" w:cs="Arial"/>
                <w:kern w:val="0"/>
                <w:sz w:val="24"/>
                <w:szCs w:val="24"/>
                <w:lang w:eastAsia="en-GB"/>
                <w14:ligatures w14:val="none"/>
              </w:rPr>
            </w:pPr>
          </w:p>
        </w:tc>
        <w:tc>
          <w:tcPr>
            <w:tcW w:w="2496" w:type="dxa"/>
            <w:tcBorders>
              <w:top w:val="nil"/>
              <w:left w:val="nil"/>
              <w:bottom w:val="nil"/>
              <w:right w:val="nil"/>
            </w:tcBorders>
            <w:shd w:val="clear" w:color="auto" w:fill="auto"/>
            <w:noWrap/>
            <w:vAlign w:val="bottom"/>
            <w:hideMark/>
          </w:tcPr>
          <w:p w14:paraId="3F43EE73" w14:textId="77777777" w:rsidR="00C11E9D" w:rsidRPr="000703B5" w:rsidRDefault="00C11E9D" w:rsidP="0095621A">
            <w:pPr>
              <w:spacing w:after="0" w:line="240" w:lineRule="auto"/>
              <w:jc w:val="right"/>
              <w:rPr>
                <w:rFonts w:ascii="Arial" w:eastAsia="Times New Roman" w:hAnsi="Arial" w:cs="Arial"/>
                <w:kern w:val="0"/>
                <w:sz w:val="24"/>
                <w:szCs w:val="24"/>
                <w:lang w:eastAsia="en-GB"/>
                <w14:ligatures w14:val="none"/>
              </w:rPr>
            </w:pPr>
          </w:p>
        </w:tc>
      </w:tr>
      <w:tr w:rsidR="00C11E9D" w:rsidRPr="000703B5" w14:paraId="752977D2" w14:textId="77777777" w:rsidTr="00B91B41">
        <w:trPr>
          <w:trHeight w:val="375"/>
          <w:jc w:val="center"/>
        </w:trPr>
        <w:tc>
          <w:tcPr>
            <w:tcW w:w="283"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155DCE8" w14:textId="77777777" w:rsidR="00C11E9D" w:rsidRPr="000703B5" w:rsidRDefault="00C11E9D" w:rsidP="0095621A">
            <w:pPr>
              <w:spacing w:after="0" w:line="240" w:lineRule="auto"/>
              <w:jc w:val="center"/>
              <w:rPr>
                <w:rFonts w:ascii="Arial" w:eastAsia="Times New Roman" w:hAnsi="Arial" w:cs="Arial"/>
                <w:kern w:val="0"/>
                <w:sz w:val="24"/>
                <w:szCs w:val="24"/>
                <w:lang w:eastAsia="en-GB"/>
                <w14:ligatures w14:val="none"/>
              </w:rPr>
            </w:pPr>
            <w:r w:rsidRPr="000703B5">
              <w:rPr>
                <w:rFonts w:ascii="Arial" w:eastAsia="Times New Roman" w:hAnsi="Arial" w:cs="Arial"/>
                <w:kern w:val="0"/>
                <w:sz w:val="24"/>
                <w:szCs w:val="24"/>
                <w:lang w:eastAsia="en-GB"/>
                <w14:ligatures w14:val="none"/>
              </w:rPr>
              <w:t> </w:t>
            </w:r>
          </w:p>
        </w:tc>
        <w:tc>
          <w:tcPr>
            <w:tcW w:w="7343" w:type="dxa"/>
            <w:tcBorders>
              <w:top w:val="single" w:sz="4" w:space="0" w:color="auto"/>
              <w:left w:val="nil"/>
              <w:bottom w:val="single" w:sz="4" w:space="0" w:color="auto"/>
              <w:right w:val="single" w:sz="4" w:space="0" w:color="auto"/>
            </w:tcBorders>
            <w:shd w:val="clear" w:color="000000" w:fill="BFBFBF"/>
            <w:hideMark/>
          </w:tcPr>
          <w:p w14:paraId="66088AF1" w14:textId="77777777" w:rsidR="00C11E9D" w:rsidRPr="000703B5" w:rsidRDefault="00C11E9D" w:rsidP="0095621A">
            <w:pPr>
              <w:spacing w:after="0" w:line="240" w:lineRule="auto"/>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PRELIMINARIES TOTAL</w:t>
            </w:r>
          </w:p>
        </w:tc>
        <w:tc>
          <w:tcPr>
            <w:tcW w:w="283" w:type="dxa"/>
            <w:tcBorders>
              <w:top w:val="single" w:sz="4" w:space="0" w:color="auto"/>
              <w:left w:val="nil"/>
              <w:bottom w:val="single" w:sz="4" w:space="0" w:color="auto"/>
              <w:right w:val="single" w:sz="4" w:space="0" w:color="auto"/>
            </w:tcBorders>
            <w:shd w:val="clear" w:color="000000" w:fill="BFBFBF"/>
            <w:noWrap/>
            <w:vAlign w:val="bottom"/>
            <w:hideMark/>
          </w:tcPr>
          <w:p w14:paraId="70C73782" w14:textId="77777777" w:rsidR="00C11E9D" w:rsidRPr="000703B5" w:rsidRDefault="00C11E9D" w:rsidP="0095621A">
            <w:pPr>
              <w:spacing w:after="0" w:line="240" w:lineRule="auto"/>
              <w:jc w:val="center"/>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 </w:t>
            </w:r>
          </w:p>
        </w:tc>
        <w:tc>
          <w:tcPr>
            <w:tcW w:w="283" w:type="dxa"/>
            <w:tcBorders>
              <w:top w:val="single" w:sz="4" w:space="0" w:color="auto"/>
              <w:left w:val="nil"/>
              <w:bottom w:val="single" w:sz="4" w:space="0" w:color="auto"/>
              <w:right w:val="single" w:sz="4" w:space="0" w:color="auto"/>
            </w:tcBorders>
            <w:shd w:val="clear" w:color="000000" w:fill="BFBFBF"/>
            <w:noWrap/>
            <w:vAlign w:val="bottom"/>
            <w:hideMark/>
          </w:tcPr>
          <w:p w14:paraId="25A96F03" w14:textId="77777777" w:rsidR="00C11E9D" w:rsidRPr="000703B5" w:rsidRDefault="00C11E9D" w:rsidP="0095621A">
            <w:pPr>
              <w:spacing w:after="0" w:line="240" w:lineRule="auto"/>
              <w:jc w:val="center"/>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 </w:t>
            </w:r>
          </w:p>
        </w:tc>
        <w:tc>
          <w:tcPr>
            <w:tcW w:w="222" w:type="dxa"/>
            <w:tcBorders>
              <w:top w:val="single" w:sz="4" w:space="0" w:color="auto"/>
              <w:left w:val="nil"/>
              <w:bottom w:val="single" w:sz="4" w:space="0" w:color="auto"/>
              <w:right w:val="single" w:sz="4" w:space="0" w:color="auto"/>
            </w:tcBorders>
            <w:shd w:val="clear" w:color="000000" w:fill="BFBFBF"/>
            <w:noWrap/>
            <w:vAlign w:val="bottom"/>
          </w:tcPr>
          <w:p w14:paraId="7014986F" w14:textId="77777777" w:rsidR="00C11E9D" w:rsidRPr="000703B5" w:rsidRDefault="00C11E9D" w:rsidP="0095621A">
            <w:pPr>
              <w:spacing w:after="0" w:line="240" w:lineRule="auto"/>
              <w:jc w:val="right"/>
              <w:rPr>
                <w:rFonts w:ascii="Arial" w:eastAsia="Times New Roman" w:hAnsi="Arial" w:cs="Arial"/>
                <w:b/>
                <w:bCs/>
                <w:kern w:val="0"/>
                <w:sz w:val="24"/>
                <w:szCs w:val="24"/>
                <w:lang w:eastAsia="en-GB"/>
                <w14:ligatures w14:val="none"/>
              </w:rPr>
            </w:pPr>
          </w:p>
        </w:tc>
        <w:tc>
          <w:tcPr>
            <w:tcW w:w="2496" w:type="dxa"/>
            <w:tcBorders>
              <w:top w:val="single" w:sz="4" w:space="0" w:color="auto"/>
              <w:left w:val="nil"/>
              <w:bottom w:val="single" w:sz="4" w:space="0" w:color="auto"/>
              <w:right w:val="single" w:sz="4" w:space="0" w:color="auto"/>
            </w:tcBorders>
            <w:shd w:val="clear" w:color="000000" w:fill="BFBFBF"/>
            <w:noWrap/>
            <w:vAlign w:val="bottom"/>
          </w:tcPr>
          <w:p w14:paraId="6128CC10" w14:textId="77777777" w:rsidR="00C11E9D" w:rsidRPr="000703B5" w:rsidRDefault="00C11E9D" w:rsidP="0095621A">
            <w:pPr>
              <w:spacing w:after="0" w:line="240" w:lineRule="auto"/>
              <w:jc w:val="right"/>
              <w:rPr>
                <w:rFonts w:ascii="Arial" w:eastAsia="Times New Roman" w:hAnsi="Arial" w:cs="Arial"/>
                <w:b/>
                <w:bCs/>
                <w:kern w:val="0"/>
                <w:sz w:val="24"/>
                <w:szCs w:val="24"/>
                <w:lang w:eastAsia="en-GB"/>
                <w14:ligatures w14:val="none"/>
              </w:rPr>
            </w:pPr>
          </w:p>
        </w:tc>
      </w:tr>
      <w:tr w:rsidR="00C11E9D" w:rsidRPr="000703B5" w14:paraId="265709D8" w14:textId="77777777" w:rsidTr="00B91B41">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hideMark/>
          </w:tcPr>
          <w:p w14:paraId="52E6B6B6" w14:textId="77777777" w:rsidR="00C11E9D" w:rsidRPr="000703B5" w:rsidRDefault="00C11E9D" w:rsidP="0095621A">
            <w:pPr>
              <w:spacing w:after="0" w:line="240" w:lineRule="auto"/>
              <w:rPr>
                <w:rFonts w:ascii="Arial" w:eastAsia="Times New Roman" w:hAnsi="Arial" w:cs="Arial"/>
                <w:kern w:val="0"/>
                <w:sz w:val="24"/>
                <w:szCs w:val="24"/>
                <w:lang w:eastAsia="en-GB"/>
                <w14:ligatures w14:val="none"/>
              </w:rPr>
            </w:pPr>
            <w:r w:rsidRPr="000703B5">
              <w:rPr>
                <w:rFonts w:ascii="Arial" w:eastAsia="Times New Roman" w:hAnsi="Arial" w:cs="Arial"/>
                <w:kern w:val="0"/>
                <w:sz w:val="24"/>
                <w:szCs w:val="24"/>
                <w:lang w:eastAsia="en-GB"/>
                <w14:ligatures w14:val="none"/>
              </w:rPr>
              <w:t> </w:t>
            </w:r>
          </w:p>
        </w:tc>
        <w:tc>
          <w:tcPr>
            <w:tcW w:w="10627" w:type="dxa"/>
            <w:gridSpan w:val="5"/>
            <w:tcBorders>
              <w:top w:val="single" w:sz="4" w:space="0" w:color="auto"/>
              <w:left w:val="nil"/>
              <w:bottom w:val="single" w:sz="4" w:space="0" w:color="auto"/>
              <w:right w:val="single" w:sz="4" w:space="0" w:color="auto"/>
            </w:tcBorders>
            <w:shd w:val="clear" w:color="auto" w:fill="auto"/>
            <w:noWrap/>
            <w:vAlign w:val="bottom"/>
          </w:tcPr>
          <w:p w14:paraId="77FC5508" w14:textId="77777777" w:rsidR="00C11E9D" w:rsidRPr="000703B5" w:rsidRDefault="00C11E9D" w:rsidP="0095621A">
            <w:pPr>
              <w:spacing w:after="0" w:line="240" w:lineRule="auto"/>
              <w:rPr>
                <w:rFonts w:ascii="Arial" w:eastAsia="Times New Roman" w:hAnsi="Arial" w:cs="Arial"/>
                <w:b/>
                <w:bCs/>
                <w:kern w:val="0"/>
                <w:sz w:val="24"/>
                <w:szCs w:val="24"/>
                <w:lang w:eastAsia="en-GB"/>
                <w14:ligatures w14:val="none"/>
              </w:rPr>
            </w:pPr>
          </w:p>
        </w:tc>
      </w:tr>
      <w:tr w:rsidR="00C11E9D" w:rsidRPr="000703B5" w14:paraId="40511C49" w14:textId="77777777" w:rsidTr="00B91B41">
        <w:trPr>
          <w:trHeight w:val="375"/>
          <w:jc w:val="center"/>
        </w:trPr>
        <w:tc>
          <w:tcPr>
            <w:tcW w:w="283" w:type="dxa"/>
            <w:tcBorders>
              <w:top w:val="nil"/>
              <w:left w:val="single" w:sz="4" w:space="0" w:color="auto"/>
              <w:bottom w:val="single" w:sz="4" w:space="0" w:color="auto"/>
              <w:right w:val="single" w:sz="4" w:space="0" w:color="auto"/>
            </w:tcBorders>
            <w:shd w:val="clear" w:color="000000" w:fill="FCD5B4"/>
            <w:noWrap/>
            <w:hideMark/>
          </w:tcPr>
          <w:p w14:paraId="742179B5" w14:textId="77777777" w:rsidR="00C11E9D" w:rsidRPr="000703B5" w:rsidRDefault="00C11E9D" w:rsidP="0095621A">
            <w:pPr>
              <w:spacing w:after="0" w:line="240" w:lineRule="auto"/>
              <w:rPr>
                <w:rFonts w:ascii="Arial" w:eastAsia="Times New Roman" w:hAnsi="Arial" w:cs="Arial"/>
                <w:kern w:val="0"/>
                <w:sz w:val="24"/>
                <w:szCs w:val="24"/>
                <w:lang w:eastAsia="en-GB"/>
                <w14:ligatures w14:val="none"/>
              </w:rPr>
            </w:pPr>
            <w:r w:rsidRPr="000703B5">
              <w:rPr>
                <w:rFonts w:ascii="Arial" w:eastAsia="Times New Roman" w:hAnsi="Arial" w:cs="Arial"/>
                <w:kern w:val="0"/>
                <w:sz w:val="24"/>
                <w:szCs w:val="24"/>
                <w:lang w:eastAsia="en-GB"/>
                <w14:ligatures w14:val="none"/>
              </w:rPr>
              <w:t> </w:t>
            </w:r>
          </w:p>
        </w:tc>
        <w:tc>
          <w:tcPr>
            <w:tcW w:w="7343" w:type="dxa"/>
            <w:tcBorders>
              <w:top w:val="nil"/>
              <w:left w:val="nil"/>
              <w:bottom w:val="single" w:sz="4" w:space="0" w:color="auto"/>
              <w:right w:val="single" w:sz="4" w:space="0" w:color="auto"/>
            </w:tcBorders>
            <w:shd w:val="clear" w:color="000000" w:fill="FCD5B4"/>
            <w:hideMark/>
          </w:tcPr>
          <w:p w14:paraId="43471794" w14:textId="77777777" w:rsidR="00C11E9D" w:rsidRPr="000703B5" w:rsidRDefault="00C11E9D" w:rsidP="0095621A">
            <w:pPr>
              <w:spacing w:after="0" w:line="240" w:lineRule="auto"/>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SITE WORKS (V.R.D.) TOTAL</w:t>
            </w:r>
          </w:p>
        </w:tc>
        <w:tc>
          <w:tcPr>
            <w:tcW w:w="283" w:type="dxa"/>
            <w:tcBorders>
              <w:top w:val="nil"/>
              <w:left w:val="nil"/>
              <w:bottom w:val="single" w:sz="4" w:space="0" w:color="auto"/>
              <w:right w:val="single" w:sz="4" w:space="0" w:color="auto"/>
            </w:tcBorders>
            <w:shd w:val="clear" w:color="000000" w:fill="FCD5B4"/>
            <w:noWrap/>
            <w:vAlign w:val="bottom"/>
            <w:hideMark/>
          </w:tcPr>
          <w:p w14:paraId="1960684D" w14:textId="77777777" w:rsidR="00C11E9D" w:rsidRPr="000703B5" w:rsidRDefault="00C11E9D" w:rsidP="0095621A">
            <w:pPr>
              <w:spacing w:after="0" w:line="240" w:lineRule="auto"/>
              <w:jc w:val="right"/>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 </w:t>
            </w:r>
          </w:p>
        </w:tc>
        <w:tc>
          <w:tcPr>
            <w:tcW w:w="283" w:type="dxa"/>
            <w:tcBorders>
              <w:top w:val="nil"/>
              <w:left w:val="nil"/>
              <w:bottom w:val="single" w:sz="4" w:space="0" w:color="auto"/>
              <w:right w:val="single" w:sz="4" w:space="0" w:color="auto"/>
            </w:tcBorders>
            <w:shd w:val="clear" w:color="000000" w:fill="FCD5B4"/>
            <w:noWrap/>
            <w:vAlign w:val="bottom"/>
            <w:hideMark/>
          </w:tcPr>
          <w:p w14:paraId="228E1C27" w14:textId="77777777" w:rsidR="00C11E9D" w:rsidRPr="000703B5" w:rsidRDefault="00C11E9D" w:rsidP="0095621A">
            <w:pPr>
              <w:spacing w:after="0" w:line="240" w:lineRule="auto"/>
              <w:jc w:val="center"/>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 </w:t>
            </w:r>
          </w:p>
        </w:tc>
        <w:tc>
          <w:tcPr>
            <w:tcW w:w="222" w:type="dxa"/>
            <w:tcBorders>
              <w:top w:val="nil"/>
              <w:left w:val="nil"/>
              <w:bottom w:val="single" w:sz="4" w:space="0" w:color="auto"/>
              <w:right w:val="single" w:sz="4" w:space="0" w:color="auto"/>
            </w:tcBorders>
            <w:shd w:val="clear" w:color="000000" w:fill="FCD5B4"/>
            <w:noWrap/>
            <w:vAlign w:val="bottom"/>
          </w:tcPr>
          <w:p w14:paraId="40DAD744" w14:textId="77777777" w:rsidR="00C11E9D" w:rsidRPr="000703B5" w:rsidRDefault="00C11E9D" w:rsidP="0095621A">
            <w:pPr>
              <w:spacing w:after="0" w:line="240" w:lineRule="auto"/>
              <w:jc w:val="right"/>
              <w:rPr>
                <w:rFonts w:ascii="Arial" w:eastAsia="Times New Roman" w:hAnsi="Arial" w:cs="Arial"/>
                <w:b/>
                <w:bCs/>
                <w:kern w:val="0"/>
                <w:sz w:val="24"/>
                <w:szCs w:val="24"/>
                <w:lang w:eastAsia="en-GB"/>
                <w14:ligatures w14:val="none"/>
              </w:rPr>
            </w:pPr>
          </w:p>
        </w:tc>
        <w:tc>
          <w:tcPr>
            <w:tcW w:w="2496" w:type="dxa"/>
            <w:tcBorders>
              <w:top w:val="nil"/>
              <w:left w:val="nil"/>
              <w:bottom w:val="single" w:sz="4" w:space="0" w:color="auto"/>
              <w:right w:val="single" w:sz="4" w:space="0" w:color="auto"/>
            </w:tcBorders>
            <w:shd w:val="clear" w:color="000000" w:fill="FCD5B4"/>
            <w:noWrap/>
            <w:vAlign w:val="bottom"/>
          </w:tcPr>
          <w:p w14:paraId="2681100A" w14:textId="77777777" w:rsidR="00C11E9D" w:rsidRPr="000703B5" w:rsidRDefault="00C11E9D" w:rsidP="0095621A">
            <w:pPr>
              <w:spacing w:after="0" w:line="240" w:lineRule="auto"/>
              <w:jc w:val="right"/>
              <w:rPr>
                <w:rFonts w:ascii="Arial" w:eastAsia="Times New Roman" w:hAnsi="Arial" w:cs="Arial"/>
                <w:b/>
                <w:bCs/>
                <w:kern w:val="0"/>
                <w:sz w:val="24"/>
                <w:szCs w:val="24"/>
                <w:lang w:eastAsia="en-GB"/>
                <w14:ligatures w14:val="none"/>
              </w:rPr>
            </w:pPr>
          </w:p>
        </w:tc>
      </w:tr>
      <w:tr w:rsidR="00C11E9D" w:rsidRPr="000703B5" w14:paraId="166D6F48" w14:textId="77777777" w:rsidTr="00B91B41">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02B6EF65" w14:textId="77777777" w:rsidR="00C11E9D" w:rsidRPr="000703B5" w:rsidRDefault="00C11E9D" w:rsidP="0095621A">
            <w:pPr>
              <w:spacing w:after="0" w:line="240" w:lineRule="auto"/>
              <w:jc w:val="center"/>
              <w:rPr>
                <w:rFonts w:ascii="Arial" w:eastAsia="Times New Roman" w:hAnsi="Arial" w:cs="Arial"/>
                <w:kern w:val="0"/>
                <w:sz w:val="24"/>
                <w:szCs w:val="24"/>
                <w:lang w:eastAsia="en-GB"/>
                <w14:ligatures w14:val="none"/>
              </w:rPr>
            </w:pPr>
            <w:r w:rsidRPr="000703B5">
              <w:rPr>
                <w:rFonts w:ascii="Arial" w:eastAsia="Times New Roman" w:hAnsi="Arial" w:cs="Arial"/>
                <w:kern w:val="0"/>
                <w:sz w:val="24"/>
                <w:szCs w:val="24"/>
                <w:lang w:eastAsia="en-GB"/>
                <w14:ligatures w14:val="none"/>
              </w:rPr>
              <w:t> </w:t>
            </w:r>
          </w:p>
        </w:tc>
        <w:tc>
          <w:tcPr>
            <w:tcW w:w="10627" w:type="dxa"/>
            <w:gridSpan w:val="5"/>
            <w:tcBorders>
              <w:top w:val="single" w:sz="4" w:space="0" w:color="auto"/>
              <w:left w:val="nil"/>
              <w:bottom w:val="single" w:sz="4" w:space="0" w:color="auto"/>
              <w:right w:val="single" w:sz="4" w:space="0" w:color="auto"/>
            </w:tcBorders>
            <w:shd w:val="clear" w:color="auto" w:fill="auto"/>
            <w:noWrap/>
            <w:vAlign w:val="bottom"/>
          </w:tcPr>
          <w:p w14:paraId="3F0AA51F" w14:textId="77777777" w:rsidR="00C11E9D" w:rsidRPr="000703B5" w:rsidRDefault="00C11E9D" w:rsidP="0095621A">
            <w:pPr>
              <w:spacing w:after="0" w:line="240" w:lineRule="auto"/>
              <w:rPr>
                <w:rFonts w:ascii="Arial" w:eastAsia="Times New Roman" w:hAnsi="Arial" w:cs="Arial"/>
                <w:b/>
                <w:bCs/>
                <w:kern w:val="0"/>
                <w:sz w:val="24"/>
                <w:szCs w:val="24"/>
                <w:lang w:eastAsia="en-GB"/>
                <w14:ligatures w14:val="none"/>
              </w:rPr>
            </w:pPr>
          </w:p>
        </w:tc>
      </w:tr>
      <w:tr w:rsidR="00C11E9D" w:rsidRPr="000703B5" w14:paraId="14593E2D" w14:textId="77777777" w:rsidTr="00B91B41">
        <w:trPr>
          <w:trHeight w:val="420"/>
          <w:jc w:val="center"/>
        </w:trPr>
        <w:tc>
          <w:tcPr>
            <w:tcW w:w="283" w:type="dxa"/>
            <w:tcBorders>
              <w:top w:val="nil"/>
              <w:left w:val="single" w:sz="4" w:space="0" w:color="auto"/>
              <w:bottom w:val="single" w:sz="4" w:space="0" w:color="auto"/>
              <w:right w:val="single" w:sz="4" w:space="0" w:color="auto"/>
            </w:tcBorders>
            <w:shd w:val="clear" w:color="000000" w:fill="BFBFBF"/>
            <w:noWrap/>
            <w:hideMark/>
          </w:tcPr>
          <w:p w14:paraId="7F52DF8A" w14:textId="77777777" w:rsidR="00C11E9D" w:rsidRPr="000703B5" w:rsidRDefault="00C11E9D" w:rsidP="0095621A">
            <w:pPr>
              <w:spacing w:after="0" w:line="240" w:lineRule="auto"/>
              <w:jc w:val="center"/>
              <w:rPr>
                <w:rFonts w:ascii="Arial" w:eastAsia="Times New Roman" w:hAnsi="Arial" w:cs="Arial"/>
                <w:kern w:val="0"/>
                <w:sz w:val="24"/>
                <w:szCs w:val="24"/>
                <w:lang w:eastAsia="en-GB"/>
                <w14:ligatures w14:val="none"/>
              </w:rPr>
            </w:pPr>
            <w:r w:rsidRPr="000703B5">
              <w:rPr>
                <w:rFonts w:ascii="Arial" w:eastAsia="Times New Roman" w:hAnsi="Arial" w:cs="Arial"/>
                <w:kern w:val="0"/>
                <w:sz w:val="24"/>
                <w:szCs w:val="24"/>
                <w:lang w:eastAsia="en-GB"/>
                <w14:ligatures w14:val="none"/>
              </w:rPr>
              <w:t> </w:t>
            </w:r>
          </w:p>
        </w:tc>
        <w:tc>
          <w:tcPr>
            <w:tcW w:w="7343" w:type="dxa"/>
            <w:tcBorders>
              <w:top w:val="nil"/>
              <w:left w:val="nil"/>
              <w:bottom w:val="single" w:sz="4" w:space="0" w:color="auto"/>
              <w:right w:val="single" w:sz="4" w:space="0" w:color="auto"/>
            </w:tcBorders>
            <w:shd w:val="clear" w:color="000000" w:fill="BFBFBF"/>
            <w:hideMark/>
          </w:tcPr>
          <w:p w14:paraId="2956AECA" w14:textId="77777777" w:rsidR="00C11E9D" w:rsidRPr="000703B5" w:rsidRDefault="00C11E9D" w:rsidP="0095621A">
            <w:pPr>
              <w:spacing w:after="0" w:line="240" w:lineRule="auto"/>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OFFICE BUILDING GRAND TOTAL</w:t>
            </w:r>
          </w:p>
        </w:tc>
        <w:tc>
          <w:tcPr>
            <w:tcW w:w="283" w:type="dxa"/>
            <w:tcBorders>
              <w:top w:val="nil"/>
              <w:left w:val="nil"/>
              <w:bottom w:val="single" w:sz="4" w:space="0" w:color="auto"/>
              <w:right w:val="single" w:sz="4" w:space="0" w:color="auto"/>
            </w:tcBorders>
            <w:shd w:val="clear" w:color="000000" w:fill="BFBFBF"/>
            <w:noWrap/>
            <w:vAlign w:val="bottom"/>
            <w:hideMark/>
          </w:tcPr>
          <w:p w14:paraId="7D7C4662" w14:textId="77777777" w:rsidR="00C11E9D" w:rsidRPr="000703B5" w:rsidRDefault="00C11E9D" w:rsidP="0095621A">
            <w:pPr>
              <w:spacing w:after="0" w:line="240" w:lineRule="auto"/>
              <w:jc w:val="center"/>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 </w:t>
            </w:r>
          </w:p>
        </w:tc>
        <w:tc>
          <w:tcPr>
            <w:tcW w:w="283" w:type="dxa"/>
            <w:tcBorders>
              <w:top w:val="nil"/>
              <w:left w:val="nil"/>
              <w:bottom w:val="single" w:sz="4" w:space="0" w:color="auto"/>
              <w:right w:val="single" w:sz="4" w:space="0" w:color="auto"/>
            </w:tcBorders>
            <w:shd w:val="clear" w:color="000000" w:fill="BFBFBF"/>
            <w:noWrap/>
            <w:vAlign w:val="bottom"/>
            <w:hideMark/>
          </w:tcPr>
          <w:p w14:paraId="23A516FD" w14:textId="77777777" w:rsidR="00C11E9D" w:rsidRPr="000703B5" w:rsidRDefault="00C11E9D" w:rsidP="0095621A">
            <w:pPr>
              <w:spacing w:after="0" w:line="240" w:lineRule="auto"/>
              <w:jc w:val="center"/>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 </w:t>
            </w:r>
          </w:p>
        </w:tc>
        <w:tc>
          <w:tcPr>
            <w:tcW w:w="222" w:type="dxa"/>
            <w:tcBorders>
              <w:top w:val="nil"/>
              <w:left w:val="nil"/>
              <w:bottom w:val="single" w:sz="4" w:space="0" w:color="auto"/>
              <w:right w:val="single" w:sz="4" w:space="0" w:color="auto"/>
            </w:tcBorders>
            <w:shd w:val="clear" w:color="000000" w:fill="BFBFBF"/>
            <w:noWrap/>
            <w:vAlign w:val="bottom"/>
          </w:tcPr>
          <w:p w14:paraId="0F6FA548" w14:textId="77777777" w:rsidR="00C11E9D" w:rsidRPr="000703B5" w:rsidRDefault="00C11E9D" w:rsidP="0095621A">
            <w:pPr>
              <w:spacing w:after="0" w:line="240" w:lineRule="auto"/>
              <w:jc w:val="right"/>
              <w:rPr>
                <w:rFonts w:ascii="Arial" w:eastAsia="Times New Roman" w:hAnsi="Arial" w:cs="Arial"/>
                <w:b/>
                <w:bCs/>
                <w:kern w:val="0"/>
                <w:sz w:val="24"/>
                <w:szCs w:val="24"/>
                <w:lang w:eastAsia="en-GB"/>
                <w14:ligatures w14:val="none"/>
              </w:rPr>
            </w:pPr>
          </w:p>
        </w:tc>
        <w:tc>
          <w:tcPr>
            <w:tcW w:w="2496" w:type="dxa"/>
            <w:tcBorders>
              <w:top w:val="nil"/>
              <w:left w:val="nil"/>
              <w:bottom w:val="single" w:sz="4" w:space="0" w:color="auto"/>
              <w:right w:val="single" w:sz="4" w:space="0" w:color="auto"/>
            </w:tcBorders>
            <w:shd w:val="clear" w:color="000000" w:fill="BFBFBF"/>
            <w:noWrap/>
            <w:vAlign w:val="bottom"/>
          </w:tcPr>
          <w:p w14:paraId="49246591" w14:textId="77777777" w:rsidR="00C11E9D" w:rsidRPr="000703B5" w:rsidRDefault="00C11E9D" w:rsidP="0095621A">
            <w:pPr>
              <w:spacing w:after="0" w:line="240" w:lineRule="auto"/>
              <w:jc w:val="right"/>
              <w:rPr>
                <w:rFonts w:ascii="Arial" w:eastAsia="Times New Roman" w:hAnsi="Arial" w:cs="Arial"/>
                <w:b/>
                <w:bCs/>
                <w:kern w:val="0"/>
                <w:sz w:val="24"/>
                <w:szCs w:val="24"/>
                <w:lang w:eastAsia="en-GB"/>
                <w14:ligatures w14:val="none"/>
              </w:rPr>
            </w:pPr>
          </w:p>
        </w:tc>
      </w:tr>
      <w:tr w:rsidR="00C11E9D" w:rsidRPr="000703B5" w14:paraId="32D0034F" w14:textId="77777777" w:rsidTr="00B91B41">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3EB2F74D" w14:textId="77777777" w:rsidR="00C11E9D" w:rsidRPr="000703B5" w:rsidRDefault="00C11E9D" w:rsidP="0095621A">
            <w:pPr>
              <w:spacing w:after="0" w:line="240" w:lineRule="auto"/>
              <w:jc w:val="center"/>
              <w:rPr>
                <w:rFonts w:ascii="Arial" w:eastAsia="Times New Roman" w:hAnsi="Arial" w:cs="Arial"/>
                <w:kern w:val="0"/>
                <w:sz w:val="24"/>
                <w:szCs w:val="24"/>
                <w:lang w:eastAsia="en-GB"/>
                <w14:ligatures w14:val="none"/>
              </w:rPr>
            </w:pPr>
            <w:r w:rsidRPr="000703B5">
              <w:rPr>
                <w:rFonts w:ascii="Arial" w:eastAsia="Times New Roman" w:hAnsi="Arial" w:cs="Arial"/>
                <w:kern w:val="0"/>
                <w:sz w:val="24"/>
                <w:szCs w:val="24"/>
                <w:lang w:eastAsia="en-GB"/>
                <w14:ligatures w14:val="none"/>
              </w:rPr>
              <w:t> </w:t>
            </w:r>
          </w:p>
        </w:tc>
        <w:tc>
          <w:tcPr>
            <w:tcW w:w="10627" w:type="dxa"/>
            <w:gridSpan w:val="5"/>
            <w:tcBorders>
              <w:top w:val="single" w:sz="4" w:space="0" w:color="auto"/>
              <w:left w:val="nil"/>
              <w:bottom w:val="single" w:sz="4" w:space="0" w:color="auto"/>
              <w:right w:val="single" w:sz="4" w:space="0" w:color="auto"/>
            </w:tcBorders>
            <w:shd w:val="clear" w:color="auto" w:fill="auto"/>
            <w:noWrap/>
            <w:vAlign w:val="bottom"/>
          </w:tcPr>
          <w:p w14:paraId="72C60C3A" w14:textId="77777777" w:rsidR="00C11E9D" w:rsidRPr="000703B5" w:rsidRDefault="00C11E9D" w:rsidP="0095621A">
            <w:pPr>
              <w:spacing w:after="0" w:line="240" w:lineRule="auto"/>
              <w:rPr>
                <w:rFonts w:ascii="Arial" w:eastAsia="Times New Roman" w:hAnsi="Arial" w:cs="Arial"/>
                <w:b/>
                <w:bCs/>
                <w:kern w:val="0"/>
                <w:sz w:val="24"/>
                <w:szCs w:val="24"/>
                <w:lang w:eastAsia="en-GB"/>
                <w14:ligatures w14:val="none"/>
              </w:rPr>
            </w:pPr>
          </w:p>
        </w:tc>
      </w:tr>
      <w:tr w:rsidR="00C11E9D" w:rsidRPr="000703B5" w14:paraId="1660366D" w14:textId="77777777" w:rsidTr="00B91B41">
        <w:trPr>
          <w:trHeight w:val="375"/>
          <w:jc w:val="center"/>
        </w:trPr>
        <w:tc>
          <w:tcPr>
            <w:tcW w:w="283" w:type="dxa"/>
            <w:tcBorders>
              <w:top w:val="nil"/>
              <w:left w:val="single" w:sz="4" w:space="0" w:color="auto"/>
              <w:bottom w:val="single" w:sz="4" w:space="0" w:color="auto"/>
              <w:right w:val="single" w:sz="4" w:space="0" w:color="auto"/>
            </w:tcBorders>
            <w:shd w:val="clear" w:color="000000" w:fill="FCD5B4"/>
            <w:noWrap/>
            <w:hideMark/>
          </w:tcPr>
          <w:p w14:paraId="711BB973" w14:textId="77777777" w:rsidR="00C11E9D" w:rsidRPr="000703B5" w:rsidRDefault="00C11E9D" w:rsidP="0095621A">
            <w:pPr>
              <w:spacing w:after="0" w:line="240" w:lineRule="auto"/>
              <w:jc w:val="center"/>
              <w:rPr>
                <w:rFonts w:ascii="Arial" w:eastAsia="Times New Roman" w:hAnsi="Arial" w:cs="Arial"/>
                <w:kern w:val="0"/>
                <w:sz w:val="24"/>
                <w:szCs w:val="24"/>
                <w:lang w:eastAsia="en-GB"/>
                <w14:ligatures w14:val="none"/>
              </w:rPr>
            </w:pPr>
            <w:r w:rsidRPr="000703B5">
              <w:rPr>
                <w:rFonts w:ascii="Arial" w:eastAsia="Times New Roman" w:hAnsi="Arial" w:cs="Arial"/>
                <w:kern w:val="0"/>
                <w:sz w:val="24"/>
                <w:szCs w:val="24"/>
                <w:lang w:eastAsia="en-GB"/>
                <w14:ligatures w14:val="none"/>
              </w:rPr>
              <w:t> </w:t>
            </w:r>
          </w:p>
        </w:tc>
        <w:tc>
          <w:tcPr>
            <w:tcW w:w="7343" w:type="dxa"/>
            <w:tcBorders>
              <w:top w:val="nil"/>
              <w:left w:val="nil"/>
              <w:bottom w:val="single" w:sz="4" w:space="0" w:color="auto"/>
              <w:right w:val="single" w:sz="4" w:space="0" w:color="auto"/>
            </w:tcBorders>
            <w:shd w:val="clear" w:color="000000" w:fill="FCD5B4"/>
            <w:hideMark/>
          </w:tcPr>
          <w:p w14:paraId="4FA6631E" w14:textId="77777777" w:rsidR="00C11E9D" w:rsidRPr="000703B5" w:rsidRDefault="00C11E9D" w:rsidP="0095621A">
            <w:pPr>
              <w:spacing w:after="0" w:line="240" w:lineRule="auto"/>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AUDITORIUM GRAND TOTAL</w:t>
            </w:r>
          </w:p>
        </w:tc>
        <w:tc>
          <w:tcPr>
            <w:tcW w:w="283" w:type="dxa"/>
            <w:tcBorders>
              <w:top w:val="nil"/>
              <w:left w:val="nil"/>
              <w:bottom w:val="single" w:sz="4" w:space="0" w:color="auto"/>
              <w:right w:val="single" w:sz="4" w:space="0" w:color="auto"/>
            </w:tcBorders>
            <w:shd w:val="clear" w:color="000000" w:fill="FCD5B4"/>
            <w:noWrap/>
            <w:vAlign w:val="bottom"/>
            <w:hideMark/>
          </w:tcPr>
          <w:p w14:paraId="3D3556EE" w14:textId="77777777" w:rsidR="00C11E9D" w:rsidRPr="000703B5" w:rsidRDefault="00C11E9D" w:rsidP="0095621A">
            <w:pPr>
              <w:spacing w:after="0" w:line="240" w:lineRule="auto"/>
              <w:jc w:val="center"/>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 </w:t>
            </w:r>
          </w:p>
        </w:tc>
        <w:tc>
          <w:tcPr>
            <w:tcW w:w="283" w:type="dxa"/>
            <w:tcBorders>
              <w:top w:val="nil"/>
              <w:left w:val="nil"/>
              <w:bottom w:val="single" w:sz="4" w:space="0" w:color="auto"/>
              <w:right w:val="single" w:sz="4" w:space="0" w:color="auto"/>
            </w:tcBorders>
            <w:shd w:val="clear" w:color="000000" w:fill="FCD5B4"/>
            <w:noWrap/>
            <w:vAlign w:val="bottom"/>
            <w:hideMark/>
          </w:tcPr>
          <w:p w14:paraId="4254CAEB" w14:textId="77777777" w:rsidR="00C11E9D" w:rsidRPr="000703B5" w:rsidRDefault="00C11E9D" w:rsidP="0095621A">
            <w:pPr>
              <w:spacing w:after="0" w:line="240" w:lineRule="auto"/>
              <w:jc w:val="center"/>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 </w:t>
            </w:r>
          </w:p>
        </w:tc>
        <w:tc>
          <w:tcPr>
            <w:tcW w:w="222" w:type="dxa"/>
            <w:tcBorders>
              <w:top w:val="nil"/>
              <w:left w:val="nil"/>
              <w:bottom w:val="single" w:sz="4" w:space="0" w:color="auto"/>
              <w:right w:val="single" w:sz="4" w:space="0" w:color="auto"/>
            </w:tcBorders>
            <w:shd w:val="clear" w:color="000000" w:fill="FCD5B4"/>
            <w:noWrap/>
            <w:vAlign w:val="bottom"/>
          </w:tcPr>
          <w:p w14:paraId="49F966C6" w14:textId="77777777" w:rsidR="00C11E9D" w:rsidRPr="000703B5" w:rsidRDefault="00C11E9D" w:rsidP="0095621A">
            <w:pPr>
              <w:spacing w:after="0" w:line="240" w:lineRule="auto"/>
              <w:jc w:val="right"/>
              <w:rPr>
                <w:rFonts w:ascii="Arial" w:eastAsia="Times New Roman" w:hAnsi="Arial" w:cs="Arial"/>
                <w:b/>
                <w:bCs/>
                <w:kern w:val="0"/>
                <w:sz w:val="24"/>
                <w:szCs w:val="24"/>
                <w:lang w:eastAsia="en-GB"/>
                <w14:ligatures w14:val="none"/>
              </w:rPr>
            </w:pPr>
          </w:p>
        </w:tc>
        <w:tc>
          <w:tcPr>
            <w:tcW w:w="2496" w:type="dxa"/>
            <w:tcBorders>
              <w:top w:val="nil"/>
              <w:left w:val="nil"/>
              <w:bottom w:val="single" w:sz="4" w:space="0" w:color="auto"/>
              <w:right w:val="single" w:sz="4" w:space="0" w:color="auto"/>
            </w:tcBorders>
            <w:shd w:val="clear" w:color="000000" w:fill="FCD5B4"/>
            <w:noWrap/>
            <w:vAlign w:val="bottom"/>
          </w:tcPr>
          <w:p w14:paraId="7FE885C1" w14:textId="77777777" w:rsidR="00C11E9D" w:rsidRPr="000703B5" w:rsidRDefault="00C11E9D" w:rsidP="0095621A">
            <w:pPr>
              <w:spacing w:after="0" w:line="240" w:lineRule="auto"/>
              <w:jc w:val="right"/>
              <w:rPr>
                <w:rFonts w:ascii="Arial" w:eastAsia="Times New Roman" w:hAnsi="Arial" w:cs="Arial"/>
                <w:b/>
                <w:bCs/>
                <w:kern w:val="0"/>
                <w:sz w:val="24"/>
                <w:szCs w:val="24"/>
                <w:lang w:eastAsia="en-GB"/>
                <w14:ligatures w14:val="none"/>
              </w:rPr>
            </w:pPr>
          </w:p>
        </w:tc>
      </w:tr>
      <w:tr w:rsidR="00C11E9D" w:rsidRPr="000703B5" w14:paraId="0A924D6C" w14:textId="77777777" w:rsidTr="00B91B41">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0414AA13" w14:textId="77777777" w:rsidR="00C11E9D" w:rsidRPr="000703B5" w:rsidRDefault="00C11E9D" w:rsidP="0095621A">
            <w:pPr>
              <w:spacing w:after="0" w:line="240" w:lineRule="auto"/>
              <w:jc w:val="center"/>
              <w:rPr>
                <w:rFonts w:ascii="Arial" w:eastAsia="Times New Roman" w:hAnsi="Arial" w:cs="Arial"/>
                <w:kern w:val="0"/>
                <w:sz w:val="24"/>
                <w:szCs w:val="24"/>
                <w:lang w:eastAsia="en-GB"/>
                <w14:ligatures w14:val="none"/>
              </w:rPr>
            </w:pPr>
            <w:r w:rsidRPr="000703B5">
              <w:rPr>
                <w:rFonts w:ascii="Arial" w:eastAsia="Times New Roman" w:hAnsi="Arial" w:cs="Arial"/>
                <w:kern w:val="0"/>
                <w:sz w:val="24"/>
                <w:szCs w:val="24"/>
                <w:lang w:eastAsia="en-GB"/>
                <w14:ligatures w14:val="none"/>
              </w:rPr>
              <w:t> </w:t>
            </w:r>
          </w:p>
        </w:tc>
        <w:tc>
          <w:tcPr>
            <w:tcW w:w="10627" w:type="dxa"/>
            <w:gridSpan w:val="5"/>
            <w:tcBorders>
              <w:top w:val="single" w:sz="4" w:space="0" w:color="auto"/>
              <w:left w:val="nil"/>
              <w:bottom w:val="single" w:sz="4" w:space="0" w:color="auto"/>
              <w:right w:val="single" w:sz="4" w:space="0" w:color="auto"/>
            </w:tcBorders>
            <w:shd w:val="clear" w:color="auto" w:fill="auto"/>
            <w:noWrap/>
            <w:vAlign w:val="bottom"/>
          </w:tcPr>
          <w:p w14:paraId="27CD5067" w14:textId="77777777" w:rsidR="00C11E9D" w:rsidRPr="000703B5" w:rsidRDefault="00C11E9D" w:rsidP="0095621A">
            <w:pPr>
              <w:spacing w:after="0" w:line="240" w:lineRule="auto"/>
              <w:rPr>
                <w:rFonts w:ascii="Arial" w:eastAsia="Times New Roman" w:hAnsi="Arial" w:cs="Arial"/>
                <w:b/>
                <w:bCs/>
                <w:kern w:val="0"/>
                <w:sz w:val="24"/>
                <w:szCs w:val="24"/>
                <w:lang w:eastAsia="en-GB"/>
                <w14:ligatures w14:val="none"/>
              </w:rPr>
            </w:pPr>
          </w:p>
        </w:tc>
      </w:tr>
      <w:tr w:rsidR="00C11E9D" w:rsidRPr="000703B5" w14:paraId="5C9685DD" w14:textId="77777777" w:rsidTr="00B91B41">
        <w:trPr>
          <w:trHeight w:val="375"/>
          <w:jc w:val="center"/>
        </w:trPr>
        <w:tc>
          <w:tcPr>
            <w:tcW w:w="283" w:type="dxa"/>
            <w:tcBorders>
              <w:top w:val="nil"/>
              <w:left w:val="single" w:sz="4" w:space="0" w:color="auto"/>
              <w:bottom w:val="single" w:sz="4" w:space="0" w:color="auto"/>
              <w:right w:val="single" w:sz="4" w:space="0" w:color="auto"/>
            </w:tcBorders>
            <w:shd w:val="clear" w:color="000000" w:fill="BFBFBF"/>
            <w:noWrap/>
            <w:vAlign w:val="bottom"/>
            <w:hideMark/>
          </w:tcPr>
          <w:p w14:paraId="29B0DF15" w14:textId="77777777" w:rsidR="00C11E9D" w:rsidRPr="000703B5" w:rsidRDefault="00C11E9D" w:rsidP="0095621A">
            <w:pPr>
              <w:spacing w:after="0" w:line="240" w:lineRule="auto"/>
              <w:jc w:val="center"/>
              <w:rPr>
                <w:rFonts w:ascii="Arial" w:eastAsia="Times New Roman" w:hAnsi="Arial" w:cs="Arial"/>
                <w:kern w:val="0"/>
                <w:sz w:val="24"/>
                <w:szCs w:val="24"/>
                <w:lang w:eastAsia="en-GB"/>
                <w14:ligatures w14:val="none"/>
              </w:rPr>
            </w:pPr>
            <w:r w:rsidRPr="000703B5">
              <w:rPr>
                <w:rFonts w:ascii="Arial" w:eastAsia="Times New Roman" w:hAnsi="Arial" w:cs="Arial"/>
                <w:kern w:val="0"/>
                <w:sz w:val="24"/>
                <w:szCs w:val="24"/>
                <w:lang w:eastAsia="en-GB"/>
                <w14:ligatures w14:val="none"/>
              </w:rPr>
              <w:t> </w:t>
            </w:r>
          </w:p>
        </w:tc>
        <w:tc>
          <w:tcPr>
            <w:tcW w:w="7343" w:type="dxa"/>
            <w:tcBorders>
              <w:top w:val="nil"/>
              <w:left w:val="nil"/>
              <w:bottom w:val="single" w:sz="4" w:space="0" w:color="auto"/>
              <w:right w:val="single" w:sz="4" w:space="0" w:color="auto"/>
            </w:tcBorders>
            <w:shd w:val="clear" w:color="000000" w:fill="BFBFBF"/>
            <w:hideMark/>
          </w:tcPr>
          <w:p w14:paraId="016B00F9" w14:textId="77777777" w:rsidR="00C11E9D" w:rsidRPr="000703B5" w:rsidRDefault="00C11E9D" w:rsidP="0095621A">
            <w:pPr>
              <w:spacing w:after="0" w:line="240" w:lineRule="auto"/>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ELECTRICITY &amp; HVAC</w:t>
            </w:r>
          </w:p>
        </w:tc>
        <w:tc>
          <w:tcPr>
            <w:tcW w:w="283" w:type="dxa"/>
            <w:tcBorders>
              <w:top w:val="nil"/>
              <w:left w:val="nil"/>
              <w:bottom w:val="single" w:sz="4" w:space="0" w:color="auto"/>
              <w:right w:val="single" w:sz="4" w:space="0" w:color="auto"/>
            </w:tcBorders>
            <w:shd w:val="clear" w:color="000000" w:fill="BFBFBF"/>
            <w:noWrap/>
            <w:vAlign w:val="bottom"/>
            <w:hideMark/>
          </w:tcPr>
          <w:p w14:paraId="011109DB" w14:textId="77777777" w:rsidR="00C11E9D" w:rsidRPr="000703B5" w:rsidRDefault="00C11E9D" w:rsidP="0095621A">
            <w:pPr>
              <w:spacing w:after="0" w:line="240" w:lineRule="auto"/>
              <w:jc w:val="right"/>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 </w:t>
            </w:r>
          </w:p>
        </w:tc>
        <w:tc>
          <w:tcPr>
            <w:tcW w:w="283" w:type="dxa"/>
            <w:tcBorders>
              <w:top w:val="nil"/>
              <w:left w:val="nil"/>
              <w:bottom w:val="single" w:sz="4" w:space="0" w:color="auto"/>
              <w:right w:val="single" w:sz="4" w:space="0" w:color="auto"/>
            </w:tcBorders>
            <w:shd w:val="clear" w:color="000000" w:fill="BFBFBF"/>
            <w:noWrap/>
            <w:vAlign w:val="bottom"/>
            <w:hideMark/>
          </w:tcPr>
          <w:p w14:paraId="05B3CF49" w14:textId="77777777" w:rsidR="00C11E9D" w:rsidRPr="000703B5" w:rsidRDefault="00C11E9D" w:rsidP="0095621A">
            <w:pPr>
              <w:spacing w:after="0" w:line="240" w:lineRule="auto"/>
              <w:jc w:val="center"/>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 </w:t>
            </w:r>
          </w:p>
        </w:tc>
        <w:tc>
          <w:tcPr>
            <w:tcW w:w="222" w:type="dxa"/>
            <w:tcBorders>
              <w:top w:val="nil"/>
              <w:left w:val="nil"/>
              <w:bottom w:val="single" w:sz="4" w:space="0" w:color="auto"/>
              <w:right w:val="single" w:sz="4" w:space="0" w:color="auto"/>
            </w:tcBorders>
            <w:shd w:val="clear" w:color="000000" w:fill="BFBFBF"/>
            <w:noWrap/>
          </w:tcPr>
          <w:p w14:paraId="5E23CF63" w14:textId="77777777" w:rsidR="00C11E9D" w:rsidRPr="000703B5" w:rsidRDefault="00C11E9D" w:rsidP="0095621A">
            <w:pPr>
              <w:spacing w:after="0" w:line="240" w:lineRule="auto"/>
              <w:rPr>
                <w:rFonts w:ascii="Arial" w:eastAsia="Times New Roman" w:hAnsi="Arial" w:cs="Arial"/>
                <w:b/>
                <w:bCs/>
                <w:kern w:val="0"/>
                <w:sz w:val="24"/>
                <w:szCs w:val="24"/>
                <w:lang w:eastAsia="en-GB"/>
                <w14:ligatures w14:val="none"/>
              </w:rPr>
            </w:pPr>
          </w:p>
        </w:tc>
        <w:tc>
          <w:tcPr>
            <w:tcW w:w="2496" w:type="dxa"/>
            <w:tcBorders>
              <w:top w:val="nil"/>
              <w:left w:val="nil"/>
              <w:bottom w:val="single" w:sz="4" w:space="0" w:color="auto"/>
              <w:right w:val="single" w:sz="4" w:space="0" w:color="auto"/>
            </w:tcBorders>
            <w:shd w:val="clear" w:color="000000" w:fill="BFBFBF"/>
            <w:noWrap/>
            <w:vAlign w:val="bottom"/>
          </w:tcPr>
          <w:p w14:paraId="1ED7EC72" w14:textId="77777777" w:rsidR="00C11E9D" w:rsidRPr="000703B5" w:rsidRDefault="00C11E9D" w:rsidP="0095621A">
            <w:pPr>
              <w:spacing w:after="0" w:line="240" w:lineRule="auto"/>
              <w:jc w:val="right"/>
              <w:rPr>
                <w:rFonts w:ascii="Arial" w:eastAsia="Times New Roman" w:hAnsi="Arial" w:cs="Arial"/>
                <w:b/>
                <w:bCs/>
                <w:kern w:val="0"/>
                <w:sz w:val="24"/>
                <w:szCs w:val="24"/>
                <w:lang w:eastAsia="en-GB"/>
                <w14:ligatures w14:val="none"/>
              </w:rPr>
            </w:pPr>
          </w:p>
        </w:tc>
      </w:tr>
      <w:tr w:rsidR="00C11E9D" w:rsidRPr="000703B5" w14:paraId="1FBC06B1" w14:textId="77777777" w:rsidTr="00B91B41">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159A4ED2" w14:textId="77777777" w:rsidR="00C11E9D" w:rsidRPr="000703B5" w:rsidRDefault="00C11E9D" w:rsidP="0095621A">
            <w:pPr>
              <w:spacing w:after="0" w:line="240" w:lineRule="auto"/>
              <w:jc w:val="center"/>
              <w:rPr>
                <w:rFonts w:ascii="Arial" w:eastAsia="Times New Roman" w:hAnsi="Arial" w:cs="Arial"/>
                <w:kern w:val="0"/>
                <w:sz w:val="24"/>
                <w:szCs w:val="24"/>
                <w:lang w:eastAsia="en-GB"/>
                <w14:ligatures w14:val="none"/>
              </w:rPr>
            </w:pPr>
            <w:r w:rsidRPr="000703B5">
              <w:rPr>
                <w:rFonts w:ascii="Arial" w:eastAsia="Times New Roman" w:hAnsi="Arial" w:cs="Arial"/>
                <w:kern w:val="0"/>
                <w:sz w:val="24"/>
                <w:szCs w:val="24"/>
                <w:lang w:eastAsia="en-GB"/>
                <w14:ligatures w14:val="none"/>
              </w:rPr>
              <w:t> </w:t>
            </w:r>
          </w:p>
        </w:tc>
        <w:tc>
          <w:tcPr>
            <w:tcW w:w="10627" w:type="dxa"/>
            <w:gridSpan w:val="5"/>
            <w:tcBorders>
              <w:top w:val="single" w:sz="4" w:space="0" w:color="auto"/>
              <w:left w:val="nil"/>
              <w:bottom w:val="single" w:sz="4" w:space="0" w:color="auto"/>
              <w:right w:val="single" w:sz="4" w:space="0" w:color="auto"/>
            </w:tcBorders>
            <w:shd w:val="clear" w:color="auto" w:fill="auto"/>
            <w:noWrap/>
            <w:vAlign w:val="bottom"/>
          </w:tcPr>
          <w:p w14:paraId="5BCE9877" w14:textId="77777777" w:rsidR="00C11E9D" w:rsidRPr="000703B5" w:rsidRDefault="00C11E9D" w:rsidP="0095621A">
            <w:pPr>
              <w:spacing w:after="0" w:line="240" w:lineRule="auto"/>
              <w:rPr>
                <w:rFonts w:ascii="Arial" w:eastAsia="Times New Roman" w:hAnsi="Arial" w:cs="Arial"/>
                <w:b/>
                <w:bCs/>
                <w:kern w:val="0"/>
                <w:sz w:val="24"/>
                <w:szCs w:val="24"/>
                <w:lang w:eastAsia="en-GB"/>
                <w14:ligatures w14:val="none"/>
              </w:rPr>
            </w:pPr>
          </w:p>
        </w:tc>
      </w:tr>
      <w:tr w:rsidR="00C11E9D" w:rsidRPr="000703B5" w14:paraId="55F0B9DD" w14:textId="77777777" w:rsidTr="00B91B41">
        <w:trPr>
          <w:trHeight w:val="375"/>
          <w:jc w:val="center"/>
        </w:trPr>
        <w:tc>
          <w:tcPr>
            <w:tcW w:w="283" w:type="dxa"/>
            <w:tcBorders>
              <w:top w:val="nil"/>
              <w:left w:val="single" w:sz="4" w:space="0" w:color="auto"/>
              <w:bottom w:val="single" w:sz="4" w:space="0" w:color="auto"/>
              <w:right w:val="single" w:sz="4" w:space="0" w:color="auto"/>
            </w:tcBorders>
            <w:shd w:val="clear" w:color="000000" w:fill="FCD5B4"/>
            <w:noWrap/>
            <w:vAlign w:val="bottom"/>
            <w:hideMark/>
          </w:tcPr>
          <w:p w14:paraId="0B5978A4" w14:textId="77777777" w:rsidR="00C11E9D" w:rsidRPr="000703B5" w:rsidRDefault="00C11E9D" w:rsidP="0095621A">
            <w:pPr>
              <w:spacing w:after="0" w:line="240" w:lineRule="auto"/>
              <w:jc w:val="center"/>
              <w:rPr>
                <w:rFonts w:ascii="Arial" w:eastAsia="Times New Roman" w:hAnsi="Arial" w:cs="Arial"/>
                <w:kern w:val="0"/>
                <w:sz w:val="24"/>
                <w:szCs w:val="24"/>
                <w:lang w:eastAsia="en-GB"/>
                <w14:ligatures w14:val="none"/>
              </w:rPr>
            </w:pPr>
            <w:r w:rsidRPr="000703B5">
              <w:rPr>
                <w:rFonts w:ascii="Arial" w:eastAsia="Times New Roman" w:hAnsi="Arial" w:cs="Arial"/>
                <w:kern w:val="0"/>
                <w:sz w:val="24"/>
                <w:szCs w:val="24"/>
                <w:lang w:eastAsia="en-GB"/>
                <w14:ligatures w14:val="none"/>
              </w:rPr>
              <w:t> </w:t>
            </w:r>
          </w:p>
        </w:tc>
        <w:tc>
          <w:tcPr>
            <w:tcW w:w="7343" w:type="dxa"/>
            <w:tcBorders>
              <w:top w:val="nil"/>
              <w:left w:val="nil"/>
              <w:bottom w:val="single" w:sz="4" w:space="0" w:color="auto"/>
              <w:right w:val="single" w:sz="4" w:space="0" w:color="auto"/>
            </w:tcBorders>
            <w:shd w:val="clear" w:color="000000" w:fill="FCD5B4"/>
            <w:hideMark/>
          </w:tcPr>
          <w:p w14:paraId="0275D1DF" w14:textId="77777777" w:rsidR="00C11E9D" w:rsidRPr="000703B5" w:rsidRDefault="00C11E9D" w:rsidP="0095621A">
            <w:pPr>
              <w:spacing w:after="0" w:line="240" w:lineRule="auto"/>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PLUMBING</w:t>
            </w:r>
          </w:p>
        </w:tc>
        <w:tc>
          <w:tcPr>
            <w:tcW w:w="283" w:type="dxa"/>
            <w:tcBorders>
              <w:top w:val="nil"/>
              <w:left w:val="nil"/>
              <w:bottom w:val="single" w:sz="4" w:space="0" w:color="auto"/>
              <w:right w:val="single" w:sz="4" w:space="0" w:color="auto"/>
            </w:tcBorders>
            <w:shd w:val="clear" w:color="000000" w:fill="FCD5B4"/>
            <w:noWrap/>
            <w:vAlign w:val="bottom"/>
            <w:hideMark/>
          </w:tcPr>
          <w:p w14:paraId="7D010484" w14:textId="77777777" w:rsidR="00C11E9D" w:rsidRPr="000703B5" w:rsidRDefault="00C11E9D" w:rsidP="0095621A">
            <w:pPr>
              <w:spacing w:after="0" w:line="240" w:lineRule="auto"/>
              <w:jc w:val="right"/>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 </w:t>
            </w:r>
          </w:p>
        </w:tc>
        <w:tc>
          <w:tcPr>
            <w:tcW w:w="283" w:type="dxa"/>
            <w:tcBorders>
              <w:top w:val="nil"/>
              <w:left w:val="nil"/>
              <w:bottom w:val="single" w:sz="4" w:space="0" w:color="auto"/>
              <w:right w:val="single" w:sz="4" w:space="0" w:color="auto"/>
            </w:tcBorders>
            <w:shd w:val="clear" w:color="000000" w:fill="FCD5B4"/>
            <w:noWrap/>
            <w:vAlign w:val="bottom"/>
            <w:hideMark/>
          </w:tcPr>
          <w:p w14:paraId="2B17381D" w14:textId="77777777" w:rsidR="00C11E9D" w:rsidRPr="000703B5" w:rsidRDefault="00C11E9D" w:rsidP="0095621A">
            <w:pPr>
              <w:spacing w:after="0" w:line="240" w:lineRule="auto"/>
              <w:jc w:val="center"/>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 </w:t>
            </w:r>
          </w:p>
        </w:tc>
        <w:tc>
          <w:tcPr>
            <w:tcW w:w="222" w:type="dxa"/>
            <w:tcBorders>
              <w:top w:val="nil"/>
              <w:left w:val="nil"/>
              <w:bottom w:val="single" w:sz="4" w:space="0" w:color="auto"/>
              <w:right w:val="single" w:sz="4" w:space="0" w:color="auto"/>
            </w:tcBorders>
            <w:shd w:val="clear" w:color="000000" w:fill="FCD5B4"/>
            <w:noWrap/>
          </w:tcPr>
          <w:p w14:paraId="34D07A31" w14:textId="77777777" w:rsidR="00C11E9D" w:rsidRPr="000703B5" w:rsidRDefault="00C11E9D" w:rsidP="0095621A">
            <w:pPr>
              <w:spacing w:after="0" w:line="240" w:lineRule="auto"/>
              <w:rPr>
                <w:rFonts w:ascii="Arial" w:eastAsia="Times New Roman" w:hAnsi="Arial" w:cs="Arial"/>
                <w:b/>
                <w:bCs/>
                <w:kern w:val="0"/>
                <w:sz w:val="24"/>
                <w:szCs w:val="24"/>
                <w:lang w:eastAsia="en-GB"/>
                <w14:ligatures w14:val="none"/>
              </w:rPr>
            </w:pPr>
          </w:p>
        </w:tc>
        <w:tc>
          <w:tcPr>
            <w:tcW w:w="2496" w:type="dxa"/>
            <w:tcBorders>
              <w:top w:val="nil"/>
              <w:left w:val="nil"/>
              <w:bottom w:val="single" w:sz="4" w:space="0" w:color="auto"/>
              <w:right w:val="single" w:sz="4" w:space="0" w:color="auto"/>
            </w:tcBorders>
            <w:shd w:val="clear" w:color="000000" w:fill="FCD5B4"/>
            <w:noWrap/>
            <w:vAlign w:val="bottom"/>
          </w:tcPr>
          <w:p w14:paraId="3CEC727B" w14:textId="77777777" w:rsidR="00C11E9D" w:rsidRPr="000703B5" w:rsidRDefault="00C11E9D" w:rsidP="0095621A">
            <w:pPr>
              <w:spacing w:after="0" w:line="240" w:lineRule="auto"/>
              <w:jc w:val="right"/>
              <w:rPr>
                <w:rFonts w:ascii="Arial" w:eastAsia="Times New Roman" w:hAnsi="Arial" w:cs="Arial"/>
                <w:b/>
                <w:bCs/>
                <w:kern w:val="0"/>
                <w:sz w:val="24"/>
                <w:szCs w:val="24"/>
                <w:lang w:eastAsia="en-GB"/>
                <w14:ligatures w14:val="none"/>
              </w:rPr>
            </w:pPr>
          </w:p>
        </w:tc>
      </w:tr>
      <w:tr w:rsidR="00C11E9D" w:rsidRPr="000703B5" w14:paraId="3F021C17" w14:textId="77777777" w:rsidTr="00B91B41">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0F1743AE" w14:textId="77777777" w:rsidR="00C11E9D" w:rsidRPr="000703B5" w:rsidRDefault="00C11E9D" w:rsidP="0095621A">
            <w:pPr>
              <w:spacing w:after="0" w:line="240" w:lineRule="auto"/>
              <w:jc w:val="center"/>
              <w:rPr>
                <w:rFonts w:ascii="Arial" w:eastAsia="Times New Roman" w:hAnsi="Arial" w:cs="Arial"/>
                <w:kern w:val="0"/>
                <w:sz w:val="24"/>
                <w:szCs w:val="24"/>
                <w:lang w:eastAsia="en-GB"/>
                <w14:ligatures w14:val="none"/>
              </w:rPr>
            </w:pPr>
            <w:r w:rsidRPr="000703B5">
              <w:rPr>
                <w:rFonts w:ascii="Arial" w:eastAsia="Times New Roman" w:hAnsi="Arial" w:cs="Arial"/>
                <w:kern w:val="0"/>
                <w:sz w:val="24"/>
                <w:szCs w:val="24"/>
                <w:lang w:eastAsia="en-GB"/>
                <w14:ligatures w14:val="none"/>
              </w:rPr>
              <w:t> </w:t>
            </w:r>
          </w:p>
        </w:tc>
        <w:tc>
          <w:tcPr>
            <w:tcW w:w="10627" w:type="dxa"/>
            <w:gridSpan w:val="5"/>
            <w:tcBorders>
              <w:top w:val="single" w:sz="4" w:space="0" w:color="auto"/>
              <w:left w:val="nil"/>
              <w:bottom w:val="single" w:sz="4" w:space="0" w:color="auto"/>
              <w:right w:val="single" w:sz="4" w:space="0" w:color="auto"/>
            </w:tcBorders>
            <w:shd w:val="clear" w:color="auto" w:fill="auto"/>
            <w:noWrap/>
            <w:vAlign w:val="bottom"/>
          </w:tcPr>
          <w:p w14:paraId="0A8C2F60" w14:textId="77777777" w:rsidR="00C11E9D" w:rsidRPr="000703B5" w:rsidRDefault="00C11E9D" w:rsidP="0095621A">
            <w:pPr>
              <w:spacing w:after="0" w:line="240" w:lineRule="auto"/>
              <w:rPr>
                <w:rFonts w:ascii="Arial" w:eastAsia="Times New Roman" w:hAnsi="Arial" w:cs="Arial"/>
                <w:b/>
                <w:bCs/>
                <w:kern w:val="0"/>
                <w:sz w:val="24"/>
                <w:szCs w:val="24"/>
                <w:lang w:eastAsia="en-GB"/>
                <w14:ligatures w14:val="none"/>
              </w:rPr>
            </w:pPr>
          </w:p>
        </w:tc>
      </w:tr>
      <w:tr w:rsidR="00C11E9D" w:rsidRPr="000703B5" w14:paraId="6109C866" w14:textId="77777777" w:rsidTr="00B91B41">
        <w:trPr>
          <w:trHeight w:val="375"/>
          <w:jc w:val="center"/>
        </w:trPr>
        <w:tc>
          <w:tcPr>
            <w:tcW w:w="283" w:type="dxa"/>
            <w:tcBorders>
              <w:top w:val="nil"/>
              <w:left w:val="single" w:sz="4" w:space="0" w:color="auto"/>
              <w:bottom w:val="single" w:sz="4" w:space="0" w:color="auto"/>
              <w:right w:val="single" w:sz="4" w:space="0" w:color="auto"/>
            </w:tcBorders>
            <w:shd w:val="clear" w:color="000000" w:fill="BFBFBF"/>
            <w:noWrap/>
            <w:vAlign w:val="bottom"/>
            <w:hideMark/>
          </w:tcPr>
          <w:p w14:paraId="4EFC6A42" w14:textId="77777777" w:rsidR="00C11E9D" w:rsidRPr="000703B5" w:rsidRDefault="00C11E9D" w:rsidP="0095621A">
            <w:pPr>
              <w:spacing w:after="0" w:line="240" w:lineRule="auto"/>
              <w:jc w:val="center"/>
              <w:rPr>
                <w:rFonts w:ascii="Arial" w:eastAsia="Times New Roman" w:hAnsi="Arial" w:cs="Arial"/>
                <w:kern w:val="0"/>
                <w:sz w:val="24"/>
                <w:szCs w:val="24"/>
                <w:lang w:eastAsia="en-GB"/>
                <w14:ligatures w14:val="none"/>
              </w:rPr>
            </w:pPr>
            <w:r w:rsidRPr="000703B5">
              <w:rPr>
                <w:rFonts w:ascii="Arial" w:eastAsia="Times New Roman" w:hAnsi="Arial" w:cs="Arial"/>
                <w:kern w:val="0"/>
                <w:sz w:val="24"/>
                <w:szCs w:val="24"/>
                <w:lang w:eastAsia="en-GB"/>
                <w14:ligatures w14:val="none"/>
              </w:rPr>
              <w:t> </w:t>
            </w:r>
          </w:p>
        </w:tc>
        <w:tc>
          <w:tcPr>
            <w:tcW w:w="7343" w:type="dxa"/>
            <w:tcBorders>
              <w:top w:val="nil"/>
              <w:left w:val="nil"/>
              <w:bottom w:val="single" w:sz="4" w:space="0" w:color="auto"/>
              <w:right w:val="single" w:sz="4" w:space="0" w:color="auto"/>
            </w:tcBorders>
            <w:shd w:val="clear" w:color="000000" w:fill="BFBFBF"/>
            <w:hideMark/>
          </w:tcPr>
          <w:p w14:paraId="44853FE4" w14:textId="77777777" w:rsidR="00C11E9D" w:rsidRPr="000703B5" w:rsidRDefault="00C11E9D" w:rsidP="0095621A">
            <w:pPr>
              <w:spacing w:after="0" w:line="240" w:lineRule="auto"/>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SAFETY &amp; SECURITY</w:t>
            </w:r>
          </w:p>
        </w:tc>
        <w:tc>
          <w:tcPr>
            <w:tcW w:w="283" w:type="dxa"/>
            <w:tcBorders>
              <w:top w:val="nil"/>
              <w:left w:val="nil"/>
              <w:bottom w:val="single" w:sz="4" w:space="0" w:color="auto"/>
              <w:right w:val="single" w:sz="4" w:space="0" w:color="auto"/>
            </w:tcBorders>
            <w:shd w:val="clear" w:color="000000" w:fill="BFBFBF"/>
            <w:noWrap/>
            <w:vAlign w:val="bottom"/>
            <w:hideMark/>
          </w:tcPr>
          <w:p w14:paraId="46F0E678" w14:textId="77777777" w:rsidR="00C11E9D" w:rsidRPr="000703B5" w:rsidRDefault="00C11E9D" w:rsidP="0095621A">
            <w:pPr>
              <w:spacing w:after="0" w:line="240" w:lineRule="auto"/>
              <w:jc w:val="right"/>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 </w:t>
            </w:r>
          </w:p>
        </w:tc>
        <w:tc>
          <w:tcPr>
            <w:tcW w:w="283" w:type="dxa"/>
            <w:tcBorders>
              <w:top w:val="nil"/>
              <w:left w:val="nil"/>
              <w:bottom w:val="single" w:sz="4" w:space="0" w:color="auto"/>
              <w:right w:val="single" w:sz="4" w:space="0" w:color="auto"/>
            </w:tcBorders>
            <w:shd w:val="clear" w:color="000000" w:fill="BFBFBF"/>
            <w:noWrap/>
            <w:vAlign w:val="bottom"/>
            <w:hideMark/>
          </w:tcPr>
          <w:p w14:paraId="22C65EDD" w14:textId="77777777" w:rsidR="00C11E9D" w:rsidRPr="000703B5" w:rsidRDefault="00C11E9D" w:rsidP="0095621A">
            <w:pPr>
              <w:spacing w:after="0" w:line="240" w:lineRule="auto"/>
              <w:jc w:val="center"/>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 </w:t>
            </w:r>
          </w:p>
        </w:tc>
        <w:tc>
          <w:tcPr>
            <w:tcW w:w="222" w:type="dxa"/>
            <w:tcBorders>
              <w:top w:val="nil"/>
              <w:left w:val="nil"/>
              <w:bottom w:val="single" w:sz="4" w:space="0" w:color="auto"/>
              <w:right w:val="single" w:sz="4" w:space="0" w:color="auto"/>
            </w:tcBorders>
            <w:shd w:val="clear" w:color="000000" w:fill="BFBFBF"/>
            <w:noWrap/>
          </w:tcPr>
          <w:p w14:paraId="2F3212E3" w14:textId="77777777" w:rsidR="00C11E9D" w:rsidRPr="000703B5" w:rsidRDefault="00C11E9D" w:rsidP="0095621A">
            <w:pPr>
              <w:spacing w:after="0" w:line="240" w:lineRule="auto"/>
              <w:rPr>
                <w:rFonts w:ascii="Arial" w:eastAsia="Times New Roman" w:hAnsi="Arial" w:cs="Arial"/>
                <w:b/>
                <w:bCs/>
                <w:kern w:val="0"/>
                <w:sz w:val="24"/>
                <w:szCs w:val="24"/>
                <w:lang w:eastAsia="en-GB"/>
                <w14:ligatures w14:val="none"/>
              </w:rPr>
            </w:pPr>
          </w:p>
        </w:tc>
        <w:tc>
          <w:tcPr>
            <w:tcW w:w="2496" w:type="dxa"/>
            <w:tcBorders>
              <w:top w:val="nil"/>
              <w:left w:val="nil"/>
              <w:bottom w:val="single" w:sz="4" w:space="0" w:color="auto"/>
              <w:right w:val="single" w:sz="4" w:space="0" w:color="auto"/>
            </w:tcBorders>
            <w:shd w:val="clear" w:color="000000" w:fill="BFBFBF"/>
            <w:noWrap/>
            <w:vAlign w:val="bottom"/>
          </w:tcPr>
          <w:p w14:paraId="2F0B56B2" w14:textId="77777777" w:rsidR="00C11E9D" w:rsidRPr="000703B5" w:rsidRDefault="00C11E9D" w:rsidP="0095621A">
            <w:pPr>
              <w:spacing w:after="0" w:line="240" w:lineRule="auto"/>
              <w:jc w:val="right"/>
              <w:rPr>
                <w:rFonts w:ascii="Arial" w:eastAsia="Times New Roman" w:hAnsi="Arial" w:cs="Arial"/>
                <w:b/>
                <w:bCs/>
                <w:kern w:val="0"/>
                <w:sz w:val="24"/>
                <w:szCs w:val="24"/>
                <w:lang w:eastAsia="en-GB"/>
                <w14:ligatures w14:val="none"/>
              </w:rPr>
            </w:pPr>
          </w:p>
        </w:tc>
      </w:tr>
      <w:tr w:rsidR="00C11E9D" w:rsidRPr="000703B5" w14:paraId="0AB624AB" w14:textId="77777777" w:rsidTr="00B91B41">
        <w:trPr>
          <w:trHeight w:val="37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4F59D3CF" w14:textId="77777777" w:rsidR="00C11E9D" w:rsidRPr="000703B5" w:rsidRDefault="00C11E9D" w:rsidP="0095621A">
            <w:pPr>
              <w:spacing w:after="0" w:line="240" w:lineRule="auto"/>
              <w:jc w:val="center"/>
              <w:rPr>
                <w:rFonts w:ascii="Arial" w:eastAsia="Times New Roman" w:hAnsi="Arial" w:cs="Arial"/>
                <w:kern w:val="0"/>
                <w:sz w:val="24"/>
                <w:szCs w:val="24"/>
                <w:lang w:eastAsia="en-GB"/>
                <w14:ligatures w14:val="none"/>
              </w:rPr>
            </w:pPr>
            <w:r w:rsidRPr="000703B5">
              <w:rPr>
                <w:rFonts w:ascii="Arial" w:eastAsia="Times New Roman" w:hAnsi="Arial" w:cs="Arial"/>
                <w:kern w:val="0"/>
                <w:sz w:val="24"/>
                <w:szCs w:val="24"/>
                <w:lang w:eastAsia="en-GB"/>
                <w14:ligatures w14:val="none"/>
              </w:rPr>
              <w:t> </w:t>
            </w:r>
          </w:p>
        </w:tc>
        <w:tc>
          <w:tcPr>
            <w:tcW w:w="10627" w:type="dxa"/>
            <w:gridSpan w:val="5"/>
            <w:tcBorders>
              <w:top w:val="single" w:sz="4" w:space="0" w:color="auto"/>
              <w:left w:val="nil"/>
              <w:bottom w:val="single" w:sz="4" w:space="0" w:color="auto"/>
              <w:right w:val="single" w:sz="4" w:space="0" w:color="auto"/>
            </w:tcBorders>
            <w:shd w:val="clear" w:color="auto" w:fill="auto"/>
            <w:noWrap/>
            <w:vAlign w:val="bottom"/>
          </w:tcPr>
          <w:p w14:paraId="441F9579" w14:textId="77777777" w:rsidR="00C11E9D" w:rsidRPr="000703B5" w:rsidRDefault="00C11E9D" w:rsidP="0095621A">
            <w:pPr>
              <w:spacing w:after="0" w:line="240" w:lineRule="auto"/>
              <w:rPr>
                <w:rFonts w:ascii="Arial" w:eastAsia="Times New Roman" w:hAnsi="Arial" w:cs="Arial"/>
                <w:b/>
                <w:bCs/>
                <w:kern w:val="0"/>
                <w:sz w:val="24"/>
                <w:szCs w:val="24"/>
                <w:lang w:eastAsia="en-GB"/>
                <w14:ligatures w14:val="none"/>
              </w:rPr>
            </w:pPr>
          </w:p>
        </w:tc>
      </w:tr>
      <w:tr w:rsidR="00C11E9D" w:rsidRPr="000703B5" w14:paraId="49344AF0" w14:textId="77777777" w:rsidTr="00B91B41">
        <w:trPr>
          <w:trHeight w:val="375"/>
          <w:jc w:val="center"/>
        </w:trPr>
        <w:tc>
          <w:tcPr>
            <w:tcW w:w="283" w:type="dxa"/>
            <w:tcBorders>
              <w:top w:val="nil"/>
              <w:left w:val="single" w:sz="4" w:space="0" w:color="auto"/>
              <w:bottom w:val="single" w:sz="4" w:space="0" w:color="auto"/>
              <w:right w:val="single" w:sz="4" w:space="0" w:color="auto"/>
            </w:tcBorders>
            <w:shd w:val="clear" w:color="000000" w:fill="FCD5B4"/>
            <w:noWrap/>
            <w:vAlign w:val="bottom"/>
            <w:hideMark/>
          </w:tcPr>
          <w:p w14:paraId="08A96235" w14:textId="77777777" w:rsidR="00C11E9D" w:rsidRPr="000703B5" w:rsidRDefault="00C11E9D" w:rsidP="0095621A">
            <w:pPr>
              <w:spacing w:after="0" w:line="240" w:lineRule="auto"/>
              <w:jc w:val="center"/>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 </w:t>
            </w:r>
          </w:p>
        </w:tc>
        <w:tc>
          <w:tcPr>
            <w:tcW w:w="7343" w:type="dxa"/>
            <w:tcBorders>
              <w:top w:val="nil"/>
              <w:left w:val="nil"/>
              <w:bottom w:val="single" w:sz="4" w:space="0" w:color="auto"/>
              <w:right w:val="single" w:sz="4" w:space="0" w:color="auto"/>
            </w:tcBorders>
            <w:shd w:val="clear" w:color="000000" w:fill="FCD5B4"/>
            <w:hideMark/>
          </w:tcPr>
          <w:p w14:paraId="65293390" w14:textId="77777777" w:rsidR="00C11E9D" w:rsidRPr="000703B5" w:rsidRDefault="00C11E9D" w:rsidP="0095621A">
            <w:pPr>
              <w:spacing w:after="0" w:line="240" w:lineRule="auto"/>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PROJECT TOTAL</w:t>
            </w:r>
          </w:p>
        </w:tc>
        <w:tc>
          <w:tcPr>
            <w:tcW w:w="283" w:type="dxa"/>
            <w:tcBorders>
              <w:top w:val="nil"/>
              <w:left w:val="nil"/>
              <w:bottom w:val="single" w:sz="4" w:space="0" w:color="auto"/>
              <w:right w:val="single" w:sz="4" w:space="0" w:color="auto"/>
            </w:tcBorders>
            <w:shd w:val="clear" w:color="000000" w:fill="FCD5B4"/>
            <w:noWrap/>
            <w:vAlign w:val="bottom"/>
            <w:hideMark/>
          </w:tcPr>
          <w:p w14:paraId="78AC10DF" w14:textId="77777777" w:rsidR="00C11E9D" w:rsidRPr="000703B5" w:rsidRDefault="00C11E9D" w:rsidP="0095621A">
            <w:pPr>
              <w:spacing w:after="0" w:line="240" w:lineRule="auto"/>
              <w:jc w:val="right"/>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 </w:t>
            </w:r>
          </w:p>
        </w:tc>
        <w:tc>
          <w:tcPr>
            <w:tcW w:w="283" w:type="dxa"/>
            <w:tcBorders>
              <w:top w:val="nil"/>
              <w:left w:val="nil"/>
              <w:bottom w:val="single" w:sz="4" w:space="0" w:color="auto"/>
              <w:right w:val="single" w:sz="4" w:space="0" w:color="auto"/>
            </w:tcBorders>
            <w:shd w:val="clear" w:color="000000" w:fill="FCD5B4"/>
            <w:noWrap/>
            <w:vAlign w:val="bottom"/>
            <w:hideMark/>
          </w:tcPr>
          <w:p w14:paraId="7C103AFC" w14:textId="77777777" w:rsidR="00C11E9D" w:rsidRPr="000703B5" w:rsidRDefault="00C11E9D" w:rsidP="0095621A">
            <w:pPr>
              <w:spacing w:after="0" w:line="240" w:lineRule="auto"/>
              <w:jc w:val="center"/>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 </w:t>
            </w:r>
          </w:p>
        </w:tc>
        <w:tc>
          <w:tcPr>
            <w:tcW w:w="222" w:type="dxa"/>
            <w:tcBorders>
              <w:top w:val="nil"/>
              <w:left w:val="nil"/>
              <w:bottom w:val="single" w:sz="4" w:space="0" w:color="auto"/>
              <w:right w:val="single" w:sz="4" w:space="0" w:color="auto"/>
            </w:tcBorders>
            <w:shd w:val="clear" w:color="000000" w:fill="FCD5B4"/>
            <w:noWrap/>
          </w:tcPr>
          <w:p w14:paraId="15B3DF0B" w14:textId="77777777" w:rsidR="00C11E9D" w:rsidRPr="000703B5" w:rsidRDefault="00C11E9D" w:rsidP="0095621A">
            <w:pPr>
              <w:spacing w:after="0" w:line="240" w:lineRule="auto"/>
              <w:rPr>
                <w:rFonts w:ascii="Arial" w:eastAsia="Times New Roman" w:hAnsi="Arial" w:cs="Arial"/>
                <w:b/>
                <w:bCs/>
                <w:kern w:val="0"/>
                <w:sz w:val="24"/>
                <w:szCs w:val="24"/>
                <w:lang w:eastAsia="en-GB"/>
                <w14:ligatures w14:val="none"/>
              </w:rPr>
            </w:pPr>
          </w:p>
        </w:tc>
        <w:tc>
          <w:tcPr>
            <w:tcW w:w="2496" w:type="dxa"/>
            <w:tcBorders>
              <w:top w:val="nil"/>
              <w:left w:val="nil"/>
              <w:bottom w:val="single" w:sz="4" w:space="0" w:color="auto"/>
              <w:right w:val="single" w:sz="4" w:space="0" w:color="auto"/>
            </w:tcBorders>
            <w:shd w:val="clear" w:color="000000" w:fill="FCD5B4"/>
            <w:noWrap/>
            <w:vAlign w:val="bottom"/>
          </w:tcPr>
          <w:p w14:paraId="30806876" w14:textId="77777777" w:rsidR="00C11E9D" w:rsidRPr="000703B5" w:rsidRDefault="00C11E9D" w:rsidP="0095621A">
            <w:pPr>
              <w:spacing w:after="0" w:line="240" w:lineRule="auto"/>
              <w:jc w:val="right"/>
              <w:rPr>
                <w:rFonts w:ascii="Arial" w:eastAsia="Times New Roman" w:hAnsi="Arial" w:cs="Arial"/>
                <w:b/>
                <w:bCs/>
                <w:kern w:val="0"/>
                <w:sz w:val="24"/>
                <w:szCs w:val="24"/>
                <w:lang w:eastAsia="en-GB"/>
                <w14:ligatures w14:val="none"/>
              </w:rPr>
            </w:pPr>
          </w:p>
        </w:tc>
      </w:tr>
      <w:tr w:rsidR="00C11E9D" w:rsidRPr="000703B5" w14:paraId="43EBA42D" w14:textId="77777777" w:rsidTr="00B91B41">
        <w:trPr>
          <w:trHeight w:val="330"/>
          <w:jc w:val="center"/>
        </w:trPr>
        <w:tc>
          <w:tcPr>
            <w:tcW w:w="283" w:type="dxa"/>
            <w:tcBorders>
              <w:top w:val="nil"/>
              <w:left w:val="nil"/>
              <w:bottom w:val="nil"/>
              <w:right w:val="nil"/>
            </w:tcBorders>
            <w:shd w:val="clear" w:color="auto" w:fill="auto"/>
            <w:noWrap/>
            <w:vAlign w:val="bottom"/>
            <w:hideMark/>
          </w:tcPr>
          <w:p w14:paraId="762BAB61" w14:textId="77777777" w:rsidR="00C11E9D" w:rsidRPr="000703B5" w:rsidRDefault="00C11E9D" w:rsidP="0095621A">
            <w:pPr>
              <w:spacing w:after="0" w:line="240" w:lineRule="auto"/>
              <w:jc w:val="right"/>
              <w:rPr>
                <w:rFonts w:ascii="Arial" w:eastAsia="Times New Roman" w:hAnsi="Arial" w:cs="Arial"/>
                <w:b/>
                <w:bCs/>
                <w:kern w:val="0"/>
                <w:sz w:val="24"/>
                <w:szCs w:val="24"/>
                <w:lang w:eastAsia="en-GB"/>
                <w14:ligatures w14:val="none"/>
              </w:rPr>
            </w:pPr>
          </w:p>
        </w:tc>
        <w:tc>
          <w:tcPr>
            <w:tcW w:w="7343" w:type="dxa"/>
            <w:tcBorders>
              <w:top w:val="nil"/>
              <w:left w:val="nil"/>
              <w:bottom w:val="nil"/>
              <w:right w:val="nil"/>
            </w:tcBorders>
            <w:shd w:val="clear" w:color="auto" w:fill="auto"/>
            <w:hideMark/>
          </w:tcPr>
          <w:p w14:paraId="045AB269" w14:textId="77777777" w:rsidR="00C11E9D" w:rsidRPr="000703B5" w:rsidRDefault="00C11E9D" w:rsidP="0095621A">
            <w:pPr>
              <w:spacing w:after="0" w:line="240" w:lineRule="auto"/>
              <w:jc w:val="center"/>
              <w:rPr>
                <w:rFonts w:ascii="Arial" w:eastAsia="Times New Roman" w:hAnsi="Arial" w:cs="Arial"/>
                <w:kern w:val="0"/>
                <w:sz w:val="24"/>
                <w:szCs w:val="24"/>
                <w:lang w:eastAsia="en-GB"/>
                <w14:ligatures w14:val="none"/>
              </w:rPr>
            </w:pPr>
          </w:p>
        </w:tc>
        <w:tc>
          <w:tcPr>
            <w:tcW w:w="283" w:type="dxa"/>
            <w:tcBorders>
              <w:top w:val="nil"/>
              <w:left w:val="nil"/>
              <w:bottom w:val="nil"/>
              <w:right w:val="nil"/>
            </w:tcBorders>
            <w:shd w:val="clear" w:color="auto" w:fill="auto"/>
            <w:noWrap/>
            <w:vAlign w:val="bottom"/>
            <w:hideMark/>
          </w:tcPr>
          <w:p w14:paraId="267B1786" w14:textId="77777777" w:rsidR="00C11E9D" w:rsidRPr="000703B5" w:rsidRDefault="00C11E9D" w:rsidP="0095621A">
            <w:pPr>
              <w:spacing w:after="0" w:line="240" w:lineRule="auto"/>
              <w:rPr>
                <w:rFonts w:ascii="Arial" w:eastAsia="Times New Roman" w:hAnsi="Arial" w:cs="Arial"/>
                <w:kern w:val="0"/>
                <w:sz w:val="24"/>
                <w:szCs w:val="24"/>
                <w:lang w:eastAsia="en-GB"/>
                <w14:ligatures w14:val="none"/>
              </w:rPr>
            </w:pPr>
          </w:p>
        </w:tc>
        <w:tc>
          <w:tcPr>
            <w:tcW w:w="283" w:type="dxa"/>
            <w:tcBorders>
              <w:top w:val="nil"/>
              <w:left w:val="nil"/>
              <w:bottom w:val="nil"/>
              <w:right w:val="nil"/>
            </w:tcBorders>
            <w:shd w:val="clear" w:color="auto" w:fill="auto"/>
            <w:noWrap/>
            <w:vAlign w:val="bottom"/>
            <w:hideMark/>
          </w:tcPr>
          <w:p w14:paraId="5B423E0E" w14:textId="77777777" w:rsidR="00C11E9D" w:rsidRPr="000703B5" w:rsidRDefault="00C11E9D" w:rsidP="0095621A">
            <w:pPr>
              <w:spacing w:after="0" w:line="240" w:lineRule="auto"/>
              <w:jc w:val="right"/>
              <w:rPr>
                <w:rFonts w:ascii="Arial" w:eastAsia="Times New Roman" w:hAnsi="Arial" w:cs="Arial"/>
                <w:kern w:val="0"/>
                <w:sz w:val="24"/>
                <w:szCs w:val="24"/>
                <w:lang w:eastAsia="en-GB"/>
                <w14:ligatures w14:val="none"/>
              </w:rPr>
            </w:pPr>
          </w:p>
        </w:tc>
        <w:tc>
          <w:tcPr>
            <w:tcW w:w="222" w:type="dxa"/>
            <w:tcBorders>
              <w:top w:val="nil"/>
              <w:left w:val="nil"/>
              <w:bottom w:val="nil"/>
              <w:right w:val="nil"/>
            </w:tcBorders>
            <w:shd w:val="clear" w:color="auto" w:fill="auto"/>
            <w:noWrap/>
          </w:tcPr>
          <w:p w14:paraId="175378C7" w14:textId="77777777" w:rsidR="00C11E9D" w:rsidRPr="000703B5" w:rsidRDefault="00C11E9D" w:rsidP="0095621A">
            <w:pPr>
              <w:spacing w:after="0" w:line="240" w:lineRule="auto"/>
              <w:jc w:val="center"/>
              <w:rPr>
                <w:rFonts w:ascii="Arial" w:eastAsia="Times New Roman" w:hAnsi="Arial" w:cs="Arial"/>
                <w:kern w:val="0"/>
                <w:sz w:val="24"/>
                <w:szCs w:val="24"/>
                <w:lang w:eastAsia="en-GB"/>
                <w14:ligatures w14:val="none"/>
              </w:rPr>
            </w:pPr>
          </w:p>
        </w:tc>
        <w:tc>
          <w:tcPr>
            <w:tcW w:w="2496" w:type="dxa"/>
            <w:tcBorders>
              <w:top w:val="nil"/>
              <w:left w:val="nil"/>
              <w:bottom w:val="nil"/>
              <w:right w:val="nil"/>
            </w:tcBorders>
            <w:shd w:val="clear" w:color="auto" w:fill="auto"/>
            <w:noWrap/>
          </w:tcPr>
          <w:p w14:paraId="784D2E06" w14:textId="77777777" w:rsidR="00C11E9D" w:rsidRPr="000703B5" w:rsidRDefault="00C11E9D" w:rsidP="0095621A">
            <w:pPr>
              <w:spacing w:after="0" w:line="240" w:lineRule="auto"/>
              <w:rPr>
                <w:rFonts w:ascii="Arial" w:eastAsia="Times New Roman" w:hAnsi="Arial" w:cs="Arial"/>
                <w:kern w:val="0"/>
                <w:sz w:val="24"/>
                <w:szCs w:val="24"/>
                <w:lang w:eastAsia="en-GB"/>
                <w14:ligatures w14:val="none"/>
              </w:rPr>
            </w:pPr>
          </w:p>
        </w:tc>
      </w:tr>
      <w:tr w:rsidR="00C11E9D" w:rsidRPr="000703B5" w14:paraId="5EB9E8BB" w14:textId="77777777" w:rsidTr="00B91B41">
        <w:trPr>
          <w:trHeight w:val="330"/>
          <w:jc w:val="center"/>
        </w:trPr>
        <w:tc>
          <w:tcPr>
            <w:tcW w:w="2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2061FE6" w14:textId="77777777" w:rsidR="00C11E9D" w:rsidRPr="000703B5" w:rsidRDefault="00C11E9D" w:rsidP="0095621A">
            <w:pPr>
              <w:spacing w:after="0" w:line="240" w:lineRule="auto"/>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 </w:t>
            </w:r>
          </w:p>
        </w:tc>
        <w:tc>
          <w:tcPr>
            <w:tcW w:w="7343" w:type="dxa"/>
            <w:tcBorders>
              <w:top w:val="single" w:sz="8" w:space="0" w:color="auto"/>
              <w:left w:val="nil"/>
              <w:bottom w:val="single" w:sz="8" w:space="0" w:color="auto"/>
              <w:right w:val="single" w:sz="8" w:space="0" w:color="auto"/>
            </w:tcBorders>
            <w:shd w:val="clear" w:color="auto" w:fill="auto"/>
            <w:vAlign w:val="center"/>
            <w:hideMark/>
          </w:tcPr>
          <w:p w14:paraId="00029453" w14:textId="77777777" w:rsidR="00C11E9D" w:rsidRPr="000703B5" w:rsidRDefault="00C11E9D" w:rsidP="0095621A">
            <w:pPr>
              <w:spacing w:after="0" w:line="240" w:lineRule="auto"/>
              <w:rPr>
                <w:rFonts w:ascii="Arial" w:eastAsia="Times New Roman" w:hAnsi="Arial" w:cs="Arial"/>
                <w:b/>
                <w:bCs/>
                <w:color w:val="000000"/>
                <w:kern w:val="0"/>
                <w:sz w:val="24"/>
                <w:szCs w:val="24"/>
                <w:lang w:eastAsia="en-GB"/>
                <w14:ligatures w14:val="none"/>
              </w:rPr>
            </w:pPr>
            <w:r w:rsidRPr="000703B5">
              <w:rPr>
                <w:rFonts w:ascii="Arial" w:eastAsia="Times New Roman" w:hAnsi="Arial" w:cs="Arial"/>
                <w:b/>
                <w:bCs/>
                <w:color w:val="000000"/>
                <w:kern w:val="0"/>
                <w:sz w:val="24"/>
                <w:szCs w:val="24"/>
                <w:lang w:eastAsia="en-GB"/>
                <w14:ligatures w14:val="none"/>
              </w:rPr>
              <w:t>Total HT</w:t>
            </w:r>
          </w:p>
        </w:tc>
        <w:tc>
          <w:tcPr>
            <w:tcW w:w="283" w:type="dxa"/>
            <w:tcBorders>
              <w:top w:val="single" w:sz="8" w:space="0" w:color="auto"/>
              <w:left w:val="nil"/>
              <w:bottom w:val="single" w:sz="8" w:space="0" w:color="auto"/>
              <w:right w:val="single" w:sz="8" w:space="0" w:color="auto"/>
            </w:tcBorders>
            <w:shd w:val="clear" w:color="auto" w:fill="auto"/>
            <w:noWrap/>
            <w:vAlign w:val="center"/>
            <w:hideMark/>
          </w:tcPr>
          <w:p w14:paraId="7E00D87D" w14:textId="77777777" w:rsidR="00C11E9D" w:rsidRPr="000703B5" w:rsidRDefault="00C11E9D" w:rsidP="0095621A">
            <w:pPr>
              <w:spacing w:after="0" w:line="240" w:lineRule="auto"/>
              <w:jc w:val="center"/>
              <w:rPr>
                <w:rFonts w:ascii="Arial" w:eastAsia="Times New Roman" w:hAnsi="Arial" w:cs="Arial"/>
                <w:color w:val="000000"/>
                <w:kern w:val="0"/>
                <w:sz w:val="24"/>
                <w:szCs w:val="24"/>
                <w:lang w:eastAsia="en-GB"/>
                <w14:ligatures w14:val="none"/>
              </w:rPr>
            </w:pPr>
            <w:r w:rsidRPr="000703B5">
              <w:rPr>
                <w:rFonts w:ascii="Arial" w:eastAsia="Times New Roman" w:hAnsi="Arial" w:cs="Arial"/>
                <w:color w:val="000000"/>
                <w:kern w:val="0"/>
                <w:sz w:val="24"/>
                <w:szCs w:val="24"/>
                <w:lang w:eastAsia="en-GB"/>
                <w14:ligatures w14:val="none"/>
              </w:rPr>
              <w:t> </w:t>
            </w:r>
          </w:p>
        </w:tc>
        <w:tc>
          <w:tcPr>
            <w:tcW w:w="283" w:type="dxa"/>
            <w:tcBorders>
              <w:top w:val="single" w:sz="8" w:space="0" w:color="auto"/>
              <w:left w:val="nil"/>
              <w:bottom w:val="single" w:sz="8" w:space="0" w:color="auto"/>
              <w:right w:val="single" w:sz="8" w:space="0" w:color="auto"/>
            </w:tcBorders>
            <w:shd w:val="clear" w:color="auto" w:fill="auto"/>
            <w:noWrap/>
            <w:vAlign w:val="center"/>
            <w:hideMark/>
          </w:tcPr>
          <w:p w14:paraId="017E374A" w14:textId="77777777" w:rsidR="00C11E9D" w:rsidRPr="000703B5" w:rsidRDefault="00C11E9D" w:rsidP="0095621A">
            <w:pPr>
              <w:spacing w:after="0" w:line="240" w:lineRule="auto"/>
              <w:jc w:val="center"/>
              <w:rPr>
                <w:rFonts w:ascii="Arial" w:eastAsia="Times New Roman" w:hAnsi="Arial" w:cs="Arial"/>
                <w:color w:val="000000"/>
                <w:kern w:val="0"/>
                <w:sz w:val="24"/>
                <w:szCs w:val="24"/>
                <w:lang w:eastAsia="en-GB"/>
                <w14:ligatures w14:val="none"/>
              </w:rPr>
            </w:pPr>
            <w:r w:rsidRPr="000703B5">
              <w:rPr>
                <w:rFonts w:ascii="Arial" w:eastAsia="Times New Roman" w:hAnsi="Arial" w:cs="Arial"/>
                <w:color w:val="000000"/>
                <w:kern w:val="0"/>
                <w:sz w:val="24"/>
                <w:szCs w:val="24"/>
                <w:lang w:eastAsia="en-GB"/>
                <w14:ligatures w14:val="none"/>
              </w:rPr>
              <w:t> </w:t>
            </w:r>
          </w:p>
        </w:tc>
        <w:tc>
          <w:tcPr>
            <w:tcW w:w="2718" w:type="dxa"/>
            <w:gridSpan w:val="2"/>
            <w:tcBorders>
              <w:top w:val="single" w:sz="8" w:space="0" w:color="auto"/>
              <w:left w:val="nil"/>
              <w:bottom w:val="single" w:sz="8" w:space="0" w:color="auto"/>
              <w:right w:val="single" w:sz="8" w:space="0" w:color="000000"/>
            </w:tcBorders>
            <w:shd w:val="clear" w:color="000000" w:fill="92D050"/>
            <w:vAlign w:val="center"/>
          </w:tcPr>
          <w:p w14:paraId="621BC74E" w14:textId="77777777" w:rsidR="00C11E9D" w:rsidRPr="000703B5" w:rsidRDefault="00C11E9D" w:rsidP="0095621A">
            <w:pPr>
              <w:spacing w:after="0" w:line="240" w:lineRule="auto"/>
              <w:jc w:val="center"/>
              <w:rPr>
                <w:rFonts w:ascii="Arial" w:eastAsia="Times New Roman" w:hAnsi="Arial" w:cs="Arial"/>
                <w:b/>
                <w:bCs/>
                <w:kern w:val="0"/>
                <w:sz w:val="24"/>
                <w:szCs w:val="24"/>
                <w:lang w:eastAsia="en-GB"/>
                <w14:ligatures w14:val="none"/>
              </w:rPr>
            </w:pPr>
          </w:p>
        </w:tc>
      </w:tr>
      <w:tr w:rsidR="00C11E9D" w:rsidRPr="000703B5" w14:paraId="46D72E82" w14:textId="77777777" w:rsidTr="00B91B41">
        <w:trPr>
          <w:trHeight w:val="330"/>
          <w:jc w:val="center"/>
        </w:trPr>
        <w:tc>
          <w:tcPr>
            <w:tcW w:w="283" w:type="dxa"/>
            <w:tcBorders>
              <w:top w:val="nil"/>
              <w:left w:val="single" w:sz="8" w:space="0" w:color="auto"/>
              <w:bottom w:val="single" w:sz="8" w:space="0" w:color="auto"/>
              <w:right w:val="single" w:sz="8" w:space="0" w:color="auto"/>
            </w:tcBorders>
            <w:shd w:val="clear" w:color="auto" w:fill="auto"/>
            <w:noWrap/>
            <w:vAlign w:val="center"/>
            <w:hideMark/>
          </w:tcPr>
          <w:p w14:paraId="1D223ABB" w14:textId="77777777" w:rsidR="00C11E9D" w:rsidRPr="000703B5" w:rsidRDefault="00C11E9D" w:rsidP="0095621A">
            <w:pPr>
              <w:spacing w:after="0" w:line="240" w:lineRule="auto"/>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 </w:t>
            </w:r>
          </w:p>
        </w:tc>
        <w:tc>
          <w:tcPr>
            <w:tcW w:w="7343" w:type="dxa"/>
            <w:tcBorders>
              <w:top w:val="nil"/>
              <w:left w:val="nil"/>
              <w:bottom w:val="single" w:sz="8" w:space="0" w:color="auto"/>
              <w:right w:val="single" w:sz="8" w:space="0" w:color="auto"/>
            </w:tcBorders>
            <w:shd w:val="clear" w:color="auto" w:fill="auto"/>
            <w:vAlign w:val="center"/>
            <w:hideMark/>
          </w:tcPr>
          <w:p w14:paraId="4533E7E2" w14:textId="77777777" w:rsidR="00C11E9D" w:rsidRPr="000703B5" w:rsidRDefault="00C11E9D" w:rsidP="0095621A">
            <w:pPr>
              <w:spacing w:after="0" w:line="240" w:lineRule="auto"/>
              <w:rPr>
                <w:rFonts w:ascii="Arial" w:eastAsia="Times New Roman" w:hAnsi="Arial" w:cs="Arial"/>
                <w:b/>
                <w:bCs/>
                <w:color w:val="000000"/>
                <w:kern w:val="0"/>
                <w:sz w:val="24"/>
                <w:szCs w:val="24"/>
                <w:lang w:eastAsia="en-GB"/>
                <w14:ligatures w14:val="none"/>
              </w:rPr>
            </w:pPr>
            <w:r w:rsidRPr="000703B5">
              <w:rPr>
                <w:rFonts w:ascii="Arial" w:eastAsia="Times New Roman" w:hAnsi="Arial" w:cs="Arial"/>
                <w:b/>
                <w:bCs/>
                <w:color w:val="000000"/>
                <w:kern w:val="0"/>
                <w:sz w:val="24"/>
                <w:szCs w:val="24"/>
                <w:lang w:eastAsia="en-GB"/>
                <w14:ligatures w14:val="none"/>
              </w:rPr>
              <w:t>TVA 19,25%</w:t>
            </w:r>
          </w:p>
        </w:tc>
        <w:tc>
          <w:tcPr>
            <w:tcW w:w="283" w:type="dxa"/>
            <w:tcBorders>
              <w:top w:val="nil"/>
              <w:left w:val="nil"/>
              <w:bottom w:val="single" w:sz="8" w:space="0" w:color="auto"/>
              <w:right w:val="single" w:sz="8" w:space="0" w:color="auto"/>
            </w:tcBorders>
            <w:shd w:val="clear" w:color="auto" w:fill="auto"/>
            <w:noWrap/>
            <w:vAlign w:val="center"/>
            <w:hideMark/>
          </w:tcPr>
          <w:p w14:paraId="73539BAB" w14:textId="77777777" w:rsidR="00C11E9D" w:rsidRPr="000703B5" w:rsidRDefault="00C11E9D" w:rsidP="0095621A">
            <w:pPr>
              <w:spacing w:after="0" w:line="240" w:lineRule="auto"/>
              <w:jc w:val="center"/>
              <w:rPr>
                <w:rFonts w:ascii="Arial" w:eastAsia="Times New Roman" w:hAnsi="Arial" w:cs="Arial"/>
                <w:b/>
                <w:bCs/>
                <w:color w:val="000000"/>
                <w:kern w:val="0"/>
                <w:sz w:val="24"/>
                <w:szCs w:val="24"/>
                <w:lang w:eastAsia="en-GB"/>
                <w14:ligatures w14:val="none"/>
              </w:rPr>
            </w:pPr>
            <w:r w:rsidRPr="000703B5">
              <w:rPr>
                <w:rFonts w:ascii="Arial" w:eastAsia="Times New Roman" w:hAnsi="Arial" w:cs="Arial"/>
                <w:b/>
                <w:bCs/>
                <w:color w:val="000000"/>
                <w:kern w:val="0"/>
                <w:sz w:val="24"/>
                <w:szCs w:val="24"/>
                <w:lang w:eastAsia="en-GB"/>
                <w14:ligatures w14:val="none"/>
              </w:rPr>
              <w:t> </w:t>
            </w:r>
          </w:p>
        </w:tc>
        <w:tc>
          <w:tcPr>
            <w:tcW w:w="283" w:type="dxa"/>
            <w:tcBorders>
              <w:top w:val="nil"/>
              <w:left w:val="nil"/>
              <w:bottom w:val="single" w:sz="8" w:space="0" w:color="auto"/>
              <w:right w:val="single" w:sz="8" w:space="0" w:color="auto"/>
            </w:tcBorders>
            <w:shd w:val="clear" w:color="auto" w:fill="auto"/>
            <w:noWrap/>
            <w:vAlign w:val="center"/>
            <w:hideMark/>
          </w:tcPr>
          <w:p w14:paraId="6987F5C4" w14:textId="77777777" w:rsidR="00C11E9D" w:rsidRPr="000703B5" w:rsidRDefault="00C11E9D" w:rsidP="0095621A">
            <w:pPr>
              <w:spacing w:after="0" w:line="240" w:lineRule="auto"/>
              <w:jc w:val="center"/>
              <w:rPr>
                <w:rFonts w:ascii="Arial" w:eastAsia="Times New Roman" w:hAnsi="Arial" w:cs="Arial"/>
                <w:b/>
                <w:bCs/>
                <w:color w:val="000000"/>
                <w:kern w:val="0"/>
                <w:sz w:val="24"/>
                <w:szCs w:val="24"/>
                <w:lang w:eastAsia="en-GB"/>
                <w14:ligatures w14:val="none"/>
              </w:rPr>
            </w:pPr>
            <w:r w:rsidRPr="000703B5">
              <w:rPr>
                <w:rFonts w:ascii="Arial" w:eastAsia="Times New Roman" w:hAnsi="Arial" w:cs="Arial"/>
                <w:b/>
                <w:bCs/>
                <w:color w:val="000000"/>
                <w:kern w:val="0"/>
                <w:sz w:val="24"/>
                <w:szCs w:val="24"/>
                <w:lang w:eastAsia="en-GB"/>
                <w14:ligatures w14:val="none"/>
              </w:rPr>
              <w:t> </w:t>
            </w:r>
          </w:p>
        </w:tc>
        <w:tc>
          <w:tcPr>
            <w:tcW w:w="2718" w:type="dxa"/>
            <w:gridSpan w:val="2"/>
            <w:tcBorders>
              <w:top w:val="nil"/>
              <w:left w:val="nil"/>
              <w:bottom w:val="single" w:sz="8" w:space="0" w:color="auto"/>
              <w:right w:val="single" w:sz="8" w:space="0" w:color="000000"/>
            </w:tcBorders>
            <w:shd w:val="clear" w:color="auto" w:fill="auto"/>
            <w:noWrap/>
            <w:vAlign w:val="center"/>
          </w:tcPr>
          <w:p w14:paraId="1FEC49C8" w14:textId="77777777" w:rsidR="00C11E9D" w:rsidRPr="000703B5" w:rsidRDefault="00C11E9D" w:rsidP="0095621A">
            <w:pPr>
              <w:spacing w:after="0" w:line="240" w:lineRule="auto"/>
              <w:jc w:val="center"/>
              <w:rPr>
                <w:rFonts w:ascii="Arial" w:eastAsia="Times New Roman" w:hAnsi="Arial" w:cs="Arial"/>
                <w:b/>
                <w:bCs/>
                <w:color w:val="000000"/>
                <w:kern w:val="0"/>
                <w:sz w:val="24"/>
                <w:szCs w:val="24"/>
                <w:lang w:eastAsia="en-GB"/>
                <w14:ligatures w14:val="none"/>
              </w:rPr>
            </w:pPr>
          </w:p>
        </w:tc>
      </w:tr>
      <w:tr w:rsidR="00C11E9D" w:rsidRPr="000703B5" w14:paraId="39962F29" w14:textId="77777777" w:rsidTr="00B91B41">
        <w:trPr>
          <w:trHeight w:val="330"/>
          <w:jc w:val="center"/>
        </w:trPr>
        <w:tc>
          <w:tcPr>
            <w:tcW w:w="283" w:type="dxa"/>
            <w:tcBorders>
              <w:top w:val="nil"/>
              <w:left w:val="single" w:sz="8" w:space="0" w:color="auto"/>
              <w:bottom w:val="single" w:sz="8" w:space="0" w:color="auto"/>
              <w:right w:val="single" w:sz="8" w:space="0" w:color="auto"/>
            </w:tcBorders>
            <w:shd w:val="clear" w:color="auto" w:fill="auto"/>
            <w:noWrap/>
            <w:vAlign w:val="center"/>
            <w:hideMark/>
          </w:tcPr>
          <w:p w14:paraId="48201B8D" w14:textId="77777777" w:rsidR="00C11E9D" w:rsidRPr="000703B5" w:rsidRDefault="00C11E9D" w:rsidP="0095621A">
            <w:pPr>
              <w:spacing w:after="0" w:line="240" w:lineRule="auto"/>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 </w:t>
            </w:r>
          </w:p>
        </w:tc>
        <w:tc>
          <w:tcPr>
            <w:tcW w:w="7343" w:type="dxa"/>
            <w:tcBorders>
              <w:top w:val="nil"/>
              <w:left w:val="nil"/>
              <w:bottom w:val="single" w:sz="8" w:space="0" w:color="auto"/>
              <w:right w:val="single" w:sz="8" w:space="0" w:color="auto"/>
            </w:tcBorders>
            <w:shd w:val="clear" w:color="auto" w:fill="auto"/>
            <w:vAlign w:val="center"/>
            <w:hideMark/>
          </w:tcPr>
          <w:p w14:paraId="12CDC066" w14:textId="77777777" w:rsidR="00C11E9D" w:rsidRPr="000703B5" w:rsidRDefault="00C11E9D" w:rsidP="0095621A">
            <w:pPr>
              <w:spacing w:after="0" w:line="240" w:lineRule="auto"/>
              <w:rPr>
                <w:rFonts w:ascii="Arial" w:eastAsia="Times New Roman" w:hAnsi="Arial" w:cs="Arial"/>
                <w:b/>
                <w:bCs/>
                <w:color w:val="000000"/>
                <w:kern w:val="0"/>
                <w:sz w:val="24"/>
                <w:szCs w:val="24"/>
                <w:lang w:eastAsia="en-GB"/>
                <w14:ligatures w14:val="none"/>
              </w:rPr>
            </w:pPr>
            <w:r w:rsidRPr="000703B5">
              <w:rPr>
                <w:rFonts w:ascii="Arial" w:eastAsia="Times New Roman" w:hAnsi="Arial" w:cs="Arial"/>
                <w:b/>
                <w:bCs/>
                <w:color w:val="000000"/>
                <w:kern w:val="0"/>
                <w:sz w:val="24"/>
                <w:szCs w:val="24"/>
                <w:lang w:eastAsia="en-GB"/>
                <w14:ligatures w14:val="none"/>
              </w:rPr>
              <w:t>IR 2,2%</w:t>
            </w:r>
          </w:p>
        </w:tc>
        <w:tc>
          <w:tcPr>
            <w:tcW w:w="283" w:type="dxa"/>
            <w:tcBorders>
              <w:top w:val="nil"/>
              <w:left w:val="nil"/>
              <w:bottom w:val="single" w:sz="8" w:space="0" w:color="auto"/>
              <w:right w:val="single" w:sz="8" w:space="0" w:color="auto"/>
            </w:tcBorders>
            <w:shd w:val="clear" w:color="auto" w:fill="auto"/>
            <w:noWrap/>
            <w:vAlign w:val="center"/>
            <w:hideMark/>
          </w:tcPr>
          <w:p w14:paraId="7A5ACA2A" w14:textId="77777777" w:rsidR="00C11E9D" w:rsidRPr="000703B5" w:rsidRDefault="00C11E9D" w:rsidP="0095621A">
            <w:pPr>
              <w:spacing w:after="0" w:line="240" w:lineRule="auto"/>
              <w:jc w:val="center"/>
              <w:rPr>
                <w:rFonts w:ascii="Arial" w:eastAsia="Times New Roman" w:hAnsi="Arial" w:cs="Arial"/>
                <w:color w:val="000000"/>
                <w:kern w:val="0"/>
                <w:sz w:val="24"/>
                <w:szCs w:val="24"/>
                <w:lang w:eastAsia="en-GB"/>
                <w14:ligatures w14:val="none"/>
              </w:rPr>
            </w:pPr>
            <w:r w:rsidRPr="000703B5">
              <w:rPr>
                <w:rFonts w:ascii="Arial" w:eastAsia="Times New Roman" w:hAnsi="Arial" w:cs="Arial"/>
                <w:color w:val="000000"/>
                <w:kern w:val="0"/>
                <w:sz w:val="24"/>
                <w:szCs w:val="24"/>
                <w:lang w:eastAsia="en-GB"/>
                <w14:ligatures w14:val="none"/>
              </w:rPr>
              <w:t> </w:t>
            </w:r>
          </w:p>
        </w:tc>
        <w:tc>
          <w:tcPr>
            <w:tcW w:w="283" w:type="dxa"/>
            <w:tcBorders>
              <w:top w:val="nil"/>
              <w:left w:val="nil"/>
              <w:bottom w:val="single" w:sz="8" w:space="0" w:color="auto"/>
              <w:right w:val="single" w:sz="8" w:space="0" w:color="auto"/>
            </w:tcBorders>
            <w:shd w:val="clear" w:color="auto" w:fill="auto"/>
            <w:noWrap/>
            <w:vAlign w:val="center"/>
            <w:hideMark/>
          </w:tcPr>
          <w:p w14:paraId="080AA78B" w14:textId="77777777" w:rsidR="00C11E9D" w:rsidRPr="000703B5" w:rsidRDefault="00C11E9D" w:rsidP="0095621A">
            <w:pPr>
              <w:spacing w:after="0" w:line="240" w:lineRule="auto"/>
              <w:jc w:val="center"/>
              <w:rPr>
                <w:rFonts w:ascii="Arial" w:eastAsia="Times New Roman" w:hAnsi="Arial" w:cs="Arial"/>
                <w:color w:val="000000"/>
                <w:kern w:val="0"/>
                <w:sz w:val="24"/>
                <w:szCs w:val="24"/>
                <w:lang w:eastAsia="en-GB"/>
                <w14:ligatures w14:val="none"/>
              </w:rPr>
            </w:pPr>
            <w:r w:rsidRPr="000703B5">
              <w:rPr>
                <w:rFonts w:ascii="Arial" w:eastAsia="Times New Roman" w:hAnsi="Arial" w:cs="Arial"/>
                <w:color w:val="000000"/>
                <w:kern w:val="0"/>
                <w:sz w:val="24"/>
                <w:szCs w:val="24"/>
                <w:lang w:eastAsia="en-GB"/>
                <w14:ligatures w14:val="none"/>
              </w:rPr>
              <w:t> </w:t>
            </w:r>
          </w:p>
        </w:tc>
        <w:tc>
          <w:tcPr>
            <w:tcW w:w="2718" w:type="dxa"/>
            <w:gridSpan w:val="2"/>
            <w:tcBorders>
              <w:top w:val="single" w:sz="8" w:space="0" w:color="auto"/>
              <w:left w:val="nil"/>
              <w:bottom w:val="single" w:sz="8" w:space="0" w:color="auto"/>
              <w:right w:val="single" w:sz="8" w:space="0" w:color="000000"/>
            </w:tcBorders>
            <w:shd w:val="clear" w:color="auto" w:fill="auto"/>
            <w:noWrap/>
            <w:vAlign w:val="center"/>
          </w:tcPr>
          <w:p w14:paraId="1BCA43C2" w14:textId="77777777" w:rsidR="00C11E9D" w:rsidRPr="000703B5" w:rsidRDefault="00C11E9D" w:rsidP="0095621A">
            <w:pPr>
              <w:spacing w:after="0" w:line="240" w:lineRule="auto"/>
              <w:jc w:val="center"/>
              <w:rPr>
                <w:rFonts w:ascii="Arial" w:eastAsia="Times New Roman" w:hAnsi="Arial" w:cs="Arial"/>
                <w:b/>
                <w:bCs/>
                <w:color w:val="000000"/>
                <w:kern w:val="0"/>
                <w:sz w:val="24"/>
                <w:szCs w:val="24"/>
                <w:lang w:eastAsia="en-GB"/>
                <w14:ligatures w14:val="none"/>
              </w:rPr>
            </w:pPr>
          </w:p>
        </w:tc>
      </w:tr>
      <w:tr w:rsidR="00C11E9D" w:rsidRPr="000703B5" w14:paraId="00BEEB80" w14:textId="77777777" w:rsidTr="00B91B41">
        <w:trPr>
          <w:trHeight w:val="330"/>
          <w:jc w:val="center"/>
        </w:trPr>
        <w:tc>
          <w:tcPr>
            <w:tcW w:w="283" w:type="dxa"/>
            <w:tcBorders>
              <w:top w:val="nil"/>
              <w:left w:val="single" w:sz="8" w:space="0" w:color="auto"/>
              <w:bottom w:val="single" w:sz="8" w:space="0" w:color="auto"/>
              <w:right w:val="single" w:sz="8" w:space="0" w:color="auto"/>
            </w:tcBorders>
            <w:shd w:val="clear" w:color="auto" w:fill="auto"/>
            <w:noWrap/>
            <w:vAlign w:val="center"/>
            <w:hideMark/>
          </w:tcPr>
          <w:p w14:paraId="519C0EE3" w14:textId="77777777" w:rsidR="00C11E9D" w:rsidRPr="000703B5" w:rsidRDefault="00C11E9D" w:rsidP="0095621A">
            <w:pPr>
              <w:spacing w:after="0" w:line="240" w:lineRule="auto"/>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 </w:t>
            </w:r>
          </w:p>
        </w:tc>
        <w:tc>
          <w:tcPr>
            <w:tcW w:w="7343" w:type="dxa"/>
            <w:tcBorders>
              <w:top w:val="nil"/>
              <w:left w:val="nil"/>
              <w:bottom w:val="single" w:sz="8" w:space="0" w:color="auto"/>
              <w:right w:val="single" w:sz="8" w:space="0" w:color="auto"/>
            </w:tcBorders>
            <w:shd w:val="clear" w:color="auto" w:fill="auto"/>
            <w:vAlign w:val="center"/>
            <w:hideMark/>
          </w:tcPr>
          <w:p w14:paraId="6AF3EFE1" w14:textId="77777777" w:rsidR="00C11E9D" w:rsidRPr="000703B5" w:rsidRDefault="00C11E9D" w:rsidP="0095621A">
            <w:pPr>
              <w:spacing w:after="0" w:line="240" w:lineRule="auto"/>
              <w:rPr>
                <w:rFonts w:ascii="Arial" w:eastAsia="Times New Roman" w:hAnsi="Arial" w:cs="Arial"/>
                <w:b/>
                <w:bCs/>
                <w:color w:val="000000"/>
                <w:kern w:val="0"/>
                <w:sz w:val="24"/>
                <w:szCs w:val="24"/>
                <w:lang w:eastAsia="en-GB"/>
                <w14:ligatures w14:val="none"/>
              </w:rPr>
            </w:pPr>
            <w:r w:rsidRPr="000703B5">
              <w:rPr>
                <w:rFonts w:ascii="Arial" w:eastAsia="Times New Roman" w:hAnsi="Arial" w:cs="Arial"/>
                <w:b/>
                <w:bCs/>
                <w:color w:val="000000"/>
                <w:kern w:val="0"/>
                <w:sz w:val="24"/>
                <w:szCs w:val="24"/>
                <w:lang w:eastAsia="en-GB"/>
                <w14:ligatures w14:val="none"/>
              </w:rPr>
              <w:t>Total TTC</w:t>
            </w:r>
          </w:p>
        </w:tc>
        <w:tc>
          <w:tcPr>
            <w:tcW w:w="283" w:type="dxa"/>
            <w:tcBorders>
              <w:top w:val="nil"/>
              <w:left w:val="nil"/>
              <w:bottom w:val="single" w:sz="8" w:space="0" w:color="auto"/>
              <w:right w:val="single" w:sz="8" w:space="0" w:color="auto"/>
            </w:tcBorders>
            <w:shd w:val="clear" w:color="auto" w:fill="auto"/>
            <w:noWrap/>
            <w:vAlign w:val="center"/>
            <w:hideMark/>
          </w:tcPr>
          <w:p w14:paraId="2B468DA4" w14:textId="77777777" w:rsidR="00C11E9D" w:rsidRPr="000703B5" w:rsidRDefault="00C11E9D" w:rsidP="0095621A">
            <w:pPr>
              <w:spacing w:after="0" w:line="240" w:lineRule="auto"/>
              <w:jc w:val="center"/>
              <w:rPr>
                <w:rFonts w:ascii="Arial" w:eastAsia="Times New Roman" w:hAnsi="Arial" w:cs="Arial"/>
                <w:b/>
                <w:bCs/>
                <w:color w:val="000000"/>
                <w:kern w:val="0"/>
                <w:sz w:val="24"/>
                <w:szCs w:val="24"/>
                <w:lang w:eastAsia="en-GB"/>
                <w14:ligatures w14:val="none"/>
              </w:rPr>
            </w:pPr>
            <w:r w:rsidRPr="000703B5">
              <w:rPr>
                <w:rFonts w:ascii="Arial" w:eastAsia="Times New Roman" w:hAnsi="Arial" w:cs="Arial"/>
                <w:b/>
                <w:bCs/>
                <w:color w:val="000000"/>
                <w:kern w:val="0"/>
                <w:sz w:val="24"/>
                <w:szCs w:val="24"/>
                <w:lang w:eastAsia="en-GB"/>
                <w14:ligatures w14:val="none"/>
              </w:rPr>
              <w:t> </w:t>
            </w:r>
          </w:p>
        </w:tc>
        <w:tc>
          <w:tcPr>
            <w:tcW w:w="283" w:type="dxa"/>
            <w:tcBorders>
              <w:top w:val="nil"/>
              <w:left w:val="nil"/>
              <w:bottom w:val="single" w:sz="8" w:space="0" w:color="auto"/>
              <w:right w:val="single" w:sz="8" w:space="0" w:color="auto"/>
            </w:tcBorders>
            <w:shd w:val="clear" w:color="auto" w:fill="auto"/>
            <w:noWrap/>
            <w:vAlign w:val="center"/>
            <w:hideMark/>
          </w:tcPr>
          <w:p w14:paraId="4CB48CA4" w14:textId="77777777" w:rsidR="00C11E9D" w:rsidRPr="000703B5" w:rsidRDefault="00C11E9D" w:rsidP="0095621A">
            <w:pPr>
              <w:spacing w:after="0" w:line="240" w:lineRule="auto"/>
              <w:jc w:val="center"/>
              <w:rPr>
                <w:rFonts w:ascii="Arial" w:eastAsia="Times New Roman" w:hAnsi="Arial" w:cs="Arial"/>
                <w:b/>
                <w:bCs/>
                <w:color w:val="000000"/>
                <w:kern w:val="0"/>
                <w:sz w:val="24"/>
                <w:szCs w:val="24"/>
                <w:lang w:eastAsia="en-GB"/>
                <w14:ligatures w14:val="none"/>
              </w:rPr>
            </w:pPr>
            <w:r w:rsidRPr="000703B5">
              <w:rPr>
                <w:rFonts w:ascii="Arial" w:eastAsia="Times New Roman" w:hAnsi="Arial" w:cs="Arial"/>
                <w:b/>
                <w:bCs/>
                <w:color w:val="000000"/>
                <w:kern w:val="0"/>
                <w:sz w:val="24"/>
                <w:szCs w:val="24"/>
                <w:lang w:eastAsia="en-GB"/>
                <w14:ligatures w14:val="none"/>
              </w:rPr>
              <w:t> </w:t>
            </w:r>
          </w:p>
        </w:tc>
        <w:tc>
          <w:tcPr>
            <w:tcW w:w="2718" w:type="dxa"/>
            <w:gridSpan w:val="2"/>
            <w:tcBorders>
              <w:top w:val="single" w:sz="8" w:space="0" w:color="auto"/>
              <w:left w:val="nil"/>
              <w:bottom w:val="single" w:sz="8" w:space="0" w:color="auto"/>
              <w:right w:val="single" w:sz="8" w:space="0" w:color="000000"/>
            </w:tcBorders>
            <w:shd w:val="clear" w:color="000000" w:fill="E26B0A"/>
            <w:noWrap/>
            <w:vAlign w:val="center"/>
          </w:tcPr>
          <w:p w14:paraId="45845508" w14:textId="77777777" w:rsidR="00C11E9D" w:rsidRPr="000703B5" w:rsidRDefault="00C11E9D" w:rsidP="0095621A">
            <w:pPr>
              <w:spacing w:after="0" w:line="240" w:lineRule="auto"/>
              <w:jc w:val="center"/>
              <w:rPr>
                <w:rFonts w:ascii="Arial" w:eastAsia="Times New Roman" w:hAnsi="Arial" w:cs="Arial"/>
                <w:b/>
                <w:bCs/>
                <w:color w:val="000000"/>
                <w:kern w:val="0"/>
                <w:sz w:val="24"/>
                <w:szCs w:val="24"/>
                <w:lang w:eastAsia="en-GB"/>
                <w14:ligatures w14:val="none"/>
              </w:rPr>
            </w:pPr>
          </w:p>
        </w:tc>
      </w:tr>
      <w:tr w:rsidR="00C11E9D" w:rsidRPr="000703B5" w14:paraId="240BDA4A" w14:textId="77777777" w:rsidTr="00B91B41">
        <w:trPr>
          <w:trHeight w:val="330"/>
          <w:jc w:val="center"/>
        </w:trPr>
        <w:tc>
          <w:tcPr>
            <w:tcW w:w="283" w:type="dxa"/>
            <w:tcBorders>
              <w:top w:val="nil"/>
              <w:left w:val="single" w:sz="8" w:space="0" w:color="auto"/>
              <w:bottom w:val="single" w:sz="8" w:space="0" w:color="auto"/>
              <w:right w:val="single" w:sz="8" w:space="0" w:color="auto"/>
            </w:tcBorders>
            <w:shd w:val="clear" w:color="auto" w:fill="auto"/>
            <w:noWrap/>
            <w:vAlign w:val="center"/>
            <w:hideMark/>
          </w:tcPr>
          <w:p w14:paraId="375D4DF0" w14:textId="77777777" w:rsidR="00C11E9D" w:rsidRPr="000703B5" w:rsidRDefault="00C11E9D" w:rsidP="0095621A">
            <w:pPr>
              <w:spacing w:after="0" w:line="240" w:lineRule="auto"/>
              <w:rPr>
                <w:rFonts w:ascii="Arial" w:eastAsia="Times New Roman" w:hAnsi="Arial" w:cs="Arial"/>
                <w:b/>
                <w:bCs/>
                <w:kern w:val="0"/>
                <w:sz w:val="24"/>
                <w:szCs w:val="24"/>
                <w:lang w:eastAsia="en-GB"/>
                <w14:ligatures w14:val="none"/>
              </w:rPr>
            </w:pPr>
            <w:r w:rsidRPr="000703B5">
              <w:rPr>
                <w:rFonts w:ascii="Arial" w:eastAsia="Times New Roman" w:hAnsi="Arial" w:cs="Arial"/>
                <w:b/>
                <w:bCs/>
                <w:kern w:val="0"/>
                <w:sz w:val="24"/>
                <w:szCs w:val="24"/>
                <w:lang w:eastAsia="en-GB"/>
                <w14:ligatures w14:val="none"/>
              </w:rPr>
              <w:t> </w:t>
            </w:r>
          </w:p>
        </w:tc>
        <w:tc>
          <w:tcPr>
            <w:tcW w:w="7343" w:type="dxa"/>
            <w:tcBorders>
              <w:top w:val="nil"/>
              <w:left w:val="nil"/>
              <w:bottom w:val="single" w:sz="8" w:space="0" w:color="auto"/>
              <w:right w:val="single" w:sz="8" w:space="0" w:color="auto"/>
            </w:tcBorders>
            <w:shd w:val="clear" w:color="auto" w:fill="auto"/>
            <w:vAlign w:val="center"/>
            <w:hideMark/>
          </w:tcPr>
          <w:p w14:paraId="1183D220" w14:textId="77777777" w:rsidR="00C11E9D" w:rsidRPr="000703B5" w:rsidRDefault="00C11E9D" w:rsidP="0095621A">
            <w:pPr>
              <w:spacing w:after="0" w:line="240" w:lineRule="auto"/>
              <w:rPr>
                <w:rFonts w:ascii="Arial" w:eastAsia="Times New Roman" w:hAnsi="Arial" w:cs="Arial"/>
                <w:b/>
                <w:bCs/>
                <w:color w:val="000000"/>
                <w:kern w:val="0"/>
                <w:sz w:val="24"/>
                <w:szCs w:val="24"/>
                <w:lang w:eastAsia="en-GB"/>
                <w14:ligatures w14:val="none"/>
              </w:rPr>
            </w:pPr>
            <w:proofErr w:type="gramStart"/>
            <w:r w:rsidRPr="000703B5">
              <w:rPr>
                <w:rFonts w:ascii="Arial" w:eastAsia="Times New Roman" w:hAnsi="Arial" w:cs="Arial"/>
                <w:b/>
                <w:bCs/>
                <w:color w:val="000000"/>
                <w:kern w:val="0"/>
                <w:sz w:val="24"/>
                <w:szCs w:val="24"/>
                <w:lang w:eastAsia="en-GB"/>
                <w14:ligatures w14:val="none"/>
              </w:rPr>
              <w:t>Net  to</w:t>
            </w:r>
            <w:proofErr w:type="gramEnd"/>
            <w:r w:rsidRPr="000703B5">
              <w:rPr>
                <w:rFonts w:ascii="Arial" w:eastAsia="Times New Roman" w:hAnsi="Arial" w:cs="Arial"/>
                <w:b/>
                <w:bCs/>
                <w:color w:val="000000"/>
                <w:kern w:val="0"/>
                <w:sz w:val="24"/>
                <w:szCs w:val="24"/>
                <w:lang w:eastAsia="en-GB"/>
                <w14:ligatures w14:val="none"/>
              </w:rPr>
              <w:t xml:space="preserve"> Pay</w:t>
            </w:r>
          </w:p>
        </w:tc>
        <w:tc>
          <w:tcPr>
            <w:tcW w:w="283" w:type="dxa"/>
            <w:tcBorders>
              <w:top w:val="nil"/>
              <w:left w:val="nil"/>
              <w:bottom w:val="single" w:sz="8" w:space="0" w:color="auto"/>
              <w:right w:val="single" w:sz="8" w:space="0" w:color="auto"/>
            </w:tcBorders>
            <w:shd w:val="clear" w:color="auto" w:fill="auto"/>
            <w:noWrap/>
            <w:vAlign w:val="center"/>
            <w:hideMark/>
          </w:tcPr>
          <w:p w14:paraId="0920BDB7" w14:textId="77777777" w:rsidR="00C11E9D" w:rsidRPr="000703B5" w:rsidRDefault="00C11E9D" w:rsidP="0095621A">
            <w:pPr>
              <w:spacing w:after="0" w:line="240" w:lineRule="auto"/>
              <w:jc w:val="center"/>
              <w:rPr>
                <w:rFonts w:ascii="Arial" w:eastAsia="Times New Roman" w:hAnsi="Arial" w:cs="Arial"/>
                <w:b/>
                <w:bCs/>
                <w:color w:val="000000"/>
                <w:kern w:val="0"/>
                <w:sz w:val="24"/>
                <w:szCs w:val="24"/>
                <w:lang w:eastAsia="en-GB"/>
                <w14:ligatures w14:val="none"/>
              </w:rPr>
            </w:pPr>
            <w:r w:rsidRPr="000703B5">
              <w:rPr>
                <w:rFonts w:ascii="Arial" w:eastAsia="Times New Roman" w:hAnsi="Arial" w:cs="Arial"/>
                <w:b/>
                <w:bCs/>
                <w:color w:val="000000"/>
                <w:kern w:val="0"/>
                <w:sz w:val="24"/>
                <w:szCs w:val="24"/>
                <w:lang w:eastAsia="en-GB"/>
                <w14:ligatures w14:val="none"/>
              </w:rPr>
              <w:t> </w:t>
            </w:r>
          </w:p>
        </w:tc>
        <w:tc>
          <w:tcPr>
            <w:tcW w:w="283" w:type="dxa"/>
            <w:tcBorders>
              <w:top w:val="nil"/>
              <w:left w:val="nil"/>
              <w:bottom w:val="single" w:sz="8" w:space="0" w:color="auto"/>
              <w:right w:val="single" w:sz="8" w:space="0" w:color="auto"/>
            </w:tcBorders>
            <w:shd w:val="clear" w:color="auto" w:fill="auto"/>
            <w:noWrap/>
            <w:vAlign w:val="center"/>
            <w:hideMark/>
          </w:tcPr>
          <w:p w14:paraId="481ACFC6" w14:textId="77777777" w:rsidR="00C11E9D" w:rsidRPr="000703B5" w:rsidRDefault="00C11E9D" w:rsidP="0095621A">
            <w:pPr>
              <w:spacing w:after="0" w:line="240" w:lineRule="auto"/>
              <w:jc w:val="center"/>
              <w:rPr>
                <w:rFonts w:ascii="Arial" w:eastAsia="Times New Roman" w:hAnsi="Arial" w:cs="Arial"/>
                <w:b/>
                <w:bCs/>
                <w:color w:val="000000"/>
                <w:kern w:val="0"/>
                <w:sz w:val="24"/>
                <w:szCs w:val="24"/>
                <w:lang w:eastAsia="en-GB"/>
                <w14:ligatures w14:val="none"/>
              </w:rPr>
            </w:pPr>
            <w:r w:rsidRPr="000703B5">
              <w:rPr>
                <w:rFonts w:ascii="Arial" w:eastAsia="Times New Roman" w:hAnsi="Arial" w:cs="Arial"/>
                <w:b/>
                <w:bCs/>
                <w:color w:val="000000"/>
                <w:kern w:val="0"/>
                <w:sz w:val="24"/>
                <w:szCs w:val="24"/>
                <w:lang w:eastAsia="en-GB"/>
                <w14:ligatures w14:val="none"/>
              </w:rPr>
              <w:t> </w:t>
            </w:r>
          </w:p>
        </w:tc>
        <w:tc>
          <w:tcPr>
            <w:tcW w:w="2718" w:type="dxa"/>
            <w:gridSpan w:val="2"/>
            <w:tcBorders>
              <w:top w:val="single" w:sz="8" w:space="0" w:color="auto"/>
              <w:left w:val="nil"/>
              <w:bottom w:val="single" w:sz="8" w:space="0" w:color="auto"/>
              <w:right w:val="single" w:sz="8" w:space="0" w:color="000000"/>
            </w:tcBorders>
            <w:shd w:val="clear" w:color="auto" w:fill="auto"/>
            <w:noWrap/>
            <w:vAlign w:val="center"/>
          </w:tcPr>
          <w:p w14:paraId="47A1C4E8" w14:textId="77777777" w:rsidR="00C11E9D" w:rsidRPr="000703B5" w:rsidRDefault="00C11E9D" w:rsidP="0095621A">
            <w:pPr>
              <w:spacing w:after="0" w:line="240" w:lineRule="auto"/>
              <w:jc w:val="center"/>
              <w:rPr>
                <w:rFonts w:ascii="Arial" w:eastAsia="Times New Roman" w:hAnsi="Arial" w:cs="Arial"/>
                <w:b/>
                <w:bCs/>
                <w:color w:val="000000"/>
                <w:kern w:val="0"/>
                <w:sz w:val="24"/>
                <w:szCs w:val="24"/>
                <w:lang w:eastAsia="en-GB"/>
                <w14:ligatures w14:val="none"/>
              </w:rPr>
            </w:pPr>
          </w:p>
        </w:tc>
      </w:tr>
    </w:tbl>
    <w:p w14:paraId="75C212D6" w14:textId="77777777" w:rsidR="00C11E9D" w:rsidRDefault="00C11E9D" w:rsidP="0095621A">
      <w:pPr>
        <w:spacing w:after="0"/>
        <w:rPr>
          <w:rFonts w:ascii="Arial" w:hAnsi="Arial" w:cs="Arial"/>
          <w:sz w:val="24"/>
          <w:szCs w:val="24"/>
        </w:rPr>
      </w:pPr>
    </w:p>
    <w:p w14:paraId="3159804C" w14:textId="77777777" w:rsidR="00C11E9D" w:rsidRDefault="00C11E9D" w:rsidP="0095621A">
      <w:pPr>
        <w:spacing w:after="0"/>
        <w:rPr>
          <w:rFonts w:ascii="Arial" w:hAnsi="Arial" w:cs="Arial"/>
          <w:sz w:val="24"/>
          <w:szCs w:val="24"/>
        </w:rPr>
      </w:pPr>
    </w:p>
    <w:p w14:paraId="519BB475" w14:textId="77777777" w:rsidR="00C11E9D" w:rsidRDefault="00C11E9D" w:rsidP="0095621A">
      <w:pPr>
        <w:spacing w:after="0"/>
        <w:rPr>
          <w:rFonts w:ascii="Arial" w:hAnsi="Arial" w:cs="Arial"/>
          <w:sz w:val="24"/>
          <w:szCs w:val="24"/>
        </w:rPr>
      </w:pPr>
    </w:p>
    <w:p w14:paraId="5D66C5F8" w14:textId="77777777" w:rsidR="00C11E9D" w:rsidRDefault="00C11E9D" w:rsidP="0095621A">
      <w:pPr>
        <w:spacing w:after="0"/>
        <w:rPr>
          <w:rFonts w:ascii="Arial" w:hAnsi="Arial" w:cs="Arial"/>
          <w:sz w:val="24"/>
          <w:szCs w:val="24"/>
        </w:rPr>
      </w:pPr>
    </w:p>
    <w:p w14:paraId="4AC59049" w14:textId="77777777" w:rsidR="00C11E9D" w:rsidRDefault="00C11E9D" w:rsidP="0095621A">
      <w:pPr>
        <w:spacing w:after="0"/>
        <w:rPr>
          <w:rFonts w:ascii="Arial" w:hAnsi="Arial" w:cs="Arial"/>
          <w:sz w:val="24"/>
          <w:szCs w:val="24"/>
        </w:rPr>
      </w:pPr>
    </w:p>
    <w:p w14:paraId="183D2E84" w14:textId="77777777" w:rsidR="002158C8" w:rsidRDefault="002158C8" w:rsidP="0095621A">
      <w:pPr>
        <w:spacing w:after="0"/>
        <w:rPr>
          <w:rFonts w:ascii="Arial" w:hAnsi="Arial" w:cs="Arial"/>
          <w:sz w:val="24"/>
          <w:szCs w:val="24"/>
        </w:rPr>
      </w:pPr>
    </w:p>
    <w:p w14:paraId="7E2E4A4D" w14:textId="77777777" w:rsidR="002158C8" w:rsidRDefault="002158C8" w:rsidP="0095621A">
      <w:pPr>
        <w:spacing w:after="0"/>
        <w:rPr>
          <w:rFonts w:ascii="Arial" w:hAnsi="Arial" w:cs="Arial"/>
          <w:sz w:val="24"/>
          <w:szCs w:val="24"/>
        </w:rPr>
      </w:pPr>
    </w:p>
    <w:p w14:paraId="50E56FB2" w14:textId="77777777" w:rsidR="002158C8" w:rsidRDefault="002158C8" w:rsidP="0095621A">
      <w:pPr>
        <w:spacing w:after="0"/>
        <w:rPr>
          <w:rFonts w:ascii="Arial" w:hAnsi="Arial" w:cs="Arial"/>
          <w:sz w:val="24"/>
          <w:szCs w:val="24"/>
        </w:rPr>
      </w:pPr>
    </w:p>
    <w:p w14:paraId="0CFAE618" w14:textId="77777777" w:rsidR="002158C8" w:rsidRDefault="002158C8" w:rsidP="0095621A">
      <w:pPr>
        <w:spacing w:after="0"/>
        <w:rPr>
          <w:rFonts w:ascii="Arial" w:hAnsi="Arial" w:cs="Arial"/>
          <w:sz w:val="24"/>
          <w:szCs w:val="24"/>
        </w:rPr>
      </w:pPr>
    </w:p>
    <w:p w14:paraId="1059E5D0" w14:textId="77777777" w:rsidR="002158C8" w:rsidRDefault="002158C8" w:rsidP="0095621A">
      <w:pPr>
        <w:spacing w:after="0"/>
        <w:rPr>
          <w:rFonts w:ascii="Arial" w:hAnsi="Arial" w:cs="Arial"/>
          <w:sz w:val="24"/>
          <w:szCs w:val="24"/>
        </w:rPr>
      </w:pPr>
    </w:p>
    <w:p w14:paraId="63D20DCA" w14:textId="77777777" w:rsidR="002158C8" w:rsidRDefault="002158C8" w:rsidP="0095621A">
      <w:pPr>
        <w:spacing w:after="0"/>
        <w:rPr>
          <w:rFonts w:ascii="Arial" w:hAnsi="Arial" w:cs="Arial"/>
          <w:sz w:val="24"/>
          <w:szCs w:val="24"/>
        </w:rPr>
      </w:pPr>
    </w:p>
    <w:p w14:paraId="0C67E530" w14:textId="77777777" w:rsidR="002158C8" w:rsidRDefault="002158C8" w:rsidP="0095621A">
      <w:pPr>
        <w:spacing w:after="0"/>
        <w:rPr>
          <w:rFonts w:ascii="Arial" w:hAnsi="Arial" w:cs="Arial"/>
          <w:sz w:val="24"/>
          <w:szCs w:val="24"/>
        </w:rPr>
      </w:pPr>
    </w:p>
    <w:p w14:paraId="08D01E02" w14:textId="77777777" w:rsidR="002158C8" w:rsidRDefault="002158C8" w:rsidP="0095621A">
      <w:pPr>
        <w:spacing w:after="0"/>
        <w:rPr>
          <w:rFonts w:ascii="Arial" w:hAnsi="Arial" w:cs="Arial"/>
          <w:sz w:val="24"/>
          <w:szCs w:val="24"/>
        </w:rPr>
      </w:pPr>
    </w:p>
    <w:p w14:paraId="331BF5B7" w14:textId="77777777" w:rsidR="002158C8" w:rsidRDefault="002158C8" w:rsidP="0095621A">
      <w:pPr>
        <w:spacing w:after="0"/>
        <w:rPr>
          <w:rFonts w:ascii="Arial" w:hAnsi="Arial" w:cs="Arial"/>
          <w:sz w:val="24"/>
          <w:szCs w:val="24"/>
        </w:rPr>
      </w:pPr>
    </w:p>
    <w:p w14:paraId="52AE2FCB" w14:textId="77777777" w:rsidR="002158C8" w:rsidRDefault="002158C8" w:rsidP="0095621A">
      <w:pPr>
        <w:spacing w:after="0"/>
        <w:rPr>
          <w:rFonts w:ascii="Arial" w:hAnsi="Arial" w:cs="Arial"/>
          <w:sz w:val="24"/>
          <w:szCs w:val="24"/>
        </w:rPr>
      </w:pPr>
    </w:p>
    <w:p w14:paraId="7F6C4F11" w14:textId="77777777" w:rsidR="002158C8" w:rsidRDefault="002158C8" w:rsidP="0095621A">
      <w:pPr>
        <w:spacing w:after="0"/>
        <w:rPr>
          <w:rFonts w:ascii="Arial" w:hAnsi="Arial" w:cs="Arial"/>
          <w:sz w:val="24"/>
          <w:szCs w:val="24"/>
        </w:rPr>
      </w:pPr>
    </w:p>
    <w:p w14:paraId="79223496" w14:textId="77777777" w:rsidR="002158C8" w:rsidRDefault="002158C8" w:rsidP="0095621A">
      <w:pPr>
        <w:spacing w:after="0"/>
        <w:rPr>
          <w:rFonts w:ascii="Arial" w:hAnsi="Arial" w:cs="Arial"/>
          <w:sz w:val="24"/>
          <w:szCs w:val="24"/>
        </w:rPr>
      </w:pPr>
    </w:p>
    <w:p w14:paraId="3048509C" w14:textId="77777777" w:rsidR="002158C8" w:rsidRDefault="002158C8" w:rsidP="0095621A">
      <w:pPr>
        <w:spacing w:after="0"/>
        <w:rPr>
          <w:rFonts w:ascii="Arial" w:hAnsi="Arial" w:cs="Arial"/>
          <w:sz w:val="24"/>
          <w:szCs w:val="24"/>
        </w:rPr>
      </w:pPr>
    </w:p>
    <w:p w14:paraId="0D5618ED" w14:textId="77777777" w:rsidR="001E08D1" w:rsidRDefault="001E08D1">
      <w:pPr>
        <w:rPr>
          <w:rFonts w:ascii="Arial" w:hAnsi="Arial" w:cs="Arial"/>
          <w:b/>
          <w:sz w:val="24"/>
          <w:szCs w:val="24"/>
        </w:rPr>
      </w:pPr>
      <w:r>
        <w:rPr>
          <w:rFonts w:ascii="Arial" w:hAnsi="Arial" w:cs="Arial"/>
          <w:b/>
          <w:sz w:val="24"/>
          <w:szCs w:val="24"/>
        </w:rPr>
        <w:br w:type="page"/>
      </w:r>
    </w:p>
    <w:p w14:paraId="6BDAA966" w14:textId="77777777" w:rsidR="00DB7B9E" w:rsidRDefault="00DB7B9E" w:rsidP="0095621A">
      <w:pPr>
        <w:spacing w:after="0"/>
        <w:jc w:val="center"/>
        <w:rPr>
          <w:rFonts w:ascii="Arial" w:hAnsi="Arial" w:cs="Arial"/>
          <w:b/>
          <w:sz w:val="24"/>
          <w:szCs w:val="24"/>
        </w:rPr>
      </w:pPr>
    </w:p>
    <w:p w14:paraId="3EA1A20B" w14:textId="77777777" w:rsidR="00DB7B9E" w:rsidRDefault="00DB7B9E" w:rsidP="0095621A">
      <w:pPr>
        <w:spacing w:after="0"/>
        <w:jc w:val="center"/>
        <w:rPr>
          <w:rFonts w:ascii="Arial" w:hAnsi="Arial" w:cs="Arial"/>
          <w:b/>
          <w:sz w:val="24"/>
          <w:szCs w:val="24"/>
        </w:rPr>
      </w:pPr>
    </w:p>
    <w:p w14:paraId="59D260BA" w14:textId="77777777" w:rsidR="00DB7B9E" w:rsidRDefault="00DB7B9E" w:rsidP="0095621A">
      <w:pPr>
        <w:spacing w:after="0"/>
        <w:jc w:val="center"/>
        <w:rPr>
          <w:rFonts w:ascii="Arial" w:hAnsi="Arial" w:cs="Arial"/>
          <w:b/>
          <w:sz w:val="24"/>
          <w:szCs w:val="24"/>
        </w:rPr>
      </w:pPr>
    </w:p>
    <w:p w14:paraId="76D5AC83" w14:textId="77777777" w:rsidR="00DB7B9E" w:rsidRDefault="00DB7B9E" w:rsidP="0095621A">
      <w:pPr>
        <w:spacing w:after="0"/>
        <w:jc w:val="center"/>
        <w:rPr>
          <w:rFonts w:ascii="Arial" w:hAnsi="Arial" w:cs="Arial"/>
          <w:b/>
          <w:sz w:val="24"/>
          <w:szCs w:val="24"/>
        </w:rPr>
      </w:pPr>
    </w:p>
    <w:p w14:paraId="7E4821D6" w14:textId="77777777" w:rsidR="00DB7B9E" w:rsidRDefault="00DB7B9E" w:rsidP="0095621A">
      <w:pPr>
        <w:spacing w:after="0"/>
        <w:jc w:val="center"/>
        <w:rPr>
          <w:rFonts w:ascii="Arial" w:hAnsi="Arial" w:cs="Arial"/>
          <w:b/>
          <w:sz w:val="24"/>
          <w:szCs w:val="24"/>
        </w:rPr>
      </w:pPr>
    </w:p>
    <w:p w14:paraId="3046FF83" w14:textId="77777777" w:rsidR="00DB7B9E" w:rsidRDefault="00DB7B9E" w:rsidP="0095621A">
      <w:pPr>
        <w:spacing w:after="0"/>
        <w:jc w:val="center"/>
        <w:rPr>
          <w:rFonts w:ascii="Arial" w:hAnsi="Arial" w:cs="Arial"/>
          <w:b/>
          <w:sz w:val="24"/>
          <w:szCs w:val="24"/>
        </w:rPr>
      </w:pPr>
    </w:p>
    <w:p w14:paraId="2EC5064E" w14:textId="77777777" w:rsidR="00DB7B9E" w:rsidRDefault="00DB7B9E" w:rsidP="0095621A">
      <w:pPr>
        <w:spacing w:after="0"/>
        <w:jc w:val="center"/>
        <w:rPr>
          <w:rFonts w:ascii="Arial" w:hAnsi="Arial" w:cs="Arial"/>
          <w:b/>
          <w:sz w:val="24"/>
          <w:szCs w:val="24"/>
        </w:rPr>
      </w:pPr>
    </w:p>
    <w:p w14:paraId="578F9D46" w14:textId="77777777" w:rsidR="00DB7B9E" w:rsidRDefault="00DB7B9E" w:rsidP="0095621A">
      <w:pPr>
        <w:spacing w:after="0"/>
        <w:jc w:val="center"/>
        <w:rPr>
          <w:rFonts w:ascii="Arial" w:hAnsi="Arial" w:cs="Arial"/>
          <w:b/>
          <w:sz w:val="24"/>
          <w:szCs w:val="24"/>
        </w:rPr>
      </w:pPr>
    </w:p>
    <w:p w14:paraId="3B917673" w14:textId="77777777" w:rsidR="00DB7B9E" w:rsidRDefault="00DB7B9E" w:rsidP="0095621A">
      <w:pPr>
        <w:spacing w:after="0"/>
        <w:jc w:val="center"/>
        <w:rPr>
          <w:rFonts w:ascii="Arial" w:hAnsi="Arial" w:cs="Arial"/>
          <w:b/>
          <w:sz w:val="24"/>
          <w:szCs w:val="24"/>
        </w:rPr>
      </w:pPr>
    </w:p>
    <w:p w14:paraId="5679E275" w14:textId="77777777" w:rsidR="00DB7B9E" w:rsidRDefault="00DB7B9E" w:rsidP="0095621A">
      <w:pPr>
        <w:spacing w:after="0"/>
        <w:jc w:val="center"/>
        <w:rPr>
          <w:rFonts w:ascii="Arial" w:hAnsi="Arial" w:cs="Arial"/>
          <w:b/>
          <w:sz w:val="24"/>
          <w:szCs w:val="24"/>
        </w:rPr>
      </w:pPr>
    </w:p>
    <w:p w14:paraId="1CF183B0" w14:textId="77777777" w:rsidR="00DB7B9E" w:rsidRDefault="00DB7B9E" w:rsidP="0095621A">
      <w:pPr>
        <w:spacing w:after="0"/>
        <w:jc w:val="center"/>
        <w:rPr>
          <w:rFonts w:ascii="Arial" w:hAnsi="Arial" w:cs="Arial"/>
          <w:b/>
          <w:sz w:val="24"/>
          <w:szCs w:val="24"/>
        </w:rPr>
      </w:pPr>
    </w:p>
    <w:p w14:paraId="7855C0F7" w14:textId="77777777" w:rsidR="00DB7B9E" w:rsidRDefault="00DB7B9E" w:rsidP="0095621A">
      <w:pPr>
        <w:spacing w:after="0"/>
        <w:jc w:val="center"/>
        <w:rPr>
          <w:rFonts w:ascii="Arial" w:hAnsi="Arial" w:cs="Arial"/>
          <w:b/>
          <w:sz w:val="24"/>
          <w:szCs w:val="24"/>
        </w:rPr>
      </w:pPr>
    </w:p>
    <w:p w14:paraId="0CD8AF42" w14:textId="77777777" w:rsidR="00DB7B9E" w:rsidRDefault="00DB7B9E" w:rsidP="0095621A">
      <w:pPr>
        <w:spacing w:after="0"/>
        <w:jc w:val="center"/>
        <w:rPr>
          <w:rFonts w:ascii="Arial" w:hAnsi="Arial" w:cs="Arial"/>
          <w:b/>
          <w:sz w:val="24"/>
          <w:szCs w:val="24"/>
        </w:rPr>
      </w:pPr>
    </w:p>
    <w:p w14:paraId="6FC81D43" w14:textId="77777777" w:rsidR="00DB7B9E" w:rsidRDefault="00DB7B9E" w:rsidP="0095621A">
      <w:pPr>
        <w:spacing w:after="0"/>
        <w:jc w:val="center"/>
        <w:rPr>
          <w:rFonts w:ascii="Arial" w:hAnsi="Arial" w:cs="Arial"/>
          <w:b/>
          <w:sz w:val="24"/>
          <w:szCs w:val="24"/>
        </w:rPr>
      </w:pPr>
    </w:p>
    <w:p w14:paraId="6B178C92" w14:textId="77777777" w:rsidR="00DB7B9E" w:rsidRDefault="00DB7B9E" w:rsidP="0095621A">
      <w:pPr>
        <w:spacing w:after="0"/>
        <w:jc w:val="center"/>
        <w:rPr>
          <w:rFonts w:ascii="Arial" w:hAnsi="Arial" w:cs="Arial"/>
          <w:b/>
          <w:sz w:val="24"/>
          <w:szCs w:val="24"/>
        </w:rPr>
      </w:pPr>
    </w:p>
    <w:p w14:paraId="0178B959" w14:textId="77777777" w:rsidR="00DB7B9E" w:rsidRDefault="00DB7B9E" w:rsidP="0095621A">
      <w:pPr>
        <w:spacing w:after="0"/>
        <w:jc w:val="center"/>
        <w:rPr>
          <w:rFonts w:ascii="Arial" w:hAnsi="Arial" w:cs="Arial"/>
          <w:b/>
          <w:sz w:val="24"/>
          <w:szCs w:val="24"/>
        </w:rPr>
      </w:pPr>
    </w:p>
    <w:p w14:paraId="0F6B4C00" w14:textId="77777777" w:rsidR="00DB7B9E" w:rsidRDefault="00DB7B9E" w:rsidP="0095621A">
      <w:pPr>
        <w:spacing w:after="0"/>
        <w:jc w:val="center"/>
        <w:rPr>
          <w:rFonts w:ascii="Arial" w:hAnsi="Arial" w:cs="Arial"/>
          <w:b/>
          <w:sz w:val="24"/>
          <w:szCs w:val="24"/>
        </w:rPr>
      </w:pPr>
    </w:p>
    <w:p w14:paraId="224F461D" w14:textId="77777777" w:rsidR="00DB7B9E" w:rsidRDefault="00DB7B9E" w:rsidP="0095621A">
      <w:pPr>
        <w:spacing w:after="0"/>
        <w:jc w:val="center"/>
        <w:rPr>
          <w:rFonts w:ascii="Arial" w:hAnsi="Arial" w:cs="Arial"/>
          <w:b/>
          <w:sz w:val="24"/>
          <w:szCs w:val="24"/>
        </w:rPr>
      </w:pPr>
    </w:p>
    <w:p w14:paraId="564188A9" w14:textId="77777777" w:rsidR="00DB7B9E" w:rsidRDefault="00DB7B9E" w:rsidP="0095621A">
      <w:pPr>
        <w:spacing w:after="0"/>
        <w:jc w:val="center"/>
        <w:rPr>
          <w:rFonts w:ascii="Arial" w:hAnsi="Arial" w:cs="Arial"/>
          <w:b/>
          <w:sz w:val="24"/>
          <w:szCs w:val="24"/>
        </w:rPr>
      </w:pPr>
    </w:p>
    <w:p w14:paraId="2B248D7B" w14:textId="77777777" w:rsidR="00DB7B9E" w:rsidRDefault="00DB7B9E" w:rsidP="0095621A">
      <w:pPr>
        <w:spacing w:after="0"/>
        <w:jc w:val="center"/>
        <w:rPr>
          <w:rFonts w:ascii="Arial" w:hAnsi="Arial" w:cs="Arial"/>
          <w:b/>
          <w:sz w:val="24"/>
          <w:szCs w:val="24"/>
        </w:rPr>
      </w:pPr>
    </w:p>
    <w:p w14:paraId="61493CB9" w14:textId="76C56239" w:rsidR="002158C8" w:rsidRDefault="002158C8" w:rsidP="0095621A">
      <w:pPr>
        <w:spacing w:after="0"/>
        <w:jc w:val="center"/>
        <w:rPr>
          <w:rFonts w:ascii="Arial" w:hAnsi="Arial" w:cs="Arial"/>
          <w:sz w:val="24"/>
          <w:szCs w:val="24"/>
        </w:rPr>
      </w:pPr>
      <w:r>
        <w:rPr>
          <w:rFonts w:ascii="Arial" w:hAnsi="Arial" w:cs="Arial"/>
          <w:b/>
          <w:noProof/>
          <w:sz w:val="24"/>
          <w:szCs w:val="24"/>
          <w:lang w:val="en-US"/>
        </w:rPr>
        <mc:AlternateContent>
          <mc:Choice Requires="wps">
            <w:drawing>
              <wp:anchor distT="0" distB="0" distL="114300" distR="114300" simplePos="0" relativeHeight="251696128" behindDoc="0" locked="0" layoutInCell="1" allowOverlap="1" wp14:anchorId="6E350DC1" wp14:editId="045D9DC0">
                <wp:simplePos x="0" y="0"/>
                <wp:positionH relativeFrom="margin">
                  <wp:align>center</wp:align>
                </wp:positionH>
                <wp:positionV relativeFrom="paragraph">
                  <wp:posOffset>310664</wp:posOffset>
                </wp:positionV>
                <wp:extent cx="4289898" cy="408562"/>
                <wp:effectExtent l="0" t="0" r="15875" b="10795"/>
                <wp:wrapNone/>
                <wp:docPr id="26" name="Text Box 26"/>
                <wp:cNvGraphicFramePr/>
                <a:graphic xmlns:a="http://schemas.openxmlformats.org/drawingml/2006/main">
                  <a:graphicData uri="http://schemas.microsoft.com/office/word/2010/wordprocessingShape">
                    <wps:wsp>
                      <wps:cNvSpPr txBox="1"/>
                      <wps:spPr>
                        <a:xfrm>
                          <a:off x="0" y="0"/>
                          <a:ext cx="4289898" cy="40856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AE20686" w14:textId="77777777" w:rsidR="009137FF" w:rsidRPr="002158C8" w:rsidRDefault="009137FF" w:rsidP="002158C8">
                            <w:pPr>
                              <w:shd w:val="clear" w:color="auto" w:fill="BFBFBF" w:themeFill="background1" w:themeFillShade="BF"/>
                              <w:rPr>
                                <w:rFonts w:ascii="Arial" w:hAnsi="Arial" w:cs="Arial"/>
                                <w:sz w:val="40"/>
                                <w:szCs w:val="40"/>
                              </w:rPr>
                            </w:pPr>
                            <w:r w:rsidRPr="002158C8">
                              <w:rPr>
                                <w:rFonts w:ascii="Arial" w:hAnsi="Arial" w:cs="Arial"/>
                                <w:b/>
                                <w:sz w:val="40"/>
                                <w:szCs w:val="40"/>
                              </w:rPr>
                              <w:t>Schedule of sub-detail of prices</w:t>
                            </w:r>
                          </w:p>
                          <w:p w14:paraId="5C21118A" w14:textId="77777777" w:rsidR="009137FF" w:rsidRDefault="009137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50DC1" id="Text Box 26" o:spid="_x0000_s1045" type="#_x0000_t202" style="position:absolute;left:0;text-align:left;margin-left:0;margin-top:24.45pt;width:337.8pt;height:32.15pt;z-index:2516961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" fillcolor="white [3201]" strokeweight=".5pt">
                <v:textbox>
                  <w:txbxContent>
                    <w:p w14:paraId="4AE20686" w14:textId="77777777" w:rsidR="009137FF" w:rsidRPr="002158C8" w:rsidRDefault="009137FF" w:rsidP="002158C8">
                      <w:pPr>
                        <w:shd w:val="clear" w:color="auto" w:fill="BFBFBF" w:themeFill="background1" w:themeFillShade="BF"/>
                        <w:rPr>
                          <w:rFonts w:ascii="Arial" w:hAnsi="Arial" w:cs="Arial"/>
                          <w:sz w:val="40"/>
                          <w:szCs w:val="40"/>
                        </w:rPr>
                      </w:pPr>
                      <w:r w:rsidRPr="002158C8">
                        <w:rPr>
                          <w:rFonts w:ascii="Arial" w:hAnsi="Arial" w:cs="Arial"/>
                          <w:b/>
                          <w:sz w:val="40"/>
                          <w:szCs w:val="40"/>
                        </w:rPr>
                        <w:t>Schedule of sub-detail of prices</w:t>
                      </w:r>
                    </w:p>
                    <w:p w14:paraId="5C21118A" w14:textId="77777777" w:rsidR="009137FF" w:rsidRDefault="009137FF"/>
                  </w:txbxContent>
                </v:textbox>
                <w10:wrap anchorx="margin"/>
              </v:shape>
            </w:pict>
          </mc:Fallback>
        </mc:AlternateContent>
      </w:r>
      <w:r w:rsidRPr="002158C8">
        <w:rPr>
          <w:rFonts w:ascii="Arial" w:hAnsi="Arial" w:cs="Arial"/>
          <w:b/>
          <w:sz w:val="24"/>
          <w:szCs w:val="24"/>
        </w:rPr>
        <w:t>Document No. 8:</w:t>
      </w:r>
    </w:p>
    <w:p w14:paraId="51AB6D0F" w14:textId="77777777" w:rsidR="002158C8" w:rsidRPr="002158C8" w:rsidRDefault="002158C8" w:rsidP="0095621A">
      <w:pPr>
        <w:spacing w:after="0"/>
        <w:rPr>
          <w:rFonts w:ascii="Arial" w:hAnsi="Arial" w:cs="Arial"/>
          <w:sz w:val="24"/>
          <w:szCs w:val="24"/>
        </w:rPr>
      </w:pPr>
    </w:p>
    <w:p w14:paraId="3883A8D9" w14:textId="77777777" w:rsidR="002158C8" w:rsidRPr="002158C8" w:rsidRDefault="002158C8" w:rsidP="0095621A">
      <w:pPr>
        <w:spacing w:after="0"/>
        <w:rPr>
          <w:rFonts w:ascii="Arial" w:hAnsi="Arial" w:cs="Arial"/>
          <w:sz w:val="24"/>
          <w:szCs w:val="24"/>
        </w:rPr>
      </w:pPr>
    </w:p>
    <w:p w14:paraId="2DF162DA" w14:textId="77777777" w:rsidR="002158C8" w:rsidRPr="002158C8" w:rsidRDefault="002158C8" w:rsidP="0095621A">
      <w:pPr>
        <w:spacing w:after="0"/>
        <w:rPr>
          <w:rFonts w:ascii="Arial" w:hAnsi="Arial" w:cs="Arial"/>
          <w:sz w:val="24"/>
          <w:szCs w:val="24"/>
        </w:rPr>
      </w:pPr>
    </w:p>
    <w:p w14:paraId="206A0CC1" w14:textId="77777777" w:rsidR="002158C8" w:rsidRDefault="002158C8" w:rsidP="0095621A">
      <w:pPr>
        <w:spacing w:after="0"/>
        <w:rPr>
          <w:rFonts w:ascii="Arial" w:hAnsi="Arial" w:cs="Arial"/>
          <w:sz w:val="24"/>
          <w:szCs w:val="24"/>
        </w:rPr>
      </w:pPr>
    </w:p>
    <w:p w14:paraId="1F780D80" w14:textId="77777777" w:rsidR="002158C8" w:rsidRPr="002158C8" w:rsidRDefault="002158C8" w:rsidP="0095621A">
      <w:pPr>
        <w:tabs>
          <w:tab w:val="left" w:pos="1180"/>
        </w:tabs>
        <w:spacing w:after="0"/>
        <w:rPr>
          <w:rFonts w:ascii="Arial" w:hAnsi="Arial" w:cs="Arial"/>
          <w:sz w:val="24"/>
          <w:szCs w:val="24"/>
        </w:rPr>
      </w:pPr>
      <w:r w:rsidRPr="002158C8">
        <w:rPr>
          <w:rFonts w:ascii="Arial" w:hAnsi="Arial" w:cs="Arial"/>
          <w:sz w:val="24"/>
          <w:szCs w:val="24"/>
        </w:rPr>
        <w:t xml:space="preserve">Due to the varied software, bidders are requested to conceive their formats. </w:t>
      </w:r>
    </w:p>
    <w:p w14:paraId="5BAAA29E" w14:textId="77777777" w:rsidR="002158C8" w:rsidRDefault="002158C8" w:rsidP="0095621A">
      <w:pPr>
        <w:tabs>
          <w:tab w:val="left" w:pos="1180"/>
        </w:tabs>
        <w:spacing w:after="0"/>
        <w:rPr>
          <w:rFonts w:ascii="Arial" w:hAnsi="Arial" w:cs="Arial"/>
          <w:sz w:val="24"/>
          <w:szCs w:val="24"/>
        </w:rPr>
      </w:pPr>
    </w:p>
    <w:p w14:paraId="3C2D6D4D" w14:textId="77777777" w:rsidR="002158C8" w:rsidRDefault="002158C8" w:rsidP="0095621A">
      <w:pPr>
        <w:tabs>
          <w:tab w:val="left" w:pos="1180"/>
        </w:tabs>
        <w:spacing w:after="0"/>
        <w:rPr>
          <w:rFonts w:ascii="Arial" w:hAnsi="Arial" w:cs="Arial"/>
          <w:sz w:val="24"/>
          <w:szCs w:val="24"/>
        </w:rPr>
      </w:pPr>
    </w:p>
    <w:p w14:paraId="35C6FE03" w14:textId="77777777" w:rsidR="00BD2883" w:rsidRDefault="00BD2883" w:rsidP="0095621A">
      <w:pPr>
        <w:tabs>
          <w:tab w:val="left" w:pos="1180"/>
        </w:tabs>
        <w:spacing w:after="0"/>
        <w:rPr>
          <w:rFonts w:ascii="Arial" w:hAnsi="Arial" w:cs="Arial"/>
          <w:sz w:val="24"/>
          <w:szCs w:val="24"/>
        </w:rPr>
      </w:pPr>
    </w:p>
    <w:p w14:paraId="2E0B872B" w14:textId="77777777" w:rsidR="00BD2883" w:rsidRDefault="00BD2883" w:rsidP="0095621A">
      <w:pPr>
        <w:tabs>
          <w:tab w:val="left" w:pos="1180"/>
        </w:tabs>
        <w:spacing w:after="0"/>
        <w:rPr>
          <w:rFonts w:ascii="Arial" w:hAnsi="Arial" w:cs="Arial"/>
          <w:sz w:val="24"/>
          <w:szCs w:val="24"/>
        </w:rPr>
      </w:pPr>
    </w:p>
    <w:p w14:paraId="0B4D3A71" w14:textId="77777777" w:rsidR="00BD2883" w:rsidRDefault="00BD2883" w:rsidP="0095621A">
      <w:pPr>
        <w:tabs>
          <w:tab w:val="left" w:pos="1180"/>
        </w:tabs>
        <w:spacing w:after="0"/>
        <w:rPr>
          <w:rFonts w:ascii="Arial" w:hAnsi="Arial" w:cs="Arial"/>
          <w:sz w:val="24"/>
          <w:szCs w:val="24"/>
        </w:rPr>
      </w:pPr>
    </w:p>
    <w:p w14:paraId="2CC7AEE9" w14:textId="77777777" w:rsidR="00BD2883" w:rsidRDefault="00BD2883" w:rsidP="0095621A">
      <w:pPr>
        <w:tabs>
          <w:tab w:val="left" w:pos="1180"/>
        </w:tabs>
        <w:spacing w:after="0"/>
        <w:rPr>
          <w:rFonts w:ascii="Arial" w:hAnsi="Arial" w:cs="Arial"/>
          <w:sz w:val="24"/>
          <w:szCs w:val="24"/>
        </w:rPr>
      </w:pPr>
    </w:p>
    <w:p w14:paraId="038DDA6B" w14:textId="77777777" w:rsidR="00BD2883" w:rsidRDefault="00BD2883" w:rsidP="0095621A">
      <w:pPr>
        <w:tabs>
          <w:tab w:val="left" w:pos="1180"/>
        </w:tabs>
        <w:spacing w:after="0"/>
        <w:rPr>
          <w:rFonts w:ascii="Arial" w:hAnsi="Arial" w:cs="Arial"/>
          <w:sz w:val="24"/>
          <w:szCs w:val="24"/>
        </w:rPr>
      </w:pPr>
    </w:p>
    <w:p w14:paraId="7400F011" w14:textId="77777777" w:rsidR="00BD2883" w:rsidRDefault="00BD2883" w:rsidP="0095621A">
      <w:pPr>
        <w:tabs>
          <w:tab w:val="left" w:pos="1180"/>
        </w:tabs>
        <w:spacing w:after="0"/>
        <w:rPr>
          <w:rFonts w:ascii="Arial" w:hAnsi="Arial" w:cs="Arial"/>
          <w:sz w:val="24"/>
          <w:szCs w:val="24"/>
        </w:rPr>
      </w:pPr>
    </w:p>
    <w:p w14:paraId="6306BB07" w14:textId="77777777" w:rsidR="00BD2883" w:rsidRDefault="00BD2883" w:rsidP="0095621A">
      <w:pPr>
        <w:tabs>
          <w:tab w:val="left" w:pos="1180"/>
        </w:tabs>
        <w:spacing w:after="0"/>
        <w:rPr>
          <w:rFonts w:ascii="Arial" w:hAnsi="Arial" w:cs="Arial"/>
          <w:sz w:val="24"/>
          <w:szCs w:val="24"/>
        </w:rPr>
      </w:pPr>
    </w:p>
    <w:p w14:paraId="1441E951" w14:textId="77777777" w:rsidR="00BD2883" w:rsidRDefault="00BD2883" w:rsidP="0095621A">
      <w:pPr>
        <w:tabs>
          <w:tab w:val="left" w:pos="1180"/>
        </w:tabs>
        <w:spacing w:after="0"/>
        <w:rPr>
          <w:rFonts w:ascii="Arial" w:hAnsi="Arial" w:cs="Arial"/>
          <w:sz w:val="24"/>
          <w:szCs w:val="24"/>
        </w:rPr>
      </w:pPr>
    </w:p>
    <w:p w14:paraId="3FA07FE0" w14:textId="77777777" w:rsidR="00BD2883" w:rsidRDefault="00BD2883" w:rsidP="0095621A">
      <w:pPr>
        <w:tabs>
          <w:tab w:val="left" w:pos="1180"/>
        </w:tabs>
        <w:spacing w:after="0"/>
        <w:rPr>
          <w:rFonts w:ascii="Arial" w:hAnsi="Arial" w:cs="Arial"/>
          <w:sz w:val="24"/>
          <w:szCs w:val="24"/>
        </w:rPr>
      </w:pPr>
    </w:p>
    <w:p w14:paraId="0B5677BD" w14:textId="77777777" w:rsidR="00BD2883" w:rsidRDefault="00BD2883" w:rsidP="0095621A">
      <w:pPr>
        <w:tabs>
          <w:tab w:val="left" w:pos="1180"/>
        </w:tabs>
        <w:spacing w:after="0"/>
        <w:rPr>
          <w:rFonts w:ascii="Arial" w:hAnsi="Arial" w:cs="Arial"/>
          <w:sz w:val="24"/>
          <w:szCs w:val="24"/>
        </w:rPr>
      </w:pPr>
    </w:p>
    <w:p w14:paraId="0F3C4C74" w14:textId="77777777" w:rsidR="00BD2883" w:rsidRDefault="00BD2883" w:rsidP="0095621A">
      <w:pPr>
        <w:tabs>
          <w:tab w:val="left" w:pos="1180"/>
        </w:tabs>
        <w:spacing w:after="0"/>
        <w:rPr>
          <w:rFonts w:ascii="Arial" w:hAnsi="Arial" w:cs="Arial"/>
          <w:sz w:val="24"/>
          <w:szCs w:val="24"/>
        </w:rPr>
      </w:pPr>
    </w:p>
    <w:p w14:paraId="174DB9DC" w14:textId="77777777" w:rsidR="00BD2883" w:rsidRDefault="00BD2883" w:rsidP="0095621A">
      <w:pPr>
        <w:tabs>
          <w:tab w:val="left" w:pos="1180"/>
        </w:tabs>
        <w:spacing w:after="0"/>
        <w:rPr>
          <w:rFonts w:ascii="Arial" w:hAnsi="Arial" w:cs="Arial"/>
          <w:sz w:val="24"/>
          <w:szCs w:val="24"/>
        </w:rPr>
      </w:pPr>
    </w:p>
    <w:p w14:paraId="1BDFFDD9" w14:textId="77777777" w:rsidR="00BD2883" w:rsidRDefault="00BD2883" w:rsidP="0095621A">
      <w:pPr>
        <w:tabs>
          <w:tab w:val="left" w:pos="1180"/>
        </w:tabs>
        <w:spacing w:after="0"/>
        <w:rPr>
          <w:rFonts w:ascii="Arial" w:hAnsi="Arial" w:cs="Arial"/>
          <w:sz w:val="24"/>
          <w:szCs w:val="24"/>
        </w:rPr>
      </w:pPr>
    </w:p>
    <w:p w14:paraId="7B1A27E6" w14:textId="77777777" w:rsidR="00BD2883" w:rsidRDefault="00BD2883" w:rsidP="0095621A">
      <w:pPr>
        <w:tabs>
          <w:tab w:val="left" w:pos="1180"/>
        </w:tabs>
        <w:spacing w:after="0"/>
        <w:rPr>
          <w:rFonts w:ascii="Arial" w:hAnsi="Arial" w:cs="Arial"/>
          <w:sz w:val="24"/>
          <w:szCs w:val="24"/>
        </w:rPr>
      </w:pPr>
    </w:p>
    <w:p w14:paraId="357999FE" w14:textId="77777777" w:rsidR="00BD2883" w:rsidRDefault="00BD2883" w:rsidP="0095621A">
      <w:pPr>
        <w:tabs>
          <w:tab w:val="left" w:pos="1180"/>
        </w:tabs>
        <w:spacing w:after="0"/>
        <w:rPr>
          <w:rFonts w:ascii="Arial" w:hAnsi="Arial" w:cs="Arial"/>
          <w:sz w:val="24"/>
          <w:szCs w:val="24"/>
        </w:rPr>
      </w:pPr>
    </w:p>
    <w:p w14:paraId="15156D6F" w14:textId="77777777" w:rsidR="00BD2883" w:rsidRDefault="00BD2883" w:rsidP="0095621A">
      <w:pPr>
        <w:tabs>
          <w:tab w:val="left" w:pos="1180"/>
        </w:tabs>
        <w:spacing w:after="0"/>
        <w:rPr>
          <w:rFonts w:ascii="Arial" w:hAnsi="Arial" w:cs="Arial"/>
          <w:sz w:val="24"/>
          <w:szCs w:val="24"/>
        </w:rPr>
      </w:pPr>
    </w:p>
    <w:p w14:paraId="7213EBBA" w14:textId="77777777" w:rsidR="00BD2883" w:rsidRDefault="00BD2883" w:rsidP="0095621A">
      <w:pPr>
        <w:tabs>
          <w:tab w:val="left" w:pos="1180"/>
        </w:tabs>
        <w:spacing w:after="0"/>
        <w:rPr>
          <w:rFonts w:ascii="Arial" w:hAnsi="Arial" w:cs="Arial"/>
          <w:sz w:val="24"/>
          <w:szCs w:val="24"/>
        </w:rPr>
      </w:pPr>
    </w:p>
    <w:p w14:paraId="01472573" w14:textId="77777777" w:rsidR="00BD2883" w:rsidRDefault="00BD2883" w:rsidP="0095621A">
      <w:pPr>
        <w:tabs>
          <w:tab w:val="left" w:pos="1180"/>
        </w:tabs>
        <w:spacing w:after="0"/>
        <w:rPr>
          <w:rFonts w:ascii="Arial" w:hAnsi="Arial" w:cs="Arial"/>
          <w:sz w:val="24"/>
          <w:szCs w:val="24"/>
        </w:rPr>
      </w:pPr>
    </w:p>
    <w:p w14:paraId="21746F64" w14:textId="77777777" w:rsidR="00BD2883" w:rsidRDefault="00BD2883" w:rsidP="0095621A">
      <w:pPr>
        <w:tabs>
          <w:tab w:val="left" w:pos="1180"/>
        </w:tabs>
        <w:spacing w:after="0"/>
        <w:rPr>
          <w:rFonts w:ascii="Arial" w:hAnsi="Arial" w:cs="Arial"/>
          <w:sz w:val="24"/>
          <w:szCs w:val="24"/>
        </w:rPr>
      </w:pPr>
    </w:p>
    <w:p w14:paraId="0AE2152B" w14:textId="77777777" w:rsidR="00BD2883" w:rsidRDefault="00BD2883" w:rsidP="0095621A">
      <w:pPr>
        <w:tabs>
          <w:tab w:val="left" w:pos="1180"/>
        </w:tabs>
        <w:spacing w:after="0"/>
        <w:rPr>
          <w:rFonts w:ascii="Arial" w:hAnsi="Arial" w:cs="Arial"/>
          <w:sz w:val="24"/>
          <w:szCs w:val="24"/>
        </w:rPr>
      </w:pPr>
    </w:p>
    <w:p w14:paraId="467163D7" w14:textId="77777777" w:rsidR="00DB7B9E" w:rsidRDefault="00DB7B9E" w:rsidP="00DB7B9E">
      <w:pPr>
        <w:rPr>
          <w:rFonts w:ascii="Arial" w:hAnsi="Arial" w:cs="Arial"/>
          <w:sz w:val="24"/>
          <w:szCs w:val="24"/>
        </w:rPr>
      </w:pPr>
    </w:p>
    <w:p w14:paraId="07100DE5" w14:textId="77777777" w:rsidR="00DB7B9E" w:rsidRDefault="00DB7B9E" w:rsidP="00DB7B9E">
      <w:pPr>
        <w:rPr>
          <w:rFonts w:ascii="Arial" w:hAnsi="Arial" w:cs="Arial"/>
          <w:sz w:val="24"/>
          <w:szCs w:val="24"/>
        </w:rPr>
      </w:pPr>
    </w:p>
    <w:p w14:paraId="5DD37984" w14:textId="2605C55E" w:rsidR="00BD2883" w:rsidRPr="00DB7B9E" w:rsidRDefault="00BD2883" w:rsidP="00DB7B9E">
      <w:pPr>
        <w:jc w:val="center"/>
        <w:rPr>
          <w:rFonts w:ascii="Arial" w:hAnsi="Arial" w:cs="Arial"/>
          <w:b/>
          <w:sz w:val="24"/>
          <w:szCs w:val="24"/>
        </w:rPr>
      </w:pPr>
      <w:r w:rsidRPr="00BD2883">
        <w:rPr>
          <w:rFonts w:ascii="Arial" w:hAnsi="Arial" w:cs="Arial"/>
          <w:b/>
          <w:sz w:val="24"/>
          <w:szCs w:val="24"/>
        </w:rPr>
        <w:lastRenderedPageBreak/>
        <w:t>Document No. 9:</w:t>
      </w:r>
    </w:p>
    <w:p w14:paraId="14E9AF72" w14:textId="77777777" w:rsidR="00BD2883" w:rsidRDefault="00BD2883" w:rsidP="0095621A">
      <w:pPr>
        <w:tabs>
          <w:tab w:val="left" w:pos="1180"/>
        </w:tabs>
        <w:spacing w:after="0"/>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697152" behindDoc="0" locked="0" layoutInCell="1" allowOverlap="1" wp14:anchorId="16799350" wp14:editId="51151F41">
                <wp:simplePos x="0" y="0"/>
                <wp:positionH relativeFrom="margin">
                  <wp:align>center</wp:align>
                </wp:positionH>
                <wp:positionV relativeFrom="paragraph">
                  <wp:posOffset>10160</wp:posOffset>
                </wp:positionV>
                <wp:extent cx="3491865" cy="476250"/>
                <wp:effectExtent l="0" t="0" r="13335" b="19050"/>
                <wp:wrapNone/>
                <wp:docPr id="27" name="Text Box 27"/>
                <wp:cNvGraphicFramePr/>
                <a:graphic xmlns:a="http://schemas.openxmlformats.org/drawingml/2006/main">
                  <a:graphicData uri="http://schemas.microsoft.com/office/word/2010/wordprocessingShape">
                    <wps:wsp>
                      <wps:cNvSpPr txBox="1"/>
                      <wps:spPr>
                        <a:xfrm>
                          <a:off x="0" y="0"/>
                          <a:ext cx="3491865" cy="476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2D2F940" w14:textId="0B9E990C" w:rsidR="009137FF" w:rsidRPr="00BD2883" w:rsidRDefault="009137FF" w:rsidP="00BD2883">
                            <w:pPr>
                              <w:shd w:val="clear" w:color="auto" w:fill="BFBFBF" w:themeFill="background1" w:themeFillShade="BF"/>
                              <w:rPr>
                                <w:sz w:val="40"/>
                                <w:szCs w:val="40"/>
                              </w:rPr>
                            </w:pPr>
                            <w:r>
                              <w:rPr>
                                <w:rFonts w:ascii="Arial" w:hAnsi="Arial" w:cs="Arial"/>
                                <w:b/>
                                <w:sz w:val="40"/>
                                <w:szCs w:val="40"/>
                              </w:rPr>
                              <w:t>MODEL CONTRACT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6799350" id="Text Box 27" o:spid="_x0000_s1046" type="#_x0000_t202" style="position:absolute;margin-left:0;margin-top:.8pt;width:274.95pt;height:37.5pt;z-index:25169715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" fillcolor="white [3201]" strokeweight=".5pt">
                <v:textbox>
                  <w:txbxContent>
                    <w:p w14:paraId="62D2F940" w14:textId="0B9E990C" w:rsidR="009137FF" w:rsidRPr="00BD2883" w:rsidRDefault="009137FF" w:rsidP="00BD2883">
                      <w:pPr>
                        <w:shd w:val="clear" w:color="auto" w:fill="BFBFBF" w:themeFill="background1" w:themeFillShade="BF"/>
                        <w:rPr>
                          <w:sz w:val="40"/>
                          <w:szCs w:val="40"/>
                        </w:rPr>
                      </w:pPr>
                      <w:r>
                        <w:rPr>
                          <w:rFonts w:ascii="Arial" w:hAnsi="Arial" w:cs="Arial"/>
                          <w:b/>
                          <w:sz w:val="40"/>
                          <w:szCs w:val="40"/>
                        </w:rPr>
                        <w:t>MODEL CONTRACT</w:t>
                      </w:r>
                    </w:p>
                  </w:txbxContent>
                </v:textbox>
                <w10:wrap anchorx="margin"/>
              </v:shape>
            </w:pict>
          </mc:Fallback>
        </mc:AlternateContent>
      </w:r>
    </w:p>
    <w:p w14:paraId="63FC70DE" w14:textId="1C51459A" w:rsidR="00BF40DE" w:rsidRDefault="00BF40DE" w:rsidP="0095621A">
      <w:pPr>
        <w:tabs>
          <w:tab w:val="left" w:pos="1180"/>
        </w:tabs>
        <w:spacing w:after="0"/>
        <w:rPr>
          <w:rFonts w:ascii="Arial" w:hAnsi="Arial" w:cs="Arial"/>
          <w:sz w:val="24"/>
          <w:szCs w:val="24"/>
        </w:rPr>
      </w:pPr>
    </w:p>
    <w:p w14:paraId="74E7E515" w14:textId="7F4C430C" w:rsidR="001E08D1" w:rsidRDefault="001E08D1" w:rsidP="0095621A">
      <w:pPr>
        <w:tabs>
          <w:tab w:val="left" w:pos="1180"/>
        </w:tabs>
        <w:spacing w:after="0"/>
        <w:rPr>
          <w:rFonts w:ascii="Arial" w:hAnsi="Arial" w:cs="Arial"/>
          <w:sz w:val="24"/>
          <w:szCs w:val="24"/>
        </w:rPr>
      </w:pPr>
    </w:p>
    <w:p w14:paraId="2BB51D45" w14:textId="77777777" w:rsidR="001E08D1" w:rsidRDefault="001E08D1" w:rsidP="0095621A">
      <w:pPr>
        <w:tabs>
          <w:tab w:val="left" w:pos="1180"/>
        </w:tabs>
        <w:spacing w:after="0"/>
        <w:rPr>
          <w:rFonts w:ascii="Arial" w:hAnsi="Arial" w:cs="Arial"/>
          <w:sz w:val="24"/>
          <w:szCs w:val="24"/>
        </w:rPr>
      </w:pPr>
    </w:p>
    <w:p w14:paraId="6682E749" w14:textId="4324904C" w:rsidR="00BF40DE" w:rsidRPr="00BF40DE" w:rsidRDefault="00893D19" w:rsidP="0095621A">
      <w:pPr>
        <w:tabs>
          <w:tab w:val="left" w:pos="1180"/>
        </w:tabs>
        <w:spacing w:after="0"/>
        <w:rPr>
          <w:rFonts w:ascii="Arial" w:hAnsi="Arial" w:cs="Arial"/>
          <w:b/>
          <w:sz w:val="24"/>
          <w:szCs w:val="24"/>
        </w:rPr>
      </w:pPr>
      <w:proofErr w:type="gramStart"/>
      <w:r w:rsidRPr="00893D19">
        <w:rPr>
          <w:rFonts w:ascii="Arial" w:hAnsi="Arial" w:cs="Arial"/>
          <w:b/>
          <w:sz w:val="24"/>
          <w:szCs w:val="24"/>
        </w:rPr>
        <w:t xml:space="preserve">CONTRACT </w:t>
      </w:r>
      <w:r w:rsidR="00735F5E" w:rsidRPr="00893D19">
        <w:rPr>
          <w:rFonts w:ascii="Arial" w:hAnsi="Arial" w:cs="Arial"/>
          <w:b/>
          <w:sz w:val="24"/>
          <w:szCs w:val="24"/>
        </w:rPr>
        <w:t xml:space="preserve"> N</w:t>
      </w:r>
      <w:r w:rsidR="00735F5E" w:rsidRPr="00893D19">
        <w:rPr>
          <w:rFonts w:ascii="Arial" w:hAnsi="Arial" w:cs="Arial"/>
          <w:b/>
          <w:sz w:val="24"/>
          <w:szCs w:val="24"/>
          <w:u w:val="single"/>
          <w:vertAlign w:val="superscript"/>
        </w:rPr>
        <w:t>O</w:t>
      </w:r>
      <w:proofErr w:type="gramEnd"/>
      <w:r w:rsidR="00573990">
        <w:rPr>
          <w:rFonts w:ascii="Arial" w:hAnsi="Arial" w:cs="Arial"/>
          <w:b/>
          <w:sz w:val="24"/>
          <w:szCs w:val="24"/>
        </w:rPr>
        <w:t xml:space="preserve"> </w:t>
      </w:r>
      <w:r w:rsidRPr="00893D19">
        <w:rPr>
          <w:rFonts w:ascii="Arial" w:hAnsi="Arial" w:cs="Arial"/>
          <w:b/>
          <w:sz w:val="24"/>
          <w:szCs w:val="24"/>
        </w:rPr>
        <w:t>/ONIT</w:t>
      </w:r>
      <w:r w:rsidR="00735F5E" w:rsidRPr="00893D19">
        <w:rPr>
          <w:rFonts w:ascii="Arial" w:hAnsi="Arial" w:cs="Arial"/>
          <w:b/>
          <w:sz w:val="24"/>
          <w:szCs w:val="24"/>
        </w:rPr>
        <w:t>/SWR-OPIC/OPICITB/2024 OF ………………</w:t>
      </w:r>
      <w:r w:rsidR="00735F5E" w:rsidRPr="00735F5E">
        <w:rPr>
          <w:rFonts w:ascii="Arial" w:hAnsi="Arial" w:cs="Arial"/>
          <w:i/>
          <w:sz w:val="24"/>
          <w:szCs w:val="24"/>
        </w:rPr>
        <w:t xml:space="preserve"> </w:t>
      </w:r>
    </w:p>
    <w:p w14:paraId="46EFD846" w14:textId="22AD641F" w:rsidR="00735F5E" w:rsidRPr="00735F5E" w:rsidRDefault="00735F5E" w:rsidP="0095621A">
      <w:pPr>
        <w:tabs>
          <w:tab w:val="left" w:pos="1180"/>
        </w:tabs>
        <w:spacing w:after="0"/>
        <w:rPr>
          <w:rFonts w:ascii="Arial" w:hAnsi="Arial" w:cs="Arial"/>
          <w:b/>
          <w:sz w:val="24"/>
          <w:szCs w:val="24"/>
        </w:rPr>
      </w:pPr>
      <w:r w:rsidRPr="00735F5E">
        <w:rPr>
          <w:rFonts w:ascii="Arial" w:hAnsi="Arial" w:cs="Arial"/>
          <w:sz w:val="24"/>
          <w:szCs w:val="24"/>
        </w:rPr>
        <w:t xml:space="preserve"> </w:t>
      </w:r>
    </w:p>
    <w:p w14:paraId="7A48DFD3" w14:textId="77777777" w:rsidR="00735F5E" w:rsidRPr="00735F5E" w:rsidRDefault="00735F5E" w:rsidP="0095621A">
      <w:pPr>
        <w:tabs>
          <w:tab w:val="left" w:pos="1180"/>
        </w:tabs>
        <w:spacing w:after="0"/>
        <w:rPr>
          <w:rFonts w:ascii="Arial" w:hAnsi="Arial" w:cs="Arial"/>
          <w:sz w:val="24"/>
          <w:szCs w:val="24"/>
        </w:rPr>
      </w:pPr>
      <w:r w:rsidRPr="00735F5E">
        <w:rPr>
          <w:rFonts w:ascii="Arial" w:hAnsi="Arial" w:cs="Arial"/>
          <w:sz w:val="24"/>
          <w:szCs w:val="24"/>
        </w:rPr>
        <w:t xml:space="preserve">Project Owner: </w:t>
      </w:r>
      <w:r w:rsidRPr="00735F5E">
        <w:rPr>
          <w:rFonts w:ascii="Arial" w:hAnsi="Arial" w:cs="Arial"/>
          <w:b/>
          <w:sz w:val="24"/>
          <w:szCs w:val="24"/>
        </w:rPr>
        <w:t xml:space="preserve">OFFICE OF THE </w:t>
      </w:r>
      <w:r w:rsidRPr="00735F5E">
        <w:rPr>
          <w:rFonts w:ascii="Arial" w:hAnsi="Arial" w:cs="Arial"/>
          <w:b/>
          <w:i/>
          <w:sz w:val="24"/>
          <w:szCs w:val="24"/>
        </w:rPr>
        <w:t xml:space="preserve">PUBLIC INDEPENDENT CONCILIATOR FOR THE SOUTH WEST REGION. </w:t>
      </w:r>
    </w:p>
    <w:p w14:paraId="58BF9F28" w14:textId="77777777" w:rsidR="00735F5E" w:rsidRPr="00735F5E" w:rsidRDefault="00735F5E" w:rsidP="0095621A">
      <w:pPr>
        <w:tabs>
          <w:tab w:val="left" w:pos="1180"/>
        </w:tabs>
        <w:spacing w:after="0"/>
        <w:rPr>
          <w:rFonts w:ascii="Arial" w:hAnsi="Arial" w:cs="Arial"/>
          <w:sz w:val="24"/>
          <w:szCs w:val="24"/>
        </w:rPr>
      </w:pPr>
      <w:r w:rsidRPr="00735F5E">
        <w:rPr>
          <w:rFonts w:ascii="Arial" w:hAnsi="Arial" w:cs="Arial"/>
          <w:sz w:val="24"/>
          <w:szCs w:val="24"/>
        </w:rPr>
        <w:tab/>
      </w:r>
      <w:r w:rsidRPr="00735F5E">
        <w:rPr>
          <w:rFonts w:ascii="Arial" w:hAnsi="Arial" w:cs="Arial"/>
          <w:b/>
          <w:sz w:val="24"/>
          <w:szCs w:val="24"/>
        </w:rPr>
        <w:t xml:space="preserve">        </w:t>
      </w:r>
      <w:proofErr w:type="gramStart"/>
      <w:r w:rsidRPr="00735F5E">
        <w:rPr>
          <w:rFonts w:ascii="Arial" w:hAnsi="Arial" w:cs="Arial"/>
          <w:b/>
          <w:sz w:val="24"/>
          <w:szCs w:val="24"/>
        </w:rPr>
        <w:t>HOLDER</w:t>
      </w:r>
      <w:r w:rsidRPr="00735F5E">
        <w:rPr>
          <w:rFonts w:ascii="Arial" w:hAnsi="Arial" w:cs="Arial"/>
          <w:sz w:val="24"/>
          <w:szCs w:val="24"/>
        </w:rPr>
        <w:t xml:space="preserve">  </w:t>
      </w:r>
      <w:r w:rsidRPr="00735F5E">
        <w:rPr>
          <w:rFonts w:ascii="Arial" w:hAnsi="Arial" w:cs="Arial"/>
          <w:sz w:val="24"/>
          <w:szCs w:val="24"/>
        </w:rPr>
        <w:tab/>
      </w:r>
      <w:proofErr w:type="gramEnd"/>
      <w:r w:rsidRPr="00735F5E">
        <w:rPr>
          <w:rFonts w:ascii="Arial" w:hAnsi="Arial" w:cs="Arial"/>
          <w:sz w:val="24"/>
          <w:szCs w:val="24"/>
        </w:rPr>
        <w:t xml:space="preserve"> </w:t>
      </w:r>
      <w:r w:rsidRPr="00735F5E">
        <w:rPr>
          <w:rFonts w:ascii="Arial" w:hAnsi="Arial" w:cs="Arial"/>
          <w:sz w:val="24"/>
          <w:szCs w:val="24"/>
        </w:rPr>
        <w:tab/>
        <w:t>: [</w:t>
      </w:r>
      <w:r w:rsidRPr="00735F5E">
        <w:rPr>
          <w:rFonts w:ascii="Arial" w:hAnsi="Arial" w:cs="Arial"/>
          <w:i/>
          <w:sz w:val="24"/>
          <w:szCs w:val="24"/>
        </w:rPr>
        <w:t>indicate name and full address of holder</w:t>
      </w:r>
      <w:r w:rsidRPr="00735F5E">
        <w:rPr>
          <w:rFonts w:ascii="Arial" w:hAnsi="Arial" w:cs="Arial"/>
          <w:sz w:val="24"/>
          <w:szCs w:val="24"/>
        </w:rPr>
        <w:t xml:space="preserve">] </w:t>
      </w:r>
    </w:p>
    <w:p w14:paraId="4A49A4F6" w14:textId="5D41DDEE" w:rsidR="00735F5E" w:rsidRPr="00735F5E" w:rsidRDefault="00735F5E" w:rsidP="0095621A">
      <w:pPr>
        <w:tabs>
          <w:tab w:val="left" w:pos="1180"/>
        </w:tabs>
        <w:spacing w:after="0"/>
        <w:rPr>
          <w:rFonts w:ascii="Arial" w:hAnsi="Arial" w:cs="Arial"/>
          <w:sz w:val="24"/>
          <w:szCs w:val="24"/>
        </w:rPr>
      </w:pPr>
      <w:r w:rsidRPr="00735F5E">
        <w:rPr>
          <w:rFonts w:ascii="Arial" w:hAnsi="Arial" w:cs="Arial"/>
          <w:sz w:val="24"/>
          <w:szCs w:val="24"/>
        </w:rPr>
        <w:t>P.O.</w:t>
      </w:r>
      <w:r w:rsidR="00247784">
        <w:rPr>
          <w:rFonts w:ascii="Arial" w:hAnsi="Arial" w:cs="Arial"/>
          <w:sz w:val="24"/>
          <w:szCs w:val="24"/>
        </w:rPr>
        <w:t xml:space="preserve"> </w:t>
      </w:r>
      <w:r w:rsidRPr="00735F5E">
        <w:rPr>
          <w:rFonts w:ascii="Arial" w:hAnsi="Arial" w:cs="Arial"/>
          <w:sz w:val="24"/>
          <w:szCs w:val="24"/>
        </w:rPr>
        <w:t xml:space="preserve">Box_________, </w:t>
      </w:r>
      <w:r w:rsidRPr="00735F5E">
        <w:rPr>
          <w:rFonts w:ascii="Arial" w:hAnsi="Arial" w:cs="Arial"/>
          <w:sz w:val="24"/>
          <w:szCs w:val="24"/>
          <w:u w:val="single"/>
        </w:rPr>
        <w:t>Tel</w:t>
      </w:r>
      <w:r w:rsidR="001F0158" w:rsidRPr="00735F5E">
        <w:rPr>
          <w:rFonts w:ascii="Arial" w:hAnsi="Arial" w:cs="Arial"/>
          <w:sz w:val="24"/>
          <w:szCs w:val="24"/>
          <w:u w:val="single"/>
        </w:rPr>
        <w:t>: _</w:t>
      </w:r>
      <w:r w:rsidRPr="00735F5E">
        <w:rPr>
          <w:rFonts w:ascii="Arial" w:hAnsi="Arial" w:cs="Arial"/>
          <w:sz w:val="24"/>
          <w:szCs w:val="24"/>
          <w:u w:val="single"/>
        </w:rPr>
        <w:t>________ Fax</w:t>
      </w:r>
      <w:r w:rsidRPr="00735F5E">
        <w:rPr>
          <w:rFonts w:ascii="Arial" w:hAnsi="Arial" w:cs="Arial"/>
          <w:sz w:val="24"/>
          <w:szCs w:val="24"/>
        </w:rPr>
        <w:t xml:space="preserve">: ____________ </w:t>
      </w:r>
    </w:p>
    <w:p w14:paraId="064A4CA2" w14:textId="77777777" w:rsidR="00735F5E" w:rsidRPr="00735F5E" w:rsidRDefault="00735F5E" w:rsidP="0095621A">
      <w:pPr>
        <w:tabs>
          <w:tab w:val="left" w:pos="1180"/>
        </w:tabs>
        <w:spacing w:after="0"/>
        <w:rPr>
          <w:rFonts w:ascii="Arial" w:hAnsi="Arial" w:cs="Arial"/>
          <w:sz w:val="24"/>
          <w:szCs w:val="24"/>
        </w:rPr>
      </w:pPr>
      <w:r w:rsidRPr="00735F5E">
        <w:rPr>
          <w:rFonts w:ascii="Arial" w:hAnsi="Arial" w:cs="Arial"/>
          <w:sz w:val="24"/>
          <w:szCs w:val="24"/>
        </w:rPr>
        <w:t xml:space="preserve"> </w:t>
      </w:r>
    </w:p>
    <w:p w14:paraId="6B6A9F77" w14:textId="6BE3EFC4" w:rsidR="00735F5E" w:rsidRPr="00735F5E" w:rsidRDefault="00735F5E" w:rsidP="0095621A">
      <w:pPr>
        <w:tabs>
          <w:tab w:val="left" w:pos="1180"/>
        </w:tabs>
        <w:spacing w:after="0"/>
        <w:rPr>
          <w:rFonts w:ascii="Arial" w:hAnsi="Arial" w:cs="Arial"/>
          <w:sz w:val="24"/>
          <w:szCs w:val="24"/>
        </w:rPr>
      </w:pPr>
      <w:r w:rsidRPr="00735F5E">
        <w:rPr>
          <w:rFonts w:ascii="Arial" w:hAnsi="Arial" w:cs="Arial"/>
          <w:sz w:val="24"/>
          <w:szCs w:val="24"/>
        </w:rPr>
        <w:t>Business Registry No.</w:t>
      </w:r>
      <w:r w:rsidR="00247784">
        <w:rPr>
          <w:rFonts w:ascii="Arial" w:hAnsi="Arial" w:cs="Arial"/>
          <w:sz w:val="24"/>
          <w:szCs w:val="24"/>
        </w:rPr>
        <w:t xml:space="preserve"> </w:t>
      </w:r>
      <w:r w:rsidRPr="00735F5E">
        <w:rPr>
          <w:rFonts w:ascii="Arial" w:hAnsi="Arial" w:cs="Arial"/>
          <w:sz w:val="24"/>
          <w:szCs w:val="24"/>
        </w:rPr>
        <w:t xml:space="preserve">___________at </w:t>
      </w:r>
    </w:p>
    <w:p w14:paraId="74749668" w14:textId="6B245529" w:rsidR="00735F5E" w:rsidRPr="00735F5E" w:rsidRDefault="00247784" w:rsidP="0095621A">
      <w:pPr>
        <w:tabs>
          <w:tab w:val="left" w:pos="1180"/>
        </w:tabs>
        <w:spacing w:after="0"/>
        <w:rPr>
          <w:rFonts w:ascii="Arial" w:hAnsi="Arial" w:cs="Arial"/>
          <w:sz w:val="24"/>
          <w:szCs w:val="24"/>
        </w:rPr>
      </w:pPr>
      <w:r>
        <w:rPr>
          <w:rFonts w:ascii="Arial" w:hAnsi="Arial" w:cs="Arial"/>
          <w:sz w:val="24"/>
          <w:szCs w:val="24"/>
        </w:rPr>
        <w:t>Taxpayer</w:t>
      </w:r>
      <w:r w:rsidR="00735F5E" w:rsidRPr="00735F5E">
        <w:rPr>
          <w:rFonts w:ascii="Arial" w:hAnsi="Arial" w:cs="Arial"/>
          <w:sz w:val="24"/>
          <w:szCs w:val="24"/>
        </w:rPr>
        <w:t xml:space="preserve">s No._____________ </w:t>
      </w:r>
    </w:p>
    <w:p w14:paraId="37BB0F7D" w14:textId="77777777" w:rsidR="00735F5E" w:rsidRPr="00735F5E" w:rsidRDefault="00735F5E" w:rsidP="0095621A">
      <w:pPr>
        <w:tabs>
          <w:tab w:val="left" w:pos="1180"/>
        </w:tabs>
        <w:spacing w:after="0"/>
        <w:rPr>
          <w:rFonts w:ascii="Arial" w:hAnsi="Arial" w:cs="Arial"/>
          <w:sz w:val="24"/>
          <w:szCs w:val="24"/>
        </w:rPr>
      </w:pPr>
      <w:r w:rsidRPr="00735F5E">
        <w:rPr>
          <w:rFonts w:ascii="Arial" w:hAnsi="Arial" w:cs="Arial"/>
          <w:b/>
          <w:sz w:val="24"/>
          <w:szCs w:val="24"/>
        </w:rPr>
        <w:t xml:space="preserve">SUBJECT   </w:t>
      </w:r>
      <w:r w:rsidRPr="00735F5E">
        <w:rPr>
          <w:rFonts w:ascii="Arial" w:hAnsi="Arial" w:cs="Arial"/>
          <w:sz w:val="24"/>
          <w:szCs w:val="24"/>
        </w:rPr>
        <w:t xml:space="preserve">              </w:t>
      </w:r>
      <w:proofErr w:type="gramStart"/>
      <w:r w:rsidRPr="00735F5E">
        <w:rPr>
          <w:rFonts w:ascii="Arial" w:hAnsi="Arial" w:cs="Arial"/>
          <w:sz w:val="24"/>
          <w:szCs w:val="24"/>
        </w:rPr>
        <w:t xml:space="preserve">  :</w:t>
      </w:r>
      <w:proofErr w:type="gramEnd"/>
      <w:r w:rsidRPr="00735F5E">
        <w:rPr>
          <w:rFonts w:ascii="Arial" w:hAnsi="Arial" w:cs="Arial"/>
          <w:sz w:val="24"/>
          <w:szCs w:val="24"/>
        </w:rPr>
        <w:t xml:space="preserve"> </w:t>
      </w:r>
      <w:r w:rsidRPr="00735F5E">
        <w:rPr>
          <w:rFonts w:ascii="Arial" w:hAnsi="Arial" w:cs="Arial"/>
          <w:i/>
          <w:sz w:val="24"/>
          <w:szCs w:val="24"/>
        </w:rPr>
        <w:t xml:space="preserve">Execution of ______________works; </w:t>
      </w:r>
    </w:p>
    <w:p w14:paraId="1E4E040E" w14:textId="77777777" w:rsidR="00735F5E" w:rsidRPr="00735F5E" w:rsidRDefault="00735F5E" w:rsidP="0095621A">
      <w:pPr>
        <w:tabs>
          <w:tab w:val="left" w:pos="1180"/>
        </w:tabs>
        <w:spacing w:after="0"/>
        <w:rPr>
          <w:rFonts w:ascii="Arial" w:hAnsi="Arial" w:cs="Arial"/>
          <w:sz w:val="24"/>
          <w:szCs w:val="24"/>
        </w:rPr>
      </w:pPr>
      <w:r w:rsidRPr="00735F5E">
        <w:rPr>
          <w:rFonts w:ascii="Arial" w:hAnsi="Arial" w:cs="Arial"/>
          <w:i/>
          <w:sz w:val="24"/>
          <w:szCs w:val="24"/>
        </w:rPr>
        <w:t>Lot No.__________; Network</w:t>
      </w:r>
      <w:r w:rsidRPr="00735F5E">
        <w:rPr>
          <w:rFonts w:ascii="Arial" w:hAnsi="Arial" w:cs="Arial"/>
          <w:sz w:val="24"/>
          <w:szCs w:val="24"/>
        </w:rPr>
        <w:t>______________</w:t>
      </w:r>
      <w:r w:rsidRPr="00735F5E">
        <w:rPr>
          <w:rFonts w:ascii="Arial" w:hAnsi="Arial" w:cs="Arial"/>
          <w:i/>
          <w:sz w:val="24"/>
          <w:szCs w:val="24"/>
        </w:rPr>
        <w:t xml:space="preserve"> </w:t>
      </w:r>
    </w:p>
    <w:p w14:paraId="31FE582A" w14:textId="77777777" w:rsidR="00735F5E" w:rsidRPr="00735F5E" w:rsidRDefault="00735F5E" w:rsidP="0095621A">
      <w:pPr>
        <w:tabs>
          <w:tab w:val="left" w:pos="1180"/>
        </w:tabs>
        <w:spacing w:after="0"/>
        <w:rPr>
          <w:rFonts w:ascii="Arial" w:hAnsi="Arial" w:cs="Arial"/>
          <w:sz w:val="24"/>
          <w:szCs w:val="24"/>
        </w:rPr>
      </w:pPr>
      <w:r w:rsidRPr="00735F5E">
        <w:rPr>
          <w:rFonts w:ascii="Arial" w:hAnsi="Arial" w:cs="Arial"/>
          <w:sz w:val="24"/>
          <w:szCs w:val="24"/>
        </w:rPr>
        <w:tab/>
      </w:r>
      <w:r w:rsidRPr="00735F5E">
        <w:rPr>
          <w:rFonts w:ascii="Arial" w:hAnsi="Arial" w:cs="Arial"/>
          <w:b/>
          <w:sz w:val="24"/>
          <w:szCs w:val="24"/>
        </w:rPr>
        <w:t xml:space="preserve">PLACE </w:t>
      </w:r>
      <w:r w:rsidRPr="00735F5E">
        <w:rPr>
          <w:rFonts w:ascii="Arial" w:hAnsi="Arial" w:cs="Arial"/>
          <w:b/>
          <w:sz w:val="24"/>
          <w:szCs w:val="24"/>
        </w:rPr>
        <w:tab/>
      </w:r>
      <w:r w:rsidRPr="00735F5E">
        <w:rPr>
          <w:rFonts w:ascii="Arial" w:hAnsi="Arial" w:cs="Arial"/>
          <w:sz w:val="24"/>
          <w:szCs w:val="24"/>
        </w:rPr>
        <w:t xml:space="preserve"> </w:t>
      </w:r>
      <w:r w:rsidRPr="00735F5E">
        <w:rPr>
          <w:rFonts w:ascii="Arial" w:hAnsi="Arial" w:cs="Arial"/>
          <w:sz w:val="24"/>
          <w:szCs w:val="24"/>
        </w:rPr>
        <w:tab/>
        <w:t xml:space="preserve"> </w:t>
      </w:r>
      <w:r w:rsidRPr="00735F5E">
        <w:rPr>
          <w:rFonts w:ascii="Arial" w:hAnsi="Arial" w:cs="Arial"/>
          <w:sz w:val="24"/>
          <w:szCs w:val="24"/>
        </w:rPr>
        <w:tab/>
        <w:t xml:space="preserve"> </w:t>
      </w:r>
      <w:r w:rsidRPr="00735F5E">
        <w:rPr>
          <w:rFonts w:ascii="Arial" w:hAnsi="Arial" w:cs="Arial"/>
          <w:sz w:val="24"/>
          <w:szCs w:val="24"/>
        </w:rPr>
        <w:tab/>
      </w:r>
      <w:r w:rsidR="001F0158" w:rsidRPr="00735F5E">
        <w:rPr>
          <w:rFonts w:ascii="Arial" w:hAnsi="Arial" w:cs="Arial"/>
          <w:sz w:val="24"/>
          <w:szCs w:val="24"/>
        </w:rPr>
        <w:t xml:space="preserve"> Region</w:t>
      </w:r>
      <w:r w:rsidRPr="00735F5E">
        <w:rPr>
          <w:rFonts w:ascii="Arial" w:hAnsi="Arial" w:cs="Arial"/>
          <w:sz w:val="24"/>
          <w:szCs w:val="24"/>
        </w:rPr>
        <w:t xml:space="preserve">_____________________________ </w:t>
      </w:r>
    </w:p>
    <w:p w14:paraId="05891D40" w14:textId="77777777" w:rsidR="00735F5E" w:rsidRPr="00735F5E" w:rsidRDefault="00735F5E" w:rsidP="0095621A">
      <w:pPr>
        <w:tabs>
          <w:tab w:val="left" w:pos="1180"/>
        </w:tabs>
        <w:spacing w:after="0"/>
        <w:rPr>
          <w:rFonts w:ascii="Arial" w:hAnsi="Arial" w:cs="Arial"/>
          <w:sz w:val="24"/>
          <w:szCs w:val="24"/>
        </w:rPr>
      </w:pPr>
      <w:r w:rsidRPr="00735F5E">
        <w:rPr>
          <w:rFonts w:ascii="Arial" w:hAnsi="Arial" w:cs="Arial"/>
          <w:b/>
          <w:sz w:val="24"/>
          <w:szCs w:val="24"/>
        </w:rPr>
        <w:t xml:space="preserve">EXECUTION </w:t>
      </w:r>
      <w:proofErr w:type="gramStart"/>
      <w:r w:rsidRPr="00735F5E">
        <w:rPr>
          <w:rFonts w:ascii="Arial" w:hAnsi="Arial" w:cs="Arial"/>
          <w:b/>
          <w:sz w:val="24"/>
          <w:szCs w:val="24"/>
        </w:rPr>
        <w:t>DEADLINE</w:t>
      </w:r>
      <w:r w:rsidRPr="00735F5E">
        <w:rPr>
          <w:rFonts w:ascii="Arial" w:hAnsi="Arial" w:cs="Arial"/>
          <w:sz w:val="24"/>
          <w:szCs w:val="24"/>
        </w:rPr>
        <w:t xml:space="preserve"> :</w:t>
      </w:r>
      <w:proofErr w:type="gramEnd"/>
      <w:r w:rsidRPr="00735F5E">
        <w:rPr>
          <w:rFonts w:ascii="Arial" w:hAnsi="Arial" w:cs="Arial"/>
          <w:sz w:val="24"/>
          <w:szCs w:val="24"/>
        </w:rPr>
        <w:t xml:space="preserve">_____________________(_______) months </w:t>
      </w:r>
    </w:p>
    <w:p w14:paraId="7833D97E" w14:textId="77777777" w:rsidR="00735F5E" w:rsidRPr="00735F5E" w:rsidRDefault="00735F5E" w:rsidP="0095621A">
      <w:pPr>
        <w:tabs>
          <w:tab w:val="left" w:pos="1180"/>
        </w:tabs>
        <w:spacing w:after="0"/>
        <w:rPr>
          <w:rFonts w:ascii="Arial" w:hAnsi="Arial" w:cs="Arial"/>
          <w:sz w:val="24"/>
          <w:szCs w:val="24"/>
        </w:rPr>
      </w:pPr>
      <w:r w:rsidRPr="00735F5E">
        <w:rPr>
          <w:rFonts w:ascii="Arial" w:hAnsi="Arial" w:cs="Arial"/>
          <w:b/>
          <w:sz w:val="24"/>
          <w:szCs w:val="24"/>
        </w:rPr>
        <w:t xml:space="preserve">AMOUNT IN CFA F: </w:t>
      </w:r>
    </w:p>
    <w:tbl>
      <w:tblPr>
        <w:tblW w:w="9511" w:type="dxa"/>
        <w:jc w:val="center"/>
        <w:tblCellMar>
          <w:top w:w="9" w:type="dxa"/>
          <w:right w:w="115" w:type="dxa"/>
        </w:tblCellMar>
        <w:tblLook w:val="04A0" w:firstRow="1" w:lastRow="0" w:firstColumn="1" w:lastColumn="0" w:noHBand="0" w:noVBand="1"/>
      </w:tblPr>
      <w:tblGrid>
        <w:gridCol w:w="2139"/>
        <w:gridCol w:w="1843"/>
        <w:gridCol w:w="1843"/>
        <w:gridCol w:w="1843"/>
        <w:gridCol w:w="1843"/>
      </w:tblGrid>
      <w:tr w:rsidR="00735F5E" w:rsidRPr="00735F5E" w14:paraId="4BB6C8E0" w14:textId="77777777" w:rsidTr="00735F5E">
        <w:trPr>
          <w:trHeight w:val="186"/>
          <w:jc w:val="center"/>
        </w:trPr>
        <w:tc>
          <w:tcPr>
            <w:tcW w:w="2139" w:type="dxa"/>
            <w:tcBorders>
              <w:top w:val="single" w:sz="4" w:space="0" w:color="000000"/>
              <w:left w:val="single" w:sz="4" w:space="0" w:color="000000"/>
              <w:bottom w:val="single" w:sz="4" w:space="0" w:color="000000"/>
              <w:right w:val="single" w:sz="4" w:space="0" w:color="000000"/>
            </w:tcBorders>
          </w:tcPr>
          <w:p w14:paraId="782BAE48" w14:textId="77777777" w:rsidR="00735F5E" w:rsidRPr="00735F5E" w:rsidRDefault="00735F5E" w:rsidP="0095621A">
            <w:pPr>
              <w:tabs>
                <w:tab w:val="left" w:pos="1180"/>
              </w:tabs>
              <w:spacing w:after="0"/>
            </w:pPr>
            <w:r w:rsidRPr="00735F5E">
              <w:t xml:space="preserve">IAT </w:t>
            </w:r>
          </w:p>
        </w:tc>
        <w:tc>
          <w:tcPr>
            <w:tcW w:w="1843" w:type="dxa"/>
            <w:tcBorders>
              <w:top w:val="single" w:sz="4" w:space="0" w:color="000000"/>
              <w:left w:val="single" w:sz="4" w:space="0" w:color="000000"/>
              <w:bottom w:val="single" w:sz="4" w:space="0" w:color="000000"/>
              <w:right w:val="single" w:sz="4" w:space="0" w:color="000000"/>
            </w:tcBorders>
          </w:tcPr>
          <w:p w14:paraId="3EC9F592" w14:textId="77777777" w:rsidR="00735F5E" w:rsidRPr="00735F5E" w:rsidRDefault="00735F5E" w:rsidP="0095621A">
            <w:pPr>
              <w:tabs>
                <w:tab w:val="left" w:pos="1180"/>
              </w:tabs>
              <w:spacing w:after="0"/>
            </w:pPr>
            <w:r w:rsidRPr="00735F5E">
              <w:t xml:space="preserve"> </w:t>
            </w:r>
          </w:p>
        </w:tc>
        <w:tc>
          <w:tcPr>
            <w:tcW w:w="1843" w:type="dxa"/>
            <w:tcBorders>
              <w:top w:val="single" w:sz="4" w:space="0" w:color="000000"/>
              <w:left w:val="single" w:sz="4" w:space="0" w:color="000000"/>
              <w:bottom w:val="single" w:sz="4" w:space="0" w:color="000000"/>
              <w:right w:val="single" w:sz="4" w:space="0" w:color="000000"/>
            </w:tcBorders>
          </w:tcPr>
          <w:p w14:paraId="64DEADCA" w14:textId="77777777" w:rsidR="00735F5E" w:rsidRPr="00735F5E" w:rsidRDefault="00735F5E" w:rsidP="0095621A">
            <w:pPr>
              <w:tabs>
                <w:tab w:val="left" w:pos="1180"/>
              </w:tabs>
              <w:spacing w:after="0"/>
            </w:pPr>
          </w:p>
        </w:tc>
        <w:tc>
          <w:tcPr>
            <w:tcW w:w="1843" w:type="dxa"/>
            <w:tcBorders>
              <w:top w:val="single" w:sz="4" w:space="0" w:color="000000"/>
              <w:left w:val="single" w:sz="4" w:space="0" w:color="000000"/>
              <w:bottom w:val="single" w:sz="4" w:space="0" w:color="000000"/>
              <w:right w:val="single" w:sz="4" w:space="0" w:color="000000"/>
            </w:tcBorders>
          </w:tcPr>
          <w:p w14:paraId="4DBE10B9" w14:textId="77777777" w:rsidR="00735F5E" w:rsidRPr="00735F5E" w:rsidRDefault="00735F5E" w:rsidP="0095621A">
            <w:pPr>
              <w:tabs>
                <w:tab w:val="left" w:pos="1180"/>
              </w:tabs>
              <w:spacing w:after="0"/>
            </w:pPr>
          </w:p>
        </w:tc>
        <w:tc>
          <w:tcPr>
            <w:tcW w:w="1843" w:type="dxa"/>
            <w:tcBorders>
              <w:top w:val="single" w:sz="4" w:space="0" w:color="000000"/>
              <w:left w:val="single" w:sz="4" w:space="0" w:color="000000"/>
              <w:bottom w:val="single" w:sz="4" w:space="0" w:color="000000"/>
              <w:right w:val="single" w:sz="4" w:space="0" w:color="000000"/>
            </w:tcBorders>
          </w:tcPr>
          <w:p w14:paraId="0F946A18" w14:textId="77777777" w:rsidR="00735F5E" w:rsidRPr="00735F5E" w:rsidRDefault="00735F5E" w:rsidP="0095621A">
            <w:pPr>
              <w:tabs>
                <w:tab w:val="left" w:pos="1180"/>
              </w:tabs>
              <w:spacing w:after="0"/>
            </w:pPr>
          </w:p>
        </w:tc>
      </w:tr>
      <w:tr w:rsidR="00735F5E" w:rsidRPr="00735F5E" w14:paraId="5BB5010E" w14:textId="77777777" w:rsidTr="00735F5E">
        <w:trPr>
          <w:trHeight w:val="184"/>
          <w:jc w:val="center"/>
        </w:trPr>
        <w:tc>
          <w:tcPr>
            <w:tcW w:w="2139" w:type="dxa"/>
            <w:tcBorders>
              <w:top w:val="single" w:sz="4" w:space="0" w:color="000000"/>
              <w:left w:val="single" w:sz="4" w:space="0" w:color="000000"/>
              <w:bottom w:val="single" w:sz="4" w:space="0" w:color="000000"/>
              <w:right w:val="single" w:sz="4" w:space="0" w:color="000000"/>
            </w:tcBorders>
          </w:tcPr>
          <w:p w14:paraId="3E450F05" w14:textId="77777777" w:rsidR="00735F5E" w:rsidRPr="00735F5E" w:rsidRDefault="00735F5E" w:rsidP="0095621A">
            <w:pPr>
              <w:tabs>
                <w:tab w:val="left" w:pos="1180"/>
              </w:tabs>
              <w:spacing w:after="0"/>
            </w:pPr>
            <w:r w:rsidRPr="00735F5E">
              <w:t xml:space="preserve">EVAT </w:t>
            </w:r>
          </w:p>
        </w:tc>
        <w:tc>
          <w:tcPr>
            <w:tcW w:w="1843" w:type="dxa"/>
            <w:tcBorders>
              <w:top w:val="single" w:sz="4" w:space="0" w:color="000000"/>
              <w:left w:val="single" w:sz="4" w:space="0" w:color="000000"/>
              <w:bottom w:val="single" w:sz="4" w:space="0" w:color="000000"/>
              <w:right w:val="single" w:sz="4" w:space="0" w:color="000000"/>
            </w:tcBorders>
          </w:tcPr>
          <w:p w14:paraId="7A5DFDE4" w14:textId="77777777" w:rsidR="00735F5E" w:rsidRPr="00735F5E" w:rsidRDefault="00735F5E" w:rsidP="0095621A">
            <w:pPr>
              <w:tabs>
                <w:tab w:val="left" w:pos="1180"/>
              </w:tabs>
              <w:spacing w:after="0"/>
            </w:pPr>
            <w:r w:rsidRPr="00735F5E">
              <w:t xml:space="preserve"> </w:t>
            </w:r>
          </w:p>
        </w:tc>
        <w:tc>
          <w:tcPr>
            <w:tcW w:w="1843" w:type="dxa"/>
            <w:tcBorders>
              <w:top w:val="single" w:sz="4" w:space="0" w:color="000000"/>
              <w:left w:val="single" w:sz="4" w:space="0" w:color="000000"/>
              <w:bottom w:val="single" w:sz="4" w:space="0" w:color="000000"/>
              <w:right w:val="single" w:sz="4" w:space="0" w:color="000000"/>
            </w:tcBorders>
          </w:tcPr>
          <w:p w14:paraId="02E2142F" w14:textId="77777777" w:rsidR="00735F5E" w:rsidRPr="00735F5E" w:rsidRDefault="00735F5E" w:rsidP="0095621A">
            <w:pPr>
              <w:tabs>
                <w:tab w:val="left" w:pos="1180"/>
              </w:tabs>
              <w:spacing w:after="0"/>
            </w:pPr>
          </w:p>
        </w:tc>
        <w:tc>
          <w:tcPr>
            <w:tcW w:w="1843" w:type="dxa"/>
            <w:tcBorders>
              <w:top w:val="single" w:sz="4" w:space="0" w:color="000000"/>
              <w:left w:val="single" w:sz="4" w:space="0" w:color="000000"/>
              <w:bottom w:val="single" w:sz="4" w:space="0" w:color="000000"/>
              <w:right w:val="single" w:sz="4" w:space="0" w:color="000000"/>
            </w:tcBorders>
          </w:tcPr>
          <w:p w14:paraId="362D0865" w14:textId="77777777" w:rsidR="00735F5E" w:rsidRPr="00735F5E" w:rsidRDefault="00735F5E" w:rsidP="0095621A">
            <w:pPr>
              <w:tabs>
                <w:tab w:val="left" w:pos="1180"/>
              </w:tabs>
              <w:spacing w:after="0"/>
            </w:pPr>
          </w:p>
        </w:tc>
        <w:tc>
          <w:tcPr>
            <w:tcW w:w="1843" w:type="dxa"/>
            <w:tcBorders>
              <w:top w:val="single" w:sz="4" w:space="0" w:color="000000"/>
              <w:left w:val="single" w:sz="4" w:space="0" w:color="000000"/>
              <w:bottom w:val="single" w:sz="4" w:space="0" w:color="000000"/>
              <w:right w:val="single" w:sz="4" w:space="0" w:color="000000"/>
            </w:tcBorders>
          </w:tcPr>
          <w:p w14:paraId="78A7E2CE" w14:textId="77777777" w:rsidR="00735F5E" w:rsidRPr="00735F5E" w:rsidRDefault="00735F5E" w:rsidP="0095621A">
            <w:pPr>
              <w:tabs>
                <w:tab w:val="left" w:pos="1180"/>
              </w:tabs>
              <w:spacing w:after="0"/>
            </w:pPr>
          </w:p>
        </w:tc>
      </w:tr>
      <w:tr w:rsidR="00735F5E" w:rsidRPr="00735F5E" w14:paraId="07825091" w14:textId="77777777" w:rsidTr="00735F5E">
        <w:trPr>
          <w:trHeight w:val="186"/>
          <w:jc w:val="center"/>
        </w:trPr>
        <w:tc>
          <w:tcPr>
            <w:tcW w:w="2139" w:type="dxa"/>
            <w:tcBorders>
              <w:top w:val="single" w:sz="4" w:space="0" w:color="000000"/>
              <w:left w:val="single" w:sz="4" w:space="0" w:color="000000"/>
              <w:bottom w:val="single" w:sz="4" w:space="0" w:color="000000"/>
              <w:right w:val="single" w:sz="4" w:space="0" w:color="000000"/>
            </w:tcBorders>
          </w:tcPr>
          <w:p w14:paraId="49F6589E" w14:textId="77777777" w:rsidR="00735F5E" w:rsidRPr="00735F5E" w:rsidRDefault="00735F5E" w:rsidP="0095621A">
            <w:pPr>
              <w:tabs>
                <w:tab w:val="left" w:pos="1180"/>
              </w:tabs>
              <w:spacing w:after="0"/>
            </w:pPr>
            <w:r w:rsidRPr="00735F5E">
              <w:t xml:space="preserve">VAT  </w:t>
            </w:r>
          </w:p>
        </w:tc>
        <w:tc>
          <w:tcPr>
            <w:tcW w:w="1843" w:type="dxa"/>
            <w:tcBorders>
              <w:top w:val="single" w:sz="4" w:space="0" w:color="000000"/>
              <w:left w:val="single" w:sz="4" w:space="0" w:color="000000"/>
              <w:bottom w:val="single" w:sz="4" w:space="0" w:color="000000"/>
              <w:right w:val="single" w:sz="4" w:space="0" w:color="000000"/>
            </w:tcBorders>
          </w:tcPr>
          <w:p w14:paraId="0AB279C5" w14:textId="77777777" w:rsidR="00735F5E" w:rsidRPr="00735F5E" w:rsidRDefault="00735F5E" w:rsidP="0095621A">
            <w:pPr>
              <w:tabs>
                <w:tab w:val="left" w:pos="1180"/>
              </w:tabs>
              <w:spacing w:after="0"/>
            </w:pPr>
            <w:r w:rsidRPr="00735F5E">
              <w:t xml:space="preserve"> </w:t>
            </w:r>
          </w:p>
        </w:tc>
        <w:tc>
          <w:tcPr>
            <w:tcW w:w="1843" w:type="dxa"/>
            <w:tcBorders>
              <w:top w:val="single" w:sz="4" w:space="0" w:color="000000"/>
              <w:left w:val="single" w:sz="4" w:space="0" w:color="000000"/>
              <w:bottom w:val="single" w:sz="4" w:space="0" w:color="000000"/>
              <w:right w:val="single" w:sz="4" w:space="0" w:color="000000"/>
            </w:tcBorders>
          </w:tcPr>
          <w:p w14:paraId="7BF64245" w14:textId="77777777" w:rsidR="00735F5E" w:rsidRPr="00735F5E" w:rsidRDefault="00735F5E" w:rsidP="0095621A">
            <w:pPr>
              <w:tabs>
                <w:tab w:val="left" w:pos="1180"/>
              </w:tabs>
              <w:spacing w:after="0"/>
            </w:pPr>
          </w:p>
        </w:tc>
        <w:tc>
          <w:tcPr>
            <w:tcW w:w="1843" w:type="dxa"/>
            <w:tcBorders>
              <w:top w:val="single" w:sz="4" w:space="0" w:color="000000"/>
              <w:left w:val="single" w:sz="4" w:space="0" w:color="000000"/>
              <w:bottom w:val="single" w:sz="4" w:space="0" w:color="000000"/>
              <w:right w:val="single" w:sz="4" w:space="0" w:color="000000"/>
            </w:tcBorders>
          </w:tcPr>
          <w:p w14:paraId="31594AC0" w14:textId="77777777" w:rsidR="00735F5E" w:rsidRPr="00735F5E" w:rsidRDefault="00735F5E" w:rsidP="0095621A">
            <w:pPr>
              <w:tabs>
                <w:tab w:val="left" w:pos="1180"/>
              </w:tabs>
              <w:spacing w:after="0"/>
            </w:pPr>
          </w:p>
        </w:tc>
        <w:tc>
          <w:tcPr>
            <w:tcW w:w="1843" w:type="dxa"/>
            <w:tcBorders>
              <w:top w:val="single" w:sz="4" w:space="0" w:color="000000"/>
              <w:left w:val="single" w:sz="4" w:space="0" w:color="000000"/>
              <w:bottom w:val="single" w:sz="4" w:space="0" w:color="000000"/>
              <w:right w:val="single" w:sz="4" w:space="0" w:color="000000"/>
            </w:tcBorders>
          </w:tcPr>
          <w:p w14:paraId="499580FD" w14:textId="77777777" w:rsidR="00735F5E" w:rsidRPr="00735F5E" w:rsidRDefault="00735F5E" w:rsidP="0095621A">
            <w:pPr>
              <w:tabs>
                <w:tab w:val="left" w:pos="1180"/>
              </w:tabs>
              <w:spacing w:after="0"/>
            </w:pPr>
          </w:p>
        </w:tc>
      </w:tr>
      <w:tr w:rsidR="00735F5E" w:rsidRPr="00735F5E" w14:paraId="2834007C" w14:textId="77777777" w:rsidTr="00735F5E">
        <w:trPr>
          <w:trHeight w:val="184"/>
          <w:jc w:val="center"/>
        </w:trPr>
        <w:tc>
          <w:tcPr>
            <w:tcW w:w="2139" w:type="dxa"/>
            <w:tcBorders>
              <w:top w:val="single" w:sz="4" w:space="0" w:color="000000"/>
              <w:left w:val="single" w:sz="4" w:space="0" w:color="000000"/>
              <w:bottom w:val="single" w:sz="4" w:space="0" w:color="000000"/>
              <w:right w:val="single" w:sz="4" w:space="0" w:color="000000"/>
            </w:tcBorders>
          </w:tcPr>
          <w:p w14:paraId="2D59784F" w14:textId="77777777" w:rsidR="00735F5E" w:rsidRPr="00735F5E" w:rsidRDefault="00735F5E" w:rsidP="0095621A">
            <w:pPr>
              <w:tabs>
                <w:tab w:val="left" w:pos="1180"/>
              </w:tabs>
              <w:spacing w:after="0"/>
            </w:pPr>
            <w:r w:rsidRPr="00735F5E">
              <w:t xml:space="preserve">AIR (Income tax) </w:t>
            </w:r>
          </w:p>
        </w:tc>
        <w:tc>
          <w:tcPr>
            <w:tcW w:w="1843" w:type="dxa"/>
            <w:tcBorders>
              <w:top w:val="single" w:sz="4" w:space="0" w:color="000000"/>
              <w:left w:val="single" w:sz="4" w:space="0" w:color="000000"/>
              <w:bottom w:val="single" w:sz="4" w:space="0" w:color="000000"/>
              <w:right w:val="single" w:sz="4" w:space="0" w:color="000000"/>
            </w:tcBorders>
          </w:tcPr>
          <w:p w14:paraId="5C6939ED" w14:textId="77777777" w:rsidR="00735F5E" w:rsidRPr="00735F5E" w:rsidRDefault="00735F5E" w:rsidP="0095621A">
            <w:pPr>
              <w:tabs>
                <w:tab w:val="left" w:pos="1180"/>
              </w:tabs>
              <w:spacing w:after="0"/>
            </w:pPr>
            <w:r w:rsidRPr="00735F5E">
              <w:t xml:space="preserve"> </w:t>
            </w:r>
          </w:p>
        </w:tc>
        <w:tc>
          <w:tcPr>
            <w:tcW w:w="1843" w:type="dxa"/>
            <w:tcBorders>
              <w:top w:val="single" w:sz="4" w:space="0" w:color="000000"/>
              <w:left w:val="single" w:sz="4" w:space="0" w:color="000000"/>
              <w:bottom w:val="single" w:sz="4" w:space="0" w:color="000000"/>
              <w:right w:val="single" w:sz="4" w:space="0" w:color="000000"/>
            </w:tcBorders>
          </w:tcPr>
          <w:p w14:paraId="4BE02106" w14:textId="77777777" w:rsidR="00735F5E" w:rsidRPr="00735F5E" w:rsidRDefault="00735F5E" w:rsidP="0095621A">
            <w:pPr>
              <w:tabs>
                <w:tab w:val="left" w:pos="1180"/>
              </w:tabs>
              <w:spacing w:after="0"/>
            </w:pPr>
          </w:p>
        </w:tc>
        <w:tc>
          <w:tcPr>
            <w:tcW w:w="1843" w:type="dxa"/>
            <w:tcBorders>
              <w:top w:val="single" w:sz="4" w:space="0" w:color="000000"/>
              <w:left w:val="single" w:sz="4" w:space="0" w:color="000000"/>
              <w:bottom w:val="single" w:sz="4" w:space="0" w:color="000000"/>
              <w:right w:val="single" w:sz="4" w:space="0" w:color="000000"/>
            </w:tcBorders>
          </w:tcPr>
          <w:p w14:paraId="705FBA8B" w14:textId="77777777" w:rsidR="00735F5E" w:rsidRPr="00735F5E" w:rsidRDefault="00735F5E" w:rsidP="0095621A">
            <w:pPr>
              <w:tabs>
                <w:tab w:val="left" w:pos="1180"/>
              </w:tabs>
              <w:spacing w:after="0"/>
            </w:pPr>
          </w:p>
        </w:tc>
        <w:tc>
          <w:tcPr>
            <w:tcW w:w="1843" w:type="dxa"/>
            <w:tcBorders>
              <w:top w:val="single" w:sz="4" w:space="0" w:color="000000"/>
              <w:left w:val="single" w:sz="4" w:space="0" w:color="000000"/>
              <w:bottom w:val="single" w:sz="4" w:space="0" w:color="000000"/>
              <w:right w:val="single" w:sz="4" w:space="0" w:color="000000"/>
            </w:tcBorders>
          </w:tcPr>
          <w:p w14:paraId="23845EC2" w14:textId="77777777" w:rsidR="00735F5E" w:rsidRPr="00735F5E" w:rsidRDefault="00735F5E" w:rsidP="0095621A">
            <w:pPr>
              <w:tabs>
                <w:tab w:val="left" w:pos="1180"/>
              </w:tabs>
              <w:spacing w:after="0"/>
            </w:pPr>
          </w:p>
        </w:tc>
      </w:tr>
      <w:tr w:rsidR="00735F5E" w:rsidRPr="00735F5E" w14:paraId="0DE14D9A" w14:textId="77777777" w:rsidTr="00735F5E">
        <w:trPr>
          <w:trHeight w:val="186"/>
          <w:jc w:val="center"/>
        </w:trPr>
        <w:tc>
          <w:tcPr>
            <w:tcW w:w="2139" w:type="dxa"/>
            <w:tcBorders>
              <w:top w:val="single" w:sz="4" w:space="0" w:color="000000"/>
              <w:left w:val="single" w:sz="4" w:space="0" w:color="000000"/>
              <w:bottom w:val="single" w:sz="4" w:space="0" w:color="000000"/>
              <w:right w:val="single" w:sz="4" w:space="0" w:color="000000"/>
            </w:tcBorders>
          </w:tcPr>
          <w:p w14:paraId="6E035DE0" w14:textId="77777777" w:rsidR="00735F5E" w:rsidRPr="00735F5E" w:rsidRDefault="00735F5E" w:rsidP="0095621A">
            <w:pPr>
              <w:tabs>
                <w:tab w:val="left" w:pos="1180"/>
              </w:tabs>
              <w:spacing w:after="0"/>
            </w:pPr>
            <w:r w:rsidRPr="00735F5E">
              <w:t xml:space="preserve">Net to be paid </w:t>
            </w:r>
          </w:p>
        </w:tc>
        <w:tc>
          <w:tcPr>
            <w:tcW w:w="1843" w:type="dxa"/>
            <w:tcBorders>
              <w:top w:val="single" w:sz="4" w:space="0" w:color="000000"/>
              <w:left w:val="single" w:sz="4" w:space="0" w:color="000000"/>
              <w:bottom w:val="single" w:sz="4" w:space="0" w:color="000000"/>
              <w:right w:val="single" w:sz="4" w:space="0" w:color="000000"/>
            </w:tcBorders>
          </w:tcPr>
          <w:p w14:paraId="1235497F" w14:textId="77777777" w:rsidR="00735F5E" w:rsidRPr="00735F5E" w:rsidRDefault="00735F5E" w:rsidP="0095621A">
            <w:pPr>
              <w:tabs>
                <w:tab w:val="left" w:pos="1180"/>
              </w:tabs>
              <w:spacing w:after="0"/>
            </w:pPr>
            <w:r w:rsidRPr="00735F5E">
              <w:t xml:space="preserve"> </w:t>
            </w:r>
          </w:p>
        </w:tc>
        <w:tc>
          <w:tcPr>
            <w:tcW w:w="1843" w:type="dxa"/>
            <w:tcBorders>
              <w:top w:val="single" w:sz="4" w:space="0" w:color="000000"/>
              <w:left w:val="single" w:sz="4" w:space="0" w:color="000000"/>
              <w:bottom w:val="single" w:sz="4" w:space="0" w:color="000000"/>
              <w:right w:val="single" w:sz="4" w:space="0" w:color="000000"/>
            </w:tcBorders>
          </w:tcPr>
          <w:p w14:paraId="21514F00" w14:textId="77777777" w:rsidR="00735F5E" w:rsidRPr="00735F5E" w:rsidRDefault="00735F5E" w:rsidP="0095621A">
            <w:pPr>
              <w:tabs>
                <w:tab w:val="left" w:pos="1180"/>
              </w:tabs>
              <w:spacing w:after="0"/>
            </w:pPr>
          </w:p>
        </w:tc>
        <w:tc>
          <w:tcPr>
            <w:tcW w:w="1843" w:type="dxa"/>
            <w:tcBorders>
              <w:top w:val="single" w:sz="4" w:space="0" w:color="000000"/>
              <w:left w:val="single" w:sz="4" w:space="0" w:color="000000"/>
              <w:bottom w:val="single" w:sz="4" w:space="0" w:color="000000"/>
              <w:right w:val="single" w:sz="4" w:space="0" w:color="000000"/>
            </w:tcBorders>
          </w:tcPr>
          <w:p w14:paraId="47507FE0" w14:textId="77777777" w:rsidR="00735F5E" w:rsidRPr="00735F5E" w:rsidRDefault="00735F5E" w:rsidP="0095621A">
            <w:pPr>
              <w:tabs>
                <w:tab w:val="left" w:pos="1180"/>
              </w:tabs>
              <w:spacing w:after="0"/>
            </w:pPr>
          </w:p>
        </w:tc>
        <w:tc>
          <w:tcPr>
            <w:tcW w:w="1843" w:type="dxa"/>
            <w:tcBorders>
              <w:top w:val="single" w:sz="4" w:space="0" w:color="000000"/>
              <w:left w:val="single" w:sz="4" w:space="0" w:color="000000"/>
              <w:bottom w:val="single" w:sz="4" w:space="0" w:color="000000"/>
              <w:right w:val="single" w:sz="4" w:space="0" w:color="000000"/>
            </w:tcBorders>
          </w:tcPr>
          <w:p w14:paraId="76469C26" w14:textId="77777777" w:rsidR="00735F5E" w:rsidRPr="00735F5E" w:rsidRDefault="00735F5E" w:rsidP="0095621A">
            <w:pPr>
              <w:tabs>
                <w:tab w:val="left" w:pos="1180"/>
              </w:tabs>
              <w:spacing w:after="0"/>
            </w:pPr>
          </w:p>
        </w:tc>
      </w:tr>
    </w:tbl>
    <w:p w14:paraId="176AC0B9" w14:textId="77777777" w:rsidR="00735F5E" w:rsidRPr="00735F5E" w:rsidRDefault="00735F5E" w:rsidP="0095621A">
      <w:pPr>
        <w:tabs>
          <w:tab w:val="left" w:pos="1180"/>
        </w:tabs>
        <w:spacing w:after="0"/>
        <w:rPr>
          <w:rFonts w:ascii="Arial" w:hAnsi="Arial" w:cs="Arial"/>
          <w:sz w:val="24"/>
          <w:szCs w:val="24"/>
        </w:rPr>
      </w:pPr>
      <w:proofErr w:type="gramStart"/>
      <w:r w:rsidRPr="00735F5E">
        <w:rPr>
          <w:rFonts w:ascii="Arial" w:hAnsi="Arial" w:cs="Arial"/>
          <w:b/>
          <w:sz w:val="24"/>
          <w:szCs w:val="24"/>
        </w:rPr>
        <w:t>FINANCING</w:t>
      </w:r>
      <w:r w:rsidRPr="00735F5E">
        <w:rPr>
          <w:rFonts w:ascii="Arial" w:hAnsi="Arial" w:cs="Arial"/>
          <w:sz w:val="24"/>
          <w:szCs w:val="24"/>
        </w:rPr>
        <w:t xml:space="preserve">  </w:t>
      </w:r>
      <w:r w:rsidRPr="00735F5E">
        <w:rPr>
          <w:rFonts w:ascii="Arial" w:hAnsi="Arial" w:cs="Arial"/>
          <w:sz w:val="24"/>
          <w:szCs w:val="24"/>
        </w:rPr>
        <w:tab/>
      </w:r>
      <w:proofErr w:type="gramEnd"/>
      <w:r w:rsidRPr="00735F5E">
        <w:rPr>
          <w:rFonts w:ascii="Arial" w:hAnsi="Arial" w:cs="Arial"/>
          <w:sz w:val="24"/>
          <w:szCs w:val="24"/>
        </w:rPr>
        <w:t>: PIB OPIC 202</w:t>
      </w:r>
      <w:r>
        <w:rPr>
          <w:rFonts w:ascii="Arial" w:hAnsi="Arial" w:cs="Arial"/>
          <w:sz w:val="24"/>
          <w:szCs w:val="24"/>
        </w:rPr>
        <w:t>4</w:t>
      </w:r>
      <w:r w:rsidRPr="00735F5E">
        <w:rPr>
          <w:rFonts w:ascii="Arial" w:hAnsi="Arial" w:cs="Arial"/>
          <w:sz w:val="24"/>
          <w:szCs w:val="24"/>
        </w:rPr>
        <w:t xml:space="preserve"> </w:t>
      </w:r>
    </w:p>
    <w:p w14:paraId="75704063" w14:textId="77777777" w:rsidR="00735F5E" w:rsidRPr="00735F5E" w:rsidRDefault="00735F5E" w:rsidP="0095621A">
      <w:pPr>
        <w:tabs>
          <w:tab w:val="left" w:pos="1180"/>
        </w:tabs>
        <w:spacing w:after="0"/>
        <w:rPr>
          <w:rFonts w:ascii="Arial" w:hAnsi="Arial" w:cs="Arial"/>
          <w:sz w:val="24"/>
          <w:szCs w:val="24"/>
        </w:rPr>
      </w:pPr>
      <w:r w:rsidRPr="00735F5E">
        <w:rPr>
          <w:rFonts w:ascii="Arial" w:hAnsi="Arial" w:cs="Arial"/>
          <w:sz w:val="24"/>
          <w:szCs w:val="24"/>
        </w:rPr>
        <w:tab/>
        <w:t xml:space="preserve"> </w:t>
      </w:r>
      <w:r w:rsidRPr="00735F5E">
        <w:rPr>
          <w:rFonts w:ascii="Arial" w:hAnsi="Arial" w:cs="Arial"/>
          <w:sz w:val="24"/>
          <w:szCs w:val="24"/>
        </w:rPr>
        <w:tab/>
        <w:t xml:space="preserve"> </w:t>
      </w:r>
      <w:r w:rsidRPr="00735F5E">
        <w:rPr>
          <w:rFonts w:ascii="Arial" w:hAnsi="Arial" w:cs="Arial"/>
          <w:sz w:val="24"/>
          <w:szCs w:val="24"/>
        </w:rPr>
        <w:tab/>
        <w:t xml:space="preserve"> </w:t>
      </w:r>
      <w:r w:rsidRPr="00735F5E">
        <w:rPr>
          <w:rFonts w:ascii="Arial" w:hAnsi="Arial" w:cs="Arial"/>
          <w:sz w:val="24"/>
          <w:szCs w:val="24"/>
        </w:rPr>
        <w:tab/>
        <w:t xml:space="preserve"> </w:t>
      </w:r>
      <w:r w:rsidRPr="00735F5E">
        <w:rPr>
          <w:rFonts w:ascii="Arial" w:hAnsi="Arial" w:cs="Arial"/>
          <w:sz w:val="24"/>
          <w:szCs w:val="24"/>
        </w:rPr>
        <w:tab/>
        <w:t>SUBSCRIBED ON</w:t>
      </w:r>
      <w:r w:rsidR="001F0158" w:rsidRPr="00735F5E">
        <w:rPr>
          <w:rFonts w:ascii="Arial" w:hAnsi="Arial" w:cs="Arial"/>
          <w:sz w:val="24"/>
          <w:szCs w:val="24"/>
        </w:rPr>
        <w:t>: _</w:t>
      </w:r>
      <w:r w:rsidRPr="00735F5E">
        <w:rPr>
          <w:rFonts w:ascii="Arial" w:hAnsi="Arial" w:cs="Arial"/>
          <w:sz w:val="24"/>
          <w:szCs w:val="24"/>
        </w:rPr>
        <w:t xml:space="preserve">_______________ </w:t>
      </w:r>
    </w:p>
    <w:p w14:paraId="6E63053B" w14:textId="77777777" w:rsidR="00735F5E" w:rsidRPr="00735F5E" w:rsidRDefault="00735F5E" w:rsidP="0095621A">
      <w:pPr>
        <w:tabs>
          <w:tab w:val="left" w:pos="1180"/>
        </w:tabs>
        <w:spacing w:after="0"/>
        <w:rPr>
          <w:rFonts w:ascii="Arial" w:hAnsi="Arial" w:cs="Arial"/>
          <w:sz w:val="24"/>
          <w:szCs w:val="24"/>
        </w:rPr>
      </w:pPr>
      <w:r w:rsidRPr="00735F5E">
        <w:rPr>
          <w:rFonts w:ascii="Arial" w:hAnsi="Arial" w:cs="Arial"/>
          <w:sz w:val="24"/>
          <w:szCs w:val="24"/>
        </w:rPr>
        <w:tab/>
        <w:t xml:space="preserve"> </w:t>
      </w:r>
      <w:r w:rsidRPr="00735F5E">
        <w:rPr>
          <w:rFonts w:ascii="Arial" w:hAnsi="Arial" w:cs="Arial"/>
          <w:sz w:val="24"/>
          <w:szCs w:val="24"/>
        </w:rPr>
        <w:tab/>
        <w:t xml:space="preserve"> </w:t>
      </w:r>
      <w:r w:rsidRPr="00735F5E">
        <w:rPr>
          <w:rFonts w:ascii="Arial" w:hAnsi="Arial" w:cs="Arial"/>
          <w:sz w:val="24"/>
          <w:szCs w:val="24"/>
        </w:rPr>
        <w:tab/>
        <w:t xml:space="preserve"> </w:t>
      </w:r>
      <w:r w:rsidRPr="00735F5E">
        <w:rPr>
          <w:rFonts w:ascii="Arial" w:hAnsi="Arial" w:cs="Arial"/>
          <w:sz w:val="24"/>
          <w:szCs w:val="24"/>
        </w:rPr>
        <w:tab/>
        <w:t xml:space="preserve"> </w:t>
      </w:r>
      <w:r w:rsidRPr="00735F5E">
        <w:rPr>
          <w:rFonts w:ascii="Arial" w:hAnsi="Arial" w:cs="Arial"/>
          <w:sz w:val="24"/>
          <w:szCs w:val="24"/>
        </w:rPr>
        <w:tab/>
        <w:t>SIGNED ON</w:t>
      </w:r>
      <w:r w:rsidR="001F0158" w:rsidRPr="00735F5E">
        <w:rPr>
          <w:rFonts w:ascii="Arial" w:hAnsi="Arial" w:cs="Arial"/>
          <w:sz w:val="24"/>
          <w:szCs w:val="24"/>
        </w:rPr>
        <w:t>: _</w:t>
      </w:r>
      <w:r w:rsidRPr="00735F5E">
        <w:rPr>
          <w:rFonts w:ascii="Arial" w:hAnsi="Arial" w:cs="Arial"/>
          <w:sz w:val="24"/>
          <w:szCs w:val="24"/>
        </w:rPr>
        <w:t xml:space="preserve">____________________ </w:t>
      </w:r>
    </w:p>
    <w:p w14:paraId="67CC9E98" w14:textId="77777777" w:rsidR="00735F5E" w:rsidRPr="00735F5E" w:rsidRDefault="00735F5E" w:rsidP="0095621A">
      <w:pPr>
        <w:tabs>
          <w:tab w:val="left" w:pos="1180"/>
        </w:tabs>
        <w:spacing w:after="0"/>
        <w:rPr>
          <w:rFonts w:ascii="Arial" w:hAnsi="Arial" w:cs="Arial"/>
          <w:sz w:val="24"/>
          <w:szCs w:val="24"/>
        </w:rPr>
      </w:pPr>
      <w:r w:rsidRPr="00735F5E">
        <w:rPr>
          <w:rFonts w:ascii="Arial" w:hAnsi="Arial" w:cs="Arial"/>
          <w:sz w:val="24"/>
          <w:szCs w:val="24"/>
        </w:rPr>
        <w:tab/>
        <w:t xml:space="preserve"> </w:t>
      </w:r>
      <w:r w:rsidRPr="00735F5E">
        <w:rPr>
          <w:rFonts w:ascii="Arial" w:hAnsi="Arial" w:cs="Arial"/>
          <w:sz w:val="24"/>
          <w:szCs w:val="24"/>
        </w:rPr>
        <w:tab/>
        <w:t xml:space="preserve"> </w:t>
      </w:r>
      <w:r w:rsidRPr="00735F5E">
        <w:rPr>
          <w:rFonts w:ascii="Arial" w:hAnsi="Arial" w:cs="Arial"/>
          <w:sz w:val="24"/>
          <w:szCs w:val="24"/>
        </w:rPr>
        <w:tab/>
        <w:t xml:space="preserve"> </w:t>
      </w:r>
      <w:r w:rsidRPr="00735F5E">
        <w:rPr>
          <w:rFonts w:ascii="Arial" w:hAnsi="Arial" w:cs="Arial"/>
          <w:sz w:val="24"/>
          <w:szCs w:val="24"/>
        </w:rPr>
        <w:tab/>
        <w:t xml:space="preserve"> </w:t>
      </w:r>
      <w:r w:rsidRPr="00735F5E">
        <w:rPr>
          <w:rFonts w:ascii="Arial" w:hAnsi="Arial" w:cs="Arial"/>
          <w:sz w:val="24"/>
          <w:szCs w:val="24"/>
        </w:rPr>
        <w:tab/>
        <w:t>NOTIFIED ON</w:t>
      </w:r>
      <w:r w:rsidR="001F0158" w:rsidRPr="00735F5E">
        <w:rPr>
          <w:rFonts w:ascii="Arial" w:hAnsi="Arial" w:cs="Arial"/>
          <w:sz w:val="24"/>
          <w:szCs w:val="24"/>
        </w:rPr>
        <w:t>: _</w:t>
      </w:r>
      <w:r w:rsidRPr="00735F5E">
        <w:rPr>
          <w:rFonts w:ascii="Arial" w:hAnsi="Arial" w:cs="Arial"/>
          <w:sz w:val="24"/>
          <w:szCs w:val="24"/>
        </w:rPr>
        <w:t xml:space="preserve">__________________ </w:t>
      </w:r>
    </w:p>
    <w:p w14:paraId="2FED184B" w14:textId="77777777" w:rsidR="00735F5E" w:rsidRPr="00735F5E" w:rsidRDefault="00735F5E" w:rsidP="0095621A">
      <w:pPr>
        <w:tabs>
          <w:tab w:val="left" w:pos="1180"/>
        </w:tabs>
        <w:spacing w:after="0"/>
        <w:rPr>
          <w:rFonts w:ascii="Arial" w:hAnsi="Arial" w:cs="Arial"/>
          <w:sz w:val="24"/>
          <w:szCs w:val="24"/>
        </w:rPr>
      </w:pPr>
      <w:r w:rsidRPr="00735F5E">
        <w:rPr>
          <w:rFonts w:ascii="Arial" w:hAnsi="Arial" w:cs="Arial"/>
          <w:sz w:val="24"/>
          <w:szCs w:val="24"/>
        </w:rPr>
        <w:tab/>
        <w:t xml:space="preserve"> </w:t>
      </w:r>
      <w:r w:rsidRPr="00735F5E">
        <w:rPr>
          <w:rFonts w:ascii="Arial" w:hAnsi="Arial" w:cs="Arial"/>
          <w:sz w:val="24"/>
          <w:szCs w:val="24"/>
        </w:rPr>
        <w:tab/>
        <w:t xml:space="preserve"> </w:t>
      </w:r>
      <w:r w:rsidRPr="00735F5E">
        <w:rPr>
          <w:rFonts w:ascii="Arial" w:hAnsi="Arial" w:cs="Arial"/>
          <w:sz w:val="24"/>
          <w:szCs w:val="24"/>
        </w:rPr>
        <w:tab/>
        <w:t xml:space="preserve"> </w:t>
      </w:r>
      <w:r w:rsidRPr="00735F5E">
        <w:rPr>
          <w:rFonts w:ascii="Arial" w:hAnsi="Arial" w:cs="Arial"/>
          <w:sz w:val="24"/>
          <w:szCs w:val="24"/>
        </w:rPr>
        <w:tab/>
        <w:t xml:space="preserve"> </w:t>
      </w:r>
      <w:r w:rsidRPr="00735F5E">
        <w:rPr>
          <w:rFonts w:ascii="Arial" w:hAnsi="Arial" w:cs="Arial"/>
          <w:sz w:val="24"/>
          <w:szCs w:val="24"/>
        </w:rPr>
        <w:tab/>
        <w:t>REGISTERED ON</w:t>
      </w:r>
      <w:r w:rsidR="001F0158" w:rsidRPr="00735F5E">
        <w:rPr>
          <w:rFonts w:ascii="Arial" w:hAnsi="Arial" w:cs="Arial"/>
          <w:sz w:val="24"/>
          <w:szCs w:val="24"/>
        </w:rPr>
        <w:t>: _</w:t>
      </w:r>
      <w:r w:rsidRPr="00735F5E">
        <w:rPr>
          <w:rFonts w:ascii="Arial" w:hAnsi="Arial" w:cs="Arial"/>
          <w:sz w:val="24"/>
          <w:szCs w:val="24"/>
        </w:rPr>
        <w:t xml:space="preserve">____________ </w:t>
      </w:r>
    </w:p>
    <w:p w14:paraId="35C9BE61" w14:textId="77777777" w:rsidR="00BF40DE" w:rsidRPr="00BF40DE" w:rsidRDefault="00BF40DE" w:rsidP="0095621A">
      <w:pPr>
        <w:tabs>
          <w:tab w:val="left" w:pos="1180"/>
        </w:tabs>
        <w:spacing w:after="0"/>
        <w:rPr>
          <w:rFonts w:ascii="Arial" w:hAnsi="Arial" w:cs="Arial"/>
          <w:sz w:val="24"/>
          <w:szCs w:val="24"/>
        </w:rPr>
      </w:pPr>
      <w:r w:rsidRPr="00BF40DE">
        <w:rPr>
          <w:rFonts w:ascii="Arial" w:hAnsi="Arial" w:cs="Arial"/>
          <w:b/>
          <w:sz w:val="24"/>
          <w:szCs w:val="24"/>
        </w:rPr>
        <w:t xml:space="preserve">Between: </w:t>
      </w:r>
    </w:p>
    <w:p w14:paraId="17994D82" w14:textId="77777777" w:rsidR="00BF40DE" w:rsidRPr="00BF40DE" w:rsidRDefault="00BF40DE" w:rsidP="0095621A">
      <w:pPr>
        <w:tabs>
          <w:tab w:val="left" w:pos="1180"/>
        </w:tabs>
        <w:spacing w:after="0"/>
        <w:rPr>
          <w:rFonts w:ascii="Arial" w:hAnsi="Arial" w:cs="Arial"/>
          <w:sz w:val="24"/>
          <w:szCs w:val="24"/>
        </w:rPr>
      </w:pPr>
      <w:r w:rsidRPr="00BF40DE">
        <w:rPr>
          <w:rFonts w:ascii="Arial" w:hAnsi="Arial" w:cs="Arial"/>
          <w:sz w:val="24"/>
          <w:szCs w:val="24"/>
        </w:rPr>
        <w:t xml:space="preserve">The Government of the Republic of Cameroon, represented by________________ hereinafter referred to the “Contracting Authority” </w:t>
      </w:r>
    </w:p>
    <w:p w14:paraId="6F3F2587" w14:textId="77777777" w:rsidR="00BF40DE" w:rsidRPr="00BF40DE" w:rsidRDefault="00BF40DE" w:rsidP="0095621A">
      <w:pPr>
        <w:tabs>
          <w:tab w:val="left" w:pos="1180"/>
        </w:tabs>
        <w:spacing w:after="0"/>
        <w:rPr>
          <w:rFonts w:ascii="Arial" w:hAnsi="Arial" w:cs="Arial"/>
          <w:sz w:val="24"/>
          <w:szCs w:val="24"/>
        </w:rPr>
      </w:pPr>
      <w:r w:rsidRPr="00BF40DE">
        <w:rPr>
          <w:rFonts w:ascii="Arial" w:hAnsi="Arial" w:cs="Arial"/>
          <w:b/>
          <w:sz w:val="24"/>
          <w:szCs w:val="24"/>
        </w:rPr>
        <w:t>On one hand</w:t>
      </w:r>
      <w:r w:rsidRPr="00BF40DE">
        <w:rPr>
          <w:rFonts w:ascii="Arial" w:hAnsi="Arial" w:cs="Arial"/>
          <w:sz w:val="24"/>
          <w:szCs w:val="24"/>
        </w:rPr>
        <w:t xml:space="preserve"> </w:t>
      </w:r>
    </w:p>
    <w:p w14:paraId="648F99D0" w14:textId="77777777" w:rsidR="00BF40DE" w:rsidRPr="00BF40DE" w:rsidRDefault="00BF40DE" w:rsidP="0095621A">
      <w:pPr>
        <w:tabs>
          <w:tab w:val="left" w:pos="1180"/>
        </w:tabs>
        <w:spacing w:after="0"/>
        <w:rPr>
          <w:rFonts w:ascii="Arial" w:hAnsi="Arial" w:cs="Arial"/>
          <w:sz w:val="24"/>
          <w:szCs w:val="24"/>
        </w:rPr>
      </w:pPr>
      <w:r w:rsidRPr="00BF40DE">
        <w:rPr>
          <w:rFonts w:ascii="Arial" w:hAnsi="Arial" w:cs="Arial"/>
          <w:sz w:val="24"/>
          <w:szCs w:val="24"/>
        </w:rPr>
        <w:t xml:space="preserve"> </w:t>
      </w:r>
    </w:p>
    <w:p w14:paraId="740C9E72" w14:textId="77777777" w:rsidR="00BF40DE" w:rsidRPr="00BF40DE" w:rsidRDefault="00BF40DE" w:rsidP="0095621A">
      <w:pPr>
        <w:tabs>
          <w:tab w:val="left" w:pos="1180"/>
        </w:tabs>
        <w:spacing w:after="0"/>
        <w:rPr>
          <w:rFonts w:ascii="Arial" w:hAnsi="Arial" w:cs="Arial"/>
          <w:sz w:val="24"/>
          <w:szCs w:val="24"/>
        </w:rPr>
      </w:pPr>
      <w:r w:rsidRPr="00BF40DE">
        <w:rPr>
          <w:rFonts w:ascii="Arial" w:hAnsi="Arial" w:cs="Arial"/>
          <w:b/>
          <w:sz w:val="24"/>
          <w:szCs w:val="24"/>
        </w:rPr>
        <w:t xml:space="preserve">And </w:t>
      </w:r>
    </w:p>
    <w:p w14:paraId="23276C1C" w14:textId="77777777" w:rsidR="00BF40DE" w:rsidRPr="00BF40DE" w:rsidRDefault="00BF40DE" w:rsidP="0095621A">
      <w:pPr>
        <w:tabs>
          <w:tab w:val="left" w:pos="1180"/>
        </w:tabs>
        <w:spacing w:after="0"/>
        <w:rPr>
          <w:rFonts w:ascii="Arial" w:hAnsi="Arial" w:cs="Arial"/>
          <w:sz w:val="24"/>
          <w:szCs w:val="24"/>
        </w:rPr>
      </w:pPr>
      <w:r w:rsidRPr="00BF40DE">
        <w:rPr>
          <w:rFonts w:ascii="Arial" w:hAnsi="Arial" w:cs="Arial"/>
          <w:b/>
          <w:sz w:val="24"/>
          <w:szCs w:val="24"/>
        </w:rPr>
        <w:t xml:space="preserve"> </w:t>
      </w:r>
    </w:p>
    <w:p w14:paraId="3A6B28D7" w14:textId="77777777" w:rsidR="00BF40DE" w:rsidRPr="00BF40DE" w:rsidRDefault="00BF40DE" w:rsidP="0095621A">
      <w:pPr>
        <w:tabs>
          <w:tab w:val="left" w:pos="1180"/>
        </w:tabs>
        <w:spacing w:after="0"/>
        <w:rPr>
          <w:rFonts w:ascii="Arial" w:hAnsi="Arial" w:cs="Arial"/>
          <w:sz w:val="24"/>
          <w:szCs w:val="24"/>
          <w:u w:val="single"/>
        </w:rPr>
      </w:pPr>
      <w:r w:rsidRPr="00BF40DE">
        <w:rPr>
          <w:rFonts w:ascii="Arial" w:hAnsi="Arial" w:cs="Arial"/>
          <w:b/>
          <w:sz w:val="24"/>
          <w:szCs w:val="24"/>
        </w:rPr>
        <w:t xml:space="preserve"> _____________________</w:t>
      </w:r>
      <w:r w:rsidR="001F0158" w:rsidRPr="00BF40DE">
        <w:rPr>
          <w:rFonts w:ascii="Arial" w:hAnsi="Arial" w:cs="Arial"/>
          <w:b/>
          <w:sz w:val="24"/>
          <w:szCs w:val="24"/>
        </w:rPr>
        <w:t>_ (</w:t>
      </w:r>
      <w:r w:rsidRPr="00BF40DE">
        <w:rPr>
          <w:rFonts w:ascii="Arial" w:hAnsi="Arial" w:cs="Arial"/>
          <w:b/>
          <w:sz w:val="24"/>
          <w:szCs w:val="24"/>
        </w:rPr>
        <w:t xml:space="preserve">enterprise) </w:t>
      </w:r>
    </w:p>
    <w:p w14:paraId="3C0AA290" w14:textId="77777777" w:rsidR="00BF40DE" w:rsidRPr="00BF40DE" w:rsidRDefault="00BF40DE" w:rsidP="0095621A">
      <w:pPr>
        <w:tabs>
          <w:tab w:val="left" w:pos="1180"/>
        </w:tabs>
        <w:spacing w:after="0"/>
        <w:rPr>
          <w:rFonts w:ascii="Arial" w:hAnsi="Arial" w:cs="Arial"/>
          <w:sz w:val="24"/>
          <w:szCs w:val="24"/>
        </w:rPr>
      </w:pPr>
      <w:r w:rsidRPr="00BF40DE">
        <w:rPr>
          <w:rFonts w:ascii="Arial" w:hAnsi="Arial" w:cs="Arial"/>
          <w:sz w:val="24"/>
          <w:szCs w:val="24"/>
        </w:rPr>
        <w:t xml:space="preserve">P.O. </w:t>
      </w:r>
      <w:proofErr w:type="spellStart"/>
      <w:r w:rsidRPr="00BF40DE">
        <w:rPr>
          <w:rFonts w:ascii="Arial" w:hAnsi="Arial" w:cs="Arial"/>
          <w:sz w:val="24"/>
          <w:szCs w:val="24"/>
        </w:rPr>
        <w:t>Box________</w:t>
      </w:r>
      <w:proofErr w:type="gramStart"/>
      <w:r w:rsidRPr="00BF40DE">
        <w:rPr>
          <w:rFonts w:ascii="Arial" w:hAnsi="Arial" w:cs="Arial"/>
          <w:sz w:val="24"/>
          <w:szCs w:val="24"/>
        </w:rPr>
        <w:t>Tel:_</w:t>
      </w:r>
      <w:proofErr w:type="gramEnd"/>
      <w:r w:rsidRPr="00BF40DE">
        <w:rPr>
          <w:rFonts w:ascii="Arial" w:hAnsi="Arial" w:cs="Arial"/>
          <w:sz w:val="24"/>
          <w:szCs w:val="24"/>
        </w:rPr>
        <w:t>________Fax</w:t>
      </w:r>
      <w:proofErr w:type="spellEnd"/>
      <w:r w:rsidRPr="00BF40DE">
        <w:rPr>
          <w:rFonts w:ascii="Arial" w:hAnsi="Arial" w:cs="Arial"/>
          <w:sz w:val="24"/>
          <w:szCs w:val="24"/>
        </w:rPr>
        <w:t xml:space="preserve">:_________ Business Registry No. ___________ </w:t>
      </w:r>
    </w:p>
    <w:p w14:paraId="7F0B3BB6" w14:textId="19E85CF0" w:rsidR="00BF40DE" w:rsidRPr="00BF40DE" w:rsidRDefault="00247784" w:rsidP="0095621A">
      <w:pPr>
        <w:tabs>
          <w:tab w:val="left" w:pos="1180"/>
        </w:tabs>
        <w:spacing w:after="0"/>
        <w:rPr>
          <w:rFonts w:ascii="Arial" w:hAnsi="Arial" w:cs="Arial"/>
          <w:sz w:val="24"/>
          <w:szCs w:val="24"/>
        </w:rPr>
      </w:pPr>
      <w:r w:rsidRPr="00BF40DE">
        <w:rPr>
          <w:rFonts w:ascii="Arial" w:hAnsi="Arial" w:cs="Arial"/>
          <w:sz w:val="24"/>
          <w:szCs w:val="24"/>
        </w:rPr>
        <w:t xml:space="preserve">Taxpayer’s </w:t>
      </w:r>
      <w:r>
        <w:rPr>
          <w:rFonts w:ascii="Arial" w:hAnsi="Arial" w:cs="Arial"/>
          <w:sz w:val="24"/>
          <w:szCs w:val="24"/>
        </w:rPr>
        <w:t>No</w:t>
      </w:r>
      <w:r w:rsidR="00BF40DE" w:rsidRPr="00BF40DE">
        <w:rPr>
          <w:rFonts w:ascii="Arial" w:hAnsi="Arial" w:cs="Arial"/>
          <w:sz w:val="24"/>
          <w:szCs w:val="24"/>
        </w:rPr>
        <w:t xml:space="preserve">. ___________________ </w:t>
      </w:r>
    </w:p>
    <w:p w14:paraId="6CFEA74E" w14:textId="77777777" w:rsidR="00BF40DE" w:rsidRPr="00BF40DE" w:rsidRDefault="00BF40DE" w:rsidP="0095621A">
      <w:pPr>
        <w:tabs>
          <w:tab w:val="left" w:pos="1180"/>
        </w:tabs>
        <w:spacing w:after="0"/>
        <w:rPr>
          <w:rFonts w:ascii="Arial" w:hAnsi="Arial" w:cs="Arial"/>
          <w:sz w:val="24"/>
          <w:szCs w:val="24"/>
        </w:rPr>
      </w:pPr>
      <w:r w:rsidRPr="00BF40DE">
        <w:rPr>
          <w:rFonts w:ascii="Arial" w:hAnsi="Arial" w:cs="Arial"/>
          <w:sz w:val="24"/>
          <w:szCs w:val="24"/>
        </w:rPr>
        <w:t xml:space="preserve">Represented by M _________________, its General Manager, hereinafter referred to as the </w:t>
      </w:r>
    </w:p>
    <w:p w14:paraId="006554A6" w14:textId="77777777" w:rsidR="00BF40DE" w:rsidRPr="00BF40DE" w:rsidRDefault="00BF40DE" w:rsidP="0095621A">
      <w:pPr>
        <w:tabs>
          <w:tab w:val="left" w:pos="1180"/>
        </w:tabs>
        <w:spacing w:after="0"/>
        <w:rPr>
          <w:rFonts w:ascii="Arial" w:hAnsi="Arial" w:cs="Arial"/>
          <w:sz w:val="24"/>
          <w:szCs w:val="24"/>
        </w:rPr>
      </w:pPr>
      <w:r w:rsidRPr="00BF40DE">
        <w:rPr>
          <w:rFonts w:ascii="Arial" w:hAnsi="Arial" w:cs="Arial"/>
          <w:sz w:val="24"/>
          <w:szCs w:val="24"/>
        </w:rPr>
        <w:t xml:space="preserve">“Contractor” </w:t>
      </w:r>
    </w:p>
    <w:p w14:paraId="4A6D1AC7" w14:textId="77777777" w:rsidR="00BF40DE" w:rsidRPr="00BF40DE" w:rsidRDefault="00BF40DE" w:rsidP="0095621A">
      <w:pPr>
        <w:tabs>
          <w:tab w:val="left" w:pos="1180"/>
        </w:tabs>
        <w:spacing w:after="0"/>
        <w:rPr>
          <w:rFonts w:ascii="Arial" w:hAnsi="Arial" w:cs="Arial"/>
          <w:sz w:val="24"/>
          <w:szCs w:val="24"/>
        </w:rPr>
      </w:pPr>
      <w:r w:rsidRPr="00BF40DE">
        <w:rPr>
          <w:rFonts w:ascii="Arial" w:hAnsi="Arial" w:cs="Arial"/>
          <w:sz w:val="24"/>
          <w:szCs w:val="24"/>
        </w:rPr>
        <w:t xml:space="preserve"> </w:t>
      </w:r>
    </w:p>
    <w:p w14:paraId="56A92028" w14:textId="77777777" w:rsidR="00BF40DE" w:rsidRPr="00BF40DE" w:rsidRDefault="00BF40DE" w:rsidP="0095621A">
      <w:pPr>
        <w:tabs>
          <w:tab w:val="left" w:pos="1180"/>
        </w:tabs>
        <w:spacing w:after="0"/>
        <w:rPr>
          <w:rFonts w:ascii="Arial" w:hAnsi="Arial" w:cs="Arial"/>
          <w:sz w:val="24"/>
          <w:szCs w:val="24"/>
        </w:rPr>
      </w:pPr>
      <w:r w:rsidRPr="00BF40DE">
        <w:rPr>
          <w:rFonts w:ascii="Arial" w:hAnsi="Arial" w:cs="Arial"/>
          <w:b/>
          <w:sz w:val="24"/>
          <w:szCs w:val="24"/>
        </w:rPr>
        <w:t xml:space="preserve">On the other hand, </w:t>
      </w:r>
    </w:p>
    <w:p w14:paraId="31437AEB" w14:textId="77777777" w:rsidR="00BF40DE" w:rsidRPr="00BF40DE" w:rsidRDefault="00BF40DE" w:rsidP="0095621A">
      <w:pPr>
        <w:tabs>
          <w:tab w:val="left" w:pos="1180"/>
        </w:tabs>
        <w:spacing w:after="0"/>
        <w:rPr>
          <w:rFonts w:ascii="Arial" w:hAnsi="Arial" w:cs="Arial"/>
          <w:sz w:val="24"/>
          <w:szCs w:val="24"/>
        </w:rPr>
      </w:pPr>
      <w:r w:rsidRPr="00BF40DE">
        <w:rPr>
          <w:rFonts w:ascii="Arial" w:hAnsi="Arial" w:cs="Arial"/>
          <w:b/>
          <w:sz w:val="24"/>
          <w:szCs w:val="24"/>
        </w:rPr>
        <w:t xml:space="preserve"> </w:t>
      </w:r>
    </w:p>
    <w:p w14:paraId="04CF61CA" w14:textId="77777777" w:rsidR="00BF40DE" w:rsidRPr="00BF40DE" w:rsidRDefault="00BF40DE" w:rsidP="0095621A">
      <w:pPr>
        <w:tabs>
          <w:tab w:val="left" w:pos="1180"/>
        </w:tabs>
        <w:spacing w:after="0"/>
        <w:rPr>
          <w:rFonts w:ascii="Arial" w:hAnsi="Arial" w:cs="Arial"/>
          <w:sz w:val="24"/>
          <w:szCs w:val="24"/>
        </w:rPr>
      </w:pPr>
      <w:r w:rsidRPr="00BF40DE">
        <w:rPr>
          <w:rFonts w:ascii="Arial" w:hAnsi="Arial" w:cs="Arial"/>
          <w:sz w:val="24"/>
          <w:szCs w:val="24"/>
        </w:rPr>
        <w:t xml:space="preserve">Agree on the following: </w:t>
      </w:r>
    </w:p>
    <w:p w14:paraId="22E742C0" w14:textId="77777777" w:rsidR="00BF40DE" w:rsidRPr="00BF40DE" w:rsidRDefault="00BF40DE" w:rsidP="0095621A">
      <w:pPr>
        <w:tabs>
          <w:tab w:val="left" w:pos="1180"/>
        </w:tabs>
        <w:spacing w:after="0"/>
        <w:rPr>
          <w:rFonts w:ascii="Arial" w:hAnsi="Arial" w:cs="Arial"/>
          <w:sz w:val="24"/>
          <w:szCs w:val="24"/>
        </w:rPr>
      </w:pPr>
      <w:r w:rsidRPr="00BF40DE">
        <w:rPr>
          <w:rFonts w:ascii="Arial" w:hAnsi="Arial" w:cs="Arial"/>
          <w:sz w:val="24"/>
          <w:szCs w:val="24"/>
        </w:rPr>
        <w:t xml:space="preserve"> </w:t>
      </w:r>
    </w:p>
    <w:p w14:paraId="1CF8745A" w14:textId="77777777" w:rsidR="00BD2883" w:rsidRDefault="00BD2883" w:rsidP="0095621A">
      <w:pPr>
        <w:tabs>
          <w:tab w:val="left" w:pos="1180"/>
        </w:tabs>
        <w:spacing w:after="0"/>
        <w:rPr>
          <w:rFonts w:ascii="Arial" w:hAnsi="Arial" w:cs="Arial"/>
          <w:sz w:val="24"/>
          <w:szCs w:val="24"/>
        </w:rPr>
      </w:pPr>
    </w:p>
    <w:p w14:paraId="029467CE" w14:textId="77777777" w:rsidR="002158C8" w:rsidRDefault="002158C8" w:rsidP="0095621A">
      <w:pPr>
        <w:tabs>
          <w:tab w:val="left" w:pos="1180"/>
        </w:tabs>
        <w:spacing w:after="0"/>
        <w:rPr>
          <w:rFonts w:ascii="Arial" w:hAnsi="Arial" w:cs="Arial"/>
          <w:sz w:val="24"/>
          <w:szCs w:val="24"/>
        </w:rPr>
      </w:pPr>
    </w:p>
    <w:p w14:paraId="125F0BC7" w14:textId="77777777" w:rsidR="002158C8" w:rsidRDefault="002158C8" w:rsidP="0095621A">
      <w:pPr>
        <w:tabs>
          <w:tab w:val="left" w:pos="1180"/>
        </w:tabs>
        <w:spacing w:after="0"/>
        <w:rPr>
          <w:rFonts w:ascii="Arial" w:hAnsi="Arial" w:cs="Arial"/>
          <w:sz w:val="24"/>
          <w:szCs w:val="24"/>
        </w:rPr>
      </w:pPr>
    </w:p>
    <w:p w14:paraId="63537EC6" w14:textId="77777777" w:rsidR="002158C8" w:rsidRDefault="002158C8" w:rsidP="0095621A">
      <w:pPr>
        <w:tabs>
          <w:tab w:val="left" w:pos="1180"/>
        </w:tabs>
        <w:spacing w:after="0"/>
        <w:rPr>
          <w:rFonts w:ascii="Arial" w:hAnsi="Arial" w:cs="Arial"/>
          <w:sz w:val="24"/>
          <w:szCs w:val="24"/>
        </w:rPr>
      </w:pPr>
    </w:p>
    <w:p w14:paraId="351011AD" w14:textId="77777777" w:rsidR="002158C8" w:rsidRDefault="002158C8" w:rsidP="0095621A">
      <w:pPr>
        <w:tabs>
          <w:tab w:val="left" w:pos="1180"/>
        </w:tabs>
        <w:spacing w:after="0"/>
        <w:rPr>
          <w:rFonts w:ascii="Arial" w:hAnsi="Arial" w:cs="Arial"/>
          <w:sz w:val="24"/>
          <w:szCs w:val="24"/>
        </w:rPr>
      </w:pPr>
    </w:p>
    <w:p w14:paraId="4482E440" w14:textId="77777777" w:rsidR="002158C8" w:rsidRDefault="002158C8" w:rsidP="0095621A">
      <w:pPr>
        <w:tabs>
          <w:tab w:val="left" w:pos="1180"/>
        </w:tabs>
        <w:spacing w:after="0"/>
        <w:rPr>
          <w:rFonts w:ascii="Arial" w:hAnsi="Arial" w:cs="Arial"/>
          <w:sz w:val="24"/>
          <w:szCs w:val="24"/>
        </w:rPr>
      </w:pPr>
    </w:p>
    <w:p w14:paraId="6C7B5340" w14:textId="77777777" w:rsidR="002158C8" w:rsidRDefault="002158C8" w:rsidP="0095621A">
      <w:pPr>
        <w:tabs>
          <w:tab w:val="left" w:pos="1180"/>
        </w:tabs>
        <w:spacing w:after="0"/>
        <w:rPr>
          <w:rFonts w:ascii="Arial" w:hAnsi="Arial" w:cs="Arial"/>
          <w:sz w:val="24"/>
          <w:szCs w:val="24"/>
        </w:rPr>
      </w:pPr>
    </w:p>
    <w:p w14:paraId="52359C95" w14:textId="77777777" w:rsidR="00B12A79" w:rsidRPr="00B12A79" w:rsidRDefault="00B12A79" w:rsidP="0095621A">
      <w:pPr>
        <w:tabs>
          <w:tab w:val="left" w:pos="1180"/>
        </w:tabs>
        <w:spacing w:after="0"/>
        <w:jc w:val="center"/>
        <w:rPr>
          <w:rFonts w:ascii="Arial" w:hAnsi="Arial" w:cs="Arial"/>
          <w:b/>
          <w:sz w:val="24"/>
          <w:szCs w:val="24"/>
        </w:rPr>
      </w:pPr>
      <w:r w:rsidRPr="00B12A79">
        <w:rPr>
          <w:rFonts w:ascii="Arial" w:hAnsi="Arial" w:cs="Arial"/>
          <w:b/>
          <w:sz w:val="24"/>
          <w:szCs w:val="24"/>
        </w:rPr>
        <w:t>Document No. 10:</w:t>
      </w:r>
    </w:p>
    <w:p w14:paraId="6DC4F457" w14:textId="77777777" w:rsidR="00B12A79" w:rsidRPr="00B12A79" w:rsidRDefault="00B12A79" w:rsidP="0095621A">
      <w:pPr>
        <w:tabs>
          <w:tab w:val="left" w:pos="1180"/>
        </w:tabs>
        <w:spacing w:after="0"/>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698176" behindDoc="0" locked="0" layoutInCell="1" allowOverlap="1" wp14:anchorId="325CED7C" wp14:editId="320F84F7">
                <wp:simplePos x="0" y="0"/>
                <wp:positionH relativeFrom="margin">
                  <wp:align>center</wp:align>
                </wp:positionH>
                <wp:positionV relativeFrom="paragraph">
                  <wp:posOffset>10701</wp:posOffset>
                </wp:positionV>
                <wp:extent cx="5350213" cy="418289"/>
                <wp:effectExtent l="0" t="0" r="22225" b="20320"/>
                <wp:wrapNone/>
                <wp:docPr id="28" name="Text Box 28"/>
                <wp:cNvGraphicFramePr/>
                <a:graphic xmlns:a="http://schemas.openxmlformats.org/drawingml/2006/main">
                  <a:graphicData uri="http://schemas.microsoft.com/office/word/2010/wordprocessingShape">
                    <wps:wsp>
                      <wps:cNvSpPr txBox="1"/>
                      <wps:spPr>
                        <a:xfrm>
                          <a:off x="0" y="0"/>
                          <a:ext cx="5350213" cy="41828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B93E2B1" w14:textId="77777777" w:rsidR="009137FF" w:rsidRPr="00B12A79" w:rsidRDefault="009137FF" w:rsidP="00B12A79">
                            <w:pPr>
                              <w:shd w:val="clear" w:color="auto" w:fill="BFBFBF" w:themeFill="background1" w:themeFillShade="BF"/>
                              <w:tabs>
                                <w:tab w:val="left" w:pos="1180"/>
                              </w:tabs>
                              <w:rPr>
                                <w:rFonts w:ascii="Arial" w:hAnsi="Arial" w:cs="Arial"/>
                                <w:b/>
                                <w:sz w:val="40"/>
                                <w:szCs w:val="40"/>
                              </w:rPr>
                            </w:pPr>
                            <w:r w:rsidRPr="00B12A79">
                              <w:rPr>
                                <w:rFonts w:ascii="Arial" w:hAnsi="Arial" w:cs="Arial"/>
                                <w:b/>
                                <w:sz w:val="40"/>
                                <w:szCs w:val="40"/>
                              </w:rPr>
                              <w:t xml:space="preserve">Forms and models to be used by bidders </w:t>
                            </w:r>
                          </w:p>
                          <w:p w14:paraId="236C93EB" w14:textId="77777777" w:rsidR="009137FF" w:rsidRDefault="009137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5CED7C" id="Text Box 28" o:spid="_x0000_s1047" type="#_x0000_t202" style="position:absolute;margin-left:0;margin-top:.85pt;width:421.3pt;height:32.95pt;z-index:2516981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" fillcolor="white [3201]" strokeweight=".5pt">
                <v:textbox>
                  <w:txbxContent>
                    <w:p w14:paraId="6B93E2B1" w14:textId="77777777" w:rsidR="009137FF" w:rsidRPr="00B12A79" w:rsidRDefault="009137FF" w:rsidP="00B12A79">
                      <w:pPr>
                        <w:shd w:val="clear" w:color="auto" w:fill="BFBFBF" w:themeFill="background1" w:themeFillShade="BF"/>
                        <w:tabs>
                          <w:tab w:val="left" w:pos="1180"/>
                        </w:tabs>
                        <w:rPr>
                          <w:rFonts w:ascii="Arial" w:hAnsi="Arial" w:cs="Arial"/>
                          <w:b/>
                          <w:sz w:val="40"/>
                          <w:szCs w:val="40"/>
                        </w:rPr>
                      </w:pPr>
                      <w:r w:rsidRPr="00B12A79">
                        <w:rPr>
                          <w:rFonts w:ascii="Arial" w:hAnsi="Arial" w:cs="Arial"/>
                          <w:b/>
                          <w:sz w:val="40"/>
                          <w:szCs w:val="40"/>
                        </w:rPr>
                        <w:t xml:space="preserve">Forms and models to be used by bidders </w:t>
                      </w:r>
                    </w:p>
                    <w:p w14:paraId="236C93EB" w14:textId="77777777" w:rsidR="009137FF" w:rsidRDefault="009137FF"/>
                  </w:txbxContent>
                </v:textbox>
                <w10:wrap anchorx="margin"/>
              </v:shape>
            </w:pict>
          </mc:Fallback>
        </mc:AlternateContent>
      </w:r>
    </w:p>
    <w:p w14:paraId="37DEA33E"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 </w:t>
      </w:r>
    </w:p>
    <w:p w14:paraId="73296241"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 </w:t>
      </w:r>
    </w:p>
    <w:p w14:paraId="15AB4490"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 </w:t>
      </w:r>
    </w:p>
    <w:p w14:paraId="6671FFFB"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b/>
          <w:sz w:val="24"/>
          <w:szCs w:val="24"/>
        </w:rPr>
        <w:t xml:space="preserve">Table of models </w:t>
      </w:r>
    </w:p>
    <w:p w14:paraId="3E763ED0"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Annex No. 1: Model tender </w:t>
      </w:r>
    </w:p>
    <w:p w14:paraId="59548A5A"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Annex No. 2: Model bid bond </w:t>
      </w:r>
    </w:p>
    <w:p w14:paraId="1B4C81E7"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Model No. 3:  Model final bond </w:t>
      </w:r>
    </w:p>
    <w:p w14:paraId="61204146"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Model No. 4:  Model of start-off advance bond </w:t>
      </w:r>
    </w:p>
    <w:p w14:paraId="2D7509C6"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Model No. 5:  Model retention fund </w:t>
      </w:r>
    </w:p>
    <w:p w14:paraId="7E04C79E"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Annex No. 6:  Framework of schedule  </w:t>
      </w:r>
    </w:p>
    <w:p w14:paraId="186AFEAC"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Annex No. 7:  Attestation of Site Visit </w:t>
      </w:r>
    </w:p>
    <w:p w14:paraId="5BB8D324"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 </w:t>
      </w:r>
    </w:p>
    <w:p w14:paraId="5C88F0EE"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 </w:t>
      </w:r>
    </w:p>
    <w:p w14:paraId="0C8FC709"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 </w:t>
      </w:r>
    </w:p>
    <w:p w14:paraId="02D35F51"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 </w:t>
      </w:r>
    </w:p>
    <w:p w14:paraId="01FC5F00"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 </w:t>
      </w:r>
    </w:p>
    <w:p w14:paraId="49D53BCC"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 </w:t>
      </w:r>
    </w:p>
    <w:p w14:paraId="1463E5D0"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 </w:t>
      </w:r>
    </w:p>
    <w:p w14:paraId="57740D31"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 </w:t>
      </w:r>
    </w:p>
    <w:p w14:paraId="1A2AE639"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 </w:t>
      </w:r>
    </w:p>
    <w:p w14:paraId="7ACECEE0"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 </w:t>
      </w:r>
    </w:p>
    <w:p w14:paraId="6AE37417"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 </w:t>
      </w:r>
    </w:p>
    <w:p w14:paraId="32E974FE"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 </w:t>
      </w:r>
    </w:p>
    <w:p w14:paraId="4139F7A2"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 </w:t>
      </w:r>
    </w:p>
    <w:p w14:paraId="67DDE701"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 </w:t>
      </w:r>
    </w:p>
    <w:p w14:paraId="46F3F372"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 </w:t>
      </w:r>
    </w:p>
    <w:p w14:paraId="17CF2D57"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 </w:t>
      </w:r>
    </w:p>
    <w:p w14:paraId="020B1CAE"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 </w:t>
      </w:r>
    </w:p>
    <w:p w14:paraId="0BA6E9FF" w14:textId="77777777" w:rsidR="001E08D1" w:rsidRDefault="001E08D1">
      <w:pPr>
        <w:rPr>
          <w:rFonts w:ascii="Arial" w:hAnsi="Arial" w:cs="Arial"/>
          <w:b/>
          <w:sz w:val="24"/>
          <w:szCs w:val="24"/>
        </w:rPr>
      </w:pPr>
      <w:r>
        <w:rPr>
          <w:rFonts w:ascii="Arial" w:hAnsi="Arial" w:cs="Arial"/>
          <w:b/>
          <w:sz w:val="24"/>
          <w:szCs w:val="24"/>
        </w:rPr>
        <w:br w:type="page"/>
      </w:r>
    </w:p>
    <w:p w14:paraId="7F57E9EB" w14:textId="5E30A7EC" w:rsidR="00B12A79" w:rsidRPr="00394547" w:rsidRDefault="00B12A79" w:rsidP="0095621A">
      <w:pPr>
        <w:tabs>
          <w:tab w:val="left" w:pos="1180"/>
        </w:tabs>
        <w:spacing w:after="0"/>
        <w:rPr>
          <w:rFonts w:ascii="Arial" w:hAnsi="Arial" w:cs="Arial"/>
          <w:sz w:val="24"/>
          <w:szCs w:val="24"/>
          <w:u w:val="single"/>
        </w:rPr>
      </w:pPr>
      <w:r w:rsidRPr="00B12A79">
        <w:rPr>
          <w:rFonts w:ascii="Arial" w:hAnsi="Arial" w:cs="Arial"/>
          <w:b/>
          <w:sz w:val="24"/>
          <w:szCs w:val="24"/>
        </w:rPr>
        <w:lastRenderedPageBreak/>
        <w:t xml:space="preserve">Annex No. 1: Model tender </w:t>
      </w:r>
    </w:p>
    <w:p w14:paraId="6AB5CABE"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I, the undersigned_____________</w:t>
      </w:r>
      <w:r w:rsidR="00394547" w:rsidRPr="00B12A79">
        <w:rPr>
          <w:rFonts w:ascii="Arial" w:hAnsi="Arial" w:cs="Arial"/>
          <w:sz w:val="24"/>
          <w:szCs w:val="24"/>
        </w:rPr>
        <w:t>_ [</w:t>
      </w:r>
      <w:r w:rsidRPr="00B12A79">
        <w:rPr>
          <w:rFonts w:ascii="Arial" w:hAnsi="Arial" w:cs="Arial"/>
          <w:i/>
          <w:sz w:val="24"/>
          <w:szCs w:val="24"/>
        </w:rPr>
        <w:t xml:space="preserve">indicate the name and capacity </w:t>
      </w:r>
      <w:r w:rsidR="00394547" w:rsidRPr="00B12A79">
        <w:rPr>
          <w:rFonts w:ascii="Arial" w:hAnsi="Arial" w:cs="Arial"/>
          <w:i/>
          <w:sz w:val="24"/>
          <w:szCs w:val="24"/>
        </w:rPr>
        <w:t>of signatory</w:t>
      </w:r>
      <w:r w:rsidRPr="00B12A79">
        <w:rPr>
          <w:rFonts w:ascii="Arial" w:hAnsi="Arial" w:cs="Arial"/>
          <w:sz w:val="24"/>
          <w:szCs w:val="24"/>
        </w:rPr>
        <w:t xml:space="preserve">] </w:t>
      </w:r>
    </w:p>
    <w:p w14:paraId="5B2FBADB" w14:textId="529A3588"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Representing the ______________company or enterprise or group </w:t>
      </w:r>
      <w:r w:rsidR="00394547">
        <w:rPr>
          <w:rFonts w:ascii="Arial" w:hAnsi="Arial" w:cs="Arial"/>
          <w:sz w:val="24"/>
          <w:szCs w:val="24"/>
        </w:rPr>
        <w:t>with head office at____________</w:t>
      </w:r>
      <w:r w:rsidR="005A4539">
        <w:rPr>
          <w:rFonts w:ascii="Arial" w:hAnsi="Arial" w:cs="Arial"/>
          <w:sz w:val="24"/>
          <w:szCs w:val="24"/>
        </w:rPr>
        <w:t xml:space="preserve"> </w:t>
      </w:r>
      <w:r w:rsidRPr="00B12A79">
        <w:rPr>
          <w:rFonts w:ascii="Arial" w:hAnsi="Arial" w:cs="Arial"/>
          <w:sz w:val="24"/>
          <w:szCs w:val="24"/>
        </w:rPr>
        <w:t xml:space="preserve">registered in the trade register of____________ under the number No_________ </w:t>
      </w:r>
    </w:p>
    <w:p w14:paraId="5120499C"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Having taken cognisance of all the documents featured or mentioned in the Tender File including the addendum (addenda): Consultation File </w:t>
      </w:r>
      <w:r w:rsidRPr="00B12A79">
        <w:rPr>
          <w:rFonts w:ascii="Arial" w:hAnsi="Arial" w:cs="Arial"/>
          <w:i/>
          <w:sz w:val="24"/>
          <w:szCs w:val="24"/>
        </w:rPr>
        <w:t>[recall the subject of Consultation File]</w:t>
      </w:r>
      <w:r w:rsidRPr="00B12A79">
        <w:rPr>
          <w:rFonts w:ascii="Arial" w:hAnsi="Arial" w:cs="Arial"/>
          <w:sz w:val="24"/>
          <w:szCs w:val="24"/>
        </w:rPr>
        <w:t xml:space="preserve"> </w:t>
      </w:r>
    </w:p>
    <w:p w14:paraId="5EB4CEA5" w14:textId="77777777" w:rsidR="00B12A79" w:rsidRPr="00394547" w:rsidRDefault="00B12A79" w:rsidP="00A94128">
      <w:pPr>
        <w:pStyle w:val="ListParagraph"/>
        <w:numPr>
          <w:ilvl w:val="0"/>
          <w:numId w:val="27"/>
        </w:numPr>
        <w:tabs>
          <w:tab w:val="left" w:pos="1180"/>
        </w:tabs>
        <w:spacing w:after="0"/>
        <w:rPr>
          <w:rFonts w:ascii="Arial" w:hAnsi="Arial" w:cs="Arial"/>
          <w:sz w:val="24"/>
          <w:szCs w:val="24"/>
        </w:rPr>
      </w:pPr>
      <w:r w:rsidRPr="00394547">
        <w:rPr>
          <w:rFonts w:ascii="Arial" w:hAnsi="Arial" w:cs="Arial"/>
          <w:sz w:val="24"/>
          <w:szCs w:val="24"/>
        </w:rPr>
        <w:t xml:space="preserve">After having personally taken account of the situation of the site and evaluated from my point of view and under my responsibility, the nature and difficulty of the works to be carried out; </w:t>
      </w:r>
    </w:p>
    <w:p w14:paraId="59687C23" w14:textId="77777777" w:rsidR="00B12A79" w:rsidRPr="00394547" w:rsidRDefault="00B12A79" w:rsidP="00A94128">
      <w:pPr>
        <w:pStyle w:val="ListParagraph"/>
        <w:numPr>
          <w:ilvl w:val="0"/>
          <w:numId w:val="27"/>
        </w:numPr>
        <w:tabs>
          <w:tab w:val="left" w:pos="1180"/>
        </w:tabs>
        <w:spacing w:after="0"/>
        <w:rPr>
          <w:rFonts w:ascii="Arial" w:hAnsi="Arial" w:cs="Arial"/>
          <w:sz w:val="24"/>
          <w:szCs w:val="24"/>
        </w:rPr>
      </w:pPr>
      <w:r w:rsidRPr="00394547">
        <w:rPr>
          <w:rFonts w:ascii="Arial" w:hAnsi="Arial" w:cs="Arial"/>
          <w:sz w:val="24"/>
          <w:szCs w:val="24"/>
        </w:rPr>
        <w:t xml:space="preserve">Hereby submit, bearing my signature, the schedule of unit prices as well as the quotations in accordance with the structure featuring in the Tender File. </w:t>
      </w:r>
    </w:p>
    <w:p w14:paraId="186F2FA5" w14:textId="77777777" w:rsidR="00B12A79" w:rsidRPr="00394547" w:rsidRDefault="00B12A79" w:rsidP="00A94128">
      <w:pPr>
        <w:pStyle w:val="ListParagraph"/>
        <w:numPr>
          <w:ilvl w:val="0"/>
          <w:numId w:val="27"/>
        </w:numPr>
        <w:tabs>
          <w:tab w:val="left" w:pos="1180"/>
        </w:tabs>
        <w:spacing w:after="0"/>
        <w:rPr>
          <w:rFonts w:ascii="Arial" w:hAnsi="Arial" w:cs="Arial"/>
          <w:sz w:val="24"/>
          <w:szCs w:val="24"/>
        </w:rPr>
      </w:pPr>
      <w:r w:rsidRPr="00394547">
        <w:rPr>
          <w:rFonts w:ascii="Arial" w:hAnsi="Arial" w:cs="Arial"/>
          <w:sz w:val="24"/>
          <w:szCs w:val="24"/>
        </w:rPr>
        <w:t xml:space="preserve">Submit and commit myself to execute the works in accordance with the Tender File, in return </w:t>
      </w:r>
      <w:proofErr w:type="gramStart"/>
      <w:r w:rsidRPr="00394547">
        <w:rPr>
          <w:rFonts w:ascii="Arial" w:hAnsi="Arial" w:cs="Arial"/>
          <w:sz w:val="24"/>
          <w:szCs w:val="24"/>
        </w:rPr>
        <w:t>for  the</w:t>
      </w:r>
      <w:proofErr w:type="gramEnd"/>
      <w:r w:rsidRPr="00394547">
        <w:rPr>
          <w:rFonts w:ascii="Arial" w:hAnsi="Arial" w:cs="Arial"/>
          <w:sz w:val="24"/>
          <w:szCs w:val="24"/>
        </w:rPr>
        <w:t xml:space="preserve"> prices which I myself establish for each type of structure which prices reveal the amount of the tender for lot No. ________at ______________</w:t>
      </w:r>
      <w:r w:rsidR="00394547" w:rsidRPr="00394547">
        <w:rPr>
          <w:rFonts w:ascii="Arial" w:hAnsi="Arial" w:cs="Arial"/>
          <w:sz w:val="24"/>
          <w:szCs w:val="24"/>
        </w:rPr>
        <w:t>_ [</w:t>
      </w:r>
      <w:r w:rsidRPr="00394547">
        <w:rPr>
          <w:rFonts w:ascii="Arial" w:hAnsi="Arial" w:cs="Arial"/>
          <w:i/>
          <w:sz w:val="24"/>
          <w:szCs w:val="24"/>
        </w:rPr>
        <w:t>in figures and words</w:t>
      </w:r>
      <w:r w:rsidRPr="00394547">
        <w:rPr>
          <w:rFonts w:ascii="Arial" w:hAnsi="Arial" w:cs="Arial"/>
          <w:sz w:val="24"/>
          <w:szCs w:val="24"/>
        </w:rPr>
        <w:t>] CFA francs exclusive of VAT and at ________________CFA francs Inclusive of all Taxes. [</w:t>
      </w:r>
      <w:r w:rsidRPr="00394547">
        <w:rPr>
          <w:rFonts w:ascii="Arial" w:hAnsi="Arial" w:cs="Arial"/>
          <w:i/>
          <w:sz w:val="24"/>
          <w:szCs w:val="24"/>
        </w:rPr>
        <w:t>In figures and words</w:t>
      </w:r>
      <w:r w:rsidRPr="00394547">
        <w:rPr>
          <w:rFonts w:ascii="Arial" w:hAnsi="Arial" w:cs="Arial"/>
          <w:sz w:val="24"/>
          <w:szCs w:val="24"/>
        </w:rPr>
        <w:t xml:space="preserve">]. </w:t>
      </w:r>
    </w:p>
    <w:p w14:paraId="7C839A1D" w14:textId="77777777" w:rsidR="00B12A79" w:rsidRPr="00394547" w:rsidRDefault="00B12A79" w:rsidP="00A94128">
      <w:pPr>
        <w:pStyle w:val="ListParagraph"/>
        <w:numPr>
          <w:ilvl w:val="0"/>
          <w:numId w:val="27"/>
        </w:numPr>
        <w:tabs>
          <w:tab w:val="left" w:pos="1180"/>
        </w:tabs>
        <w:spacing w:after="0"/>
        <w:rPr>
          <w:rFonts w:ascii="Arial" w:hAnsi="Arial" w:cs="Arial"/>
          <w:sz w:val="24"/>
          <w:szCs w:val="24"/>
        </w:rPr>
      </w:pPr>
      <w:r w:rsidRPr="00394547">
        <w:rPr>
          <w:rFonts w:ascii="Arial" w:hAnsi="Arial" w:cs="Arial"/>
          <w:sz w:val="24"/>
          <w:szCs w:val="24"/>
        </w:rPr>
        <w:t xml:space="preserve">I pledge to execute the works within a deadline of ……………months. </w:t>
      </w:r>
    </w:p>
    <w:p w14:paraId="5FBC4E2F" w14:textId="77777777" w:rsidR="00B12A79" w:rsidRPr="00394547" w:rsidRDefault="00B12A79" w:rsidP="00A94128">
      <w:pPr>
        <w:pStyle w:val="ListParagraph"/>
        <w:numPr>
          <w:ilvl w:val="0"/>
          <w:numId w:val="27"/>
        </w:numPr>
        <w:tabs>
          <w:tab w:val="left" w:pos="1180"/>
        </w:tabs>
        <w:spacing w:after="0"/>
        <w:rPr>
          <w:rFonts w:ascii="Arial" w:hAnsi="Arial" w:cs="Arial"/>
          <w:sz w:val="24"/>
          <w:szCs w:val="24"/>
        </w:rPr>
      </w:pPr>
      <w:r w:rsidRPr="00394547">
        <w:rPr>
          <w:rFonts w:ascii="Arial" w:hAnsi="Arial" w:cs="Arial"/>
          <w:sz w:val="24"/>
          <w:szCs w:val="24"/>
        </w:rPr>
        <w:t>I pledge to maintain my bid for [</w:t>
      </w:r>
      <w:r w:rsidRPr="00394547">
        <w:rPr>
          <w:rFonts w:ascii="Arial" w:hAnsi="Arial" w:cs="Arial"/>
          <w:i/>
          <w:sz w:val="24"/>
          <w:szCs w:val="24"/>
        </w:rPr>
        <w:t>indicate duration of validity</w:t>
      </w:r>
      <w:r w:rsidRPr="00394547">
        <w:rPr>
          <w:rFonts w:ascii="Arial" w:hAnsi="Arial" w:cs="Arial"/>
          <w:sz w:val="24"/>
          <w:szCs w:val="24"/>
        </w:rPr>
        <w:t xml:space="preserve">, </w:t>
      </w:r>
      <w:r w:rsidRPr="00394547">
        <w:rPr>
          <w:rFonts w:ascii="Arial" w:hAnsi="Arial" w:cs="Arial"/>
          <w:i/>
          <w:sz w:val="24"/>
          <w:szCs w:val="24"/>
        </w:rPr>
        <w:t>in principle 90days for national invitations to tender 120 days for international invitations to tender</w:t>
      </w:r>
      <w:r w:rsidRPr="00394547">
        <w:rPr>
          <w:rFonts w:ascii="Arial" w:hAnsi="Arial" w:cs="Arial"/>
          <w:sz w:val="24"/>
          <w:szCs w:val="24"/>
        </w:rPr>
        <w:t xml:space="preserve">] from the deadline of submission of bids. </w:t>
      </w:r>
    </w:p>
    <w:p w14:paraId="56104075" w14:textId="77777777" w:rsidR="00B12A79" w:rsidRPr="00394547" w:rsidRDefault="00B12A79" w:rsidP="00A94128">
      <w:pPr>
        <w:pStyle w:val="ListParagraph"/>
        <w:numPr>
          <w:ilvl w:val="0"/>
          <w:numId w:val="27"/>
        </w:numPr>
        <w:tabs>
          <w:tab w:val="left" w:pos="1180"/>
        </w:tabs>
        <w:spacing w:after="0"/>
        <w:rPr>
          <w:rFonts w:ascii="Arial" w:hAnsi="Arial" w:cs="Arial"/>
          <w:sz w:val="24"/>
          <w:szCs w:val="24"/>
        </w:rPr>
      </w:pPr>
      <w:r w:rsidRPr="00394547">
        <w:rPr>
          <w:rFonts w:ascii="Arial" w:hAnsi="Arial" w:cs="Arial"/>
          <w:sz w:val="24"/>
          <w:szCs w:val="24"/>
        </w:rPr>
        <w:t xml:space="preserve">Rebates and the modalities of application the said rebates shall be the following (in case of the possibility of award of several lots). </w:t>
      </w:r>
    </w:p>
    <w:p w14:paraId="4885AB1C"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The Project Owner shall pay the sums due for this contract by crediting account No…………………… </w:t>
      </w:r>
    </w:p>
    <w:p w14:paraId="4B022C82"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opened in………………………Bank……………………</w:t>
      </w:r>
      <w:proofErr w:type="gramStart"/>
      <w:r w:rsidRPr="00B12A79">
        <w:rPr>
          <w:rFonts w:ascii="Arial" w:hAnsi="Arial" w:cs="Arial"/>
          <w:sz w:val="24"/>
          <w:szCs w:val="24"/>
        </w:rPr>
        <w:t>…..</w:t>
      </w:r>
      <w:proofErr w:type="gramEnd"/>
      <w:r w:rsidRPr="00B12A79">
        <w:rPr>
          <w:rFonts w:ascii="Arial" w:hAnsi="Arial" w:cs="Arial"/>
          <w:sz w:val="24"/>
          <w:szCs w:val="24"/>
        </w:rPr>
        <w:t xml:space="preserve">Branch </w:t>
      </w:r>
    </w:p>
    <w:p w14:paraId="2D72612D"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Prior to the signing of the contract, this tender accepted by you shall constitute an agreement between us. </w:t>
      </w:r>
    </w:p>
    <w:p w14:paraId="1806CF0C"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Done at....................................... on..................................... </w:t>
      </w:r>
    </w:p>
    <w:p w14:paraId="5841AEB7" w14:textId="77777777" w:rsidR="00B12A79" w:rsidRPr="00B12A79" w:rsidRDefault="00B12A79" w:rsidP="0095621A">
      <w:pPr>
        <w:tabs>
          <w:tab w:val="left" w:pos="1180"/>
        </w:tabs>
        <w:spacing w:after="0"/>
        <w:rPr>
          <w:rFonts w:ascii="Arial" w:hAnsi="Arial" w:cs="Arial"/>
          <w:sz w:val="24"/>
          <w:szCs w:val="24"/>
        </w:rPr>
      </w:pPr>
    </w:p>
    <w:p w14:paraId="6AD87486"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Signature of……………………</w:t>
      </w:r>
      <w:proofErr w:type="gramStart"/>
      <w:r w:rsidRPr="00B12A79">
        <w:rPr>
          <w:rFonts w:ascii="Arial" w:hAnsi="Arial" w:cs="Arial"/>
          <w:sz w:val="24"/>
          <w:szCs w:val="24"/>
        </w:rPr>
        <w:t>…..</w:t>
      </w:r>
      <w:proofErr w:type="gramEnd"/>
      <w:r w:rsidRPr="00B12A79">
        <w:rPr>
          <w:rFonts w:ascii="Arial" w:hAnsi="Arial" w:cs="Arial"/>
          <w:sz w:val="24"/>
          <w:szCs w:val="24"/>
        </w:rPr>
        <w:t xml:space="preserve"> </w:t>
      </w:r>
    </w:p>
    <w:p w14:paraId="0CFB34EA" w14:textId="77777777" w:rsidR="00B12A79" w:rsidRPr="00B12A79" w:rsidRDefault="00394547" w:rsidP="0095621A">
      <w:pPr>
        <w:tabs>
          <w:tab w:val="left" w:pos="1180"/>
        </w:tabs>
        <w:spacing w:after="0"/>
        <w:rPr>
          <w:rFonts w:ascii="Arial" w:hAnsi="Arial" w:cs="Arial"/>
          <w:sz w:val="24"/>
          <w:szCs w:val="24"/>
        </w:rPr>
      </w:pPr>
      <w:r w:rsidRPr="00B12A79">
        <w:rPr>
          <w:rFonts w:ascii="Arial" w:hAnsi="Arial" w:cs="Arial"/>
          <w:sz w:val="24"/>
          <w:szCs w:val="24"/>
        </w:rPr>
        <w:t>In</w:t>
      </w:r>
      <w:r w:rsidR="00B12A79" w:rsidRPr="00B12A79">
        <w:rPr>
          <w:rFonts w:ascii="Arial" w:hAnsi="Arial" w:cs="Arial"/>
          <w:sz w:val="24"/>
          <w:szCs w:val="24"/>
        </w:rPr>
        <w:t xml:space="preserve"> the capacity of………………duly authorised to sign the bids on behalf of……………………… </w:t>
      </w:r>
    </w:p>
    <w:p w14:paraId="1C29AEC8"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b/>
          <w:sz w:val="24"/>
          <w:szCs w:val="24"/>
        </w:rPr>
        <w:t xml:space="preserve"> </w:t>
      </w:r>
    </w:p>
    <w:p w14:paraId="0622E3DC"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b/>
          <w:sz w:val="24"/>
          <w:szCs w:val="24"/>
        </w:rPr>
        <w:t xml:space="preserve"> </w:t>
      </w:r>
    </w:p>
    <w:p w14:paraId="038C210E"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b/>
          <w:sz w:val="24"/>
          <w:szCs w:val="24"/>
        </w:rPr>
        <w:t xml:space="preserve"> </w:t>
      </w:r>
    </w:p>
    <w:p w14:paraId="31DCB70E" w14:textId="77777777" w:rsidR="00B12A79" w:rsidRDefault="00B12A79" w:rsidP="0095621A">
      <w:pPr>
        <w:tabs>
          <w:tab w:val="left" w:pos="1180"/>
        </w:tabs>
        <w:spacing w:after="0"/>
        <w:rPr>
          <w:rFonts w:ascii="Arial" w:hAnsi="Arial" w:cs="Arial"/>
          <w:b/>
          <w:sz w:val="24"/>
          <w:szCs w:val="24"/>
        </w:rPr>
      </w:pPr>
      <w:r w:rsidRPr="00B12A79">
        <w:rPr>
          <w:rFonts w:ascii="Arial" w:hAnsi="Arial" w:cs="Arial"/>
          <w:b/>
          <w:sz w:val="24"/>
          <w:szCs w:val="24"/>
        </w:rPr>
        <w:t xml:space="preserve"> </w:t>
      </w:r>
    </w:p>
    <w:p w14:paraId="654691B3" w14:textId="77777777" w:rsidR="00FB5DEC" w:rsidRDefault="00FB5DEC" w:rsidP="0095621A">
      <w:pPr>
        <w:tabs>
          <w:tab w:val="left" w:pos="1180"/>
        </w:tabs>
        <w:spacing w:after="0"/>
        <w:rPr>
          <w:rFonts w:ascii="Arial" w:hAnsi="Arial" w:cs="Arial"/>
          <w:b/>
          <w:sz w:val="24"/>
          <w:szCs w:val="24"/>
        </w:rPr>
      </w:pPr>
    </w:p>
    <w:p w14:paraId="5F507690" w14:textId="77777777" w:rsidR="00FB5DEC" w:rsidRDefault="00FB5DEC" w:rsidP="0095621A">
      <w:pPr>
        <w:tabs>
          <w:tab w:val="left" w:pos="1180"/>
        </w:tabs>
        <w:spacing w:after="0"/>
        <w:rPr>
          <w:rFonts w:ascii="Arial" w:hAnsi="Arial" w:cs="Arial"/>
          <w:b/>
          <w:sz w:val="24"/>
          <w:szCs w:val="24"/>
        </w:rPr>
      </w:pPr>
    </w:p>
    <w:p w14:paraId="2CE159CA" w14:textId="77777777" w:rsidR="00FB5DEC" w:rsidRDefault="00FB5DEC" w:rsidP="0095621A">
      <w:pPr>
        <w:tabs>
          <w:tab w:val="left" w:pos="1180"/>
        </w:tabs>
        <w:spacing w:after="0"/>
        <w:rPr>
          <w:rFonts w:ascii="Arial" w:hAnsi="Arial" w:cs="Arial"/>
          <w:b/>
          <w:sz w:val="24"/>
          <w:szCs w:val="24"/>
        </w:rPr>
      </w:pPr>
    </w:p>
    <w:p w14:paraId="5C3E6E4D" w14:textId="77777777" w:rsidR="00FB5DEC" w:rsidRDefault="00FB5DEC" w:rsidP="0095621A">
      <w:pPr>
        <w:tabs>
          <w:tab w:val="left" w:pos="1180"/>
        </w:tabs>
        <w:spacing w:after="0"/>
        <w:rPr>
          <w:rFonts w:ascii="Arial" w:hAnsi="Arial" w:cs="Arial"/>
          <w:b/>
          <w:sz w:val="24"/>
          <w:szCs w:val="24"/>
        </w:rPr>
      </w:pPr>
    </w:p>
    <w:p w14:paraId="621A6A98" w14:textId="77777777" w:rsidR="00FB5DEC" w:rsidRDefault="00FB5DEC" w:rsidP="0095621A">
      <w:pPr>
        <w:tabs>
          <w:tab w:val="left" w:pos="1180"/>
        </w:tabs>
        <w:spacing w:after="0"/>
        <w:rPr>
          <w:rFonts w:ascii="Arial" w:hAnsi="Arial" w:cs="Arial"/>
          <w:b/>
          <w:sz w:val="24"/>
          <w:szCs w:val="24"/>
        </w:rPr>
      </w:pPr>
    </w:p>
    <w:p w14:paraId="2A783544" w14:textId="77777777" w:rsidR="00FB5DEC" w:rsidRDefault="00FB5DEC" w:rsidP="0095621A">
      <w:pPr>
        <w:tabs>
          <w:tab w:val="left" w:pos="1180"/>
        </w:tabs>
        <w:spacing w:after="0"/>
        <w:rPr>
          <w:rFonts w:ascii="Arial" w:hAnsi="Arial" w:cs="Arial"/>
          <w:b/>
          <w:sz w:val="24"/>
          <w:szCs w:val="24"/>
        </w:rPr>
      </w:pPr>
    </w:p>
    <w:p w14:paraId="60A048B1" w14:textId="77777777" w:rsidR="00FB5DEC" w:rsidRDefault="00FB5DEC" w:rsidP="0095621A">
      <w:pPr>
        <w:tabs>
          <w:tab w:val="left" w:pos="1180"/>
        </w:tabs>
        <w:spacing w:after="0"/>
        <w:rPr>
          <w:rFonts w:ascii="Arial" w:hAnsi="Arial" w:cs="Arial"/>
          <w:b/>
          <w:sz w:val="24"/>
          <w:szCs w:val="24"/>
        </w:rPr>
      </w:pPr>
    </w:p>
    <w:p w14:paraId="0011AA16" w14:textId="77777777" w:rsidR="00FB5DEC" w:rsidRDefault="00FB5DEC" w:rsidP="0095621A">
      <w:pPr>
        <w:tabs>
          <w:tab w:val="left" w:pos="1180"/>
        </w:tabs>
        <w:spacing w:after="0"/>
        <w:rPr>
          <w:rFonts w:ascii="Arial" w:hAnsi="Arial" w:cs="Arial"/>
          <w:b/>
          <w:sz w:val="24"/>
          <w:szCs w:val="24"/>
        </w:rPr>
      </w:pPr>
    </w:p>
    <w:p w14:paraId="40B6C42A" w14:textId="77777777" w:rsidR="00FB5DEC" w:rsidRDefault="00FB5DEC" w:rsidP="0095621A">
      <w:pPr>
        <w:tabs>
          <w:tab w:val="left" w:pos="1180"/>
        </w:tabs>
        <w:spacing w:after="0"/>
        <w:rPr>
          <w:rFonts w:ascii="Arial" w:hAnsi="Arial" w:cs="Arial"/>
          <w:b/>
          <w:sz w:val="24"/>
          <w:szCs w:val="24"/>
        </w:rPr>
      </w:pPr>
    </w:p>
    <w:p w14:paraId="3E90659D" w14:textId="77777777" w:rsidR="00FB5DEC" w:rsidRDefault="00FB5DEC" w:rsidP="0095621A">
      <w:pPr>
        <w:tabs>
          <w:tab w:val="left" w:pos="1180"/>
        </w:tabs>
        <w:spacing w:after="0"/>
        <w:rPr>
          <w:rFonts w:ascii="Arial" w:hAnsi="Arial" w:cs="Arial"/>
          <w:b/>
          <w:sz w:val="24"/>
          <w:szCs w:val="24"/>
        </w:rPr>
      </w:pPr>
    </w:p>
    <w:p w14:paraId="4496FDCB" w14:textId="77777777" w:rsidR="00FB5DEC" w:rsidRDefault="00FB5DEC" w:rsidP="0095621A">
      <w:pPr>
        <w:tabs>
          <w:tab w:val="left" w:pos="1180"/>
        </w:tabs>
        <w:spacing w:after="0"/>
        <w:rPr>
          <w:rFonts w:ascii="Arial" w:hAnsi="Arial" w:cs="Arial"/>
          <w:b/>
          <w:sz w:val="24"/>
          <w:szCs w:val="24"/>
        </w:rPr>
      </w:pPr>
    </w:p>
    <w:p w14:paraId="6F9332B4" w14:textId="77777777" w:rsidR="00FB5DEC" w:rsidRDefault="00FB5DEC" w:rsidP="0095621A">
      <w:pPr>
        <w:tabs>
          <w:tab w:val="left" w:pos="1180"/>
        </w:tabs>
        <w:spacing w:after="0"/>
        <w:rPr>
          <w:rFonts w:ascii="Arial" w:hAnsi="Arial" w:cs="Arial"/>
          <w:b/>
          <w:sz w:val="24"/>
          <w:szCs w:val="24"/>
        </w:rPr>
      </w:pPr>
    </w:p>
    <w:p w14:paraId="7D0D1B0C" w14:textId="77777777" w:rsidR="00FB5DEC" w:rsidRDefault="00FB5DEC" w:rsidP="0095621A">
      <w:pPr>
        <w:tabs>
          <w:tab w:val="left" w:pos="1180"/>
        </w:tabs>
        <w:spacing w:after="0"/>
        <w:rPr>
          <w:rFonts w:ascii="Arial" w:hAnsi="Arial" w:cs="Arial"/>
          <w:b/>
          <w:sz w:val="24"/>
          <w:szCs w:val="24"/>
        </w:rPr>
      </w:pPr>
    </w:p>
    <w:p w14:paraId="7AD39EB5" w14:textId="77777777" w:rsidR="00FB5DEC" w:rsidRPr="00B12A79" w:rsidRDefault="00FB5DEC" w:rsidP="0095621A">
      <w:pPr>
        <w:tabs>
          <w:tab w:val="left" w:pos="1180"/>
        </w:tabs>
        <w:spacing w:after="0"/>
        <w:rPr>
          <w:rFonts w:ascii="Arial" w:hAnsi="Arial" w:cs="Arial"/>
          <w:sz w:val="24"/>
          <w:szCs w:val="24"/>
        </w:rPr>
      </w:pPr>
    </w:p>
    <w:p w14:paraId="7B676AED" w14:textId="77777777" w:rsidR="00B12A79" w:rsidRPr="00394547" w:rsidRDefault="00B12A79" w:rsidP="0095621A">
      <w:pPr>
        <w:tabs>
          <w:tab w:val="left" w:pos="1180"/>
        </w:tabs>
        <w:spacing w:after="0"/>
        <w:rPr>
          <w:rFonts w:ascii="Arial" w:hAnsi="Arial" w:cs="Arial"/>
          <w:b/>
          <w:sz w:val="24"/>
          <w:szCs w:val="24"/>
        </w:rPr>
      </w:pPr>
      <w:r w:rsidRPr="00B12A79">
        <w:rPr>
          <w:rFonts w:ascii="Arial" w:hAnsi="Arial" w:cs="Arial"/>
          <w:b/>
          <w:sz w:val="24"/>
          <w:szCs w:val="24"/>
        </w:rPr>
        <w:lastRenderedPageBreak/>
        <w:t xml:space="preserve">ANNEX No. 2: MODEL BID BOND </w:t>
      </w:r>
    </w:p>
    <w:p w14:paraId="497DF3F1" w14:textId="694E5A78"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Addressed to</w:t>
      </w:r>
      <w:r w:rsidRPr="00B12A79">
        <w:rPr>
          <w:rFonts w:ascii="Arial" w:hAnsi="Arial" w:cs="Arial"/>
          <w:i/>
          <w:sz w:val="24"/>
          <w:szCs w:val="24"/>
        </w:rPr>
        <w:t xml:space="preserve"> [indicate the </w:t>
      </w:r>
      <w:r w:rsidR="00FB5DEC">
        <w:rPr>
          <w:rFonts w:ascii="Arial" w:hAnsi="Arial" w:cs="Arial"/>
          <w:sz w:val="24"/>
          <w:szCs w:val="24"/>
        </w:rPr>
        <w:t>Tender Owner</w:t>
      </w:r>
      <w:r w:rsidR="00FB5DEC" w:rsidRPr="00B12A79">
        <w:rPr>
          <w:rFonts w:ascii="Arial" w:hAnsi="Arial" w:cs="Arial"/>
          <w:i/>
          <w:sz w:val="24"/>
          <w:szCs w:val="24"/>
        </w:rPr>
        <w:t xml:space="preserve"> </w:t>
      </w:r>
      <w:r w:rsidRPr="00B12A79">
        <w:rPr>
          <w:rFonts w:ascii="Arial" w:hAnsi="Arial" w:cs="Arial"/>
          <w:i/>
          <w:sz w:val="24"/>
          <w:szCs w:val="24"/>
        </w:rPr>
        <w:t xml:space="preserve">and his address] </w:t>
      </w:r>
      <w:r w:rsidRPr="00B12A79">
        <w:rPr>
          <w:rFonts w:ascii="Arial" w:hAnsi="Arial" w:cs="Arial"/>
          <w:sz w:val="24"/>
          <w:szCs w:val="24"/>
        </w:rPr>
        <w:t>“</w:t>
      </w:r>
      <w:r w:rsidR="00FB5DEC">
        <w:rPr>
          <w:rFonts w:ascii="Arial" w:hAnsi="Arial" w:cs="Arial"/>
          <w:sz w:val="24"/>
          <w:szCs w:val="24"/>
        </w:rPr>
        <w:t>Tender Owner</w:t>
      </w:r>
      <w:r w:rsidRPr="00B12A79">
        <w:rPr>
          <w:rFonts w:ascii="Arial" w:hAnsi="Arial" w:cs="Arial"/>
          <w:sz w:val="24"/>
          <w:szCs w:val="24"/>
        </w:rPr>
        <w:t xml:space="preserve">” </w:t>
      </w:r>
    </w:p>
    <w:p w14:paraId="0004497C"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Whereas the undertaking_____________ hereinafter referred to as the “bidder” has submitted his bid on __________for </w:t>
      </w:r>
      <w:r w:rsidRPr="00B12A79">
        <w:rPr>
          <w:rFonts w:ascii="Arial" w:hAnsi="Arial" w:cs="Arial"/>
          <w:i/>
          <w:sz w:val="24"/>
          <w:szCs w:val="24"/>
        </w:rPr>
        <w:t>[recall the subject of Consultation File],</w:t>
      </w:r>
      <w:r w:rsidRPr="00B12A79">
        <w:rPr>
          <w:rFonts w:ascii="Arial" w:hAnsi="Arial" w:cs="Arial"/>
          <w:sz w:val="24"/>
          <w:szCs w:val="24"/>
        </w:rPr>
        <w:t xml:space="preserve"> hereinafter referred to as “the bid” and to which must be attached a bid bond equivalent to </w:t>
      </w:r>
      <w:r w:rsidRPr="00B12A79">
        <w:rPr>
          <w:rFonts w:ascii="Arial" w:hAnsi="Arial" w:cs="Arial"/>
          <w:i/>
          <w:sz w:val="24"/>
          <w:szCs w:val="24"/>
        </w:rPr>
        <w:t>[indicate the amount]</w:t>
      </w:r>
      <w:r w:rsidRPr="00B12A79">
        <w:rPr>
          <w:rFonts w:ascii="Arial" w:hAnsi="Arial" w:cs="Arial"/>
          <w:sz w:val="24"/>
          <w:szCs w:val="24"/>
        </w:rPr>
        <w:t xml:space="preserve"> CFA francs. </w:t>
      </w:r>
    </w:p>
    <w:p w14:paraId="3F83C0DC" w14:textId="75BF009C"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We___________</w:t>
      </w:r>
      <w:r w:rsidRPr="00B12A79">
        <w:rPr>
          <w:rFonts w:ascii="Arial" w:hAnsi="Arial" w:cs="Arial"/>
          <w:i/>
          <w:sz w:val="24"/>
          <w:szCs w:val="24"/>
        </w:rPr>
        <w:t xml:space="preserve"> [name and address of the bank]</w:t>
      </w:r>
      <w:r w:rsidRPr="00B12A79">
        <w:rPr>
          <w:rFonts w:ascii="Arial" w:hAnsi="Arial" w:cs="Arial"/>
          <w:sz w:val="24"/>
          <w:szCs w:val="24"/>
        </w:rPr>
        <w:t>, represented by ________</w:t>
      </w:r>
      <w:proofErr w:type="gramStart"/>
      <w:r w:rsidRPr="00B12A79">
        <w:rPr>
          <w:rFonts w:ascii="Arial" w:hAnsi="Arial" w:cs="Arial"/>
          <w:sz w:val="24"/>
          <w:szCs w:val="24"/>
        </w:rPr>
        <w:t>_</w:t>
      </w:r>
      <w:r w:rsidRPr="00B12A79">
        <w:rPr>
          <w:rFonts w:ascii="Arial" w:hAnsi="Arial" w:cs="Arial"/>
          <w:i/>
          <w:sz w:val="24"/>
          <w:szCs w:val="24"/>
        </w:rPr>
        <w:t>[</w:t>
      </w:r>
      <w:proofErr w:type="gramEnd"/>
      <w:r w:rsidRPr="00B12A79">
        <w:rPr>
          <w:rFonts w:ascii="Arial" w:hAnsi="Arial" w:cs="Arial"/>
          <w:i/>
          <w:sz w:val="24"/>
          <w:szCs w:val="24"/>
        </w:rPr>
        <w:t>names of signatories]</w:t>
      </w:r>
      <w:r w:rsidRPr="00B12A79">
        <w:rPr>
          <w:rFonts w:ascii="Arial" w:hAnsi="Arial" w:cs="Arial"/>
          <w:sz w:val="24"/>
          <w:szCs w:val="24"/>
        </w:rPr>
        <w:t xml:space="preserve">, hereinafter referred to as “the bank” hereby guarantee payment to the </w:t>
      </w:r>
      <w:r w:rsidR="00FB5DEC">
        <w:rPr>
          <w:rFonts w:ascii="Arial" w:hAnsi="Arial" w:cs="Arial"/>
          <w:sz w:val="24"/>
          <w:szCs w:val="24"/>
        </w:rPr>
        <w:t>Tender Owner</w:t>
      </w:r>
      <w:r w:rsidR="00FB5DEC" w:rsidRPr="00B12A79">
        <w:rPr>
          <w:rFonts w:ascii="Arial" w:hAnsi="Arial" w:cs="Arial"/>
          <w:sz w:val="24"/>
          <w:szCs w:val="24"/>
        </w:rPr>
        <w:t xml:space="preserve"> </w:t>
      </w:r>
      <w:r w:rsidRPr="00B12A79">
        <w:rPr>
          <w:rFonts w:ascii="Arial" w:hAnsi="Arial" w:cs="Arial"/>
          <w:sz w:val="24"/>
          <w:szCs w:val="24"/>
        </w:rPr>
        <w:t xml:space="preserve">of the maximum sum of </w:t>
      </w:r>
      <w:r w:rsidRPr="00B12A79">
        <w:rPr>
          <w:rFonts w:ascii="Arial" w:hAnsi="Arial" w:cs="Arial"/>
          <w:i/>
          <w:sz w:val="24"/>
          <w:szCs w:val="24"/>
        </w:rPr>
        <w:t>[indicate the amount]</w:t>
      </w:r>
      <w:r w:rsidRPr="00B12A79">
        <w:rPr>
          <w:rFonts w:ascii="Arial" w:hAnsi="Arial" w:cs="Arial"/>
          <w:sz w:val="24"/>
          <w:szCs w:val="24"/>
        </w:rPr>
        <w:t xml:space="preserve"> CFA francs, that the bank pledges to pay in full to the Contracting Authority, binding itself, its successors and assignees. </w:t>
      </w:r>
    </w:p>
    <w:p w14:paraId="3C8A9536"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The conditions of this commitment are as follows: </w:t>
      </w:r>
    </w:p>
    <w:p w14:paraId="2B8AFF6D"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If the bidder retires his bid during the validity period provided for in the Tender File; Or </w:t>
      </w:r>
    </w:p>
    <w:p w14:paraId="0E75C507" w14:textId="7E079540"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If the bidder, having been notified of the award of the contract by the </w:t>
      </w:r>
      <w:r w:rsidR="00FB5DEC">
        <w:rPr>
          <w:rFonts w:ascii="Arial" w:hAnsi="Arial" w:cs="Arial"/>
          <w:sz w:val="24"/>
          <w:szCs w:val="24"/>
        </w:rPr>
        <w:t>Tender Owner</w:t>
      </w:r>
      <w:r w:rsidR="00FB5DEC" w:rsidRPr="00B12A79">
        <w:rPr>
          <w:rFonts w:ascii="Arial" w:hAnsi="Arial" w:cs="Arial"/>
          <w:sz w:val="24"/>
          <w:szCs w:val="24"/>
        </w:rPr>
        <w:t xml:space="preserve"> </w:t>
      </w:r>
      <w:r w:rsidRPr="00B12A79">
        <w:rPr>
          <w:rFonts w:ascii="Arial" w:hAnsi="Arial" w:cs="Arial"/>
          <w:sz w:val="24"/>
          <w:szCs w:val="24"/>
        </w:rPr>
        <w:t xml:space="preserve">during the validity period: </w:t>
      </w:r>
    </w:p>
    <w:p w14:paraId="57145B82" w14:textId="77777777" w:rsidR="00B12A79" w:rsidRPr="00B12A79" w:rsidRDefault="00B12A79" w:rsidP="00A94128">
      <w:pPr>
        <w:numPr>
          <w:ilvl w:val="0"/>
          <w:numId w:val="26"/>
        </w:numPr>
        <w:tabs>
          <w:tab w:val="left" w:pos="1180"/>
        </w:tabs>
        <w:spacing w:after="0"/>
        <w:rPr>
          <w:rFonts w:ascii="Arial" w:hAnsi="Arial" w:cs="Arial"/>
          <w:sz w:val="24"/>
          <w:szCs w:val="24"/>
        </w:rPr>
      </w:pPr>
      <w:r w:rsidRPr="00B12A79">
        <w:rPr>
          <w:rFonts w:ascii="Arial" w:hAnsi="Arial" w:cs="Arial"/>
          <w:sz w:val="24"/>
          <w:szCs w:val="24"/>
        </w:rPr>
        <w:t xml:space="preserve">Fails or refuses to sign the contract, even though required to do so; </w:t>
      </w:r>
    </w:p>
    <w:p w14:paraId="43076C62" w14:textId="77777777" w:rsidR="00B12A79" w:rsidRPr="00394547" w:rsidRDefault="00B12A79" w:rsidP="00A94128">
      <w:pPr>
        <w:numPr>
          <w:ilvl w:val="0"/>
          <w:numId w:val="26"/>
        </w:numPr>
        <w:tabs>
          <w:tab w:val="left" w:pos="1180"/>
        </w:tabs>
        <w:spacing w:after="0"/>
        <w:rPr>
          <w:rFonts w:ascii="Arial" w:hAnsi="Arial" w:cs="Arial"/>
          <w:sz w:val="24"/>
          <w:szCs w:val="24"/>
        </w:rPr>
      </w:pPr>
      <w:r w:rsidRPr="00B12A79">
        <w:rPr>
          <w:rFonts w:ascii="Arial" w:hAnsi="Arial" w:cs="Arial"/>
          <w:sz w:val="24"/>
          <w:szCs w:val="24"/>
        </w:rPr>
        <w:t xml:space="preserve">Fails or refuses to furnish the final bond for the contract (final bond) as provided for by the contract; </w:t>
      </w:r>
    </w:p>
    <w:p w14:paraId="0ED5C37F" w14:textId="3CF1FC76"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We pledge to pay to the [</w:t>
      </w:r>
      <w:r w:rsidR="00FB5DEC">
        <w:rPr>
          <w:rFonts w:ascii="Arial" w:hAnsi="Arial" w:cs="Arial"/>
          <w:sz w:val="24"/>
          <w:szCs w:val="24"/>
        </w:rPr>
        <w:t>Tender Owner</w:t>
      </w:r>
      <w:r w:rsidRPr="00B12A79">
        <w:rPr>
          <w:rFonts w:ascii="Arial" w:hAnsi="Arial" w:cs="Arial"/>
          <w:sz w:val="24"/>
          <w:szCs w:val="24"/>
        </w:rPr>
        <w:t xml:space="preserve">] an amount up to the maximum of the sum referred to above upon reception of </w:t>
      </w:r>
      <w:proofErr w:type="gramStart"/>
      <w:r w:rsidRPr="00B12A79">
        <w:rPr>
          <w:rFonts w:ascii="Arial" w:hAnsi="Arial" w:cs="Arial"/>
          <w:sz w:val="24"/>
          <w:szCs w:val="24"/>
        </w:rPr>
        <w:t>the his</w:t>
      </w:r>
      <w:proofErr w:type="gramEnd"/>
      <w:r w:rsidRPr="00B12A79">
        <w:rPr>
          <w:rFonts w:ascii="Arial" w:hAnsi="Arial" w:cs="Arial"/>
          <w:sz w:val="24"/>
          <w:szCs w:val="24"/>
        </w:rPr>
        <w:t xml:space="preserve"> first written request, without the </w:t>
      </w:r>
      <w:r w:rsidR="00FB5DEC">
        <w:rPr>
          <w:rFonts w:ascii="Arial" w:hAnsi="Arial" w:cs="Arial"/>
          <w:sz w:val="24"/>
          <w:szCs w:val="24"/>
        </w:rPr>
        <w:t>Tender Owner</w:t>
      </w:r>
      <w:r w:rsidR="00FB5DEC" w:rsidRPr="00B12A79">
        <w:rPr>
          <w:rFonts w:ascii="Arial" w:hAnsi="Arial" w:cs="Arial"/>
          <w:sz w:val="24"/>
          <w:szCs w:val="24"/>
        </w:rPr>
        <w:t xml:space="preserve"> </w:t>
      </w:r>
      <w:r w:rsidRPr="00B12A79">
        <w:rPr>
          <w:rFonts w:ascii="Arial" w:hAnsi="Arial" w:cs="Arial"/>
          <w:sz w:val="24"/>
          <w:szCs w:val="24"/>
        </w:rPr>
        <w:t xml:space="preserve">having to justify his request, given, however, that in his request the </w:t>
      </w:r>
      <w:r w:rsidR="00FB5DEC">
        <w:rPr>
          <w:rFonts w:ascii="Arial" w:hAnsi="Arial" w:cs="Arial"/>
          <w:sz w:val="24"/>
          <w:szCs w:val="24"/>
        </w:rPr>
        <w:t>Tender Owner</w:t>
      </w:r>
      <w:r w:rsidR="00FB5DEC" w:rsidRPr="00B12A79">
        <w:rPr>
          <w:rFonts w:ascii="Arial" w:hAnsi="Arial" w:cs="Arial"/>
          <w:sz w:val="24"/>
          <w:szCs w:val="24"/>
        </w:rPr>
        <w:t xml:space="preserve"> </w:t>
      </w:r>
      <w:r w:rsidRPr="00B12A79">
        <w:rPr>
          <w:rFonts w:ascii="Arial" w:hAnsi="Arial" w:cs="Arial"/>
          <w:sz w:val="24"/>
          <w:szCs w:val="24"/>
        </w:rPr>
        <w:t xml:space="preserve">shall note that he is due the amount he is claiming because one or the other or both of the above condition(s) has (have) been fulfilled and he shall specify which condition(s) took effect. </w:t>
      </w:r>
    </w:p>
    <w:p w14:paraId="39B99516" w14:textId="5A739DDB"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This bond shall enter into force from the date of signature and from the date set by the </w:t>
      </w:r>
      <w:r w:rsidR="00FB5DEC">
        <w:rPr>
          <w:rFonts w:ascii="Arial" w:hAnsi="Arial" w:cs="Arial"/>
          <w:sz w:val="24"/>
          <w:szCs w:val="24"/>
        </w:rPr>
        <w:t>Tender Owner</w:t>
      </w:r>
      <w:r w:rsidR="00FB5DEC" w:rsidRPr="00B12A79">
        <w:rPr>
          <w:rFonts w:ascii="Arial" w:hAnsi="Arial" w:cs="Arial"/>
          <w:sz w:val="24"/>
          <w:szCs w:val="24"/>
        </w:rPr>
        <w:t xml:space="preserve"> </w:t>
      </w:r>
      <w:r w:rsidRPr="00B12A79">
        <w:rPr>
          <w:rFonts w:ascii="Arial" w:hAnsi="Arial" w:cs="Arial"/>
          <w:sz w:val="24"/>
          <w:szCs w:val="24"/>
        </w:rPr>
        <w:t xml:space="preserve">for the submission of bids. It shall remain valid up till the thirtieth day inclusive following the end of the deadline for the validity of bids. Any request by the </w:t>
      </w:r>
      <w:r w:rsidR="00FB5DEC">
        <w:rPr>
          <w:rFonts w:ascii="Arial" w:hAnsi="Arial" w:cs="Arial"/>
          <w:sz w:val="24"/>
          <w:szCs w:val="24"/>
        </w:rPr>
        <w:t>Tender Owner</w:t>
      </w:r>
      <w:r w:rsidR="00FB5DEC" w:rsidRPr="00B12A79">
        <w:rPr>
          <w:rFonts w:ascii="Arial" w:hAnsi="Arial" w:cs="Arial"/>
          <w:sz w:val="24"/>
          <w:szCs w:val="24"/>
        </w:rPr>
        <w:t xml:space="preserve"> </w:t>
      </w:r>
      <w:r w:rsidRPr="00B12A79">
        <w:rPr>
          <w:rFonts w:ascii="Arial" w:hAnsi="Arial" w:cs="Arial"/>
          <w:sz w:val="24"/>
          <w:szCs w:val="24"/>
        </w:rPr>
        <w:t xml:space="preserve">to cause it to take effect should reach the bank by registered mail with an acknowledgement of receipt before the end of this period of validity. </w:t>
      </w:r>
    </w:p>
    <w:p w14:paraId="1F993E71"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This bond shall, for purposes of its interpretation and execution, be subject to Cameroon law. Cameroon courts shall be the only jurisdictions competent to rule on this commitment and its consequences. </w:t>
      </w:r>
    </w:p>
    <w:p w14:paraId="54FD3989"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i/>
          <w:sz w:val="24"/>
          <w:szCs w:val="24"/>
        </w:rPr>
        <w:t>Signed and authenticated by the bank at</w:t>
      </w:r>
      <w:r w:rsidRPr="00B12A79">
        <w:rPr>
          <w:rFonts w:ascii="Arial" w:hAnsi="Arial" w:cs="Arial"/>
          <w:sz w:val="24"/>
          <w:szCs w:val="24"/>
        </w:rPr>
        <w:t xml:space="preserve">____________, </w:t>
      </w:r>
      <w:r w:rsidRPr="00B12A79">
        <w:rPr>
          <w:rFonts w:ascii="Arial" w:hAnsi="Arial" w:cs="Arial"/>
          <w:i/>
          <w:sz w:val="24"/>
          <w:szCs w:val="24"/>
        </w:rPr>
        <w:t>on</w:t>
      </w:r>
      <w:r w:rsidRPr="00B12A79">
        <w:rPr>
          <w:rFonts w:ascii="Arial" w:hAnsi="Arial" w:cs="Arial"/>
          <w:sz w:val="24"/>
          <w:szCs w:val="24"/>
        </w:rPr>
        <w:t xml:space="preserve">____________ </w:t>
      </w:r>
    </w:p>
    <w:p w14:paraId="1195175C"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i/>
          <w:sz w:val="24"/>
          <w:szCs w:val="24"/>
        </w:rPr>
        <w:t xml:space="preserve">[Bank’s signature] </w:t>
      </w:r>
    </w:p>
    <w:p w14:paraId="1FADEF0E" w14:textId="77777777" w:rsidR="00B12A79" w:rsidRDefault="00B12A79" w:rsidP="0095621A">
      <w:pPr>
        <w:tabs>
          <w:tab w:val="left" w:pos="1180"/>
        </w:tabs>
        <w:spacing w:after="0"/>
        <w:rPr>
          <w:rFonts w:ascii="Arial" w:hAnsi="Arial" w:cs="Arial"/>
          <w:b/>
          <w:sz w:val="24"/>
          <w:szCs w:val="24"/>
        </w:rPr>
      </w:pPr>
      <w:r w:rsidRPr="00B12A79">
        <w:rPr>
          <w:rFonts w:ascii="Arial" w:hAnsi="Arial" w:cs="Arial"/>
          <w:b/>
          <w:sz w:val="24"/>
          <w:szCs w:val="24"/>
        </w:rPr>
        <w:t xml:space="preserve"> </w:t>
      </w:r>
    </w:p>
    <w:p w14:paraId="207BC8B5" w14:textId="77777777" w:rsidR="00FB5DEC" w:rsidRDefault="00FB5DEC" w:rsidP="0095621A">
      <w:pPr>
        <w:tabs>
          <w:tab w:val="left" w:pos="1180"/>
        </w:tabs>
        <w:spacing w:after="0"/>
        <w:rPr>
          <w:rFonts w:ascii="Arial" w:hAnsi="Arial" w:cs="Arial"/>
          <w:b/>
          <w:sz w:val="24"/>
          <w:szCs w:val="24"/>
        </w:rPr>
      </w:pPr>
    </w:p>
    <w:p w14:paraId="47CF7BAE" w14:textId="77777777" w:rsidR="00FB5DEC" w:rsidRDefault="00FB5DEC" w:rsidP="0095621A">
      <w:pPr>
        <w:tabs>
          <w:tab w:val="left" w:pos="1180"/>
        </w:tabs>
        <w:spacing w:after="0"/>
        <w:rPr>
          <w:rFonts w:ascii="Arial" w:hAnsi="Arial" w:cs="Arial"/>
          <w:b/>
          <w:sz w:val="24"/>
          <w:szCs w:val="24"/>
        </w:rPr>
      </w:pPr>
    </w:p>
    <w:p w14:paraId="7DC89753" w14:textId="77777777" w:rsidR="00FB5DEC" w:rsidRDefault="00FB5DEC" w:rsidP="0095621A">
      <w:pPr>
        <w:tabs>
          <w:tab w:val="left" w:pos="1180"/>
        </w:tabs>
        <w:spacing w:after="0"/>
        <w:rPr>
          <w:rFonts w:ascii="Arial" w:hAnsi="Arial" w:cs="Arial"/>
          <w:b/>
          <w:sz w:val="24"/>
          <w:szCs w:val="24"/>
        </w:rPr>
      </w:pPr>
    </w:p>
    <w:p w14:paraId="1362588C" w14:textId="77777777" w:rsidR="00FB5DEC" w:rsidRDefault="00FB5DEC" w:rsidP="0095621A">
      <w:pPr>
        <w:tabs>
          <w:tab w:val="left" w:pos="1180"/>
        </w:tabs>
        <w:spacing w:after="0"/>
        <w:rPr>
          <w:rFonts w:ascii="Arial" w:hAnsi="Arial" w:cs="Arial"/>
          <w:b/>
          <w:sz w:val="24"/>
          <w:szCs w:val="24"/>
        </w:rPr>
      </w:pPr>
    </w:p>
    <w:p w14:paraId="3EEB9D0B" w14:textId="77777777" w:rsidR="00FB5DEC" w:rsidRDefault="00FB5DEC" w:rsidP="0095621A">
      <w:pPr>
        <w:tabs>
          <w:tab w:val="left" w:pos="1180"/>
        </w:tabs>
        <w:spacing w:after="0"/>
        <w:rPr>
          <w:rFonts w:ascii="Arial" w:hAnsi="Arial" w:cs="Arial"/>
          <w:b/>
          <w:sz w:val="24"/>
          <w:szCs w:val="24"/>
        </w:rPr>
      </w:pPr>
    </w:p>
    <w:p w14:paraId="6FF492F3" w14:textId="77777777" w:rsidR="00FB5DEC" w:rsidRDefault="00FB5DEC" w:rsidP="0095621A">
      <w:pPr>
        <w:tabs>
          <w:tab w:val="left" w:pos="1180"/>
        </w:tabs>
        <w:spacing w:after="0"/>
        <w:rPr>
          <w:rFonts w:ascii="Arial" w:hAnsi="Arial" w:cs="Arial"/>
          <w:b/>
          <w:sz w:val="24"/>
          <w:szCs w:val="24"/>
        </w:rPr>
      </w:pPr>
    </w:p>
    <w:p w14:paraId="14B659F5" w14:textId="77777777" w:rsidR="00FB5DEC" w:rsidRDefault="00FB5DEC" w:rsidP="0095621A">
      <w:pPr>
        <w:tabs>
          <w:tab w:val="left" w:pos="1180"/>
        </w:tabs>
        <w:spacing w:after="0"/>
        <w:rPr>
          <w:rFonts w:ascii="Arial" w:hAnsi="Arial" w:cs="Arial"/>
          <w:b/>
          <w:sz w:val="24"/>
          <w:szCs w:val="24"/>
        </w:rPr>
      </w:pPr>
    </w:p>
    <w:p w14:paraId="32A5D236" w14:textId="77777777" w:rsidR="00FB5DEC" w:rsidRDefault="00FB5DEC" w:rsidP="0095621A">
      <w:pPr>
        <w:tabs>
          <w:tab w:val="left" w:pos="1180"/>
        </w:tabs>
        <w:spacing w:after="0"/>
        <w:rPr>
          <w:rFonts w:ascii="Arial" w:hAnsi="Arial" w:cs="Arial"/>
          <w:b/>
          <w:sz w:val="24"/>
          <w:szCs w:val="24"/>
        </w:rPr>
      </w:pPr>
    </w:p>
    <w:p w14:paraId="1E7E4307" w14:textId="77777777" w:rsidR="00FB5DEC" w:rsidRDefault="00FB5DEC" w:rsidP="0095621A">
      <w:pPr>
        <w:tabs>
          <w:tab w:val="left" w:pos="1180"/>
        </w:tabs>
        <w:spacing w:after="0"/>
        <w:rPr>
          <w:rFonts w:ascii="Arial" w:hAnsi="Arial" w:cs="Arial"/>
          <w:b/>
          <w:sz w:val="24"/>
          <w:szCs w:val="24"/>
        </w:rPr>
      </w:pPr>
    </w:p>
    <w:p w14:paraId="6CDE1C1D" w14:textId="77777777" w:rsidR="00FB5DEC" w:rsidRDefault="00FB5DEC" w:rsidP="0095621A">
      <w:pPr>
        <w:tabs>
          <w:tab w:val="left" w:pos="1180"/>
        </w:tabs>
        <w:spacing w:after="0"/>
        <w:rPr>
          <w:rFonts w:ascii="Arial" w:hAnsi="Arial" w:cs="Arial"/>
          <w:b/>
          <w:sz w:val="24"/>
          <w:szCs w:val="24"/>
        </w:rPr>
      </w:pPr>
    </w:p>
    <w:p w14:paraId="1FE963B2" w14:textId="77777777" w:rsidR="00FB5DEC" w:rsidRDefault="00FB5DEC" w:rsidP="0095621A">
      <w:pPr>
        <w:tabs>
          <w:tab w:val="left" w:pos="1180"/>
        </w:tabs>
        <w:spacing w:after="0"/>
        <w:rPr>
          <w:rFonts w:ascii="Arial" w:hAnsi="Arial" w:cs="Arial"/>
          <w:b/>
          <w:sz w:val="24"/>
          <w:szCs w:val="24"/>
        </w:rPr>
      </w:pPr>
    </w:p>
    <w:p w14:paraId="57A27183" w14:textId="77777777" w:rsidR="00FB5DEC" w:rsidRDefault="00FB5DEC" w:rsidP="0095621A">
      <w:pPr>
        <w:tabs>
          <w:tab w:val="left" w:pos="1180"/>
        </w:tabs>
        <w:spacing w:after="0"/>
        <w:rPr>
          <w:rFonts w:ascii="Arial" w:hAnsi="Arial" w:cs="Arial"/>
          <w:b/>
          <w:sz w:val="24"/>
          <w:szCs w:val="24"/>
        </w:rPr>
      </w:pPr>
    </w:p>
    <w:p w14:paraId="0DE9A43B" w14:textId="77777777" w:rsidR="00FB5DEC" w:rsidRDefault="00FB5DEC" w:rsidP="0095621A">
      <w:pPr>
        <w:tabs>
          <w:tab w:val="left" w:pos="1180"/>
        </w:tabs>
        <w:spacing w:after="0"/>
        <w:rPr>
          <w:rFonts w:ascii="Arial" w:hAnsi="Arial" w:cs="Arial"/>
          <w:b/>
          <w:sz w:val="24"/>
          <w:szCs w:val="24"/>
        </w:rPr>
      </w:pPr>
    </w:p>
    <w:p w14:paraId="574E25A7" w14:textId="77777777" w:rsidR="00FB5DEC" w:rsidRDefault="00FB5DEC" w:rsidP="0095621A">
      <w:pPr>
        <w:tabs>
          <w:tab w:val="left" w:pos="1180"/>
        </w:tabs>
        <w:spacing w:after="0"/>
        <w:rPr>
          <w:rFonts w:ascii="Arial" w:hAnsi="Arial" w:cs="Arial"/>
          <w:b/>
          <w:sz w:val="24"/>
          <w:szCs w:val="24"/>
        </w:rPr>
      </w:pPr>
    </w:p>
    <w:p w14:paraId="6C0756AD" w14:textId="77777777" w:rsidR="00FB5DEC" w:rsidRDefault="00FB5DEC" w:rsidP="0095621A">
      <w:pPr>
        <w:tabs>
          <w:tab w:val="left" w:pos="1180"/>
        </w:tabs>
        <w:spacing w:after="0"/>
        <w:rPr>
          <w:rFonts w:ascii="Arial" w:hAnsi="Arial" w:cs="Arial"/>
          <w:b/>
          <w:sz w:val="24"/>
          <w:szCs w:val="24"/>
        </w:rPr>
      </w:pPr>
    </w:p>
    <w:p w14:paraId="709510F9" w14:textId="77777777" w:rsidR="00FB5DEC" w:rsidRPr="00B12A79" w:rsidRDefault="00FB5DEC" w:rsidP="0095621A">
      <w:pPr>
        <w:tabs>
          <w:tab w:val="left" w:pos="1180"/>
        </w:tabs>
        <w:spacing w:after="0"/>
        <w:rPr>
          <w:rFonts w:ascii="Arial" w:hAnsi="Arial" w:cs="Arial"/>
          <w:sz w:val="24"/>
          <w:szCs w:val="24"/>
        </w:rPr>
      </w:pPr>
    </w:p>
    <w:p w14:paraId="6EB89C43" w14:textId="77777777" w:rsidR="00B12A79" w:rsidRPr="00B12A79" w:rsidRDefault="00B12A79" w:rsidP="0095621A">
      <w:pPr>
        <w:tabs>
          <w:tab w:val="left" w:pos="1180"/>
        </w:tabs>
        <w:spacing w:after="0"/>
        <w:rPr>
          <w:rFonts w:ascii="Arial" w:hAnsi="Arial" w:cs="Arial"/>
          <w:sz w:val="24"/>
          <w:szCs w:val="24"/>
        </w:rPr>
      </w:pPr>
    </w:p>
    <w:p w14:paraId="3B4FAEAD"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b/>
          <w:sz w:val="24"/>
          <w:szCs w:val="24"/>
        </w:rPr>
        <w:lastRenderedPageBreak/>
        <w:t xml:space="preserve">Annex No. 3: Model final bond </w:t>
      </w:r>
    </w:p>
    <w:p w14:paraId="7AECF1E5"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Bank: </w:t>
      </w:r>
    </w:p>
    <w:p w14:paraId="6F08D03B"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Reference of the bond: No_____________________ </w:t>
      </w:r>
    </w:p>
    <w:p w14:paraId="402952F5"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Addressed to [Indicate the Project Owner and his address] Cameroon, hereinafter referred to as the “Project Owner” </w:t>
      </w:r>
    </w:p>
    <w:p w14:paraId="0C604DA9"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Whereas ________________ [name and address of Contractor], hereafter referred to as “the Contractor”, has committed himself, in execution of the contract referred to as “the contract”, to carry out [indicate the nature of the works]. </w:t>
      </w:r>
    </w:p>
    <w:p w14:paraId="658FF8E6"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Whereas it is stated in the contract that the Contractor shall entrust to the Project Owner a final bond of an amount equal to [indicate the percentage between 2 and 5%] of the amount of the corresponding portion of the contract, as guarantee of the execution of his full obligations in accordance with the terms of the contract, </w:t>
      </w:r>
    </w:p>
    <w:p w14:paraId="5F4C8BB6"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Whereas we have agreed to issue the Contractor this guarantee, </w:t>
      </w:r>
    </w:p>
    <w:p w14:paraId="16989E23"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We, __________________________   [name and address of bank] Represented by______________________ [name of signatories], hereinafter referred to as “the bank”, commit ourselves to pay the Project Owner, within a maximum deadline of eight (8) weeks, upon the simple written request declaring that the Contractor has not satisfied his contractual commitments within the meaning of the contract, without being able to defer the payment nor raise any contests for whatever reason, any sum up to the sum of _____________  [in figures and words] . </w:t>
      </w:r>
    </w:p>
    <w:p w14:paraId="77F75018"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We agree that no change or addendum or any other amendment to the contract shall free us of any obligation incumbent on us by virtue of this final bond and we hereby incline to any notification, addendum or change.  </w:t>
      </w:r>
    </w:p>
    <w:p w14:paraId="65C8AF70"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This final bond shall enter into force upon signature and notification of the contract. It shall be released within a deadline of [indicate the deadline] from the date of the provisional acceptance of the works. </w:t>
      </w:r>
    </w:p>
    <w:p w14:paraId="5EFF4C4E"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After this date, the bond shall be baseless and should be returned to us without the express request on our part. </w:t>
      </w:r>
    </w:p>
    <w:p w14:paraId="031F2667"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Any request for payment made by the Project Owner by virtue of this guarantee should be done by registered mail with acknowledgement of receipt to reach the bank during the period of validity of this commitment. </w:t>
      </w:r>
    </w:p>
    <w:p w14:paraId="5D10FDA1"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This bond shall, for purposes of its interpretation, be subject to Cameroon law. Cameroon courts shall be the only jurisdictions competent to rule on this commitment and its consequences. </w:t>
      </w:r>
    </w:p>
    <w:p w14:paraId="6FDEFCE1"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Signed and authenticated by the bank at ________</w:t>
      </w:r>
      <w:r w:rsidR="00394547" w:rsidRPr="00B12A79">
        <w:rPr>
          <w:rFonts w:ascii="Arial" w:hAnsi="Arial" w:cs="Arial"/>
          <w:sz w:val="24"/>
          <w:szCs w:val="24"/>
        </w:rPr>
        <w:t>_ on</w:t>
      </w:r>
      <w:r w:rsidRPr="00B12A79">
        <w:rPr>
          <w:rFonts w:ascii="Arial" w:hAnsi="Arial" w:cs="Arial"/>
          <w:sz w:val="24"/>
          <w:szCs w:val="24"/>
        </w:rPr>
        <w:t xml:space="preserve"> __________________  </w:t>
      </w:r>
    </w:p>
    <w:p w14:paraId="58982A17"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[Signature of the bank] </w:t>
      </w:r>
    </w:p>
    <w:p w14:paraId="609392FD"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b/>
          <w:sz w:val="24"/>
          <w:szCs w:val="24"/>
        </w:rPr>
        <w:t xml:space="preserve"> </w:t>
      </w:r>
    </w:p>
    <w:p w14:paraId="187ADD90" w14:textId="77777777" w:rsidR="00B12A79" w:rsidRDefault="00B12A79" w:rsidP="0095621A">
      <w:pPr>
        <w:tabs>
          <w:tab w:val="left" w:pos="1180"/>
        </w:tabs>
        <w:spacing w:after="0"/>
        <w:rPr>
          <w:rFonts w:ascii="Arial" w:hAnsi="Arial" w:cs="Arial"/>
          <w:sz w:val="24"/>
          <w:szCs w:val="24"/>
        </w:rPr>
      </w:pPr>
    </w:p>
    <w:p w14:paraId="21B9107A" w14:textId="77777777" w:rsidR="00FB5DEC" w:rsidRDefault="00FB5DEC" w:rsidP="0095621A">
      <w:pPr>
        <w:tabs>
          <w:tab w:val="left" w:pos="1180"/>
        </w:tabs>
        <w:spacing w:after="0"/>
        <w:rPr>
          <w:rFonts w:ascii="Arial" w:hAnsi="Arial" w:cs="Arial"/>
          <w:sz w:val="24"/>
          <w:szCs w:val="24"/>
        </w:rPr>
      </w:pPr>
    </w:p>
    <w:p w14:paraId="53B9E113" w14:textId="77777777" w:rsidR="00FB5DEC" w:rsidRDefault="00FB5DEC" w:rsidP="0095621A">
      <w:pPr>
        <w:tabs>
          <w:tab w:val="left" w:pos="1180"/>
        </w:tabs>
        <w:spacing w:after="0"/>
        <w:rPr>
          <w:rFonts w:ascii="Arial" w:hAnsi="Arial" w:cs="Arial"/>
          <w:sz w:val="24"/>
          <w:szCs w:val="24"/>
        </w:rPr>
      </w:pPr>
    </w:p>
    <w:p w14:paraId="1CFC7E0E" w14:textId="77777777" w:rsidR="00FB5DEC" w:rsidRDefault="00FB5DEC" w:rsidP="0095621A">
      <w:pPr>
        <w:tabs>
          <w:tab w:val="left" w:pos="1180"/>
        </w:tabs>
        <w:spacing w:after="0"/>
        <w:rPr>
          <w:rFonts w:ascii="Arial" w:hAnsi="Arial" w:cs="Arial"/>
          <w:sz w:val="24"/>
          <w:szCs w:val="24"/>
        </w:rPr>
      </w:pPr>
    </w:p>
    <w:p w14:paraId="1D7CA4FF" w14:textId="77777777" w:rsidR="00FB5DEC" w:rsidRDefault="00FB5DEC" w:rsidP="0095621A">
      <w:pPr>
        <w:tabs>
          <w:tab w:val="left" w:pos="1180"/>
        </w:tabs>
        <w:spacing w:after="0"/>
        <w:rPr>
          <w:rFonts w:ascii="Arial" w:hAnsi="Arial" w:cs="Arial"/>
          <w:sz w:val="24"/>
          <w:szCs w:val="24"/>
        </w:rPr>
      </w:pPr>
    </w:p>
    <w:p w14:paraId="51D2902B" w14:textId="77777777" w:rsidR="00FB5DEC" w:rsidRDefault="00FB5DEC" w:rsidP="0095621A">
      <w:pPr>
        <w:tabs>
          <w:tab w:val="left" w:pos="1180"/>
        </w:tabs>
        <w:spacing w:after="0"/>
        <w:rPr>
          <w:rFonts w:ascii="Arial" w:hAnsi="Arial" w:cs="Arial"/>
          <w:sz w:val="24"/>
          <w:szCs w:val="24"/>
        </w:rPr>
      </w:pPr>
    </w:p>
    <w:p w14:paraId="15F1B10B" w14:textId="77777777" w:rsidR="00FB5DEC" w:rsidRDefault="00FB5DEC" w:rsidP="0095621A">
      <w:pPr>
        <w:tabs>
          <w:tab w:val="left" w:pos="1180"/>
        </w:tabs>
        <w:spacing w:after="0"/>
        <w:rPr>
          <w:rFonts w:ascii="Arial" w:hAnsi="Arial" w:cs="Arial"/>
          <w:sz w:val="24"/>
          <w:szCs w:val="24"/>
        </w:rPr>
      </w:pPr>
    </w:p>
    <w:p w14:paraId="7421AA4A" w14:textId="77777777" w:rsidR="00FB5DEC" w:rsidRDefault="00FB5DEC" w:rsidP="0095621A">
      <w:pPr>
        <w:tabs>
          <w:tab w:val="left" w:pos="1180"/>
        </w:tabs>
        <w:spacing w:after="0"/>
        <w:rPr>
          <w:rFonts w:ascii="Arial" w:hAnsi="Arial" w:cs="Arial"/>
          <w:sz w:val="24"/>
          <w:szCs w:val="24"/>
        </w:rPr>
      </w:pPr>
    </w:p>
    <w:p w14:paraId="4A8EDB08" w14:textId="77777777" w:rsidR="00FB5DEC" w:rsidRDefault="00FB5DEC" w:rsidP="0095621A">
      <w:pPr>
        <w:tabs>
          <w:tab w:val="left" w:pos="1180"/>
        </w:tabs>
        <w:spacing w:after="0"/>
        <w:rPr>
          <w:rFonts w:ascii="Arial" w:hAnsi="Arial" w:cs="Arial"/>
          <w:sz w:val="24"/>
          <w:szCs w:val="24"/>
        </w:rPr>
      </w:pPr>
    </w:p>
    <w:p w14:paraId="6575AF60" w14:textId="77777777" w:rsidR="00FB5DEC" w:rsidRDefault="00FB5DEC" w:rsidP="0095621A">
      <w:pPr>
        <w:tabs>
          <w:tab w:val="left" w:pos="1180"/>
        </w:tabs>
        <w:spacing w:after="0"/>
        <w:rPr>
          <w:rFonts w:ascii="Arial" w:hAnsi="Arial" w:cs="Arial"/>
          <w:sz w:val="24"/>
          <w:szCs w:val="24"/>
        </w:rPr>
      </w:pPr>
    </w:p>
    <w:p w14:paraId="6ED5DE2C" w14:textId="77777777" w:rsidR="00FB5DEC" w:rsidRDefault="00FB5DEC" w:rsidP="0095621A">
      <w:pPr>
        <w:tabs>
          <w:tab w:val="left" w:pos="1180"/>
        </w:tabs>
        <w:spacing w:after="0"/>
        <w:rPr>
          <w:rFonts w:ascii="Arial" w:hAnsi="Arial" w:cs="Arial"/>
          <w:sz w:val="24"/>
          <w:szCs w:val="24"/>
        </w:rPr>
      </w:pPr>
    </w:p>
    <w:p w14:paraId="1DB93832" w14:textId="77777777" w:rsidR="00FB5DEC" w:rsidRDefault="00FB5DEC" w:rsidP="0095621A">
      <w:pPr>
        <w:tabs>
          <w:tab w:val="left" w:pos="1180"/>
        </w:tabs>
        <w:spacing w:after="0"/>
        <w:rPr>
          <w:rFonts w:ascii="Arial" w:hAnsi="Arial" w:cs="Arial"/>
          <w:sz w:val="24"/>
          <w:szCs w:val="24"/>
        </w:rPr>
      </w:pPr>
    </w:p>
    <w:p w14:paraId="65AD9387" w14:textId="77777777" w:rsidR="00FB5DEC" w:rsidRPr="00B12A79" w:rsidRDefault="00FB5DEC" w:rsidP="0095621A">
      <w:pPr>
        <w:tabs>
          <w:tab w:val="left" w:pos="1180"/>
        </w:tabs>
        <w:spacing w:after="0"/>
        <w:rPr>
          <w:rFonts w:ascii="Arial" w:hAnsi="Arial" w:cs="Arial"/>
          <w:sz w:val="24"/>
          <w:szCs w:val="24"/>
        </w:rPr>
      </w:pPr>
    </w:p>
    <w:p w14:paraId="3C929522" w14:textId="77777777" w:rsidR="00B12A79" w:rsidRPr="00394547" w:rsidRDefault="00B12A79" w:rsidP="0095621A">
      <w:pPr>
        <w:tabs>
          <w:tab w:val="left" w:pos="1180"/>
        </w:tabs>
        <w:spacing w:after="0"/>
        <w:rPr>
          <w:rFonts w:ascii="Arial" w:hAnsi="Arial" w:cs="Arial"/>
          <w:b/>
          <w:sz w:val="24"/>
          <w:szCs w:val="24"/>
        </w:rPr>
      </w:pPr>
      <w:r w:rsidRPr="00B12A79">
        <w:rPr>
          <w:rFonts w:ascii="Arial" w:hAnsi="Arial" w:cs="Arial"/>
          <w:b/>
          <w:sz w:val="24"/>
          <w:szCs w:val="24"/>
        </w:rPr>
        <w:lastRenderedPageBreak/>
        <w:t xml:space="preserve">ANNEX No. 4: Model of start-off advance bond </w:t>
      </w:r>
    </w:p>
    <w:p w14:paraId="5E701F8D"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Bank: reference, address________________________________________________ </w:t>
      </w:r>
    </w:p>
    <w:p w14:paraId="0E775B23"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We, the undersigned, (bank, address) hereby declare by the present to guarantee on behalf of_____________________________________________</w:t>
      </w:r>
      <w:proofErr w:type="gramStart"/>
      <w:r w:rsidRPr="00B12A79">
        <w:rPr>
          <w:rFonts w:ascii="Arial" w:hAnsi="Arial" w:cs="Arial"/>
          <w:sz w:val="24"/>
          <w:szCs w:val="24"/>
        </w:rPr>
        <w:t>_[</w:t>
      </w:r>
      <w:proofErr w:type="gramEnd"/>
      <w:r w:rsidRPr="00B12A79">
        <w:rPr>
          <w:rFonts w:ascii="Arial" w:hAnsi="Arial" w:cs="Arial"/>
          <w:i/>
          <w:sz w:val="24"/>
          <w:szCs w:val="24"/>
        </w:rPr>
        <w:t>the holder</w:t>
      </w:r>
      <w:r w:rsidRPr="00B12A79">
        <w:rPr>
          <w:rFonts w:ascii="Arial" w:hAnsi="Arial" w:cs="Arial"/>
          <w:sz w:val="24"/>
          <w:szCs w:val="24"/>
        </w:rPr>
        <w:t>] to the benefit of the Project Owner [</w:t>
      </w:r>
      <w:r w:rsidRPr="00B12A79">
        <w:rPr>
          <w:rFonts w:ascii="Arial" w:hAnsi="Arial" w:cs="Arial"/>
          <w:i/>
          <w:sz w:val="24"/>
          <w:szCs w:val="24"/>
        </w:rPr>
        <w:t xml:space="preserve">address of the Project Owner] </w:t>
      </w:r>
    </w:p>
    <w:p w14:paraId="13F00B4F"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i/>
          <w:sz w:val="24"/>
          <w:szCs w:val="24"/>
        </w:rPr>
        <w:t>(</w:t>
      </w:r>
      <w:proofErr w:type="gramStart"/>
      <w:r w:rsidRPr="00B12A79">
        <w:rPr>
          <w:rFonts w:ascii="Arial" w:hAnsi="Arial" w:cs="Arial"/>
          <w:i/>
          <w:sz w:val="24"/>
          <w:szCs w:val="24"/>
        </w:rPr>
        <w:t>the</w:t>
      </w:r>
      <w:proofErr w:type="gramEnd"/>
      <w:r w:rsidRPr="00B12A79">
        <w:rPr>
          <w:rFonts w:ascii="Arial" w:hAnsi="Arial" w:cs="Arial"/>
          <w:i/>
          <w:sz w:val="24"/>
          <w:szCs w:val="24"/>
        </w:rPr>
        <w:t xml:space="preserve"> beneficiary</w:t>
      </w:r>
      <w:r w:rsidRPr="00B12A79">
        <w:rPr>
          <w:rFonts w:ascii="Arial" w:hAnsi="Arial" w:cs="Arial"/>
          <w:sz w:val="24"/>
          <w:szCs w:val="24"/>
        </w:rPr>
        <w:t xml:space="preserve">) </w:t>
      </w:r>
    </w:p>
    <w:p w14:paraId="7AEE9503"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The payment, without contest and upon receipt of the first written request by the beneficiary, declaring that____________[</w:t>
      </w:r>
      <w:r w:rsidRPr="00B12A79">
        <w:rPr>
          <w:rFonts w:ascii="Arial" w:hAnsi="Arial" w:cs="Arial"/>
          <w:i/>
          <w:sz w:val="24"/>
          <w:szCs w:val="24"/>
        </w:rPr>
        <w:t>the holder</w:t>
      </w:r>
      <w:r w:rsidRPr="00B12A79">
        <w:rPr>
          <w:rFonts w:ascii="Arial" w:hAnsi="Arial" w:cs="Arial"/>
          <w:sz w:val="24"/>
          <w:szCs w:val="24"/>
        </w:rPr>
        <w:t>] has not fulfilled his obligations relating to the reimbursement of the start-off advance according to the terms of contract No._________ of _____________ relating to ________________ works [</w:t>
      </w:r>
      <w:r w:rsidRPr="00B12A79">
        <w:rPr>
          <w:rFonts w:ascii="Arial" w:hAnsi="Arial" w:cs="Arial"/>
          <w:i/>
          <w:sz w:val="24"/>
          <w:szCs w:val="24"/>
        </w:rPr>
        <w:t>indicate the subject of the works, the references of Consultation File and the lot, if possible</w:t>
      </w:r>
      <w:r w:rsidRPr="00B12A79">
        <w:rPr>
          <w:rFonts w:ascii="Arial" w:hAnsi="Arial" w:cs="Arial"/>
          <w:sz w:val="24"/>
          <w:szCs w:val="24"/>
        </w:rPr>
        <w:t xml:space="preserve">] of the total sum corresponding to </w:t>
      </w:r>
      <w:proofErr w:type="spellStart"/>
      <w:r w:rsidRPr="00B12A79">
        <w:rPr>
          <w:rFonts w:ascii="Arial" w:hAnsi="Arial" w:cs="Arial"/>
          <w:sz w:val="24"/>
          <w:szCs w:val="24"/>
        </w:rPr>
        <w:t>to</w:t>
      </w:r>
      <w:proofErr w:type="spellEnd"/>
      <w:r w:rsidRPr="00B12A79">
        <w:rPr>
          <w:rFonts w:ascii="Arial" w:hAnsi="Arial" w:cs="Arial"/>
          <w:sz w:val="24"/>
          <w:szCs w:val="24"/>
        </w:rPr>
        <w:t xml:space="preserve"> the advance of [</w:t>
      </w:r>
      <w:r w:rsidRPr="00B12A79">
        <w:rPr>
          <w:rFonts w:ascii="Arial" w:hAnsi="Arial" w:cs="Arial"/>
          <w:i/>
          <w:sz w:val="24"/>
          <w:szCs w:val="24"/>
        </w:rPr>
        <w:t>twenty (20) %</w:t>
      </w:r>
      <w:r w:rsidRPr="00B12A79">
        <w:rPr>
          <w:rFonts w:ascii="Arial" w:hAnsi="Arial" w:cs="Arial"/>
          <w:sz w:val="24"/>
          <w:szCs w:val="24"/>
        </w:rPr>
        <w:t xml:space="preserve">] of the amount inclusive of all taxes of contract No. _____________, payable upon notification of the corresponding Administrative Order that is, _____________CFA francs. </w:t>
      </w:r>
    </w:p>
    <w:p w14:paraId="2DD78096"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This bond shall enter into force and shall take effect upon reception of the respective parts of this advance into the accounts of____________ [</w:t>
      </w:r>
      <w:r w:rsidRPr="00B12A79">
        <w:rPr>
          <w:rFonts w:ascii="Arial" w:hAnsi="Arial" w:cs="Arial"/>
          <w:i/>
          <w:sz w:val="24"/>
          <w:szCs w:val="24"/>
        </w:rPr>
        <w:t>the holder</w:t>
      </w:r>
      <w:r w:rsidRPr="00B12A79">
        <w:rPr>
          <w:rFonts w:ascii="Arial" w:hAnsi="Arial" w:cs="Arial"/>
          <w:sz w:val="24"/>
          <w:szCs w:val="24"/>
        </w:rPr>
        <w:t xml:space="preserve">] opened in the_________________ bank under No. ___________________. </w:t>
      </w:r>
    </w:p>
    <w:p w14:paraId="3F6CD4EE"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This bond shall remain in force up till the reimbursement of the advance in accordance with the SAC. However, the amount of the bond shall be proportionately reduced on the progressive reimbursement of the advance. </w:t>
      </w:r>
    </w:p>
    <w:p w14:paraId="4D319184"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The applicable law and jurisdiction shall be those of the Republic of Cameroon. </w:t>
      </w:r>
    </w:p>
    <w:p w14:paraId="01A853BE"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i/>
          <w:sz w:val="24"/>
          <w:szCs w:val="24"/>
        </w:rPr>
        <w:t xml:space="preserve">Signed and authenticated by the bank at______________ on _____________ </w:t>
      </w:r>
    </w:p>
    <w:p w14:paraId="31A14AE2"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i/>
          <w:sz w:val="24"/>
          <w:szCs w:val="24"/>
        </w:rPr>
        <w:t xml:space="preserve"> </w:t>
      </w:r>
    </w:p>
    <w:p w14:paraId="13C2960C"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 </w:t>
      </w:r>
    </w:p>
    <w:p w14:paraId="2B031673"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w:t>
      </w:r>
      <w:r w:rsidRPr="00B12A79">
        <w:rPr>
          <w:rFonts w:ascii="Arial" w:hAnsi="Arial" w:cs="Arial"/>
          <w:i/>
          <w:sz w:val="24"/>
          <w:szCs w:val="24"/>
        </w:rPr>
        <w:t>Signature of the bank]</w:t>
      </w:r>
      <w:r w:rsidRPr="00B12A79">
        <w:rPr>
          <w:rFonts w:ascii="Arial" w:hAnsi="Arial" w:cs="Arial"/>
          <w:sz w:val="24"/>
          <w:szCs w:val="24"/>
        </w:rPr>
        <w:t xml:space="preserve"> </w:t>
      </w:r>
    </w:p>
    <w:p w14:paraId="308111EF"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 </w:t>
      </w:r>
    </w:p>
    <w:p w14:paraId="6299B8FA"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 </w:t>
      </w:r>
    </w:p>
    <w:p w14:paraId="3E5A4B64"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 </w:t>
      </w:r>
    </w:p>
    <w:p w14:paraId="290B012A"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 </w:t>
      </w:r>
    </w:p>
    <w:p w14:paraId="263866D3"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 </w:t>
      </w:r>
    </w:p>
    <w:p w14:paraId="5CCD79D4" w14:textId="77777777" w:rsid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 </w:t>
      </w:r>
    </w:p>
    <w:p w14:paraId="5E621B81" w14:textId="77777777" w:rsidR="00893D19" w:rsidRDefault="00893D19" w:rsidP="0095621A">
      <w:pPr>
        <w:tabs>
          <w:tab w:val="left" w:pos="1180"/>
        </w:tabs>
        <w:spacing w:after="0"/>
        <w:rPr>
          <w:rFonts w:ascii="Arial" w:hAnsi="Arial" w:cs="Arial"/>
          <w:sz w:val="24"/>
          <w:szCs w:val="24"/>
        </w:rPr>
      </w:pPr>
    </w:p>
    <w:p w14:paraId="74C5FBE7" w14:textId="77777777" w:rsidR="00893D19" w:rsidRDefault="00893D19" w:rsidP="0095621A">
      <w:pPr>
        <w:tabs>
          <w:tab w:val="left" w:pos="1180"/>
        </w:tabs>
        <w:spacing w:after="0"/>
        <w:rPr>
          <w:rFonts w:ascii="Arial" w:hAnsi="Arial" w:cs="Arial"/>
          <w:sz w:val="24"/>
          <w:szCs w:val="24"/>
        </w:rPr>
      </w:pPr>
    </w:p>
    <w:p w14:paraId="6A5DB72A" w14:textId="77777777" w:rsidR="00893D19" w:rsidRDefault="00893D19" w:rsidP="0095621A">
      <w:pPr>
        <w:tabs>
          <w:tab w:val="left" w:pos="1180"/>
        </w:tabs>
        <w:spacing w:after="0"/>
        <w:rPr>
          <w:rFonts w:ascii="Arial" w:hAnsi="Arial" w:cs="Arial"/>
          <w:sz w:val="24"/>
          <w:szCs w:val="24"/>
        </w:rPr>
      </w:pPr>
    </w:p>
    <w:p w14:paraId="2848B5FA" w14:textId="77777777" w:rsidR="00893D19" w:rsidRDefault="00893D19" w:rsidP="0095621A">
      <w:pPr>
        <w:tabs>
          <w:tab w:val="left" w:pos="1180"/>
        </w:tabs>
        <w:spacing w:after="0"/>
        <w:rPr>
          <w:rFonts w:ascii="Arial" w:hAnsi="Arial" w:cs="Arial"/>
          <w:sz w:val="24"/>
          <w:szCs w:val="24"/>
        </w:rPr>
      </w:pPr>
    </w:p>
    <w:p w14:paraId="087A0AFF" w14:textId="77777777" w:rsidR="00893D19" w:rsidRDefault="00893D19" w:rsidP="0095621A">
      <w:pPr>
        <w:tabs>
          <w:tab w:val="left" w:pos="1180"/>
        </w:tabs>
        <w:spacing w:after="0"/>
        <w:rPr>
          <w:rFonts w:ascii="Arial" w:hAnsi="Arial" w:cs="Arial"/>
          <w:sz w:val="24"/>
          <w:szCs w:val="24"/>
        </w:rPr>
      </w:pPr>
    </w:p>
    <w:p w14:paraId="4D047D93" w14:textId="77777777" w:rsidR="00893D19" w:rsidRDefault="00893D19" w:rsidP="0095621A">
      <w:pPr>
        <w:tabs>
          <w:tab w:val="left" w:pos="1180"/>
        </w:tabs>
        <w:spacing w:after="0"/>
        <w:rPr>
          <w:rFonts w:ascii="Arial" w:hAnsi="Arial" w:cs="Arial"/>
          <w:sz w:val="24"/>
          <w:szCs w:val="24"/>
        </w:rPr>
      </w:pPr>
    </w:p>
    <w:p w14:paraId="40525F4C" w14:textId="77777777" w:rsidR="00893D19" w:rsidRDefault="00893D19" w:rsidP="0095621A">
      <w:pPr>
        <w:tabs>
          <w:tab w:val="left" w:pos="1180"/>
        </w:tabs>
        <w:spacing w:after="0"/>
        <w:rPr>
          <w:rFonts w:ascii="Arial" w:hAnsi="Arial" w:cs="Arial"/>
          <w:sz w:val="24"/>
          <w:szCs w:val="24"/>
        </w:rPr>
      </w:pPr>
    </w:p>
    <w:p w14:paraId="4F01992E" w14:textId="77777777" w:rsidR="00FB5DEC" w:rsidRDefault="00FB5DEC" w:rsidP="0095621A">
      <w:pPr>
        <w:tabs>
          <w:tab w:val="left" w:pos="1180"/>
        </w:tabs>
        <w:spacing w:after="0"/>
        <w:rPr>
          <w:rFonts w:ascii="Arial" w:hAnsi="Arial" w:cs="Arial"/>
          <w:sz w:val="24"/>
          <w:szCs w:val="24"/>
        </w:rPr>
      </w:pPr>
    </w:p>
    <w:p w14:paraId="0B5E4C36" w14:textId="77777777" w:rsidR="00FB5DEC" w:rsidRDefault="00FB5DEC" w:rsidP="0095621A">
      <w:pPr>
        <w:tabs>
          <w:tab w:val="left" w:pos="1180"/>
        </w:tabs>
        <w:spacing w:after="0"/>
        <w:rPr>
          <w:rFonts w:ascii="Arial" w:hAnsi="Arial" w:cs="Arial"/>
          <w:sz w:val="24"/>
          <w:szCs w:val="24"/>
        </w:rPr>
      </w:pPr>
    </w:p>
    <w:p w14:paraId="3B9E6692" w14:textId="77777777" w:rsidR="00FB5DEC" w:rsidRDefault="00FB5DEC" w:rsidP="0095621A">
      <w:pPr>
        <w:tabs>
          <w:tab w:val="left" w:pos="1180"/>
        </w:tabs>
        <w:spacing w:after="0"/>
        <w:rPr>
          <w:rFonts w:ascii="Arial" w:hAnsi="Arial" w:cs="Arial"/>
          <w:sz w:val="24"/>
          <w:szCs w:val="24"/>
        </w:rPr>
      </w:pPr>
    </w:p>
    <w:p w14:paraId="46D1B64C" w14:textId="77777777" w:rsidR="00FB5DEC" w:rsidRDefault="00FB5DEC" w:rsidP="0095621A">
      <w:pPr>
        <w:tabs>
          <w:tab w:val="left" w:pos="1180"/>
        </w:tabs>
        <w:spacing w:after="0"/>
        <w:rPr>
          <w:rFonts w:ascii="Arial" w:hAnsi="Arial" w:cs="Arial"/>
          <w:sz w:val="24"/>
          <w:szCs w:val="24"/>
        </w:rPr>
      </w:pPr>
    </w:p>
    <w:p w14:paraId="764B517B" w14:textId="77777777" w:rsidR="00FB5DEC" w:rsidRDefault="00FB5DEC" w:rsidP="0095621A">
      <w:pPr>
        <w:tabs>
          <w:tab w:val="left" w:pos="1180"/>
        </w:tabs>
        <w:spacing w:after="0"/>
        <w:rPr>
          <w:rFonts w:ascii="Arial" w:hAnsi="Arial" w:cs="Arial"/>
          <w:sz w:val="24"/>
          <w:szCs w:val="24"/>
        </w:rPr>
      </w:pPr>
    </w:p>
    <w:p w14:paraId="4281CDA6" w14:textId="77777777" w:rsidR="00FB5DEC" w:rsidRDefault="00FB5DEC" w:rsidP="0095621A">
      <w:pPr>
        <w:tabs>
          <w:tab w:val="left" w:pos="1180"/>
        </w:tabs>
        <w:spacing w:after="0"/>
        <w:rPr>
          <w:rFonts w:ascii="Arial" w:hAnsi="Arial" w:cs="Arial"/>
          <w:sz w:val="24"/>
          <w:szCs w:val="24"/>
        </w:rPr>
      </w:pPr>
    </w:p>
    <w:p w14:paraId="08BB3DCA" w14:textId="77777777" w:rsidR="00FB5DEC" w:rsidRDefault="00FB5DEC" w:rsidP="0095621A">
      <w:pPr>
        <w:tabs>
          <w:tab w:val="left" w:pos="1180"/>
        </w:tabs>
        <w:spacing w:after="0"/>
        <w:rPr>
          <w:rFonts w:ascii="Arial" w:hAnsi="Arial" w:cs="Arial"/>
          <w:sz w:val="24"/>
          <w:szCs w:val="24"/>
        </w:rPr>
      </w:pPr>
    </w:p>
    <w:p w14:paraId="123E11C1" w14:textId="77777777" w:rsidR="00FB5DEC" w:rsidRDefault="00FB5DEC" w:rsidP="0095621A">
      <w:pPr>
        <w:tabs>
          <w:tab w:val="left" w:pos="1180"/>
        </w:tabs>
        <w:spacing w:after="0"/>
        <w:rPr>
          <w:rFonts w:ascii="Arial" w:hAnsi="Arial" w:cs="Arial"/>
          <w:sz w:val="24"/>
          <w:szCs w:val="24"/>
        </w:rPr>
      </w:pPr>
    </w:p>
    <w:p w14:paraId="723BC265" w14:textId="77777777" w:rsidR="00FB5DEC" w:rsidRDefault="00FB5DEC" w:rsidP="0095621A">
      <w:pPr>
        <w:tabs>
          <w:tab w:val="left" w:pos="1180"/>
        </w:tabs>
        <w:spacing w:after="0"/>
        <w:rPr>
          <w:rFonts w:ascii="Arial" w:hAnsi="Arial" w:cs="Arial"/>
          <w:sz w:val="24"/>
          <w:szCs w:val="24"/>
        </w:rPr>
      </w:pPr>
    </w:p>
    <w:p w14:paraId="799DA01D" w14:textId="77777777" w:rsidR="00FB5DEC" w:rsidRPr="00B12A79" w:rsidRDefault="00FB5DEC" w:rsidP="0095621A">
      <w:pPr>
        <w:tabs>
          <w:tab w:val="left" w:pos="1180"/>
        </w:tabs>
        <w:spacing w:after="0"/>
        <w:rPr>
          <w:rFonts w:ascii="Arial" w:hAnsi="Arial" w:cs="Arial"/>
          <w:sz w:val="24"/>
          <w:szCs w:val="24"/>
        </w:rPr>
      </w:pPr>
    </w:p>
    <w:p w14:paraId="51C7974D"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 </w:t>
      </w:r>
    </w:p>
    <w:p w14:paraId="71044447"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 </w:t>
      </w:r>
    </w:p>
    <w:p w14:paraId="4BBC59CB" w14:textId="77777777" w:rsidR="00B12A79" w:rsidRPr="00B12A79" w:rsidRDefault="00B12A79" w:rsidP="0095621A">
      <w:pPr>
        <w:tabs>
          <w:tab w:val="left" w:pos="1180"/>
        </w:tabs>
        <w:spacing w:after="0"/>
        <w:rPr>
          <w:rFonts w:ascii="Arial" w:hAnsi="Arial" w:cs="Arial"/>
          <w:b/>
          <w:sz w:val="24"/>
          <w:szCs w:val="24"/>
        </w:rPr>
      </w:pPr>
      <w:r w:rsidRPr="00B12A79">
        <w:rPr>
          <w:rFonts w:ascii="Arial" w:hAnsi="Arial" w:cs="Arial"/>
          <w:b/>
          <w:sz w:val="24"/>
          <w:szCs w:val="24"/>
        </w:rPr>
        <w:lastRenderedPageBreak/>
        <w:t xml:space="preserve">ANNEX No. 5: Model of performance bond (Retention fund) </w:t>
      </w:r>
    </w:p>
    <w:p w14:paraId="13CDA048"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 </w:t>
      </w:r>
    </w:p>
    <w:p w14:paraId="528AB456"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Bank: ____________ </w:t>
      </w:r>
    </w:p>
    <w:p w14:paraId="2E351A57"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Reference of the bond: No________________ </w:t>
      </w:r>
    </w:p>
    <w:p w14:paraId="46403FF1"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Addressed to </w:t>
      </w:r>
      <w:r w:rsidRPr="00B12A79">
        <w:rPr>
          <w:rFonts w:ascii="Arial" w:hAnsi="Arial" w:cs="Arial"/>
          <w:i/>
          <w:sz w:val="24"/>
          <w:szCs w:val="24"/>
        </w:rPr>
        <w:t>[Indicate the Project Owner]</w:t>
      </w:r>
      <w:r w:rsidRPr="00B12A79">
        <w:rPr>
          <w:rFonts w:ascii="Arial" w:hAnsi="Arial" w:cs="Arial"/>
          <w:sz w:val="24"/>
          <w:szCs w:val="24"/>
        </w:rPr>
        <w:t xml:space="preserve"> </w:t>
      </w:r>
    </w:p>
    <w:p w14:paraId="29E1CD34" w14:textId="3D1E56CA" w:rsidR="00B12A79" w:rsidRPr="00B12A79" w:rsidRDefault="00B12A79" w:rsidP="0095621A">
      <w:pPr>
        <w:tabs>
          <w:tab w:val="left" w:pos="1180"/>
        </w:tabs>
        <w:spacing w:after="0"/>
        <w:rPr>
          <w:rFonts w:ascii="Arial" w:hAnsi="Arial" w:cs="Arial"/>
          <w:sz w:val="24"/>
          <w:szCs w:val="24"/>
        </w:rPr>
      </w:pPr>
      <w:r w:rsidRPr="00B12A79">
        <w:rPr>
          <w:rFonts w:ascii="Arial" w:hAnsi="Arial" w:cs="Arial"/>
          <w:i/>
          <w:sz w:val="24"/>
          <w:szCs w:val="24"/>
        </w:rPr>
        <w:t xml:space="preserve">[Address of </w:t>
      </w:r>
      <w:r w:rsidR="00FB5DEC">
        <w:rPr>
          <w:rFonts w:ascii="Arial" w:hAnsi="Arial" w:cs="Arial"/>
          <w:sz w:val="24"/>
          <w:szCs w:val="24"/>
        </w:rPr>
        <w:t>Tender Owner</w:t>
      </w:r>
      <w:r w:rsidRPr="00B12A79">
        <w:rPr>
          <w:rFonts w:ascii="Arial" w:hAnsi="Arial" w:cs="Arial"/>
          <w:i/>
          <w:sz w:val="24"/>
          <w:szCs w:val="24"/>
        </w:rPr>
        <w:t>]</w:t>
      </w:r>
      <w:r w:rsidRPr="00B12A79">
        <w:rPr>
          <w:rFonts w:ascii="Arial" w:hAnsi="Arial" w:cs="Arial"/>
          <w:sz w:val="24"/>
          <w:szCs w:val="24"/>
        </w:rPr>
        <w:t xml:space="preserve"> </w:t>
      </w:r>
    </w:p>
    <w:p w14:paraId="568A16C3"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Hereinafter referred to as “the Project Owner” </w:t>
      </w:r>
    </w:p>
    <w:p w14:paraId="0A980CA3"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Whereas________________ </w:t>
      </w:r>
      <w:r w:rsidRPr="00B12A79">
        <w:rPr>
          <w:rFonts w:ascii="Arial" w:hAnsi="Arial" w:cs="Arial"/>
          <w:i/>
          <w:sz w:val="24"/>
          <w:szCs w:val="24"/>
        </w:rPr>
        <w:t>name and address of Supplier]</w:t>
      </w:r>
      <w:r w:rsidRPr="00B12A79">
        <w:rPr>
          <w:rFonts w:ascii="Arial" w:hAnsi="Arial" w:cs="Arial"/>
          <w:sz w:val="24"/>
          <w:szCs w:val="24"/>
        </w:rPr>
        <w:t xml:space="preserve"> hereinafter referred to “the contractor”, pledged, in execution of the contract, to carry out the works of </w:t>
      </w:r>
      <w:r w:rsidRPr="00B12A79">
        <w:rPr>
          <w:rFonts w:ascii="Arial" w:hAnsi="Arial" w:cs="Arial"/>
          <w:i/>
          <w:sz w:val="24"/>
          <w:szCs w:val="24"/>
        </w:rPr>
        <w:t>[indicate the subject of the works]</w:t>
      </w:r>
      <w:r w:rsidRPr="00B12A79">
        <w:rPr>
          <w:rFonts w:ascii="Arial" w:hAnsi="Arial" w:cs="Arial"/>
          <w:sz w:val="24"/>
          <w:szCs w:val="24"/>
        </w:rPr>
        <w:t xml:space="preserve"> </w:t>
      </w:r>
    </w:p>
    <w:p w14:paraId="06297BDF"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Whereas it is stipulated in the contract that the retention fund fixed at </w:t>
      </w:r>
      <w:r w:rsidRPr="00B12A79">
        <w:rPr>
          <w:rFonts w:ascii="Arial" w:hAnsi="Arial" w:cs="Arial"/>
          <w:i/>
          <w:sz w:val="24"/>
          <w:szCs w:val="24"/>
        </w:rPr>
        <w:t xml:space="preserve">[percentage below 10 % to be specified] </w:t>
      </w:r>
      <w:r w:rsidRPr="00B12A79">
        <w:rPr>
          <w:rFonts w:ascii="Arial" w:hAnsi="Arial" w:cs="Arial"/>
          <w:sz w:val="24"/>
          <w:szCs w:val="24"/>
        </w:rPr>
        <w:t xml:space="preserve">of the amount of the contract may be replaced by a joint guarantee, </w:t>
      </w:r>
    </w:p>
    <w:p w14:paraId="0081C566"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Whereas we have agreed to provide the Contractor with this guarantee, </w:t>
      </w:r>
    </w:p>
    <w:p w14:paraId="0D7E940D" w14:textId="77777777" w:rsidR="00B12A79" w:rsidRPr="00B12A79" w:rsidRDefault="00B12A79" w:rsidP="0095621A">
      <w:pPr>
        <w:tabs>
          <w:tab w:val="left" w:pos="1180"/>
        </w:tabs>
        <w:spacing w:after="0"/>
        <w:rPr>
          <w:rFonts w:ascii="Arial" w:hAnsi="Arial" w:cs="Arial"/>
          <w:sz w:val="24"/>
          <w:szCs w:val="24"/>
        </w:rPr>
      </w:pPr>
      <w:proofErr w:type="gramStart"/>
      <w:r w:rsidRPr="00B12A79">
        <w:rPr>
          <w:rFonts w:ascii="Arial" w:hAnsi="Arial" w:cs="Arial"/>
          <w:sz w:val="24"/>
          <w:szCs w:val="24"/>
        </w:rPr>
        <w:t>We,_</w:t>
      </w:r>
      <w:proofErr w:type="gramEnd"/>
      <w:r w:rsidRPr="00B12A79">
        <w:rPr>
          <w:rFonts w:ascii="Arial" w:hAnsi="Arial" w:cs="Arial"/>
          <w:sz w:val="24"/>
          <w:szCs w:val="24"/>
        </w:rPr>
        <w:t>___________________________________</w:t>
      </w:r>
      <w:r w:rsidRPr="00B12A79">
        <w:rPr>
          <w:rFonts w:ascii="Arial" w:hAnsi="Arial" w:cs="Arial"/>
          <w:i/>
          <w:sz w:val="24"/>
          <w:szCs w:val="24"/>
        </w:rPr>
        <w:t>[name and address of the bank]</w:t>
      </w:r>
      <w:r w:rsidRPr="00B12A79">
        <w:rPr>
          <w:rFonts w:ascii="Arial" w:hAnsi="Arial" w:cs="Arial"/>
          <w:sz w:val="24"/>
          <w:szCs w:val="24"/>
        </w:rPr>
        <w:t xml:space="preserve">, </w:t>
      </w:r>
    </w:p>
    <w:p w14:paraId="4C0280D4"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Represented by ________________________</w:t>
      </w:r>
      <w:proofErr w:type="gramStart"/>
      <w:r w:rsidRPr="00B12A79">
        <w:rPr>
          <w:rFonts w:ascii="Arial" w:hAnsi="Arial" w:cs="Arial"/>
          <w:sz w:val="24"/>
          <w:szCs w:val="24"/>
        </w:rPr>
        <w:t>_</w:t>
      </w:r>
      <w:r w:rsidRPr="00B12A79">
        <w:rPr>
          <w:rFonts w:ascii="Arial" w:hAnsi="Arial" w:cs="Arial"/>
          <w:i/>
          <w:sz w:val="24"/>
          <w:szCs w:val="24"/>
        </w:rPr>
        <w:t>[</w:t>
      </w:r>
      <w:proofErr w:type="gramEnd"/>
      <w:r w:rsidRPr="00B12A79">
        <w:rPr>
          <w:rFonts w:ascii="Arial" w:hAnsi="Arial" w:cs="Arial"/>
          <w:i/>
          <w:sz w:val="24"/>
          <w:szCs w:val="24"/>
        </w:rPr>
        <w:t xml:space="preserve">names of signatories] </w:t>
      </w:r>
      <w:r w:rsidRPr="00B12A79">
        <w:rPr>
          <w:rFonts w:ascii="Arial" w:hAnsi="Arial" w:cs="Arial"/>
          <w:sz w:val="24"/>
          <w:szCs w:val="24"/>
        </w:rPr>
        <w:t xml:space="preserve">and hereinafter referred to as “the bank”, </w:t>
      </w:r>
    </w:p>
    <w:p w14:paraId="17151CA6"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Hence, we hereby affirm that on behalf of the Contractor, we guarantee and are responsible to the Project Owner for a maximum amount of______________________________ </w:t>
      </w:r>
    </w:p>
    <w:p w14:paraId="1FF8BD03"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i/>
          <w:sz w:val="24"/>
          <w:szCs w:val="24"/>
        </w:rPr>
        <w:t xml:space="preserve">[in figures and letters] </w:t>
      </w:r>
      <w:r w:rsidRPr="00B12A79">
        <w:rPr>
          <w:rFonts w:ascii="Arial" w:hAnsi="Arial" w:cs="Arial"/>
          <w:sz w:val="24"/>
          <w:szCs w:val="24"/>
        </w:rPr>
        <w:t xml:space="preserve">corresponding to </w:t>
      </w:r>
      <w:r w:rsidRPr="00B12A79">
        <w:rPr>
          <w:rFonts w:ascii="Arial" w:hAnsi="Arial" w:cs="Arial"/>
          <w:i/>
          <w:sz w:val="24"/>
          <w:szCs w:val="24"/>
        </w:rPr>
        <w:t>[percentage below 10 % to be specified]</w:t>
      </w:r>
      <w:r w:rsidRPr="00B12A79">
        <w:rPr>
          <w:rFonts w:ascii="Arial" w:hAnsi="Arial" w:cs="Arial"/>
          <w:sz w:val="24"/>
          <w:szCs w:val="24"/>
        </w:rPr>
        <w:t xml:space="preserve"> of the contract price. </w:t>
      </w:r>
    </w:p>
    <w:p w14:paraId="2477D21D"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And we pledge to pay to the Project Owner within a maximum deadline of eight (8) weeks upon his simple written request declaring that the contractor has not fulfilled his contractual obligations or is indebted to the Project Owner within the meaning of the contract, amended where need be, by its additional clauses, without being able to defer the payment nor raise any contest for whatever reason, any sum(s) within the limits of the amount equal to </w:t>
      </w:r>
      <w:r w:rsidRPr="00B12A79">
        <w:rPr>
          <w:rFonts w:ascii="Arial" w:hAnsi="Arial" w:cs="Arial"/>
          <w:i/>
          <w:sz w:val="24"/>
          <w:szCs w:val="24"/>
        </w:rPr>
        <w:t xml:space="preserve">[percentage below 10 % </w:t>
      </w:r>
      <w:r w:rsidRPr="00B12A79">
        <w:rPr>
          <w:rFonts w:ascii="Arial" w:hAnsi="Arial" w:cs="Arial"/>
          <w:b/>
          <w:i/>
          <w:sz w:val="24"/>
          <w:szCs w:val="24"/>
        </w:rPr>
        <w:t>to be specified</w:t>
      </w:r>
      <w:r w:rsidRPr="00B12A79">
        <w:rPr>
          <w:rFonts w:ascii="Arial" w:hAnsi="Arial" w:cs="Arial"/>
          <w:i/>
          <w:sz w:val="24"/>
          <w:szCs w:val="24"/>
        </w:rPr>
        <w:t>]</w:t>
      </w:r>
      <w:r w:rsidRPr="00B12A79">
        <w:rPr>
          <w:rFonts w:ascii="Arial" w:hAnsi="Arial" w:cs="Arial"/>
          <w:sz w:val="24"/>
          <w:szCs w:val="24"/>
        </w:rPr>
        <w:t xml:space="preserve"> of the total amount of the works featuring in the final detailed account, without the Project Owner having to prove or give the reasons nor the motive for the amount of the sum indicated above. </w:t>
      </w:r>
    </w:p>
    <w:p w14:paraId="23C47AF4"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We hereby agree that no change or addendum or any other amendment shall release us of any obligation incumbent on us by virtue of this bond and we hereby incline by the present to the notification of any amendment, addendum or change. </w:t>
      </w:r>
    </w:p>
    <w:p w14:paraId="43ADA301"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This bond shall enter into force upon signature. It shall be released within thirty (30) days from the date of the final acceptance of the works and upon release issued by the Project Owner. </w:t>
      </w:r>
    </w:p>
    <w:p w14:paraId="77533853"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 </w:t>
      </w:r>
    </w:p>
    <w:p w14:paraId="4EA4B59F"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Any request for payment made by the Project Owner by virtue of this bond should be done by registered mail with acknowledgement of receipt to reach the bank during the period of validity of this commitment. This bond shall, for purposes of its interpretation and execution, be subject to Cameroon law. Cameroon courts shall be the only jurisdictions competent to rule on this pledge and its consequences. </w:t>
      </w:r>
    </w:p>
    <w:p w14:paraId="1FD87D24"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i/>
          <w:sz w:val="24"/>
          <w:szCs w:val="24"/>
        </w:rPr>
        <w:t xml:space="preserve">  Signed and authenticated by the bank at__________ on _______ </w:t>
      </w:r>
    </w:p>
    <w:p w14:paraId="4F458287"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 </w:t>
      </w:r>
    </w:p>
    <w:p w14:paraId="38AD5494"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i/>
          <w:sz w:val="24"/>
          <w:szCs w:val="24"/>
        </w:rPr>
        <w:t>[Signature of the bank]</w:t>
      </w:r>
      <w:r w:rsidRPr="00B12A79">
        <w:rPr>
          <w:rFonts w:ascii="Arial" w:hAnsi="Arial" w:cs="Arial"/>
          <w:sz w:val="24"/>
          <w:szCs w:val="24"/>
        </w:rPr>
        <w:t xml:space="preserve"> </w:t>
      </w:r>
    </w:p>
    <w:p w14:paraId="6C927BF1"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b/>
          <w:sz w:val="24"/>
          <w:szCs w:val="24"/>
        </w:rPr>
        <w:t xml:space="preserve"> </w:t>
      </w:r>
    </w:p>
    <w:p w14:paraId="4AA9C602"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b/>
          <w:sz w:val="24"/>
          <w:szCs w:val="24"/>
        </w:rPr>
        <w:t xml:space="preserve"> </w:t>
      </w:r>
    </w:p>
    <w:p w14:paraId="6E1E257F"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b/>
          <w:sz w:val="24"/>
          <w:szCs w:val="24"/>
        </w:rPr>
        <w:t xml:space="preserve"> </w:t>
      </w:r>
    </w:p>
    <w:p w14:paraId="1591731F"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b/>
          <w:sz w:val="24"/>
          <w:szCs w:val="24"/>
        </w:rPr>
        <w:t xml:space="preserve"> </w:t>
      </w:r>
    </w:p>
    <w:p w14:paraId="07FA3B04"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b/>
          <w:sz w:val="24"/>
          <w:szCs w:val="24"/>
        </w:rPr>
        <w:t xml:space="preserve"> </w:t>
      </w:r>
    </w:p>
    <w:p w14:paraId="25B6B842"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b/>
          <w:sz w:val="24"/>
          <w:szCs w:val="24"/>
        </w:rPr>
        <w:t xml:space="preserve"> </w:t>
      </w:r>
    </w:p>
    <w:p w14:paraId="6DC79178"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b/>
          <w:sz w:val="24"/>
          <w:szCs w:val="24"/>
        </w:rPr>
        <w:t xml:space="preserve"> </w:t>
      </w:r>
    </w:p>
    <w:p w14:paraId="4FF46071" w14:textId="5E940E6E" w:rsidR="00FB5DEC" w:rsidRPr="00FB5DEC" w:rsidRDefault="00B12A79" w:rsidP="0095621A">
      <w:pPr>
        <w:tabs>
          <w:tab w:val="left" w:pos="1180"/>
        </w:tabs>
        <w:spacing w:after="0"/>
        <w:rPr>
          <w:rFonts w:ascii="Arial" w:hAnsi="Arial" w:cs="Arial"/>
          <w:sz w:val="24"/>
          <w:szCs w:val="24"/>
        </w:rPr>
      </w:pPr>
      <w:r w:rsidRPr="00B12A79">
        <w:rPr>
          <w:rFonts w:ascii="Arial" w:hAnsi="Arial" w:cs="Arial"/>
          <w:b/>
          <w:sz w:val="24"/>
          <w:szCs w:val="24"/>
        </w:rPr>
        <w:t xml:space="preserve"> </w:t>
      </w:r>
    </w:p>
    <w:p w14:paraId="701744EB" w14:textId="62D383BC" w:rsidR="00E415F9" w:rsidRDefault="002B294A" w:rsidP="0095621A">
      <w:pPr>
        <w:tabs>
          <w:tab w:val="left" w:pos="1180"/>
        </w:tabs>
        <w:spacing w:after="0"/>
        <w:rPr>
          <w:rFonts w:ascii="Arial" w:hAnsi="Arial" w:cs="Arial"/>
          <w:b/>
          <w:sz w:val="24"/>
          <w:szCs w:val="24"/>
        </w:rPr>
      </w:pPr>
      <w:r w:rsidRPr="002B294A">
        <w:rPr>
          <w:rFonts w:ascii="Calibri" w:eastAsia="Calibri" w:hAnsi="Calibri" w:cs="Times New Roman"/>
          <w:noProof/>
          <w:lang w:val="en-US"/>
        </w:rPr>
        <w:lastRenderedPageBreak/>
        <mc:AlternateContent>
          <mc:Choice Requires="wps">
            <w:drawing>
              <wp:anchor distT="0" distB="0" distL="114300" distR="114300" simplePos="0" relativeHeight="251709440" behindDoc="0" locked="0" layoutInCell="1" allowOverlap="1" wp14:anchorId="7377ECEF" wp14:editId="6771AC32">
                <wp:simplePos x="0" y="0"/>
                <wp:positionH relativeFrom="column">
                  <wp:posOffset>4066540</wp:posOffset>
                </wp:positionH>
                <wp:positionV relativeFrom="paragraph">
                  <wp:posOffset>-116840</wp:posOffset>
                </wp:positionV>
                <wp:extent cx="2684145" cy="1273810"/>
                <wp:effectExtent l="0" t="0" r="20955" b="21590"/>
                <wp:wrapNone/>
                <wp:docPr id="32" name="Text Box 32"/>
                <wp:cNvGraphicFramePr/>
                <a:graphic xmlns:a="http://schemas.openxmlformats.org/drawingml/2006/main">
                  <a:graphicData uri="http://schemas.microsoft.com/office/word/2010/wordprocessingShape">
                    <wps:wsp>
                      <wps:cNvSpPr txBox="1"/>
                      <wps:spPr>
                        <a:xfrm>
                          <a:off x="0" y="0"/>
                          <a:ext cx="2684145" cy="1273810"/>
                        </a:xfrm>
                        <a:prstGeom prst="rect">
                          <a:avLst/>
                        </a:prstGeom>
                        <a:solidFill>
                          <a:sysClr val="window" lastClr="FFFFFF"/>
                        </a:solidFill>
                        <a:ln w="6350">
                          <a:solidFill>
                            <a:sysClr val="window" lastClr="FFFFFF"/>
                          </a:solidFill>
                        </a:ln>
                        <a:effectLst/>
                      </wps:spPr>
                      <wps:txbx>
                        <w:txbxContent>
                          <w:p w14:paraId="22FC9A36" w14:textId="77777777" w:rsidR="009137FF" w:rsidRPr="00652C38" w:rsidRDefault="009137FF" w:rsidP="002B294A">
                            <w:pPr>
                              <w:spacing w:after="0"/>
                              <w:jc w:val="center"/>
                              <w:rPr>
                                <w:b/>
                              </w:rPr>
                            </w:pPr>
                            <w:r w:rsidRPr="00652C38">
                              <w:rPr>
                                <w:b/>
                              </w:rPr>
                              <w:t>REPUBLIC OF CAMEROON</w:t>
                            </w:r>
                          </w:p>
                          <w:p w14:paraId="4FB4CA48" w14:textId="77777777" w:rsidR="009137FF" w:rsidRDefault="009137FF" w:rsidP="002B294A">
                            <w:pPr>
                              <w:spacing w:after="0"/>
                              <w:jc w:val="center"/>
                            </w:pPr>
                            <w:r w:rsidRPr="007E687E">
                              <w:t>Peace- Work – Fatherland</w:t>
                            </w:r>
                          </w:p>
                          <w:p w14:paraId="65C0FCA1" w14:textId="77777777" w:rsidR="009137FF" w:rsidRDefault="009137FF" w:rsidP="002B294A">
                            <w:pPr>
                              <w:spacing w:after="0"/>
                              <w:jc w:val="center"/>
                            </w:pPr>
                            <w:r w:rsidRPr="007E687E">
                              <w:t>SOUTH WEST REGION</w:t>
                            </w:r>
                          </w:p>
                          <w:p w14:paraId="37A8897A" w14:textId="77777777" w:rsidR="009137FF" w:rsidRDefault="009137FF" w:rsidP="002B294A">
                            <w:pPr>
                              <w:spacing w:after="0"/>
                              <w:jc w:val="center"/>
                              <w:rPr>
                                <w:b/>
                                <w:bCs/>
                              </w:rPr>
                            </w:pPr>
                            <w:r w:rsidRPr="007E687E">
                              <w:rPr>
                                <w:b/>
                                <w:bCs/>
                              </w:rPr>
                              <w:t>OFFICE OF THE PUBLIC INDEPENDENT CONCILIATOR</w:t>
                            </w:r>
                          </w:p>
                          <w:p w14:paraId="57AED0C1" w14:textId="77777777" w:rsidR="009137FF" w:rsidRPr="007E687E" w:rsidRDefault="009137FF" w:rsidP="002B294A">
                            <w:r w:rsidRPr="007E687E">
                              <w:t xml:space="preserve">P.O BOX 108 BUEA TEL: (+237) 620 770 926 </w:t>
                            </w:r>
                          </w:p>
                          <w:p w14:paraId="688B683C" w14:textId="77777777" w:rsidR="009137FF" w:rsidRPr="007E687E" w:rsidRDefault="009137FF" w:rsidP="002B294A"/>
                          <w:p w14:paraId="472AA3C2" w14:textId="77777777" w:rsidR="009137FF" w:rsidRDefault="009137FF" w:rsidP="002B29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77ECEF" id="Text Box 32" o:spid="_x0000_s1048" type="#_x0000_t202" style="position:absolute;margin-left:320.2pt;margin-top:-9.2pt;width:211.35pt;height:100.3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" fillcolor="window" strokecolor="window" strokeweight=".5pt">
                <v:textbox>
                  <w:txbxContent>
                    <w:p w14:paraId="22FC9A36" w14:textId="77777777" w:rsidR="009137FF" w:rsidRPr="00652C38" w:rsidRDefault="009137FF" w:rsidP="002B294A">
                      <w:pPr>
                        <w:spacing w:after="0"/>
                        <w:jc w:val="center"/>
                        <w:rPr>
                          <w:b/>
                        </w:rPr>
                      </w:pPr>
                      <w:r w:rsidRPr="00652C38">
                        <w:rPr>
                          <w:b/>
                        </w:rPr>
                        <w:t>REPUBLIC OF CAMEROON</w:t>
                      </w:r>
                    </w:p>
                    <w:p w14:paraId="4FB4CA48" w14:textId="77777777" w:rsidR="009137FF" w:rsidRDefault="009137FF" w:rsidP="002B294A">
                      <w:pPr>
                        <w:spacing w:after="0"/>
                        <w:jc w:val="center"/>
                      </w:pPr>
                      <w:r w:rsidRPr="007E687E">
                        <w:t>Peace- Work – Fatherland</w:t>
                      </w:r>
                    </w:p>
                    <w:p w14:paraId="65C0FCA1" w14:textId="77777777" w:rsidR="009137FF" w:rsidRDefault="009137FF" w:rsidP="002B294A">
                      <w:pPr>
                        <w:spacing w:after="0"/>
                        <w:jc w:val="center"/>
                      </w:pPr>
                      <w:r w:rsidRPr="007E687E">
                        <w:t>SOUTH WEST REGION</w:t>
                      </w:r>
                    </w:p>
                    <w:p w14:paraId="37A8897A" w14:textId="77777777" w:rsidR="009137FF" w:rsidRDefault="009137FF" w:rsidP="002B294A">
                      <w:pPr>
                        <w:spacing w:after="0"/>
                        <w:jc w:val="center"/>
                        <w:rPr>
                          <w:b/>
                          <w:bCs/>
                        </w:rPr>
                      </w:pPr>
                      <w:r w:rsidRPr="007E687E">
                        <w:rPr>
                          <w:b/>
                          <w:bCs/>
                        </w:rPr>
                        <w:t>OFFICE OF THE PUBLIC INDEPENDENT CONCILIATOR</w:t>
                      </w:r>
                    </w:p>
                    <w:p w14:paraId="57AED0C1" w14:textId="77777777" w:rsidR="009137FF" w:rsidRPr="007E687E" w:rsidRDefault="009137FF" w:rsidP="002B294A">
                      <w:r w:rsidRPr="007E687E">
                        <w:t xml:space="preserve">P.O BOX 108 BUEA TEL: (+237) 620 770 926 </w:t>
                      </w:r>
                    </w:p>
                    <w:p w14:paraId="688B683C" w14:textId="77777777" w:rsidR="009137FF" w:rsidRPr="007E687E" w:rsidRDefault="009137FF" w:rsidP="002B294A"/>
                    <w:p w14:paraId="472AA3C2" w14:textId="77777777" w:rsidR="009137FF" w:rsidRDefault="009137FF" w:rsidP="002B294A"/>
                  </w:txbxContent>
                </v:textbox>
              </v:shape>
            </w:pict>
          </mc:Fallback>
        </mc:AlternateContent>
      </w:r>
      <w:r w:rsidRPr="00D97902">
        <w:rPr>
          <w:rFonts w:ascii="Calibri" w:eastAsia="Calibri" w:hAnsi="Calibri" w:cs="Times New Roman"/>
          <w:noProof/>
          <w:lang w:val="en-US"/>
        </w:rPr>
        <mc:AlternateContent>
          <mc:Choice Requires="wps">
            <w:drawing>
              <wp:anchor distT="0" distB="0" distL="114300" distR="114300" simplePos="0" relativeHeight="251707392" behindDoc="0" locked="0" layoutInCell="1" allowOverlap="1" wp14:anchorId="0AF56DCA" wp14:editId="4A9701D5">
                <wp:simplePos x="0" y="0"/>
                <wp:positionH relativeFrom="column">
                  <wp:posOffset>2219960</wp:posOffset>
                </wp:positionH>
                <wp:positionV relativeFrom="paragraph">
                  <wp:posOffset>-165735</wp:posOffset>
                </wp:positionV>
                <wp:extent cx="1847850" cy="1653540"/>
                <wp:effectExtent l="0" t="0" r="19050" b="22860"/>
                <wp:wrapNone/>
                <wp:docPr id="31" name="Text Box 31"/>
                <wp:cNvGraphicFramePr/>
                <a:graphic xmlns:a="http://schemas.openxmlformats.org/drawingml/2006/main">
                  <a:graphicData uri="http://schemas.microsoft.com/office/word/2010/wordprocessingShape">
                    <wps:wsp>
                      <wps:cNvSpPr txBox="1"/>
                      <wps:spPr>
                        <a:xfrm>
                          <a:off x="0" y="0"/>
                          <a:ext cx="1847850" cy="1653540"/>
                        </a:xfrm>
                        <a:prstGeom prst="rect">
                          <a:avLst/>
                        </a:prstGeom>
                        <a:solidFill>
                          <a:sysClr val="window" lastClr="FFFFFF"/>
                        </a:solidFill>
                        <a:ln w="6350">
                          <a:solidFill>
                            <a:sysClr val="window" lastClr="FFFFFF"/>
                          </a:solidFill>
                        </a:ln>
                        <a:effectLst/>
                      </wps:spPr>
                      <wps:txbx>
                        <w:txbxContent>
                          <w:p w14:paraId="0025EA5D" w14:textId="77777777" w:rsidR="009137FF" w:rsidRDefault="009137FF" w:rsidP="00D97902">
                            <w:r w:rsidRPr="002A536F">
                              <w:rPr>
                                <w:rFonts w:ascii="Calibri" w:eastAsia="Calibri" w:hAnsi="Calibri" w:cs="Times New Roman"/>
                                <w:noProof/>
                                <w:lang w:val="en-US"/>
                              </w:rPr>
                              <w:drawing>
                                <wp:inline distT="0" distB="0" distL="0" distR="0" wp14:anchorId="19B64A6E" wp14:editId="015219AF">
                                  <wp:extent cx="1575881" cy="1483360"/>
                                  <wp:effectExtent l="0" t="0" r="5715"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8747" cy="148605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F56DCA" id="Text Box 31" o:spid="_x0000_s1049" type="#_x0000_t202" style="position:absolute;margin-left:174.8pt;margin-top:-13.05pt;width:145.5pt;height:130.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" fillcolor="window" strokecolor="window" strokeweight=".5pt">
                <v:textbox>
                  <w:txbxContent>
                    <w:p w14:paraId="0025EA5D" w14:textId="77777777" w:rsidR="009137FF" w:rsidRDefault="009137FF" w:rsidP="00D97902">
                      <w:r w:rsidRPr="002A536F">
                        <w:rPr>
                          <w:rFonts w:ascii="Calibri" w:eastAsia="Calibri" w:hAnsi="Calibri" w:cs="Times New Roman"/>
                          <w:noProof/>
                          <w:lang w:val="en-US"/>
                        </w:rPr>
                        <w:drawing>
                          <wp:inline distT="0" distB="0" distL="0" distR="0" wp14:anchorId="19B64A6E" wp14:editId="015219AF">
                            <wp:extent cx="1575881" cy="1483360"/>
                            <wp:effectExtent l="0" t="0" r="5715"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8747" cy="1486058"/>
                                    </a:xfrm>
                                    <a:prstGeom prst="rect">
                                      <a:avLst/>
                                    </a:prstGeom>
                                    <a:noFill/>
                                    <a:ln>
                                      <a:noFill/>
                                    </a:ln>
                                  </pic:spPr>
                                </pic:pic>
                              </a:graphicData>
                            </a:graphic>
                          </wp:inline>
                        </w:drawing>
                      </w:r>
                    </w:p>
                  </w:txbxContent>
                </v:textbox>
              </v:shape>
            </w:pict>
          </mc:Fallback>
        </mc:AlternateContent>
      </w:r>
      <w:r w:rsidR="00D97902" w:rsidRPr="00D97902">
        <w:rPr>
          <w:rFonts w:ascii="Calibri" w:eastAsia="Calibri" w:hAnsi="Calibri" w:cs="Times New Roman"/>
          <w:noProof/>
          <w:lang w:val="en-US"/>
        </w:rPr>
        <mc:AlternateContent>
          <mc:Choice Requires="wps">
            <w:drawing>
              <wp:anchor distT="0" distB="0" distL="114300" distR="114300" simplePos="0" relativeHeight="251705344" behindDoc="0" locked="0" layoutInCell="1" allowOverlap="1" wp14:anchorId="3FE01838" wp14:editId="130DE181">
                <wp:simplePos x="0" y="0"/>
                <wp:positionH relativeFrom="column">
                  <wp:posOffset>-200660</wp:posOffset>
                </wp:positionH>
                <wp:positionV relativeFrom="paragraph">
                  <wp:posOffset>-112395</wp:posOffset>
                </wp:positionV>
                <wp:extent cx="2324911" cy="1342417"/>
                <wp:effectExtent l="0" t="0" r="18415" b="10160"/>
                <wp:wrapNone/>
                <wp:docPr id="22" name="Text Box 22"/>
                <wp:cNvGraphicFramePr/>
                <a:graphic xmlns:a="http://schemas.openxmlformats.org/drawingml/2006/main">
                  <a:graphicData uri="http://schemas.microsoft.com/office/word/2010/wordprocessingShape">
                    <wps:wsp>
                      <wps:cNvSpPr txBox="1"/>
                      <wps:spPr>
                        <a:xfrm>
                          <a:off x="0" y="0"/>
                          <a:ext cx="2324911" cy="1342417"/>
                        </a:xfrm>
                        <a:prstGeom prst="rect">
                          <a:avLst/>
                        </a:prstGeom>
                        <a:solidFill>
                          <a:sysClr val="window" lastClr="FFFFFF"/>
                        </a:solidFill>
                        <a:ln w="6350">
                          <a:solidFill>
                            <a:sysClr val="window" lastClr="FFFFFF"/>
                          </a:solidFill>
                        </a:ln>
                        <a:effectLst/>
                      </wps:spPr>
                      <wps:txbx>
                        <w:txbxContent>
                          <w:p w14:paraId="788BB790" w14:textId="77777777" w:rsidR="009137FF" w:rsidRPr="00652C38" w:rsidRDefault="009137FF" w:rsidP="00D97902">
                            <w:pPr>
                              <w:spacing w:after="0" w:line="276" w:lineRule="auto"/>
                              <w:jc w:val="center"/>
                              <w:rPr>
                                <w:b/>
                                <w:lang w:val="fr-FR"/>
                              </w:rPr>
                            </w:pPr>
                            <w:r w:rsidRPr="00652C38">
                              <w:rPr>
                                <w:b/>
                                <w:lang w:val="fr-FR"/>
                              </w:rPr>
                              <w:t>REPUBLIQUE DU CAMEROUN</w:t>
                            </w:r>
                          </w:p>
                          <w:p w14:paraId="230DFA2A" w14:textId="77777777" w:rsidR="009137FF" w:rsidRDefault="009137FF" w:rsidP="00D97902">
                            <w:pPr>
                              <w:spacing w:after="0" w:line="276" w:lineRule="auto"/>
                              <w:jc w:val="center"/>
                              <w:rPr>
                                <w:lang w:val="fr-FR"/>
                              </w:rPr>
                            </w:pPr>
                            <w:r w:rsidRPr="007E687E">
                              <w:rPr>
                                <w:lang w:val="fr-FR"/>
                              </w:rPr>
                              <w:t>Paix – Travail – Patrie</w:t>
                            </w:r>
                          </w:p>
                          <w:p w14:paraId="6A42DD05" w14:textId="77777777" w:rsidR="009137FF" w:rsidRDefault="009137FF" w:rsidP="00D97902">
                            <w:pPr>
                              <w:spacing w:after="0" w:line="276" w:lineRule="auto"/>
                              <w:jc w:val="center"/>
                              <w:rPr>
                                <w:lang w:val="fr-FR"/>
                              </w:rPr>
                            </w:pPr>
                            <w:r>
                              <w:rPr>
                                <w:lang w:val="fr-FR"/>
                              </w:rPr>
                              <w:t>REGION DU SUD-</w:t>
                            </w:r>
                            <w:r w:rsidRPr="007E687E">
                              <w:rPr>
                                <w:lang w:val="fr-FR"/>
                              </w:rPr>
                              <w:t>OUEST</w:t>
                            </w:r>
                          </w:p>
                          <w:p w14:paraId="2225F8C3" w14:textId="77777777" w:rsidR="009137FF" w:rsidRDefault="009137FF" w:rsidP="00D97902">
                            <w:pPr>
                              <w:spacing w:after="0" w:line="276" w:lineRule="auto"/>
                              <w:jc w:val="center"/>
                              <w:rPr>
                                <w:b/>
                                <w:bCs/>
                                <w:lang w:val="fr-FR"/>
                              </w:rPr>
                            </w:pPr>
                            <w:r w:rsidRPr="007E687E">
                              <w:rPr>
                                <w:b/>
                                <w:bCs/>
                                <w:lang w:val="fr-FR"/>
                              </w:rPr>
                              <w:t>BUREAU DU PUBLIC INDEPENDENT CONCILIATOR</w:t>
                            </w:r>
                          </w:p>
                          <w:p w14:paraId="25C5128E" w14:textId="77777777" w:rsidR="009137FF" w:rsidRPr="007E687E" w:rsidRDefault="009137FF" w:rsidP="00D97902">
                            <w:pPr>
                              <w:spacing w:after="0" w:line="276" w:lineRule="auto"/>
                              <w:jc w:val="center"/>
                              <w:rPr>
                                <w:lang w:val="fr-FR"/>
                              </w:rPr>
                            </w:pPr>
                            <w:r w:rsidRPr="007E687E">
                              <w:rPr>
                                <w:lang w:val="fr-FR"/>
                              </w:rPr>
                              <w:t xml:space="preserve">BP 108 BUEA </w:t>
                            </w:r>
                            <w:proofErr w:type="gramStart"/>
                            <w:r w:rsidRPr="007E687E">
                              <w:rPr>
                                <w:lang w:val="fr-FR"/>
                              </w:rPr>
                              <w:t>TEL:</w:t>
                            </w:r>
                            <w:proofErr w:type="gramEnd"/>
                            <w:r w:rsidRPr="007E687E">
                              <w:rPr>
                                <w:lang w:val="fr-FR"/>
                              </w:rPr>
                              <w:t xml:space="preserve"> (+237) 620 770 926</w:t>
                            </w:r>
                          </w:p>
                          <w:p w14:paraId="14659087" w14:textId="77777777" w:rsidR="009137FF" w:rsidRPr="007E687E" w:rsidRDefault="009137FF" w:rsidP="00D97902">
                            <w:pPr>
                              <w:rPr>
                                <w:lang w:val="fr-FR"/>
                              </w:rPr>
                            </w:pPr>
                          </w:p>
                          <w:p w14:paraId="176654B3" w14:textId="77777777" w:rsidR="009137FF" w:rsidRPr="007E687E" w:rsidRDefault="009137FF" w:rsidP="00D97902">
                            <w:pPr>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01838" id="Text Box 22" o:spid="_x0000_s1050" type="#_x0000_t202" style="position:absolute;margin-left:-15.8pt;margin-top:-8.85pt;width:183.05pt;height:105.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" fillcolor="window" strokecolor="window" strokeweight=".5pt">
                <v:textbox>
                  <w:txbxContent>
                    <w:p w14:paraId="788BB790" w14:textId="77777777" w:rsidR="009137FF" w:rsidRPr="00652C38" w:rsidRDefault="009137FF" w:rsidP="00D97902">
                      <w:pPr>
                        <w:spacing w:after="0" w:line="276" w:lineRule="auto"/>
                        <w:jc w:val="center"/>
                        <w:rPr>
                          <w:b/>
                          <w:lang w:val="fr-FR"/>
                        </w:rPr>
                      </w:pPr>
                      <w:r w:rsidRPr="00652C38">
                        <w:rPr>
                          <w:b/>
                          <w:lang w:val="fr-FR"/>
                        </w:rPr>
                        <w:t>REPUBLIQUE DU CAMEROUN</w:t>
                      </w:r>
                    </w:p>
                    <w:p w14:paraId="230DFA2A" w14:textId="77777777" w:rsidR="009137FF" w:rsidRDefault="009137FF" w:rsidP="00D97902">
                      <w:pPr>
                        <w:spacing w:after="0" w:line="276" w:lineRule="auto"/>
                        <w:jc w:val="center"/>
                        <w:rPr>
                          <w:lang w:val="fr-FR"/>
                        </w:rPr>
                      </w:pPr>
                      <w:r w:rsidRPr="007E687E">
                        <w:rPr>
                          <w:lang w:val="fr-FR"/>
                        </w:rPr>
                        <w:t>Paix – Travail – Patrie</w:t>
                      </w:r>
                    </w:p>
                    <w:p w14:paraId="6A42DD05" w14:textId="77777777" w:rsidR="009137FF" w:rsidRDefault="009137FF" w:rsidP="00D97902">
                      <w:pPr>
                        <w:spacing w:after="0" w:line="276" w:lineRule="auto"/>
                        <w:jc w:val="center"/>
                        <w:rPr>
                          <w:lang w:val="fr-FR"/>
                        </w:rPr>
                      </w:pPr>
                      <w:r>
                        <w:rPr>
                          <w:lang w:val="fr-FR"/>
                        </w:rPr>
                        <w:t>REGION DU SUD-</w:t>
                      </w:r>
                      <w:r w:rsidRPr="007E687E">
                        <w:rPr>
                          <w:lang w:val="fr-FR"/>
                        </w:rPr>
                        <w:t>OUEST</w:t>
                      </w:r>
                    </w:p>
                    <w:p w14:paraId="2225F8C3" w14:textId="77777777" w:rsidR="009137FF" w:rsidRDefault="009137FF" w:rsidP="00D97902">
                      <w:pPr>
                        <w:spacing w:after="0" w:line="276" w:lineRule="auto"/>
                        <w:jc w:val="center"/>
                        <w:rPr>
                          <w:b/>
                          <w:bCs/>
                          <w:lang w:val="fr-FR"/>
                        </w:rPr>
                      </w:pPr>
                      <w:r w:rsidRPr="007E687E">
                        <w:rPr>
                          <w:b/>
                          <w:bCs/>
                          <w:lang w:val="fr-FR"/>
                        </w:rPr>
                        <w:t>BUREAU DU PUBLIC INDEPENDENT CONCILIATOR</w:t>
                      </w:r>
                    </w:p>
                    <w:p w14:paraId="25C5128E" w14:textId="77777777" w:rsidR="009137FF" w:rsidRPr="007E687E" w:rsidRDefault="009137FF" w:rsidP="00D97902">
                      <w:pPr>
                        <w:spacing w:after="0" w:line="276" w:lineRule="auto"/>
                        <w:jc w:val="center"/>
                        <w:rPr>
                          <w:lang w:val="fr-FR"/>
                        </w:rPr>
                      </w:pPr>
                      <w:r w:rsidRPr="007E687E">
                        <w:rPr>
                          <w:lang w:val="fr-FR"/>
                        </w:rPr>
                        <w:t xml:space="preserve">BP 108 BUEA </w:t>
                      </w:r>
                      <w:proofErr w:type="gramStart"/>
                      <w:r w:rsidRPr="007E687E">
                        <w:rPr>
                          <w:lang w:val="fr-FR"/>
                        </w:rPr>
                        <w:t>TEL:</w:t>
                      </w:r>
                      <w:proofErr w:type="gramEnd"/>
                      <w:r w:rsidRPr="007E687E">
                        <w:rPr>
                          <w:lang w:val="fr-FR"/>
                        </w:rPr>
                        <w:t xml:space="preserve"> (+237) 620 770 926</w:t>
                      </w:r>
                    </w:p>
                    <w:p w14:paraId="14659087" w14:textId="77777777" w:rsidR="009137FF" w:rsidRPr="007E687E" w:rsidRDefault="009137FF" w:rsidP="00D97902">
                      <w:pPr>
                        <w:rPr>
                          <w:lang w:val="fr-FR"/>
                        </w:rPr>
                      </w:pPr>
                    </w:p>
                    <w:p w14:paraId="176654B3" w14:textId="77777777" w:rsidR="009137FF" w:rsidRPr="007E687E" w:rsidRDefault="009137FF" w:rsidP="00D97902">
                      <w:pPr>
                        <w:rPr>
                          <w:lang w:val="fr-FR"/>
                        </w:rPr>
                      </w:pPr>
                    </w:p>
                  </w:txbxContent>
                </v:textbox>
              </v:shape>
            </w:pict>
          </mc:Fallback>
        </mc:AlternateContent>
      </w:r>
    </w:p>
    <w:p w14:paraId="033FCB95" w14:textId="77777777" w:rsidR="00E415F9" w:rsidRPr="00B12A79" w:rsidRDefault="00E415F9" w:rsidP="0095621A">
      <w:pPr>
        <w:tabs>
          <w:tab w:val="left" w:pos="1180"/>
        </w:tabs>
        <w:spacing w:after="0"/>
        <w:rPr>
          <w:rFonts w:ascii="Arial" w:hAnsi="Arial" w:cs="Arial"/>
          <w:sz w:val="24"/>
          <w:szCs w:val="24"/>
        </w:rPr>
      </w:pPr>
    </w:p>
    <w:p w14:paraId="6A9C8E2A" w14:textId="77777777" w:rsidR="00D97902" w:rsidRDefault="00D97902" w:rsidP="00D97902">
      <w:pPr>
        <w:tabs>
          <w:tab w:val="left" w:pos="1180"/>
        </w:tabs>
        <w:spacing w:after="0"/>
        <w:jc w:val="center"/>
        <w:rPr>
          <w:rFonts w:ascii="Arial" w:hAnsi="Arial" w:cs="Arial"/>
          <w:b/>
          <w:sz w:val="24"/>
          <w:szCs w:val="24"/>
          <w:u w:val="single"/>
        </w:rPr>
      </w:pPr>
    </w:p>
    <w:p w14:paraId="1306CE48" w14:textId="44E2FD17" w:rsidR="00D97902" w:rsidRDefault="00D97902" w:rsidP="00D97902">
      <w:pPr>
        <w:tabs>
          <w:tab w:val="left" w:pos="1180"/>
        </w:tabs>
        <w:spacing w:after="0"/>
        <w:jc w:val="center"/>
        <w:rPr>
          <w:rFonts w:ascii="Arial" w:hAnsi="Arial" w:cs="Arial"/>
          <w:b/>
          <w:sz w:val="24"/>
          <w:szCs w:val="24"/>
          <w:u w:val="single"/>
        </w:rPr>
      </w:pPr>
    </w:p>
    <w:p w14:paraId="07245EA6" w14:textId="77777777" w:rsidR="00D97902" w:rsidRDefault="00D97902" w:rsidP="00D97902">
      <w:pPr>
        <w:tabs>
          <w:tab w:val="left" w:pos="1180"/>
        </w:tabs>
        <w:spacing w:after="0"/>
        <w:jc w:val="center"/>
        <w:rPr>
          <w:rFonts w:ascii="Arial" w:hAnsi="Arial" w:cs="Arial"/>
          <w:b/>
          <w:sz w:val="24"/>
          <w:szCs w:val="24"/>
          <w:u w:val="single"/>
        </w:rPr>
      </w:pPr>
    </w:p>
    <w:p w14:paraId="194FCC84" w14:textId="57DA0A8C" w:rsidR="00D97902" w:rsidRDefault="00D97902" w:rsidP="00D97902">
      <w:pPr>
        <w:tabs>
          <w:tab w:val="left" w:pos="1180"/>
        </w:tabs>
        <w:spacing w:after="0"/>
        <w:jc w:val="center"/>
        <w:rPr>
          <w:rFonts w:ascii="Arial" w:hAnsi="Arial" w:cs="Arial"/>
          <w:b/>
          <w:sz w:val="24"/>
          <w:szCs w:val="24"/>
          <w:u w:val="single"/>
        </w:rPr>
      </w:pPr>
    </w:p>
    <w:p w14:paraId="25659F00" w14:textId="77777777" w:rsidR="00D97902" w:rsidRDefault="00D97902" w:rsidP="00D97902">
      <w:pPr>
        <w:tabs>
          <w:tab w:val="left" w:pos="1180"/>
        </w:tabs>
        <w:spacing w:after="0"/>
        <w:jc w:val="center"/>
        <w:rPr>
          <w:rFonts w:ascii="Arial" w:hAnsi="Arial" w:cs="Arial"/>
          <w:b/>
          <w:sz w:val="24"/>
          <w:szCs w:val="24"/>
          <w:u w:val="single"/>
        </w:rPr>
      </w:pPr>
    </w:p>
    <w:p w14:paraId="25B83C46" w14:textId="77777777" w:rsidR="002B294A" w:rsidRDefault="002B294A" w:rsidP="00D97902">
      <w:pPr>
        <w:tabs>
          <w:tab w:val="left" w:pos="1180"/>
        </w:tabs>
        <w:spacing w:after="0"/>
        <w:jc w:val="center"/>
        <w:rPr>
          <w:rFonts w:ascii="Arial" w:hAnsi="Arial" w:cs="Arial"/>
          <w:b/>
          <w:sz w:val="24"/>
          <w:szCs w:val="24"/>
          <w:u w:val="single"/>
        </w:rPr>
      </w:pPr>
    </w:p>
    <w:p w14:paraId="27ED1077" w14:textId="77777777" w:rsidR="002B294A" w:rsidRDefault="002B294A" w:rsidP="00D97902">
      <w:pPr>
        <w:tabs>
          <w:tab w:val="left" w:pos="1180"/>
        </w:tabs>
        <w:spacing w:after="0"/>
        <w:jc w:val="center"/>
        <w:rPr>
          <w:rFonts w:ascii="Arial" w:hAnsi="Arial" w:cs="Arial"/>
          <w:b/>
          <w:sz w:val="24"/>
          <w:szCs w:val="24"/>
          <w:u w:val="single"/>
        </w:rPr>
      </w:pPr>
    </w:p>
    <w:p w14:paraId="4C9D6033" w14:textId="77777777" w:rsidR="002B294A" w:rsidRDefault="002B294A" w:rsidP="00D97902">
      <w:pPr>
        <w:tabs>
          <w:tab w:val="left" w:pos="1180"/>
        </w:tabs>
        <w:spacing w:after="0"/>
        <w:jc w:val="center"/>
        <w:rPr>
          <w:rFonts w:ascii="Arial" w:hAnsi="Arial" w:cs="Arial"/>
          <w:b/>
          <w:sz w:val="24"/>
          <w:szCs w:val="24"/>
          <w:u w:val="single"/>
        </w:rPr>
      </w:pPr>
    </w:p>
    <w:p w14:paraId="4171BD2A" w14:textId="759EDD4B" w:rsidR="00B12A79" w:rsidRPr="00B12A79" w:rsidRDefault="00B12A79" w:rsidP="00D97902">
      <w:pPr>
        <w:tabs>
          <w:tab w:val="left" w:pos="1180"/>
        </w:tabs>
        <w:spacing w:after="0"/>
        <w:jc w:val="center"/>
        <w:rPr>
          <w:rFonts w:ascii="Arial" w:hAnsi="Arial" w:cs="Arial"/>
          <w:sz w:val="24"/>
          <w:szCs w:val="24"/>
        </w:rPr>
      </w:pPr>
      <w:r w:rsidRPr="00B12A79">
        <w:rPr>
          <w:rFonts w:ascii="Arial" w:hAnsi="Arial" w:cs="Arial"/>
          <w:b/>
          <w:sz w:val="24"/>
          <w:szCs w:val="24"/>
          <w:u w:val="single"/>
        </w:rPr>
        <w:t>ATTESTATION OF SITE VISIT</w:t>
      </w:r>
    </w:p>
    <w:p w14:paraId="4372CA47"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 </w:t>
      </w:r>
    </w:p>
    <w:p w14:paraId="5A333360" w14:textId="18C1D347" w:rsidR="00945034" w:rsidRDefault="00B12A79" w:rsidP="002B294A">
      <w:pPr>
        <w:tabs>
          <w:tab w:val="left" w:pos="1180"/>
        </w:tabs>
        <w:spacing w:after="0" w:line="360" w:lineRule="auto"/>
        <w:jc w:val="both"/>
        <w:rPr>
          <w:rFonts w:ascii="Arial" w:hAnsi="Arial" w:cs="Arial"/>
          <w:b/>
          <w:bCs/>
          <w:sz w:val="24"/>
          <w:szCs w:val="24"/>
        </w:rPr>
      </w:pPr>
      <w:r w:rsidRPr="00B12A79">
        <w:rPr>
          <w:rFonts w:ascii="Arial" w:hAnsi="Arial" w:cs="Arial"/>
          <w:sz w:val="24"/>
          <w:szCs w:val="24"/>
        </w:rPr>
        <w:t>I, Mr</w:t>
      </w:r>
      <w:r w:rsidR="002B294A">
        <w:rPr>
          <w:rFonts w:ascii="Arial" w:hAnsi="Arial" w:cs="Arial"/>
          <w:sz w:val="24"/>
          <w:szCs w:val="24"/>
          <w:u w:val="single"/>
        </w:rPr>
        <w:t xml:space="preserve">                                                  </w:t>
      </w:r>
      <w:r w:rsidRPr="00B12A79">
        <w:rPr>
          <w:rFonts w:ascii="Arial" w:hAnsi="Arial" w:cs="Arial"/>
          <w:sz w:val="24"/>
          <w:szCs w:val="24"/>
        </w:rPr>
        <w:t xml:space="preserve"> the undersigned __________________________,</w:t>
      </w:r>
      <w:r w:rsidRPr="00B12A79">
        <w:rPr>
          <w:rFonts w:ascii="Arial" w:hAnsi="Arial" w:cs="Arial"/>
          <w:b/>
          <w:sz w:val="24"/>
          <w:szCs w:val="24"/>
        </w:rPr>
        <w:t xml:space="preserve"> </w:t>
      </w:r>
      <w:r w:rsidRPr="00B12A79">
        <w:rPr>
          <w:rFonts w:ascii="Arial" w:hAnsi="Arial" w:cs="Arial"/>
          <w:sz w:val="24"/>
          <w:szCs w:val="24"/>
        </w:rPr>
        <w:t xml:space="preserve">attest to the visit of the Enterprise </w:t>
      </w:r>
      <w:r w:rsidR="002B294A">
        <w:rPr>
          <w:rFonts w:ascii="Arial" w:hAnsi="Arial" w:cs="Arial"/>
          <w:sz w:val="24"/>
          <w:szCs w:val="24"/>
          <w:u w:val="single"/>
        </w:rPr>
        <w:t xml:space="preserve">                                                </w:t>
      </w:r>
      <w:r w:rsidRPr="00B12A79">
        <w:rPr>
          <w:rFonts w:ascii="Arial" w:hAnsi="Arial" w:cs="Arial"/>
          <w:sz w:val="24"/>
          <w:szCs w:val="24"/>
        </w:rPr>
        <w:t xml:space="preserve"> to </w:t>
      </w:r>
      <w:r w:rsidRPr="00B12A79">
        <w:rPr>
          <w:rFonts w:ascii="Arial" w:hAnsi="Arial" w:cs="Arial"/>
          <w:b/>
          <w:sz w:val="24"/>
          <w:szCs w:val="24"/>
        </w:rPr>
        <w:t>the site</w:t>
      </w:r>
      <w:r w:rsidR="00FB5DEC">
        <w:rPr>
          <w:rFonts w:ascii="Arial" w:hAnsi="Arial" w:cs="Arial"/>
          <w:b/>
          <w:sz w:val="24"/>
          <w:szCs w:val="24"/>
        </w:rPr>
        <w:t>,</w:t>
      </w:r>
      <w:r w:rsidRPr="00B12A79">
        <w:rPr>
          <w:rFonts w:ascii="Arial" w:hAnsi="Arial" w:cs="Arial"/>
          <w:b/>
          <w:sz w:val="24"/>
          <w:szCs w:val="24"/>
        </w:rPr>
        <w:t xml:space="preserve"> </w:t>
      </w:r>
      <w:proofErr w:type="gramStart"/>
      <w:r w:rsidRPr="00B12A79">
        <w:rPr>
          <w:rFonts w:ascii="Arial" w:hAnsi="Arial" w:cs="Arial"/>
          <w:b/>
          <w:sz w:val="24"/>
          <w:szCs w:val="24"/>
        </w:rPr>
        <w:t xml:space="preserve">FOR  </w:t>
      </w:r>
      <w:r w:rsidR="00945034" w:rsidRPr="00945034">
        <w:rPr>
          <w:rFonts w:ascii="Arial" w:hAnsi="Arial" w:cs="Arial"/>
          <w:b/>
          <w:bCs/>
          <w:sz w:val="24"/>
          <w:szCs w:val="24"/>
        </w:rPr>
        <w:t>THE</w:t>
      </w:r>
      <w:proofErr w:type="gramEnd"/>
      <w:r w:rsidR="00945034" w:rsidRPr="00945034">
        <w:rPr>
          <w:rFonts w:ascii="Arial" w:hAnsi="Arial" w:cs="Arial"/>
          <w:b/>
          <w:bCs/>
          <w:sz w:val="24"/>
          <w:szCs w:val="24"/>
        </w:rPr>
        <w:t xml:space="preserve"> CONSTRUCTION WORKS OF THE </w:t>
      </w:r>
      <w:r w:rsidR="00085B2C">
        <w:rPr>
          <w:rFonts w:ascii="Arial" w:hAnsi="Arial" w:cs="Arial"/>
          <w:b/>
          <w:bCs/>
          <w:sz w:val="24"/>
          <w:szCs w:val="24"/>
        </w:rPr>
        <w:t xml:space="preserve">MAIN </w:t>
      </w:r>
      <w:r w:rsidR="00945034" w:rsidRPr="00945034">
        <w:rPr>
          <w:rFonts w:ascii="Arial" w:hAnsi="Arial" w:cs="Arial"/>
          <w:b/>
          <w:bCs/>
          <w:sz w:val="24"/>
          <w:szCs w:val="24"/>
        </w:rPr>
        <w:t xml:space="preserve">BUILDING </w:t>
      </w:r>
      <w:r w:rsidR="00085B2C">
        <w:rPr>
          <w:rFonts w:ascii="Arial" w:hAnsi="Arial" w:cs="Arial"/>
          <w:b/>
          <w:bCs/>
          <w:sz w:val="24"/>
          <w:szCs w:val="24"/>
        </w:rPr>
        <w:t xml:space="preserve">AND AUDITORIUM </w:t>
      </w:r>
      <w:r w:rsidR="00945034" w:rsidRPr="00945034">
        <w:rPr>
          <w:rFonts w:ascii="Arial" w:hAnsi="Arial" w:cs="Arial"/>
          <w:b/>
          <w:bCs/>
          <w:sz w:val="24"/>
          <w:szCs w:val="24"/>
        </w:rPr>
        <w:t>TO HOST THE SERVICES OF THE PUBLIC INDEPENDENT</w:t>
      </w:r>
      <w:r w:rsidR="00085B2C">
        <w:rPr>
          <w:rFonts w:ascii="Arial" w:hAnsi="Arial" w:cs="Arial"/>
          <w:b/>
          <w:bCs/>
          <w:sz w:val="24"/>
          <w:szCs w:val="24"/>
        </w:rPr>
        <w:t xml:space="preserve"> CONCILIATOR,</w:t>
      </w:r>
      <w:r w:rsidR="00945034" w:rsidRPr="00945034">
        <w:rPr>
          <w:rFonts w:ascii="Arial" w:hAnsi="Arial" w:cs="Arial"/>
          <w:b/>
          <w:bCs/>
          <w:sz w:val="24"/>
          <w:szCs w:val="24"/>
        </w:rPr>
        <w:t xml:space="preserve"> THE CONSTRUCTION OF ACCESS ROADS, IMPLEMENTATION OF WATER SUPPLY, ELECTRICITY AND TELECOMMUNICATION NETWORKS</w:t>
      </w:r>
      <w:r w:rsidR="00DB7B9E">
        <w:rPr>
          <w:rFonts w:ascii="Arial" w:hAnsi="Arial" w:cs="Arial"/>
          <w:b/>
          <w:bCs/>
          <w:sz w:val="24"/>
          <w:szCs w:val="24"/>
        </w:rPr>
        <w:t xml:space="preserve">. </w:t>
      </w:r>
      <w:r w:rsidR="00DB7B9E" w:rsidRPr="00FE6BDF">
        <w:rPr>
          <w:rFonts w:ascii="Arial" w:eastAsia="Calibri" w:hAnsi="Arial" w:cs="Arial"/>
          <w:b/>
          <w:kern w:val="0"/>
          <w14:ligatures w14:val="none"/>
        </w:rPr>
        <w:t>BY EMMERGENCY PROCEDURE</w:t>
      </w:r>
    </w:p>
    <w:p w14:paraId="0CBB89AB" w14:textId="77777777" w:rsidR="00DB7B9E" w:rsidRPr="00945034" w:rsidRDefault="00DB7B9E" w:rsidP="002B294A">
      <w:pPr>
        <w:tabs>
          <w:tab w:val="left" w:pos="1180"/>
        </w:tabs>
        <w:spacing w:after="0" w:line="360" w:lineRule="auto"/>
        <w:jc w:val="both"/>
        <w:rPr>
          <w:rFonts w:ascii="Arial" w:hAnsi="Arial" w:cs="Arial"/>
          <w:sz w:val="24"/>
          <w:szCs w:val="24"/>
        </w:rPr>
      </w:pPr>
    </w:p>
    <w:p w14:paraId="7946CC2E" w14:textId="77777777" w:rsidR="00B12A79" w:rsidRPr="00B12A79" w:rsidRDefault="00B12A79" w:rsidP="002B294A">
      <w:pPr>
        <w:tabs>
          <w:tab w:val="left" w:pos="1180"/>
        </w:tabs>
        <w:spacing w:after="0" w:line="360" w:lineRule="auto"/>
        <w:jc w:val="both"/>
        <w:rPr>
          <w:rFonts w:ascii="Arial" w:hAnsi="Arial" w:cs="Arial"/>
          <w:sz w:val="24"/>
          <w:szCs w:val="24"/>
        </w:rPr>
      </w:pPr>
      <w:r w:rsidRPr="00B12A79">
        <w:rPr>
          <w:rFonts w:ascii="Arial" w:hAnsi="Arial" w:cs="Arial"/>
          <w:sz w:val="24"/>
          <w:szCs w:val="24"/>
        </w:rPr>
        <w:t xml:space="preserve">This attestation is delivered to him to serve its purpose. </w:t>
      </w:r>
    </w:p>
    <w:p w14:paraId="2C13E68A"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 </w:t>
      </w:r>
    </w:p>
    <w:p w14:paraId="12801048"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 </w:t>
      </w:r>
    </w:p>
    <w:p w14:paraId="55FD4CF5" w14:textId="3F1E5EB0" w:rsidR="00B12A79" w:rsidRPr="00B12A79" w:rsidRDefault="00B12A79" w:rsidP="002B294A">
      <w:pPr>
        <w:tabs>
          <w:tab w:val="left" w:pos="1180"/>
        </w:tabs>
        <w:spacing w:after="0"/>
        <w:jc w:val="right"/>
        <w:rPr>
          <w:rFonts w:ascii="Arial" w:hAnsi="Arial" w:cs="Arial"/>
          <w:sz w:val="24"/>
          <w:szCs w:val="24"/>
        </w:rPr>
      </w:pPr>
      <w:r w:rsidRPr="00B12A79">
        <w:rPr>
          <w:rFonts w:ascii="Arial" w:hAnsi="Arial" w:cs="Arial"/>
          <w:sz w:val="24"/>
          <w:szCs w:val="24"/>
        </w:rPr>
        <w:t xml:space="preserve">                                        Done at…………… the …………… </w:t>
      </w:r>
    </w:p>
    <w:p w14:paraId="717E32AF"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 </w:t>
      </w:r>
    </w:p>
    <w:p w14:paraId="6123F2F5" w14:textId="77777777" w:rsidR="002B294A" w:rsidRDefault="00B12A79" w:rsidP="002B294A">
      <w:pPr>
        <w:tabs>
          <w:tab w:val="left" w:pos="1180"/>
        </w:tabs>
        <w:spacing w:after="0"/>
        <w:jc w:val="right"/>
        <w:rPr>
          <w:rFonts w:ascii="Arial" w:hAnsi="Arial" w:cs="Arial"/>
          <w:b/>
          <w:sz w:val="24"/>
          <w:szCs w:val="24"/>
        </w:rPr>
      </w:pPr>
      <w:r w:rsidRPr="00B12A79">
        <w:rPr>
          <w:rFonts w:ascii="Arial" w:hAnsi="Arial" w:cs="Arial"/>
          <w:sz w:val="24"/>
          <w:szCs w:val="24"/>
        </w:rPr>
        <w:t xml:space="preserve"> </w:t>
      </w:r>
      <w:r w:rsidR="002B294A" w:rsidRPr="002B294A">
        <w:rPr>
          <w:rFonts w:ascii="Arial" w:hAnsi="Arial" w:cs="Arial"/>
          <w:b/>
          <w:sz w:val="24"/>
          <w:szCs w:val="24"/>
        </w:rPr>
        <w:t>THE PUBLIC INDEPENDENT CONCILIATOR</w:t>
      </w:r>
    </w:p>
    <w:p w14:paraId="365A2C28" w14:textId="3B1DD54D" w:rsidR="002B294A" w:rsidRPr="002B294A" w:rsidRDefault="002B294A" w:rsidP="002B294A">
      <w:pPr>
        <w:tabs>
          <w:tab w:val="left" w:pos="1180"/>
        </w:tabs>
        <w:spacing w:after="0"/>
        <w:jc w:val="right"/>
        <w:rPr>
          <w:rFonts w:ascii="Arial" w:hAnsi="Arial" w:cs="Arial"/>
          <w:b/>
          <w:sz w:val="24"/>
          <w:szCs w:val="24"/>
        </w:rPr>
      </w:pPr>
      <w:r>
        <w:rPr>
          <w:rFonts w:ascii="Arial" w:hAnsi="Arial" w:cs="Arial"/>
          <w:b/>
          <w:sz w:val="24"/>
          <w:szCs w:val="24"/>
        </w:rPr>
        <w:t>South West Region</w:t>
      </w:r>
    </w:p>
    <w:p w14:paraId="3B2C8795" w14:textId="77777777" w:rsidR="002B294A" w:rsidRDefault="002B294A" w:rsidP="002B294A">
      <w:pPr>
        <w:tabs>
          <w:tab w:val="left" w:pos="1180"/>
        </w:tabs>
        <w:spacing w:after="0"/>
        <w:rPr>
          <w:rFonts w:ascii="Arial" w:hAnsi="Arial" w:cs="Arial"/>
          <w:sz w:val="24"/>
          <w:szCs w:val="24"/>
        </w:rPr>
      </w:pPr>
      <w:r w:rsidRPr="00B12A79">
        <w:rPr>
          <w:rFonts w:ascii="Arial" w:hAnsi="Arial" w:cs="Arial"/>
          <w:sz w:val="24"/>
          <w:szCs w:val="24"/>
        </w:rPr>
        <w:t xml:space="preserve"> </w:t>
      </w:r>
    </w:p>
    <w:p w14:paraId="116B620E" w14:textId="77777777" w:rsidR="00B12A79" w:rsidRPr="00B12A79" w:rsidRDefault="00B12A79" w:rsidP="0095621A">
      <w:pPr>
        <w:tabs>
          <w:tab w:val="left" w:pos="1180"/>
        </w:tabs>
        <w:spacing w:after="0"/>
        <w:rPr>
          <w:rFonts w:ascii="Arial" w:hAnsi="Arial" w:cs="Arial"/>
          <w:sz w:val="24"/>
          <w:szCs w:val="24"/>
        </w:rPr>
      </w:pPr>
    </w:p>
    <w:p w14:paraId="5F9D7DF0"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 </w:t>
      </w:r>
    </w:p>
    <w:p w14:paraId="37F54BA3"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 </w:t>
      </w:r>
    </w:p>
    <w:p w14:paraId="586371D2"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b/>
          <w:sz w:val="24"/>
          <w:szCs w:val="24"/>
        </w:rPr>
        <w:t xml:space="preserve"> </w:t>
      </w:r>
    </w:p>
    <w:p w14:paraId="7A127BAC"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sz w:val="24"/>
          <w:szCs w:val="24"/>
        </w:rPr>
        <w:t xml:space="preserve"> </w:t>
      </w:r>
    </w:p>
    <w:p w14:paraId="73020CB0" w14:textId="77777777" w:rsidR="00530F64" w:rsidRDefault="00530F64" w:rsidP="0095621A">
      <w:pPr>
        <w:tabs>
          <w:tab w:val="left" w:pos="1180"/>
        </w:tabs>
        <w:spacing w:after="0"/>
        <w:rPr>
          <w:rFonts w:ascii="Arial" w:hAnsi="Arial" w:cs="Arial"/>
          <w:sz w:val="24"/>
          <w:szCs w:val="24"/>
        </w:rPr>
      </w:pPr>
    </w:p>
    <w:p w14:paraId="30ADBEC4" w14:textId="77777777" w:rsidR="00530F64" w:rsidRDefault="00530F64" w:rsidP="0095621A">
      <w:pPr>
        <w:tabs>
          <w:tab w:val="left" w:pos="1180"/>
        </w:tabs>
        <w:spacing w:after="0"/>
        <w:rPr>
          <w:rFonts w:ascii="Arial" w:hAnsi="Arial" w:cs="Arial"/>
          <w:sz w:val="24"/>
          <w:szCs w:val="24"/>
        </w:rPr>
      </w:pPr>
    </w:p>
    <w:p w14:paraId="147C354E" w14:textId="77777777" w:rsidR="00530F64" w:rsidRDefault="00530F64" w:rsidP="0095621A">
      <w:pPr>
        <w:tabs>
          <w:tab w:val="left" w:pos="1180"/>
        </w:tabs>
        <w:spacing w:after="0"/>
        <w:rPr>
          <w:rFonts w:ascii="Arial" w:hAnsi="Arial" w:cs="Arial"/>
          <w:sz w:val="24"/>
          <w:szCs w:val="24"/>
        </w:rPr>
      </w:pPr>
    </w:p>
    <w:p w14:paraId="7C15AB7A" w14:textId="77777777" w:rsidR="00530F64" w:rsidRDefault="00530F64" w:rsidP="0095621A">
      <w:pPr>
        <w:tabs>
          <w:tab w:val="left" w:pos="1180"/>
        </w:tabs>
        <w:spacing w:after="0"/>
        <w:rPr>
          <w:rFonts w:ascii="Arial" w:hAnsi="Arial" w:cs="Arial"/>
          <w:sz w:val="24"/>
          <w:szCs w:val="24"/>
        </w:rPr>
      </w:pPr>
    </w:p>
    <w:p w14:paraId="666065B9" w14:textId="77777777" w:rsidR="00530F64" w:rsidRDefault="00530F64" w:rsidP="0095621A">
      <w:pPr>
        <w:tabs>
          <w:tab w:val="left" w:pos="1180"/>
        </w:tabs>
        <w:spacing w:after="0"/>
        <w:rPr>
          <w:rFonts w:ascii="Arial" w:hAnsi="Arial" w:cs="Arial"/>
          <w:sz w:val="24"/>
          <w:szCs w:val="24"/>
        </w:rPr>
      </w:pPr>
    </w:p>
    <w:p w14:paraId="1B2B5488" w14:textId="77777777" w:rsidR="00530F64" w:rsidRDefault="00530F64" w:rsidP="0095621A">
      <w:pPr>
        <w:tabs>
          <w:tab w:val="left" w:pos="1180"/>
        </w:tabs>
        <w:spacing w:after="0"/>
        <w:rPr>
          <w:rFonts w:ascii="Arial" w:hAnsi="Arial" w:cs="Arial"/>
          <w:sz w:val="24"/>
          <w:szCs w:val="24"/>
        </w:rPr>
      </w:pPr>
    </w:p>
    <w:p w14:paraId="6856B594" w14:textId="77777777" w:rsidR="00530F64" w:rsidRDefault="00530F64" w:rsidP="0095621A">
      <w:pPr>
        <w:tabs>
          <w:tab w:val="left" w:pos="1180"/>
        </w:tabs>
        <w:spacing w:after="0"/>
        <w:rPr>
          <w:rFonts w:ascii="Arial" w:hAnsi="Arial" w:cs="Arial"/>
          <w:sz w:val="24"/>
          <w:szCs w:val="24"/>
        </w:rPr>
      </w:pPr>
    </w:p>
    <w:p w14:paraId="6180D63D" w14:textId="77777777" w:rsidR="00530F64" w:rsidRDefault="00530F64" w:rsidP="0095621A">
      <w:pPr>
        <w:tabs>
          <w:tab w:val="left" w:pos="1180"/>
        </w:tabs>
        <w:spacing w:after="0"/>
        <w:rPr>
          <w:rFonts w:ascii="Arial" w:hAnsi="Arial" w:cs="Arial"/>
          <w:sz w:val="24"/>
          <w:szCs w:val="24"/>
        </w:rPr>
      </w:pPr>
    </w:p>
    <w:p w14:paraId="26A7DC72" w14:textId="77777777" w:rsidR="00530F64" w:rsidRDefault="00530F64" w:rsidP="0095621A">
      <w:pPr>
        <w:tabs>
          <w:tab w:val="left" w:pos="1180"/>
        </w:tabs>
        <w:spacing w:after="0"/>
        <w:rPr>
          <w:rFonts w:ascii="Arial" w:hAnsi="Arial" w:cs="Arial"/>
          <w:sz w:val="24"/>
          <w:szCs w:val="24"/>
        </w:rPr>
      </w:pPr>
    </w:p>
    <w:p w14:paraId="10C0C5AD" w14:textId="77777777" w:rsidR="00530F64" w:rsidRDefault="00530F64" w:rsidP="0095621A">
      <w:pPr>
        <w:tabs>
          <w:tab w:val="left" w:pos="1180"/>
        </w:tabs>
        <w:spacing w:after="0"/>
        <w:rPr>
          <w:rFonts w:ascii="Arial" w:hAnsi="Arial" w:cs="Arial"/>
          <w:sz w:val="24"/>
          <w:szCs w:val="24"/>
        </w:rPr>
      </w:pPr>
    </w:p>
    <w:p w14:paraId="4E6C4388" w14:textId="77777777" w:rsidR="00530F64" w:rsidRDefault="00530F64" w:rsidP="0095621A">
      <w:pPr>
        <w:tabs>
          <w:tab w:val="left" w:pos="1180"/>
        </w:tabs>
        <w:spacing w:after="0"/>
        <w:rPr>
          <w:rFonts w:ascii="Arial" w:hAnsi="Arial" w:cs="Arial"/>
          <w:sz w:val="24"/>
          <w:szCs w:val="24"/>
        </w:rPr>
      </w:pPr>
    </w:p>
    <w:p w14:paraId="2A678F66" w14:textId="77777777" w:rsidR="00530F64" w:rsidRDefault="00530F64" w:rsidP="0095621A">
      <w:pPr>
        <w:tabs>
          <w:tab w:val="left" w:pos="1180"/>
        </w:tabs>
        <w:spacing w:after="0"/>
        <w:rPr>
          <w:rFonts w:ascii="Arial" w:hAnsi="Arial" w:cs="Arial"/>
          <w:sz w:val="24"/>
          <w:szCs w:val="24"/>
        </w:rPr>
      </w:pPr>
    </w:p>
    <w:p w14:paraId="61F51179" w14:textId="77777777" w:rsidR="00530F64" w:rsidRDefault="00530F64" w:rsidP="0095621A">
      <w:pPr>
        <w:tabs>
          <w:tab w:val="left" w:pos="1180"/>
        </w:tabs>
        <w:spacing w:after="0"/>
        <w:rPr>
          <w:rFonts w:ascii="Arial" w:hAnsi="Arial" w:cs="Arial"/>
          <w:sz w:val="24"/>
          <w:szCs w:val="24"/>
        </w:rPr>
      </w:pPr>
    </w:p>
    <w:p w14:paraId="11AC2B7F" w14:textId="77777777" w:rsidR="00530F64" w:rsidRDefault="00530F64" w:rsidP="0095621A">
      <w:pPr>
        <w:tabs>
          <w:tab w:val="left" w:pos="1180"/>
        </w:tabs>
        <w:spacing w:after="0"/>
        <w:rPr>
          <w:rFonts w:ascii="Arial" w:hAnsi="Arial" w:cs="Arial"/>
          <w:sz w:val="24"/>
          <w:szCs w:val="24"/>
        </w:rPr>
      </w:pPr>
    </w:p>
    <w:p w14:paraId="150D6721" w14:textId="77777777" w:rsidR="00530F64" w:rsidRDefault="00530F64" w:rsidP="0095621A">
      <w:pPr>
        <w:tabs>
          <w:tab w:val="left" w:pos="1180"/>
        </w:tabs>
        <w:spacing w:after="0"/>
        <w:rPr>
          <w:rFonts w:ascii="Arial" w:hAnsi="Arial" w:cs="Arial"/>
          <w:sz w:val="24"/>
          <w:szCs w:val="24"/>
        </w:rPr>
      </w:pPr>
    </w:p>
    <w:p w14:paraId="3E3A151C" w14:textId="77777777" w:rsidR="00530F64" w:rsidRDefault="00530F64" w:rsidP="0095621A">
      <w:pPr>
        <w:tabs>
          <w:tab w:val="left" w:pos="1180"/>
        </w:tabs>
        <w:spacing w:after="0"/>
        <w:rPr>
          <w:rFonts w:ascii="Arial" w:hAnsi="Arial" w:cs="Arial"/>
          <w:sz w:val="24"/>
          <w:szCs w:val="24"/>
        </w:rPr>
      </w:pPr>
    </w:p>
    <w:p w14:paraId="46D78C42" w14:textId="77777777" w:rsidR="00530F64" w:rsidRDefault="00530F64" w:rsidP="0095621A">
      <w:pPr>
        <w:tabs>
          <w:tab w:val="left" w:pos="1180"/>
        </w:tabs>
        <w:spacing w:after="0"/>
        <w:rPr>
          <w:rFonts w:ascii="Arial" w:hAnsi="Arial" w:cs="Arial"/>
          <w:sz w:val="24"/>
          <w:szCs w:val="24"/>
        </w:rPr>
      </w:pPr>
    </w:p>
    <w:p w14:paraId="562C8F06" w14:textId="77777777" w:rsidR="00530F64" w:rsidRDefault="00530F64" w:rsidP="0095621A">
      <w:pPr>
        <w:tabs>
          <w:tab w:val="left" w:pos="1180"/>
        </w:tabs>
        <w:spacing w:after="0"/>
        <w:rPr>
          <w:rFonts w:ascii="Arial" w:hAnsi="Arial" w:cs="Arial"/>
          <w:sz w:val="24"/>
          <w:szCs w:val="24"/>
        </w:rPr>
      </w:pPr>
    </w:p>
    <w:p w14:paraId="0D87B988" w14:textId="77777777" w:rsidR="00FB5DEC" w:rsidRDefault="00FB5DEC" w:rsidP="0095621A">
      <w:pPr>
        <w:tabs>
          <w:tab w:val="left" w:pos="1180"/>
        </w:tabs>
        <w:spacing w:after="0"/>
        <w:rPr>
          <w:rFonts w:ascii="Arial" w:hAnsi="Arial" w:cs="Arial"/>
          <w:sz w:val="24"/>
          <w:szCs w:val="24"/>
        </w:rPr>
      </w:pPr>
    </w:p>
    <w:p w14:paraId="0677CB39" w14:textId="77777777" w:rsidR="00530F64" w:rsidRPr="00B12A79" w:rsidRDefault="00530F64" w:rsidP="0095621A">
      <w:pPr>
        <w:tabs>
          <w:tab w:val="left" w:pos="1180"/>
        </w:tabs>
        <w:spacing w:after="0"/>
        <w:rPr>
          <w:rFonts w:ascii="Arial" w:hAnsi="Arial" w:cs="Arial"/>
          <w:sz w:val="24"/>
          <w:szCs w:val="24"/>
        </w:rPr>
      </w:pPr>
    </w:p>
    <w:p w14:paraId="6006EB86" w14:textId="01C16310" w:rsidR="00530F64" w:rsidRPr="00530F64" w:rsidRDefault="00530F64" w:rsidP="0095621A">
      <w:pPr>
        <w:tabs>
          <w:tab w:val="left" w:pos="1180"/>
        </w:tabs>
        <w:spacing w:after="0"/>
        <w:rPr>
          <w:rFonts w:ascii="Arial" w:hAnsi="Arial" w:cs="Arial"/>
          <w:sz w:val="24"/>
          <w:szCs w:val="24"/>
          <w:u w:val="single"/>
        </w:rPr>
      </w:pPr>
      <w:r w:rsidRPr="00530F64">
        <w:rPr>
          <w:rFonts w:ascii="Arial" w:hAnsi="Arial" w:cs="Arial"/>
          <w:b/>
          <w:sz w:val="24"/>
          <w:szCs w:val="24"/>
          <w:u w:val="single"/>
        </w:rPr>
        <w:t xml:space="preserve">ANNEX N° 6: </w:t>
      </w:r>
      <w:r w:rsidR="00B12A79" w:rsidRPr="00530F64">
        <w:rPr>
          <w:rFonts w:ascii="Arial" w:hAnsi="Arial" w:cs="Arial"/>
          <w:sz w:val="24"/>
          <w:szCs w:val="24"/>
          <w:u w:val="single"/>
        </w:rPr>
        <w:t xml:space="preserve"> </w:t>
      </w:r>
      <w:r w:rsidRPr="00530F64">
        <w:rPr>
          <w:rFonts w:ascii="Arial" w:hAnsi="Arial" w:cs="Arial"/>
          <w:sz w:val="24"/>
          <w:szCs w:val="24"/>
          <w:u w:val="single"/>
        </w:rPr>
        <w:t>E</w:t>
      </w:r>
      <w:r w:rsidRPr="00530F64">
        <w:rPr>
          <w:rFonts w:ascii="Arial" w:hAnsi="Arial" w:cs="Arial"/>
          <w:b/>
          <w:sz w:val="24"/>
          <w:szCs w:val="24"/>
          <w:u w:val="single"/>
        </w:rPr>
        <w:t xml:space="preserve">VALUATION GRILL </w:t>
      </w:r>
      <w:r w:rsidRPr="00530F64">
        <w:rPr>
          <w:rFonts w:ascii="Arial" w:hAnsi="Arial" w:cs="Arial"/>
          <w:b/>
          <w:color w:val="00B0F0"/>
          <w:sz w:val="24"/>
          <w:szCs w:val="24"/>
          <w:u w:val="single"/>
        </w:rPr>
        <w:t xml:space="preserve"> </w:t>
      </w:r>
    </w:p>
    <w:tbl>
      <w:tblPr>
        <w:tblW w:w="10485" w:type="dxa"/>
        <w:jc w:val="center"/>
        <w:tblCellMar>
          <w:top w:w="8" w:type="dxa"/>
          <w:bottom w:w="10" w:type="dxa"/>
          <w:right w:w="46" w:type="dxa"/>
        </w:tblCellMar>
        <w:tblLook w:val="04A0" w:firstRow="1" w:lastRow="0" w:firstColumn="1" w:lastColumn="0" w:noHBand="0" w:noVBand="1"/>
      </w:tblPr>
      <w:tblGrid>
        <w:gridCol w:w="653"/>
        <w:gridCol w:w="7200"/>
        <w:gridCol w:w="15"/>
        <w:gridCol w:w="885"/>
        <w:gridCol w:w="1732"/>
      </w:tblGrid>
      <w:tr w:rsidR="00530F64" w:rsidRPr="008316CE" w14:paraId="7B856241" w14:textId="77777777" w:rsidTr="00A61861">
        <w:trPr>
          <w:trHeight w:val="408"/>
          <w:jc w:val="center"/>
        </w:trPr>
        <w:tc>
          <w:tcPr>
            <w:tcW w:w="653" w:type="dxa"/>
            <w:tcBorders>
              <w:top w:val="single" w:sz="4" w:space="0" w:color="000000"/>
              <w:left w:val="single" w:sz="4" w:space="0" w:color="000000"/>
              <w:bottom w:val="single" w:sz="4" w:space="0" w:color="000000"/>
              <w:right w:val="single" w:sz="4" w:space="0" w:color="000000"/>
            </w:tcBorders>
            <w:vAlign w:val="bottom"/>
          </w:tcPr>
          <w:p w14:paraId="04865517"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6.1</w:t>
            </w:r>
          </w:p>
        </w:tc>
        <w:tc>
          <w:tcPr>
            <w:tcW w:w="9832" w:type="dxa"/>
            <w:gridSpan w:val="4"/>
            <w:tcBorders>
              <w:top w:val="single" w:sz="4" w:space="0" w:color="000000"/>
              <w:left w:val="single" w:sz="4" w:space="0" w:color="000000"/>
              <w:bottom w:val="single" w:sz="4" w:space="0" w:color="000000"/>
              <w:right w:val="single" w:sz="4" w:space="0" w:color="000000"/>
            </w:tcBorders>
            <w:vAlign w:val="bottom"/>
          </w:tcPr>
          <w:p w14:paraId="307B0BED" w14:textId="77777777" w:rsidR="00530F64" w:rsidRPr="008316CE" w:rsidRDefault="00530F64" w:rsidP="00A61861">
            <w:pPr>
              <w:spacing w:after="0"/>
              <w:rPr>
                <w:rFonts w:ascii="Arial" w:hAnsi="Arial" w:cs="Arial"/>
                <w:color w:val="00B0F0"/>
                <w:sz w:val="24"/>
                <w:szCs w:val="24"/>
              </w:rPr>
            </w:pPr>
            <w:r w:rsidRPr="008316CE">
              <w:rPr>
                <w:rFonts w:ascii="Arial" w:hAnsi="Arial" w:cs="Arial"/>
                <w:sz w:val="24"/>
                <w:szCs w:val="24"/>
              </w:rPr>
              <w:t>E</w:t>
            </w:r>
            <w:r w:rsidRPr="008316CE">
              <w:rPr>
                <w:rFonts w:ascii="Arial" w:hAnsi="Arial" w:cs="Arial"/>
                <w:b/>
                <w:sz w:val="24"/>
                <w:szCs w:val="24"/>
              </w:rPr>
              <w:t xml:space="preserve">VALUATION GRILL </w:t>
            </w:r>
            <w:r w:rsidRPr="008316CE">
              <w:rPr>
                <w:rFonts w:ascii="Arial" w:hAnsi="Arial" w:cs="Arial"/>
                <w:b/>
                <w:color w:val="00B0F0"/>
                <w:sz w:val="24"/>
                <w:szCs w:val="24"/>
              </w:rPr>
              <w:t xml:space="preserve"> </w:t>
            </w:r>
          </w:p>
        </w:tc>
      </w:tr>
      <w:tr w:rsidR="00530F64" w:rsidRPr="008316CE" w14:paraId="3460AA8E" w14:textId="77777777" w:rsidTr="00A61861">
        <w:trPr>
          <w:trHeight w:val="408"/>
          <w:jc w:val="center"/>
        </w:trPr>
        <w:tc>
          <w:tcPr>
            <w:tcW w:w="653" w:type="dxa"/>
            <w:tcBorders>
              <w:top w:val="single" w:sz="4" w:space="0" w:color="000000"/>
              <w:left w:val="single" w:sz="4" w:space="0" w:color="000000"/>
              <w:bottom w:val="single" w:sz="4" w:space="0" w:color="000000"/>
              <w:right w:val="single" w:sz="4" w:space="0" w:color="000000"/>
            </w:tcBorders>
            <w:vAlign w:val="bottom"/>
          </w:tcPr>
          <w:p w14:paraId="47174BAD" w14:textId="77777777" w:rsidR="00530F64" w:rsidRPr="008316CE" w:rsidRDefault="00530F64" w:rsidP="00A61861">
            <w:pPr>
              <w:spacing w:after="0"/>
              <w:rPr>
                <w:rFonts w:ascii="Arial" w:hAnsi="Arial" w:cs="Arial"/>
                <w:sz w:val="24"/>
                <w:szCs w:val="24"/>
              </w:rPr>
            </w:pPr>
          </w:p>
        </w:tc>
        <w:tc>
          <w:tcPr>
            <w:tcW w:w="9832" w:type="dxa"/>
            <w:gridSpan w:val="4"/>
            <w:tcBorders>
              <w:top w:val="single" w:sz="4" w:space="0" w:color="000000"/>
              <w:left w:val="single" w:sz="4" w:space="0" w:color="000000"/>
              <w:bottom w:val="single" w:sz="4" w:space="0" w:color="000000"/>
              <w:right w:val="single" w:sz="4" w:space="0" w:color="000000"/>
            </w:tcBorders>
            <w:vAlign w:val="bottom"/>
          </w:tcPr>
          <w:p w14:paraId="63BF139F"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I – Main eliminatory criteria</w:t>
            </w:r>
          </w:p>
        </w:tc>
      </w:tr>
      <w:tr w:rsidR="00530F64" w:rsidRPr="008316CE" w14:paraId="2553D549" w14:textId="77777777" w:rsidTr="00A61861">
        <w:trPr>
          <w:trHeight w:val="406"/>
          <w:jc w:val="center"/>
        </w:trPr>
        <w:tc>
          <w:tcPr>
            <w:tcW w:w="653" w:type="dxa"/>
            <w:tcBorders>
              <w:top w:val="single" w:sz="4" w:space="0" w:color="000000"/>
              <w:left w:val="single" w:sz="4" w:space="0" w:color="000000"/>
              <w:bottom w:val="single" w:sz="4" w:space="0" w:color="000000"/>
              <w:right w:val="single" w:sz="4" w:space="0" w:color="000000"/>
            </w:tcBorders>
            <w:vAlign w:val="bottom"/>
          </w:tcPr>
          <w:p w14:paraId="7B7BE3B9"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 xml:space="preserve"> </w:t>
            </w:r>
          </w:p>
        </w:tc>
        <w:tc>
          <w:tcPr>
            <w:tcW w:w="7200" w:type="dxa"/>
            <w:tcBorders>
              <w:top w:val="single" w:sz="4" w:space="0" w:color="000000"/>
              <w:left w:val="single" w:sz="4" w:space="0" w:color="000000"/>
              <w:bottom w:val="single" w:sz="4" w:space="0" w:color="000000"/>
              <w:right w:val="single" w:sz="4" w:space="0" w:color="000000"/>
            </w:tcBorders>
            <w:vAlign w:val="bottom"/>
          </w:tcPr>
          <w:p w14:paraId="5ADC1DC0"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 xml:space="preserve">Sub Criteria </w:t>
            </w:r>
          </w:p>
        </w:tc>
        <w:tc>
          <w:tcPr>
            <w:tcW w:w="2632" w:type="dxa"/>
            <w:gridSpan w:val="3"/>
            <w:tcBorders>
              <w:top w:val="single" w:sz="4" w:space="0" w:color="000000"/>
              <w:left w:val="single" w:sz="4" w:space="0" w:color="000000"/>
              <w:bottom w:val="single" w:sz="4" w:space="0" w:color="000000"/>
              <w:right w:val="single" w:sz="4" w:space="0" w:color="000000"/>
            </w:tcBorders>
            <w:vAlign w:val="bottom"/>
          </w:tcPr>
          <w:p w14:paraId="496E3E2B"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 xml:space="preserve">Evaluation </w:t>
            </w:r>
          </w:p>
        </w:tc>
      </w:tr>
      <w:tr w:rsidR="00530F64" w:rsidRPr="008316CE" w14:paraId="3A5ADB7A" w14:textId="77777777" w:rsidTr="00A61861">
        <w:trPr>
          <w:trHeight w:val="406"/>
          <w:jc w:val="center"/>
        </w:trPr>
        <w:tc>
          <w:tcPr>
            <w:tcW w:w="653" w:type="dxa"/>
            <w:tcBorders>
              <w:top w:val="single" w:sz="4" w:space="0" w:color="000000"/>
              <w:left w:val="single" w:sz="4" w:space="0" w:color="000000"/>
              <w:bottom w:val="single" w:sz="4" w:space="0" w:color="000000"/>
              <w:right w:val="single" w:sz="4" w:space="0" w:color="000000"/>
            </w:tcBorders>
            <w:vAlign w:val="bottom"/>
          </w:tcPr>
          <w:p w14:paraId="1C2A06F2"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 xml:space="preserve"> </w:t>
            </w:r>
          </w:p>
        </w:tc>
        <w:tc>
          <w:tcPr>
            <w:tcW w:w="7200" w:type="dxa"/>
            <w:tcBorders>
              <w:top w:val="single" w:sz="4" w:space="0" w:color="000000"/>
              <w:left w:val="single" w:sz="4" w:space="0" w:color="000000"/>
              <w:bottom w:val="single" w:sz="4" w:space="0" w:color="000000"/>
              <w:right w:val="single" w:sz="4" w:space="0" w:color="000000"/>
            </w:tcBorders>
            <w:vAlign w:val="bottom"/>
          </w:tcPr>
          <w:p w14:paraId="135938F3"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 xml:space="preserve"> </w:t>
            </w:r>
          </w:p>
        </w:tc>
        <w:tc>
          <w:tcPr>
            <w:tcW w:w="900" w:type="dxa"/>
            <w:gridSpan w:val="2"/>
            <w:tcBorders>
              <w:top w:val="single" w:sz="4" w:space="0" w:color="000000"/>
              <w:left w:val="single" w:sz="4" w:space="0" w:color="000000"/>
              <w:bottom w:val="single" w:sz="4" w:space="0" w:color="000000"/>
              <w:right w:val="single" w:sz="4" w:space="0" w:color="000000"/>
            </w:tcBorders>
            <w:vAlign w:val="bottom"/>
          </w:tcPr>
          <w:p w14:paraId="60EA7D3F"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 xml:space="preserve">Yes </w:t>
            </w:r>
          </w:p>
        </w:tc>
        <w:tc>
          <w:tcPr>
            <w:tcW w:w="1732" w:type="dxa"/>
            <w:tcBorders>
              <w:top w:val="single" w:sz="4" w:space="0" w:color="000000"/>
              <w:left w:val="single" w:sz="4" w:space="0" w:color="000000"/>
              <w:bottom w:val="single" w:sz="4" w:space="0" w:color="000000"/>
              <w:right w:val="single" w:sz="4" w:space="0" w:color="000000"/>
            </w:tcBorders>
            <w:vAlign w:val="bottom"/>
          </w:tcPr>
          <w:p w14:paraId="1ED3B1DB" w14:textId="77777777" w:rsidR="00530F64" w:rsidRPr="008316CE" w:rsidRDefault="00530F64" w:rsidP="00A61861">
            <w:pPr>
              <w:spacing w:after="0"/>
              <w:rPr>
                <w:rFonts w:ascii="Arial" w:hAnsi="Arial" w:cs="Arial"/>
                <w:sz w:val="24"/>
                <w:szCs w:val="24"/>
                <w:highlight w:val="yellow"/>
              </w:rPr>
            </w:pPr>
            <w:r w:rsidRPr="008316CE">
              <w:rPr>
                <w:rFonts w:ascii="Arial" w:hAnsi="Arial" w:cs="Arial"/>
                <w:sz w:val="24"/>
                <w:szCs w:val="24"/>
              </w:rPr>
              <w:t xml:space="preserve">No </w:t>
            </w:r>
          </w:p>
        </w:tc>
      </w:tr>
      <w:tr w:rsidR="00530F64" w:rsidRPr="008316CE" w14:paraId="083C6E97" w14:textId="77777777" w:rsidTr="00A61861">
        <w:trPr>
          <w:trHeight w:val="406"/>
          <w:jc w:val="center"/>
        </w:trPr>
        <w:tc>
          <w:tcPr>
            <w:tcW w:w="653" w:type="dxa"/>
            <w:tcBorders>
              <w:top w:val="single" w:sz="4" w:space="0" w:color="000000"/>
              <w:left w:val="single" w:sz="4" w:space="0" w:color="000000"/>
              <w:bottom w:val="single" w:sz="4" w:space="0" w:color="000000"/>
              <w:right w:val="single" w:sz="4" w:space="0" w:color="000000"/>
            </w:tcBorders>
            <w:vAlign w:val="bottom"/>
          </w:tcPr>
          <w:p w14:paraId="4AA2A4A5"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 xml:space="preserve">a </w:t>
            </w:r>
          </w:p>
        </w:tc>
        <w:tc>
          <w:tcPr>
            <w:tcW w:w="7200" w:type="dxa"/>
            <w:tcBorders>
              <w:top w:val="single" w:sz="4" w:space="0" w:color="000000"/>
              <w:left w:val="single" w:sz="4" w:space="0" w:color="000000"/>
              <w:bottom w:val="single" w:sz="4" w:space="0" w:color="000000"/>
              <w:right w:val="single" w:sz="4" w:space="0" w:color="000000"/>
            </w:tcBorders>
            <w:vAlign w:val="bottom"/>
          </w:tcPr>
          <w:p w14:paraId="5C93392A" w14:textId="77777777" w:rsidR="00530F64" w:rsidRPr="008316CE" w:rsidRDefault="00530F64" w:rsidP="00A61861">
            <w:pPr>
              <w:spacing w:after="0" w:line="276" w:lineRule="auto"/>
              <w:jc w:val="both"/>
              <w:rPr>
                <w:rFonts w:ascii="Arial" w:hAnsi="Arial" w:cs="Arial"/>
                <w:sz w:val="24"/>
                <w:szCs w:val="24"/>
              </w:rPr>
            </w:pPr>
            <w:r w:rsidRPr="008316CE">
              <w:rPr>
                <w:rFonts w:ascii="Arial" w:hAnsi="Arial" w:cs="Arial"/>
                <w:sz w:val="24"/>
                <w:szCs w:val="24"/>
              </w:rPr>
              <w:t xml:space="preserve"> Absence or insufficient bid bond at the opening of the bids; </w:t>
            </w:r>
          </w:p>
          <w:p w14:paraId="1704D754" w14:textId="77777777" w:rsidR="00530F64" w:rsidRPr="008316CE" w:rsidRDefault="00530F64" w:rsidP="00A61861">
            <w:pPr>
              <w:spacing w:after="0"/>
              <w:rPr>
                <w:rFonts w:ascii="Arial" w:hAnsi="Arial" w:cs="Arial"/>
                <w:sz w:val="24"/>
                <w:szCs w:val="24"/>
              </w:rPr>
            </w:pPr>
          </w:p>
        </w:tc>
        <w:tc>
          <w:tcPr>
            <w:tcW w:w="900" w:type="dxa"/>
            <w:gridSpan w:val="2"/>
            <w:tcBorders>
              <w:top w:val="single" w:sz="4" w:space="0" w:color="000000"/>
              <w:left w:val="single" w:sz="4" w:space="0" w:color="000000"/>
              <w:bottom w:val="single" w:sz="4" w:space="0" w:color="000000"/>
              <w:right w:val="single" w:sz="4" w:space="0" w:color="000000"/>
            </w:tcBorders>
            <w:vAlign w:val="bottom"/>
          </w:tcPr>
          <w:p w14:paraId="2FC5678A"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 xml:space="preserve"> </w:t>
            </w:r>
          </w:p>
        </w:tc>
        <w:tc>
          <w:tcPr>
            <w:tcW w:w="1732" w:type="dxa"/>
            <w:tcBorders>
              <w:top w:val="single" w:sz="4" w:space="0" w:color="000000"/>
              <w:left w:val="single" w:sz="4" w:space="0" w:color="000000"/>
              <w:bottom w:val="single" w:sz="4" w:space="0" w:color="000000"/>
              <w:right w:val="single" w:sz="4" w:space="0" w:color="000000"/>
            </w:tcBorders>
            <w:vAlign w:val="bottom"/>
          </w:tcPr>
          <w:p w14:paraId="4321F18C" w14:textId="77777777" w:rsidR="00530F64" w:rsidRPr="008316CE" w:rsidRDefault="00530F64" w:rsidP="00A61861">
            <w:pPr>
              <w:spacing w:after="0"/>
              <w:rPr>
                <w:rFonts w:ascii="Arial" w:hAnsi="Arial" w:cs="Arial"/>
                <w:sz w:val="24"/>
                <w:szCs w:val="24"/>
                <w:highlight w:val="yellow"/>
              </w:rPr>
            </w:pPr>
            <w:r w:rsidRPr="008316CE">
              <w:rPr>
                <w:rFonts w:ascii="Arial" w:hAnsi="Arial" w:cs="Arial"/>
                <w:sz w:val="24"/>
                <w:szCs w:val="24"/>
                <w:highlight w:val="yellow"/>
              </w:rPr>
              <w:t xml:space="preserve"> </w:t>
            </w:r>
          </w:p>
        </w:tc>
      </w:tr>
      <w:tr w:rsidR="00530F64" w:rsidRPr="008316CE" w14:paraId="5460CFA0" w14:textId="77777777" w:rsidTr="00A61861">
        <w:trPr>
          <w:trHeight w:val="406"/>
          <w:jc w:val="center"/>
        </w:trPr>
        <w:tc>
          <w:tcPr>
            <w:tcW w:w="653" w:type="dxa"/>
            <w:tcBorders>
              <w:top w:val="single" w:sz="4" w:space="0" w:color="000000"/>
              <w:left w:val="single" w:sz="4" w:space="0" w:color="000000"/>
              <w:bottom w:val="single" w:sz="4" w:space="0" w:color="000000"/>
              <w:right w:val="single" w:sz="4" w:space="0" w:color="000000"/>
            </w:tcBorders>
            <w:vAlign w:val="bottom"/>
          </w:tcPr>
          <w:p w14:paraId="116B4B75"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 xml:space="preserve">b </w:t>
            </w:r>
          </w:p>
        </w:tc>
        <w:tc>
          <w:tcPr>
            <w:tcW w:w="7200" w:type="dxa"/>
            <w:tcBorders>
              <w:top w:val="single" w:sz="4" w:space="0" w:color="000000"/>
              <w:left w:val="single" w:sz="4" w:space="0" w:color="000000"/>
              <w:bottom w:val="single" w:sz="4" w:space="0" w:color="000000"/>
              <w:right w:val="single" w:sz="4" w:space="0" w:color="000000"/>
            </w:tcBorders>
            <w:vAlign w:val="bottom"/>
          </w:tcPr>
          <w:p w14:paraId="5C3A8E9C"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 xml:space="preserve">Absence or non-conformity of an element in the administrative file non regularized within 48 hours after opening of bids; </w:t>
            </w:r>
          </w:p>
        </w:tc>
        <w:tc>
          <w:tcPr>
            <w:tcW w:w="900" w:type="dxa"/>
            <w:gridSpan w:val="2"/>
            <w:tcBorders>
              <w:top w:val="single" w:sz="4" w:space="0" w:color="000000"/>
              <w:left w:val="single" w:sz="4" w:space="0" w:color="000000"/>
              <w:bottom w:val="single" w:sz="4" w:space="0" w:color="000000"/>
              <w:right w:val="single" w:sz="4" w:space="0" w:color="000000"/>
            </w:tcBorders>
            <w:vAlign w:val="bottom"/>
          </w:tcPr>
          <w:p w14:paraId="4D7DDEF9"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 xml:space="preserve"> </w:t>
            </w:r>
          </w:p>
        </w:tc>
        <w:tc>
          <w:tcPr>
            <w:tcW w:w="1732" w:type="dxa"/>
            <w:tcBorders>
              <w:top w:val="single" w:sz="4" w:space="0" w:color="000000"/>
              <w:left w:val="single" w:sz="4" w:space="0" w:color="000000"/>
              <w:bottom w:val="single" w:sz="4" w:space="0" w:color="000000"/>
              <w:right w:val="single" w:sz="4" w:space="0" w:color="000000"/>
            </w:tcBorders>
            <w:vAlign w:val="bottom"/>
          </w:tcPr>
          <w:p w14:paraId="70DFCA4D" w14:textId="77777777" w:rsidR="00530F64" w:rsidRPr="008316CE" w:rsidRDefault="00530F64" w:rsidP="00A61861">
            <w:pPr>
              <w:spacing w:after="0"/>
              <w:rPr>
                <w:rFonts w:ascii="Arial" w:hAnsi="Arial" w:cs="Arial"/>
                <w:sz w:val="24"/>
                <w:szCs w:val="24"/>
                <w:highlight w:val="yellow"/>
              </w:rPr>
            </w:pPr>
            <w:r w:rsidRPr="008316CE">
              <w:rPr>
                <w:rFonts w:ascii="Arial" w:hAnsi="Arial" w:cs="Arial"/>
                <w:sz w:val="24"/>
                <w:szCs w:val="24"/>
                <w:highlight w:val="yellow"/>
              </w:rPr>
              <w:t xml:space="preserve"> </w:t>
            </w:r>
          </w:p>
        </w:tc>
      </w:tr>
      <w:tr w:rsidR="00530F64" w:rsidRPr="008316CE" w14:paraId="692DC20C" w14:textId="77777777" w:rsidTr="00A61861">
        <w:trPr>
          <w:trHeight w:val="406"/>
          <w:jc w:val="center"/>
        </w:trPr>
        <w:tc>
          <w:tcPr>
            <w:tcW w:w="653" w:type="dxa"/>
            <w:tcBorders>
              <w:top w:val="single" w:sz="4" w:space="0" w:color="000000"/>
              <w:left w:val="single" w:sz="4" w:space="0" w:color="000000"/>
              <w:bottom w:val="single" w:sz="4" w:space="0" w:color="000000"/>
              <w:right w:val="single" w:sz="4" w:space="0" w:color="000000"/>
            </w:tcBorders>
            <w:vAlign w:val="bottom"/>
          </w:tcPr>
          <w:p w14:paraId="210A1D72"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 xml:space="preserve">c </w:t>
            </w:r>
          </w:p>
        </w:tc>
        <w:tc>
          <w:tcPr>
            <w:tcW w:w="7200" w:type="dxa"/>
            <w:tcBorders>
              <w:top w:val="single" w:sz="4" w:space="0" w:color="000000"/>
              <w:left w:val="single" w:sz="4" w:space="0" w:color="000000"/>
              <w:bottom w:val="single" w:sz="4" w:space="0" w:color="000000"/>
              <w:right w:val="single" w:sz="4" w:space="0" w:color="000000"/>
            </w:tcBorders>
            <w:vAlign w:val="bottom"/>
          </w:tcPr>
          <w:p w14:paraId="1C185C9B"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False declaration or falsified documents;</w:t>
            </w:r>
          </w:p>
        </w:tc>
        <w:tc>
          <w:tcPr>
            <w:tcW w:w="900" w:type="dxa"/>
            <w:gridSpan w:val="2"/>
            <w:tcBorders>
              <w:top w:val="single" w:sz="4" w:space="0" w:color="000000"/>
              <w:left w:val="single" w:sz="4" w:space="0" w:color="000000"/>
              <w:bottom w:val="single" w:sz="4" w:space="0" w:color="000000"/>
              <w:right w:val="single" w:sz="4" w:space="0" w:color="000000"/>
            </w:tcBorders>
            <w:vAlign w:val="bottom"/>
          </w:tcPr>
          <w:p w14:paraId="6DA57701"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 xml:space="preserve"> </w:t>
            </w:r>
          </w:p>
        </w:tc>
        <w:tc>
          <w:tcPr>
            <w:tcW w:w="1732" w:type="dxa"/>
            <w:tcBorders>
              <w:top w:val="single" w:sz="4" w:space="0" w:color="000000"/>
              <w:left w:val="single" w:sz="4" w:space="0" w:color="000000"/>
              <w:bottom w:val="single" w:sz="4" w:space="0" w:color="000000"/>
              <w:right w:val="single" w:sz="4" w:space="0" w:color="000000"/>
            </w:tcBorders>
            <w:vAlign w:val="bottom"/>
          </w:tcPr>
          <w:p w14:paraId="7FD35340" w14:textId="77777777" w:rsidR="00530F64" w:rsidRPr="008316CE" w:rsidRDefault="00530F64" w:rsidP="00A61861">
            <w:pPr>
              <w:spacing w:after="0"/>
              <w:rPr>
                <w:rFonts w:ascii="Arial" w:hAnsi="Arial" w:cs="Arial"/>
                <w:sz w:val="24"/>
                <w:szCs w:val="24"/>
                <w:highlight w:val="yellow"/>
              </w:rPr>
            </w:pPr>
            <w:r w:rsidRPr="008316CE">
              <w:rPr>
                <w:rFonts w:ascii="Arial" w:hAnsi="Arial" w:cs="Arial"/>
                <w:sz w:val="24"/>
                <w:szCs w:val="24"/>
                <w:highlight w:val="yellow"/>
              </w:rPr>
              <w:t xml:space="preserve"> </w:t>
            </w:r>
          </w:p>
        </w:tc>
      </w:tr>
      <w:tr w:rsidR="00530F64" w:rsidRPr="008316CE" w14:paraId="5537D946" w14:textId="77777777" w:rsidTr="00A61861">
        <w:trPr>
          <w:trHeight w:val="408"/>
          <w:jc w:val="center"/>
        </w:trPr>
        <w:tc>
          <w:tcPr>
            <w:tcW w:w="653" w:type="dxa"/>
            <w:tcBorders>
              <w:top w:val="single" w:sz="4" w:space="0" w:color="000000"/>
              <w:left w:val="single" w:sz="4" w:space="0" w:color="000000"/>
              <w:bottom w:val="single" w:sz="4" w:space="0" w:color="000000"/>
              <w:right w:val="single" w:sz="4" w:space="0" w:color="000000"/>
            </w:tcBorders>
            <w:vAlign w:val="bottom"/>
          </w:tcPr>
          <w:p w14:paraId="1B7A33AF"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 xml:space="preserve">d </w:t>
            </w:r>
          </w:p>
        </w:tc>
        <w:tc>
          <w:tcPr>
            <w:tcW w:w="7200" w:type="dxa"/>
            <w:tcBorders>
              <w:top w:val="single" w:sz="4" w:space="0" w:color="000000"/>
              <w:left w:val="single" w:sz="4" w:space="0" w:color="000000"/>
              <w:bottom w:val="single" w:sz="4" w:space="0" w:color="000000"/>
              <w:right w:val="single" w:sz="4" w:space="0" w:color="000000"/>
            </w:tcBorders>
            <w:vAlign w:val="bottom"/>
          </w:tcPr>
          <w:p w14:paraId="3A1D7493"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 xml:space="preserve">Omission of a unit price for a quantified task in the financial file </w:t>
            </w:r>
          </w:p>
        </w:tc>
        <w:tc>
          <w:tcPr>
            <w:tcW w:w="900" w:type="dxa"/>
            <w:gridSpan w:val="2"/>
            <w:tcBorders>
              <w:top w:val="single" w:sz="4" w:space="0" w:color="000000"/>
              <w:left w:val="single" w:sz="4" w:space="0" w:color="000000"/>
              <w:bottom w:val="single" w:sz="4" w:space="0" w:color="000000"/>
              <w:right w:val="single" w:sz="4" w:space="0" w:color="000000"/>
            </w:tcBorders>
            <w:vAlign w:val="bottom"/>
          </w:tcPr>
          <w:p w14:paraId="170E077E"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 xml:space="preserve"> </w:t>
            </w:r>
          </w:p>
        </w:tc>
        <w:tc>
          <w:tcPr>
            <w:tcW w:w="1732" w:type="dxa"/>
            <w:tcBorders>
              <w:top w:val="single" w:sz="4" w:space="0" w:color="000000"/>
              <w:left w:val="single" w:sz="4" w:space="0" w:color="000000"/>
              <w:bottom w:val="single" w:sz="4" w:space="0" w:color="000000"/>
              <w:right w:val="single" w:sz="4" w:space="0" w:color="000000"/>
            </w:tcBorders>
            <w:vAlign w:val="bottom"/>
          </w:tcPr>
          <w:p w14:paraId="10422952" w14:textId="77777777" w:rsidR="00530F64" w:rsidRPr="008316CE" w:rsidRDefault="00530F64" w:rsidP="00A61861">
            <w:pPr>
              <w:spacing w:after="0"/>
              <w:rPr>
                <w:rFonts w:ascii="Arial" w:hAnsi="Arial" w:cs="Arial"/>
                <w:sz w:val="24"/>
                <w:szCs w:val="24"/>
                <w:highlight w:val="yellow"/>
              </w:rPr>
            </w:pPr>
            <w:r w:rsidRPr="008316CE">
              <w:rPr>
                <w:rFonts w:ascii="Arial" w:hAnsi="Arial" w:cs="Arial"/>
                <w:sz w:val="24"/>
                <w:szCs w:val="24"/>
                <w:highlight w:val="yellow"/>
              </w:rPr>
              <w:t xml:space="preserve"> </w:t>
            </w:r>
          </w:p>
        </w:tc>
      </w:tr>
      <w:tr w:rsidR="00530F64" w:rsidRPr="008316CE" w14:paraId="6A8B012F" w14:textId="77777777" w:rsidTr="00A61861">
        <w:trPr>
          <w:trHeight w:val="406"/>
          <w:jc w:val="center"/>
        </w:trPr>
        <w:tc>
          <w:tcPr>
            <w:tcW w:w="653" w:type="dxa"/>
            <w:tcBorders>
              <w:top w:val="single" w:sz="4" w:space="0" w:color="000000"/>
              <w:left w:val="single" w:sz="4" w:space="0" w:color="000000"/>
              <w:bottom w:val="single" w:sz="4" w:space="0" w:color="000000"/>
              <w:right w:val="single" w:sz="4" w:space="0" w:color="000000"/>
            </w:tcBorders>
            <w:vAlign w:val="bottom"/>
          </w:tcPr>
          <w:p w14:paraId="5A972BE5"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 xml:space="preserve">e </w:t>
            </w:r>
          </w:p>
        </w:tc>
        <w:tc>
          <w:tcPr>
            <w:tcW w:w="7200" w:type="dxa"/>
            <w:tcBorders>
              <w:top w:val="single" w:sz="4" w:space="0" w:color="000000"/>
              <w:left w:val="single" w:sz="4" w:space="0" w:color="000000"/>
              <w:bottom w:val="single" w:sz="4" w:space="0" w:color="000000"/>
              <w:right w:val="single" w:sz="4" w:space="0" w:color="auto"/>
            </w:tcBorders>
            <w:vAlign w:val="bottom"/>
          </w:tcPr>
          <w:p w14:paraId="747BC562"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Non satisfaction of at least 75% of the main qualification criteria.</w:t>
            </w:r>
          </w:p>
        </w:tc>
        <w:tc>
          <w:tcPr>
            <w:tcW w:w="900" w:type="dxa"/>
            <w:gridSpan w:val="2"/>
            <w:tcBorders>
              <w:top w:val="single" w:sz="4" w:space="0" w:color="000000"/>
              <w:left w:val="single" w:sz="4" w:space="0" w:color="auto"/>
              <w:bottom w:val="single" w:sz="4" w:space="0" w:color="000000"/>
              <w:right w:val="single" w:sz="4" w:space="0" w:color="000000"/>
            </w:tcBorders>
            <w:vAlign w:val="bottom"/>
          </w:tcPr>
          <w:p w14:paraId="4B502E99"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 xml:space="preserve"> </w:t>
            </w:r>
          </w:p>
        </w:tc>
        <w:tc>
          <w:tcPr>
            <w:tcW w:w="1732" w:type="dxa"/>
            <w:tcBorders>
              <w:top w:val="single" w:sz="4" w:space="0" w:color="000000"/>
              <w:left w:val="single" w:sz="4" w:space="0" w:color="000000"/>
              <w:bottom w:val="single" w:sz="4" w:space="0" w:color="000000"/>
              <w:right w:val="single" w:sz="4" w:space="0" w:color="000000"/>
            </w:tcBorders>
            <w:vAlign w:val="bottom"/>
          </w:tcPr>
          <w:p w14:paraId="5E186FEF" w14:textId="77777777" w:rsidR="00530F64" w:rsidRPr="008316CE" w:rsidRDefault="00530F64" w:rsidP="00A61861">
            <w:pPr>
              <w:spacing w:after="0"/>
              <w:rPr>
                <w:rFonts w:ascii="Arial" w:hAnsi="Arial" w:cs="Arial"/>
                <w:sz w:val="24"/>
                <w:szCs w:val="24"/>
                <w:highlight w:val="yellow"/>
              </w:rPr>
            </w:pPr>
            <w:r w:rsidRPr="008316CE">
              <w:rPr>
                <w:rFonts w:ascii="Arial" w:hAnsi="Arial" w:cs="Arial"/>
                <w:sz w:val="24"/>
                <w:szCs w:val="24"/>
                <w:highlight w:val="yellow"/>
              </w:rPr>
              <w:t xml:space="preserve"> </w:t>
            </w:r>
          </w:p>
        </w:tc>
      </w:tr>
      <w:tr w:rsidR="00530F64" w:rsidRPr="008316CE" w14:paraId="70A6CBDC" w14:textId="77777777" w:rsidTr="00A61861">
        <w:trPr>
          <w:trHeight w:val="406"/>
          <w:jc w:val="center"/>
        </w:trPr>
        <w:tc>
          <w:tcPr>
            <w:tcW w:w="653" w:type="dxa"/>
            <w:tcBorders>
              <w:top w:val="single" w:sz="4" w:space="0" w:color="000000"/>
              <w:left w:val="single" w:sz="4" w:space="0" w:color="000000"/>
              <w:bottom w:val="single" w:sz="4" w:space="0" w:color="000000"/>
              <w:right w:val="single" w:sz="4" w:space="0" w:color="000000"/>
            </w:tcBorders>
            <w:vAlign w:val="bottom"/>
          </w:tcPr>
          <w:p w14:paraId="71B94E59"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 xml:space="preserve"> f</w:t>
            </w:r>
          </w:p>
        </w:tc>
        <w:tc>
          <w:tcPr>
            <w:tcW w:w="7200" w:type="dxa"/>
            <w:tcBorders>
              <w:top w:val="single" w:sz="4" w:space="0" w:color="000000"/>
              <w:left w:val="single" w:sz="4" w:space="0" w:color="000000"/>
              <w:bottom w:val="single" w:sz="4" w:space="0" w:color="000000"/>
              <w:right w:val="single" w:sz="4" w:space="0" w:color="auto"/>
            </w:tcBorders>
            <w:vAlign w:val="bottom"/>
          </w:tcPr>
          <w:p w14:paraId="6CFFAA36" w14:textId="77777777" w:rsidR="00530F64" w:rsidRPr="008316CE" w:rsidRDefault="00530F64" w:rsidP="00A61861">
            <w:pPr>
              <w:rPr>
                <w:rFonts w:ascii="Arial" w:hAnsi="Arial" w:cs="Arial"/>
                <w:sz w:val="24"/>
                <w:szCs w:val="24"/>
              </w:rPr>
            </w:pPr>
            <w:r w:rsidRPr="008316CE">
              <w:rPr>
                <w:rFonts w:ascii="Arial" w:hAnsi="Arial" w:cs="Arial"/>
                <w:sz w:val="24"/>
                <w:szCs w:val="24"/>
              </w:rPr>
              <w:t xml:space="preserve"> Deadline for delivery Higher than prescribed.</w:t>
            </w:r>
          </w:p>
        </w:tc>
        <w:tc>
          <w:tcPr>
            <w:tcW w:w="900" w:type="dxa"/>
            <w:gridSpan w:val="2"/>
            <w:tcBorders>
              <w:top w:val="single" w:sz="4" w:space="0" w:color="000000"/>
              <w:left w:val="single" w:sz="4" w:space="0" w:color="auto"/>
              <w:bottom w:val="single" w:sz="4" w:space="0" w:color="000000"/>
              <w:right w:val="single" w:sz="4" w:space="0" w:color="auto"/>
            </w:tcBorders>
            <w:vAlign w:val="bottom"/>
          </w:tcPr>
          <w:p w14:paraId="2731B974" w14:textId="77777777" w:rsidR="00530F64" w:rsidRPr="008316CE" w:rsidRDefault="00530F64" w:rsidP="00A61861">
            <w:pPr>
              <w:rPr>
                <w:rFonts w:ascii="Arial" w:hAnsi="Arial" w:cs="Arial"/>
                <w:sz w:val="24"/>
                <w:szCs w:val="24"/>
              </w:rPr>
            </w:pPr>
          </w:p>
        </w:tc>
        <w:tc>
          <w:tcPr>
            <w:tcW w:w="1732" w:type="dxa"/>
            <w:tcBorders>
              <w:top w:val="single" w:sz="4" w:space="0" w:color="000000"/>
              <w:left w:val="single" w:sz="4" w:space="0" w:color="auto"/>
              <w:bottom w:val="single" w:sz="4" w:space="0" w:color="000000"/>
              <w:right w:val="single" w:sz="4" w:space="0" w:color="000000"/>
            </w:tcBorders>
            <w:vAlign w:val="bottom"/>
          </w:tcPr>
          <w:p w14:paraId="39A456E8" w14:textId="77777777" w:rsidR="00530F64" w:rsidRPr="008316CE" w:rsidRDefault="00530F64" w:rsidP="00A61861">
            <w:pPr>
              <w:rPr>
                <w:rFonts w:ascii="Arial" w:hAnsi="Arial" w:cs="Arial"/>
                <w:sz w:val="24"/>
                <w:szCs w:val="24"/>
                <w:highlight w:val="yellow"/>
              </w:rPr>
            </w:pPr>
          </w:p>
        </w:tc>
      </w:tr>
      <w:tr w:rsidR="00530F64" w:rsidRPr="008316CE" w14:paraId="522C1B48" w14:textId="77777777" w:rsidTr="00A61861">
        <w:trPr>
          <w:trHeight w:val="406"/>
          <w:jc w:val="center"/>
        </w:trPr>
        <w:tc>
          <w:tcPr>
            <w:tcW w:w="653" w:type="dxa"/>
            <w:tcBorders>
              <w:top w:val="single" w:sz="4" w:space="0" w:color="000000"/>
              <w:left w:val="single" w:sz="4" w:space="0" w:color="000000"/>
              <w:bottom w:val="single" w:sz="4" w:space="0" w:color="000000"/>
              <w:right w:val="single" w:sz="4" w:space="0" w:color="000000"/>
            </w:tcBorders>
            <w:vAlign w:val="bottom"/>
          </w:tcPr>
          <w:p w14:paraId="49E79EFF"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g</w:t>
            </w:r>
          </w:p>
        </w:tc>
        <w:tc>
          <w:tcPr>
            <w:tcW w:w="7200" w:type="dxa"/>
            <w:tcBorders>
              <w:top w:val="single" w:sz="4" w:space="0" w:color="000000"/>
              <w:left w:val="single" w:sz="4" w:space="0" w:color="000000"/>
              <w:bottom w:val="single" w:sz="4" w:space="0" w:color="000000"/>
              <w:right w:val="single" w:sz="4" w:space="0" w:color="auto"/>
            </w:tcBorders>
            <w:vAlign w:val="bottom"/>
          </w:tcPr>
          <w:p w14:paraId="55CB8204" w14:textId="77777777" w:rsidR="00530F64" w:rsidRPr="008316CE" w:rsidRDefault="00530F64" w:rsidP="00A61861">
            <w:pPr>
              <w:spacing w:after="0"/>
              <w:rPr>
                <w:rFonts w:ascii="Tw Cen MT" w:hAnsi="Tw Cen MT" w:cs="Arial"/>
                <w:lang w:val="en-US"/>
              </w:rPr>
            </w:pPr>
            <w:r w:rsidRPr="008316CE">
              <w:rPr>
                <w:rFonts w:ascii="Arial" w:hAnsi="Arial" w:cs="Arial"/>
                <w:sz w:val="24"/>
                <w:szCs w:val="24"/>
              </w:rPr>
              <w:t>A bid with the external envelope carrying a sign leading to the identification of the bidder</w:t>
            </w:r>
            <w:r>
              <w:rPr>
                <w:rFonts w:ascii="Tw Cen MT" w:hAnsi="Tw Cen MT" w:cs="Arial"/>
                <w:lang w:val="en-US"/>
              </w:rPr>
              <w:t xml:space="preserve"> </w:t>
            </w:r>
          </w:p>
        </w:tc>
        <w:tc>
          <w:tcPr>
            <w:tcW w:w="900" w:type="dxa"/>
            <w:gridSpan w:val="2"/>
            <w:tcBorders>
              <w:top w:val="single" w:sz="4" w:space="0" w:color="000000"/>
              <w:left w:val="single" w:sz="4" w:space="0" w:color="000000"/>
              <w:bottom w:val="single" w:sz="4" w:space="0" w:color="000000"/>
              <w:right w:val="single" w:sz="4" w:space="0" w:color="auto"/>
            </w:tcBorders>
            <w:vAlign w:val="bottom"/>
          </w:tcPr>
          <w:p w14:paraId="7B47A413" w14:textId="77777777" w:rsidR="00530F64" w:rsidRPr="008316CE" w:rsidRDefault="00530F64" w:rsidP="00A61861">
            <w:pPr>
              <w:spacing w:after="0"/>
              <w:rPr>
                <w:rFonts w:ascii="Arial" w:hAnsi="Arial" w:cs="Arial"/>
                <w:sz w:val="24"/>
                <w:szCs w:val="24"/>
              </w:rPr>
            </w:pPr>
          </w:p>
        </w:tc>
        <w:tc>
          <w:tcPr>
            <w:tcW w:w="1732" w:type="dxa"/>
            <w:tcBorders>
              <w:top w:val="single" w:sz="4" w:space="0" w:color="000000"/>
              <w:left w:val="single" w:sz="4" w:space="0" w:color="auto"/>
              <w:bottom w:val="single" w:sz="4" w:space="0" w:color="000000"/>
              <w:right w:val="single" w:sz="4" w:space="0" w:color="000000"/>
            </w:tcBorders>
            <w:vAlign w:val="bottom"/>
          </w:tcPr>
          <w:p w14:paraId="066E57D4" w14:textId="77777777" w:rsidR="00530F64" w:rsidRPr="008316CE" w:rsidRDefault="00530F64" w:rsidP="00A61861">
            <w:pPr>
              <w:spacing w:after="0"/>
              <w:rPr>
                <w:rFonts w:ascii="Arial" w:hAnsi="Arial" w:cs="Arial"/>
                <w:sz w:val="24"/>
                <w:szCs w:val="24"/>
                <w:highlight w:val="yellow"/>
              </w:rPr>
            </w:pPr>
          </w:p>
        </w:tc>
      </w:tr>
      <w:tr w:rsidR="00530F64" w:rsidRPr="008316CE" w14:paraId="301EA227" w14:textId="77777777" w:rsidTr="00A61861">
        <w:trPr>
          <w:trHeight w:val="406"/>
          <w:jc w:val="center"/>
        </w:trPr>
        <w:tc>
          <w:tcPr>
            <w:tcW w:w="653" w:type="dxa"/>
            <w:tcBorders>
              <w:top w:val="single" w:sz="4" w:space="0" w:color="000000"/>
              <w:left w:val="single" w:sz="4" w:space="0" w:color="000000"/>
              <w:bottom w:val="single" w:sz="4" w:space="0" w:color="000000"/>
              <w:right w:val="single" w:sz="4" w:space="0" w:color="000000"/>
            </w:tcBorders>
            <w:vAlign w:val="bottom"/>
          </w:tcPr>
          <w:p w14:paraId="011F8D00"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 xml:space="preserve"> 6.2</w:t>
            </w:r>
          </w:p>
        </w:tc>
        <w:tc>
          <w:tcPr>
            <w:tcW w:w="9832" w:type="dxa"/>
            <w:gridSpan w:val="4"/>
            <w:tcBorders>
              <w:top w:val="single" w:sz="4" w:space="0" w:color="000000"/>
              <w:left w:val="single" w:sz="4" w:space="0" w:color="000000"/>
              <w:bottom w:val="single" w:sz="4" w:space="0" w:color="000000"/>
              <w:right w:val="single" w:sz="4" w:space="0" w:color="000000"/>
            </w:tcBorders>
            <w:vAlign w:val="bottom"/>
          </w:tcPr>
          <w:p w14:paraId="3270E56F"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 xml:space="preserve">II – Main qualification Criteria </w:t>
            </w:r>
          </w:p>
        </w:tc>
      </w:tr>
      <w:tr w:rsidR="00530F64" w:rsidRPr="008316CE" w14:paraId="5731FFFB" w14:textId="77777777" w:rsidTr="00A61861">
        <w:trPr>
          <w:trHeight w:val="406"/>
          <w:jc w:val="center"/>
        </w:trPr>
        <w:tc>
          <w:tcPr>
            <w:tcW w:w="653" w:type="dxa"/>
            <w:tcBorders>
              <w:top w:val="single" w:sz="4" w:space="0" w:color="000000"/>
              <w:left w:val="single" w:sz="4" w:space="0" w:color="000000"/>
              <w:bottom w:val="single" w:sz="4" w:space="0" w:color="000000"/>
              <w:right w:val="single" w:sz="4" w:space="0" w:color="000000"/>
            </w:tcBorders>
            <w:vAlign w:val="bottom"/>
          </w:tcPr>
          <w:p w14:paraId="223F7472"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 xml:space="preserve"> </w:t>
            </w:r>
          </w:p>
        </w:tc>
        <w:tc>
          <w:tcPr>
            <w:tcW w:w="7200" w:type="dxa"/>
            <w:tcBorders>
              <w:top w:val="single" w:sz="4" w:space="0" w:color="000000"/>
              <w:left w:val="single" w:sz="4" w:space="0" w:color="000000"/>
              <w:bottom w:val="single" w:sz="4" w:space="0" w:color="000000"/>
              <w:right w:val="single" w:sz="4" w:space="0" w:color="000000"/>
            </w:tcBorders>
            <w:vAlign w:val="bottom"/>
          </w:tcPr>
          <w:p w14:paraId="7762F311"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 xml:space="preserve">Sub - Criteria </w:t>
            </w:r>
          </w:p>
        </w:tc>
        <w:tc>
          <w:tcPr>
            <w:tcW w:w="2632" w:type="dxa"/>
            <w:gridSpan w:val="3"/>
            <w:tcBorders>
              <w:top w:val="single" w:sz="4" w:space="0" w:color="000000"/>
              <w:left w:val="single" w:sz="4" w:space="0" w:color="000000"/>
              <w:bottom w:val="single" w:sz="4" w:space="0" w:color="000000"/>
              <w:right w:val="single" w:sz="4" w:space="0" w:color="000000"/>
            </w:tcBorders>
            <w:vAlign w:val="bottom"/>
          </w:tcPr>
          <w:p w14:paraId="2A13DDD5"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 xml:space="preserve">Evaluation </w:t>
            </w:r>
          </w:p>
        </w:tc>
      </w:tr>
      <w:tr w:rsidR="00530F64" w:rsidRPr="008316CE" w14:paraId="7F4E969F" w14:textId="77777777" w:rsidTr="00A61861">
        <w:trPr>
          <w:trHeight w:val="406"/>
          <w:jc w:val="center"/>
        </w:trPr>
        <w:tc>
          <w:tcPr>
            <w:tcW w:w="653" w:type="dxa"/>
            <w:tcBorders>
              <w:top w:val="single" w:sz="4" w:space="0" w:color="000000"/>
              <w:left w:val="single" w:sz="4" w:space="0" w:color="000000"/>
              <w:bottom w:val="single" w:sz="4" w:space="0" w:color="000000"/>
              <w:right w:val="single" w:sz="4" w:space="0" w:color="000000"/>
            </w:tcBorders>
            <w:vAlign w:val="bottom"/>
          </w:tcPr>
          <w:p w14:paraId="34362497"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 xml:space="preserve"> </w:t>
            </w:r>
          </w:p>
        </w:tc>
        <w:tc>
          <w:tcPr>
            <w:tcW w:w="7200" w:type="dxa"/>
            <w:tcBorders>
              <w:top w:val="single" w:sz="4" w:space="0" w:color="000000"/>
              <w:left w:val="single" w:sz="4" w:space="0" w:color="000000"/>
              <w:bottom w:val="single" w:sz="4" w:space="0" w:color="000000"/>
              <w:right w:val="single" w:sz="4" w:space="0" w:color="000000"/>
            </w:tcBorders>
            <w:vAlign w:val="bottom"/>
          </w:tcPr>
          <w:p w14:paraId="1C26779E"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 xml:space="preserve"> </w:t>
            </w:r>
          </w:p>
        </w:tc>
        <w:tc>
          <w:tcPr>
            <w:tcW w:w="900" w:type="dxa"/>
            <w:gridSpan w:val="2"/>
            <w:tcBorders>
              <w:top w:val="single" w:sz="4" w:space="0" w:color="000000"/>
              <w:left w:val="single" w:sz="4" w:space="0" w:color="000000"/>
              <w:bottom w:val="single" w:sz="4" w:space="0" w:color="000000"/>
              <w:right w:val="single" w:sz="4" w:space="0" w:color="000000"/>
            </w:tcBorders>
            <w:vAlign w:val="bottom"/>
          </w:tcPr>
          <w:p w14:paraId="0AC7BC2C"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 xml:space="preserve">Yes </w:t>
            </w:r>
          </w:p>
        </w:tc>
        <w:tc>
          <w:tcPr>
            <w:tcW w:w="1732" w:type="dxa"/>
            <w:tcBorders>
              <w:top w:val="single" w:sz="4" w:space="0" w:color="000000"/>
              <w:left w:val="single" w:sz="4" w:space="0" w:color="000000"/>
              <w:bottom w:val="single" w:sz="4" w:space="0" w:color="000000"/>
              <w:right w:val="single" w:sz="4" w:space="0" w:color="000000"/>
            </w:tcBorders>
            <w:vAlign w:val="bottom"/>
          </w:tcPr>
          <w:p w14:paraId="2B8A9A4F" w14:textId="77777777" w:rsidR="00530F64" w:rsidRPr="008316CE" w:rsidRDefault="00530F64" w:rsidP="00A61861">
            <w:pPr>
              <w:spacing w:after="0"/>
              <w:rPr>
                <w:rFonts w:ascii="Arial" w:hAnsi="Arial" w:cs="Arial"/>
                <w:sz w:val="24"/>
                <w:szCs w:val="24"/>
                <w:highlight w:val="yellow"/>
              </w:rPr>
            </w:pPr>
            <w:r w:rsidRPr="008316CE">
              <w:rPr>
                <w:rFonts w:ascii="Arial" w:hAnsi="Arial" w:cs="Arial"/>
                <w:sz w:val="24"/>
                <w:szCs w:val="24"/>
              </w:rPr>
              <w:t xml:space="preserve">No </w:t>
            </w:r>
          </w:p>
        </w:tc>
      </w:tr>
      <w:tr w:rsidR="00530F64" w:rsidRPr="008316CE" w14:paraId="081A88D8" w14:textId="77777777" w:rsidTr="00A61861">
        <w:trPr>
          <w:trHeight w:val="329"/>
          <w:jc w:val="center"/>
        </w:trPr>
        <w:tc>
          <w:tcPr>
            <w:tcW w:w="653" w:type="dxa"/>
            <w:tcBorders>
              <w:top w:val="single" w:sz="4" w:space="0" w:color="000000"/>
              <w:left w:val="single" w:sz="4" w:space="0" w:color="000000"/>
              <w:bottom w:val="single" w:sz="4" w:space="0" w:color="000000"/>
              <w:right w:val="single" w:sz="4" w:space="0" w:color="000000"/>
            </w:tcBorders>
          </w:tcPr>
          <w:p w14:paraId="04F54E5F"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 xml:space="preserve">a </w:t>
            </w:r>
          </w:p>
        </w:tc>
        <w:tc>
          <w:tcPr>
            <w:tcW w:w="7200" w:type="dxa"/>
            <w:tcBorders>
              <w:top w:val="single" w:sz="4" w:space="0" w:color="000000"/>
              <w:left w:val="single" w:sz="4" w:space="0" w:color="000000"/>
              <w:bottom w:val="single" w:sz="4" w:space="0" w:color="000000"/>
              <w:right w:val="single" w:sz="4" w:space="0" w:color="000000"/>
            </w:tcBorders>
          </w:tcPr>
          <w:p w14:paraId="51CC48AF"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 xml:space="preserve">General Presentation, compliance with the model bid. </w:t>
            </w:r>
          </w:p>
        </w:tc>
        <w:tc>
          <w:tcPr>
            <w:tcW w:w="900" w:type="dxa"/>
            <w:gridSpan w:val="2"/>
            <w:tcBorders>
              <w:top w:val="single" w:sz="4" w:space="0" w:color="000000"/>
              <w:left w:val="single" w:sz="4" w:space="0" w:color="000000"/>
              <w:bottom w:val="single" w:sz="4" w:space="0" w:color="000000"/>
              <w:right w:val="single" w:sz="4" w:space="0" w:color="000000"/>
            </w:tcBorders>
          </w:tcPr>
          <w:p w14:paraId="250D47EE"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 xml:space="preserve"> </w:t>
            </w:r>
          </w:p>
        </w:tc>
        <w:tc>
          <w:tcPr>
            <w:tcW w:w="1732" w:type="dxa"/>
            <w:tcBorders>
              <w:top w:val="single" w:sz="4" w:space="0" w:color="000000"/>
              <w:left w:val="single" w:sz="4" w:space="0" w:color="000000"/>
              <w:bottom w:val="single" w:sz="4" w:space="0" w:color="000000"/>
              <w:right w:val="single" w:sz="4" w:space="0" w:color="000000"/>
            </w:tcBorders>
          </w:tcPr>
          <w:p w14:paraId="098D2D96" w14:textId="77777777" w:rsidR="00530F64" w:rsidRPr="008316CE" w:rsidRDefault="00530F64" w:rsidP="00A61861">
            <w:pPr>
              <w:spacing w:after="0"/>
              <w:rPr>
                <w:rFonts w:ascii="Arial" w:hAnsi="Arial" w:cs="Arial"/>
                <w:sz w:val="24"/>
                <w:szCs w:val="24"/>
                <w:highlight w:val="yellow"/>
              </w:rPr>
            </w:pPr>
            <w:r w:rsidRPr="008316CE">
              <w:rPr>
                <w:rFonts w:ascii="Arial" w:hAnsi="Arial" w:cs="Arial"/>
                <w:sz w:val="24"/>
                <w:szCs w:val="24"/>
                <w:highlight w:val="yellow"/>
              </w:rPr>
              <w:t xml:space="preserve"> </w:t>
            </w:r>
          </w:p>
        </w:tc>
      </w:tr>
      <w:tr w:rsidR="00530F64" w:rsidRPr="008316CE" w14:paraId="7C22650A" w14:textId="77777777" w:rsidTr="00A61861">
        <w:trPr>
          <w:trHeight w:val="327"/>
          <w:jc w:val="center"/>
        </w:trPr>
        <w:tc>
          <w:tcPr>
            <w:tcW w:w="653" w:type="dxa"/>
            <w:tcBorders>
              <w:top w:val="single" w:sz="4" w:space="0" w:color="000000"/>
              <w:left w:val="single" w:sz="4" w:space="0" w:color="000000"/>
              <w:bottom w:val="single" w:sz="4" w:space="0" w:color="000000"/>
              <w:right w:val="single" w:sz="4" w:space="0" w:color="000000"/>
            </w:tcBorders>
          </w:tcPr>
          <w:p w14:paraId="7D008687"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 xml:space="preserve">b </w:t>
            </w:r>
          </w:p>
        </w:tc>
        <w:tc>
          <w:tcPr>
            <w:tcW w:w="7200" w:type="dxa"/>
            <w:tcBorders>
              <w:top w:val="single" w:sz="4" w:space="0" w:color="000000"/>
              <w:left w:val="single" w:sz="4" w:space="0" w:color="000000"/>
              <w:bottom w:val="single" w:sz="4" w:space="0" w:color="000000"/>
              <w:right w:val="single" w:sz="4" w:space="0" w:color="000000"/>
            </w:tcBorders>
          </w:tcPr>
          <w:p w14:paraId="1835F4DD" w14:textId="77777777" w:rsidR="00530F64" w:rsidRPr="008316CE" w:rsidRDefault="00530F64" w:rsidP="00A61861">
            <w:pPr>
              <w:spacing w:after="0" w:line="276" w:lineRule="auto"/>
              <w:jc w:val="both"/>
              <w:rPr>
                <w:rFonts w:ascii="Arial" w:hAnsi="Arial" w:cs="Arial"/>
                <w:sz w:val="24"/>
                <w:szCs w:val="24"/>
              </w:rPr>
            </w:pPr>
            <w:r w:rsidRPr="008316CE">
              <w:rPr>
                <w:rFonts w:ascii="Arial" w:hAnsi="Arial" w:cs="Arial"/>
                <w:sz w:val="24"/>
                <w:szCs w:val="24"/>
              </w:rPr>
              <w:t>Financial capacity;</w:t>
            </w:r>
          </w:p>
        </w:tc>
        <w:tc>
          <w:tcPr>
            <w:tcW w:w="900" w:type="dxa"/>
            <w:gridSpan w:val="2"/>
            <w:tcBorders>
              <w:top w:val="single" w:sz="4" w:space="0" w:color="000000"/>
              <w:left w:val="single" w:sz="4" w:space="0" w:color="000000"/>
              <w:bottom w:val="single" w:sz="4" w:space="0" w:color="000000"/>
              <w:right w:val="single" w:sz="4" w:space="0" w:color="000000"/>
            </w:tcBorders>
          </w:tcPr>
          <w:p w14:paraId="68FF73A9"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 xml:space="preserve"> </w:t>
            </w:r>
          </w:p>
        </w:tc>
        <w:tc>
          <w:tcPr>
            <w:tcW w:w="1732" w:type="dxa"/>
            <w:tcBorders>
              <w:top w:val="single" w:sz="4" w:space="0" w:color="000000"/>
              <w:left w:val="single" w:sz="4" w:space="0" w:color="000000"/>
              <w:bottom w:val="single" w:sz="4" w:space="0" w:color="000000"/>
              <w:right w:val="single" w:sz="4" w:space="0" w:color="000000"/>
            </w:tcBorders>
          </w:tcPr>
          <w:p w14:paraId="2B050F22" w14:textId="77777777" w:rsidR="00530F64" w:rsidRPr="008316CE" w:rsidRDefault="00530F64" w:rsidP="00A61861">
            <w:pPr>
              <w:spacing w:after="0"/>
              <w:rPr>
                <w:rFonts w:ascii="Arial" w:hAnsi="Arial" w:cs="Arial"/>
                <w:sz w:val="24"/>
                <w:szCs w:val="24"/>
                <w:highlight w:val="yellow"/>
              </w:rPr>
            </w:pPr>
            <w:r w:rsidRPr="008316CE">
              <w:rPr>
                <w:rFonts w:ascii="Arial" w:hAnsi="Arial" w:cs="Arial"/>
                <w:sz w:val="24"/>
                <w:szCs w:val="24"/>
                <w:highlight w:val="yellow"/>
              </w:rPr>
              <w:t xml:space="preserve"> </w:t>
            </w:r>
          </w:p>
        </w:tc>
      </w:tr>
      <w:tr w:rsidR="00530F64" w:rsidRPr="008316CE" w14:paraId="3305198E" w14:textId="77777777" w:rsidTr="00A61861">
        <w:trPr>
          <w:trHeight w:val="329"/>
          <w:jc w:val="center"/>
        </w:trPr>
        <w:tc>
          <w:tcPr>
            <w:tcW w:w="653" w:type="dxa"/>
            <w:tcBorders>
              <w:top w:val="single" w:sz="4" w:space="0" w:color="000000"/>
              <w:left w:val="single" w:sz="4" w:space="0" w:color="000000"/>
              <w:bottom w:val="single" w:sz="4" w:space="0" w:color="000000"/>
              <w:right w:val="single" w:sz="4" w:space="0" w:color="000000"/>
            </w:tcBorders>
          </w:tcPr>
          <w:p w14:paraId="4E8B1ABB"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 xml:space="preserve">c </w:t>
            </w:r>
          </w:p>
        </w:tc>
        <w:tc>
          <w:tcPr>
            <w:tcW w:w="7200" w:type="dxa"/>
            <w:tcBorders>
              <w:top w:val="single" w:sz="4" w:space="0" w:color="000000"/>
              <w:left w:val="single" w:sz="4" w:space="0" w:color="000000"/>
              <w:bottom w:val="single" w:sz="4" w:space="0" w:color="000000"/>
              <w:right w:val="single" w:sz="4" w:space="0" w:color="000000"/>
            </w:tcBorders>
          </w:tcPr>
          <w:p w14:paraId="498D5991"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 xml:space="preserve">Experience (references) of the enterprise. </w:t>
            </w:r>
          </w:p>
        </w:tc>
        <w:tc>
          <w:tcPr>
            <w:tcW w:w="900" w:type="dxa"/>
            <w:gridSpan w:val="2"/>
            <w:tcBorders>
              <w:top w:val="single" w:sz="4" w:space="0" w:color="000000"/>
              <w:left w:val="single" w:sz="4" w:space="0" w:color="000000"/>
              <w:bottom w:val="single" w:sz="4" w:space="0" w:color="000000"/>
              <w:right w:val="single" w:sz="4" w:space="0" w:color="000000"/>
            </w:tcBorders>
          </w:tcPr>
          <w:p w14:paraId="4EB1DD27"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 xml:space="preserve"> </w:t>
            </w:r>
          </w:p>
        </w:tc>
        <w:tc>
          <w:tcPr>
            <w:tcW w:w="1732" w:type="dxa"/>
            <w:tcBorders>
              <w:top w:val="single" w:sz="4" w:space="0" w:color="000000"/>
              <w:left w:val="single" w:sz="4" w:space="0" w:color="000000"/>
              <w:bottom w:val="single" w:sz="4" w:space="0" w:color="000000"/>
              <w:right w:val="single" w:sz="4" w:space="0" w:color="000000"/>
            </w:tcBorders>
          </w:tcPr>
          <w:p w14:paraId="187DF3F7" w14:textId="77777777" w:rsidR="00530F64" w:rsidRPr="008316CE" w:rsidRDefault="00530F64" w:rsidP="00A61861">
            <w:pPr>
              <w:spacing w:after="0"/>
              <w:rPr>
                <w:rFonts w:ascii="Arial" w:hAnsi="Arial" w:cs="Arial"/>
                <w:sz w:val="24"/>
                <w:szCs w:val="24"/>
                <w:highlight w:val="yellow"/>
              </w:rPr>
            </w:pPr>
            <w:r w:rsidRPr="008316CE">
              <w:rPr>
                <w:rFonts w:ascii="Arial" w:hAnsi="Arial" w:cs="Arial"/>
                <w:sz w:val="24"/>
                <w:szCs w:val="24"/>
                <w:highlight w:val="yellow"/>
              </w:rPr>
              <w:t xml:space="preserve"> </w:t>
            </w:r>
          </w:p>
        </w:tc>
      </w:tr>
      <w:tr w:rsidR="00530F64" w:rsidRPr="008316CE" w14:paraId="3A7DA876" w14:textId="77777777" w:rsidTr="00A61861">
        <w:trPr>
          <w:trHeight w:val="326"/>
          <w:jc w:val="center"/>
        </w:trPr>
        <w:tc>
          <w:tcPr>
            <w:tcW w:w="653" w:type="dxa"/>
            <w:tcBorders>
              <w:top w:val="single" w:sz="4" w:space="0" w:color="000000"/>
              <w:left w:val="single" w:sz="4" w:space="0" w:color="000000"/>
              <w:bottom w:val="single" w:sz="4" w:space="0" w:color="000000"/>
              <w:right w:val="single" w:sz="4" w:space="0" w:color="000000"/>
            </w:tcBorders>
          </w:tcPr>
          <w:p w14:paraId="65B239B8"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 xml:space="preserve">d </w:t>
            </w:r>
          </w:p>
        </w:tc>
        <w:tc>
          <w:tcPr>
            <w:tcW w:w="7200" w:type="dxa"/>
            <w:tcBorders>
              <w:top w:val="single" w:sz="4" w:space="0" w:color="000000"/>
              <w:left w:val="single" w:sz="4" w:space="0" w:color="000000"/>
              <w:bottom w:val="single" w:sz="4" w:space="0" w:color="000000"/>
              <w:right w:val="single" w:sz="4" w:space="0" w:color="000000"/>
            </w:tcBorders>
          </w:tcPr>
          <w:p w14:paraId="015D3F95"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Personnel to be mobilized</w:t>
            </w:r>
          </w:p>
        </w:tc>
        <w:tc>
          <w:tcPr>
            <w:tcW w:w="900" w:type="dxa"/>
            <w:gridSpan w:val="2"/>
            <w:tcBorders>
              <w:top w:val="single" w:sz="4" w:space="0" w:color="000000"/>
              <w:left w:val="single" w:sz="4" w:space="0" w:color="000000"/>
              <w:bottom w:val="single" w:sz="4" w:space="0" w:color="000000"/>
              <w:right w:val="single" w:sz="4" w:space="0" w:color="000000"/>
            </w:tcBorders>
          </w:tcPr>
          <w:p w14:paraId="715CF4A4"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 xml:space="preserve"> </w:t>
            </w:r>
          </w:p>
        </w:tc>
        <w:tc>
          <w:tcPr>
            <w:tcW w:w="1732" w:type="dxa"/>
            <w:tcBorders>
              <w:top w:val="single" w:sz="4" w:space="0" w:color="000000"/>
              <w:left w:val="single" w:sz="4" w:space="0" w:color="000000"/>
              <w:bottom w:val="single" w:sz="4" w:space="0" w:color="000000"/>
              <w:right w:val="single" w:sz="4" w:space="0" w:color="000000"/>
            </w:tcBorders>
          </w:tcPr>
          <w:p w14:paraId="16223CA8" w14:textId="77777777" w:rsidR="00530F64" w:rsidRPr="008316CE" w:rsidRDefault="00530F64" w:rsidP="00A61861">
            <w:pPr>
              <w:spacing w:after="0"/>
              <w:rPr>
                <w:rFonts w:ascii="Arial" w:hAnsi="Arial" w:cs="Arial"/>
                <w:sz w:val="24"/>
                <w:szCs w:val="24"/>
                <w:highlight w:val="yellow"/>
              </w:rPr>
            </w:pPr>
            <w:r w:rsidRPr="008316CE">
              <w:rPr>
                <w:rFonts w:ascii="Arial" w:hAnsi="Arial" w:cs="Arial"/>
                <w:sz w:val="24"/>
                <w:szCs w:val="24"/>
                <w:highlight w:val="yellow"/>
              </w:rPr>
              <w:t xml:space="preserve"> </w:t>
            </w:r>
          </w:p>
        </w:tc>
      </w:tr>
      <w:tr w:rsidR="00530F64" w:rsidRPr="008316CE" w14:paraId="701313D8" w14:textId="77777777" w:rsidTr="00A61861">
        <w:trPr>
          <w:trHeight w:val="326"/>
          <w:jc w:val="center"/>
        </w:trPr>
        <w:tc>
          <w:tcPr>
            <w:tcW w:w="653" w:type="dxa"/>
            <w:tcBorders>
              <w:top w:val="single" w:sz="4" w:space="0" w:color="000000"/>
              <w:left w:val="single" w:sz="4" w:space="0" w:color="000000"/>
              <w:bottom w:val="single" w:sz="4" w:space="0" w:color="000000"/>
              <w:right w:val="single" w:sz="4" w:space="0" w:color="000000"/>
            </w:tcBorders>
          </w:tcPr>
          <w:p w14:paraId="01B48FE3"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 xml:space="preserve">e </w:t>
            </w:r>
          </w:p>
        </w:tc>
        <w:tc>
          <w:tcPr>
            <w:tcW w:w="7200" w:type="dxa"/>
            <w:tcBorders>
              <w:top w:val="single" w:sz="4" w:space="0" w:color="000000"/>
              <w:left w:val="single" w:sz="4" w:space="0" w:color="000000"/>
              <w:bottom w:val="single" w:sz="4" w:space="0" w:color="000000"/>
              <w:right w:val="single" w:sz="4" w:space="0" w:color="000000"/>
            </w:tcBorders>
          </w:tcPr>
          <w:p w14:paraId="0700A2DA" w14:textId="77777777" w:rsidR="00530F64" w:rsidRPr="008316CE" w:rsidRDefault="00530F64" w:rsidP="00A61861">
            <w:pPr>
              <w:spacing w:after="0" w:line="276" w:lineRule="auto"/>
              <w:jc w:val="both"/>
              <w:rPr>
                <w:rFonts w:ascii="Arial" w:hAnsi="Arial" w:cs="Arial"/>
                <w:sz w:val="24"/>
                <w:szCs w:val="24"/>
              </w:rPr>
            </w:pPr>
            <w:r w:rsidRPr="008316CE">
              <w:rPr>
                <w:rFonts w:ascii="Arial" w:hAnsi="Arial" w:cs="Arial"/>
                <w:sz w:val="24"/>
                <w:szCs w:val="24"/>
              </w:rPr>
              <w:t>Material and essential equipment put at the disposal of the project;</w:t>
            </w:r>
          </w:p>
          <w:p w14:paraId="3E743F31" w14:textId="77777777" w:rsidR="00530F64" w:rsidRPr="008316CE" w:rsidRDefault="00530F64" w:rsidP="00A61861">
            <w:pPr>
              <w:spacing w:after="0"/>
              <w:rPr>
                <w:rFonts w:ascii="Arial" w:hAnsi="Arial" w:cs="Arial"/>
                <w:sz w:val="24"/>
                <w:szCs w:val="24"/>
              </w:rPr>
            </w:pPr>
          </w:p>
        </w:tc>
        <w:tc>
          <w:tcPr>
            <w:tcW w:w="900" w:type="dxa"/>
            <w:gridSpan w:val="2"/>
            <w:tcBorders>
              <w:top w:val="single" w:sz="4" w:space="0" w:color="000000"/>
              <w:left w:val="single" w:sz="4" w:space="0" w:color="000000"/>
              <w:bottom w:val="single" w:sz="4" w:space="0" w:color="000000"/>
              <w:right w:val="single" w:sz="4" w:space="0" w:color="000000"/>
            </w:tcBorders>
          </w:tcPr>
          <w:p w14:paraId="0CA91BE7"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 xml:space="preserve"> </w:t>
            </w:r>
          </w:p>
        </w:tc>
        <w:tc>
          <w:tcPr>
            <w:tcW w:w="1732" w:type="dxa"/>
            <w:tcBorders>
              <w:top w:val="single" w:sz="4" w:space="0" w:color="000000"/>
              <w:left w:val="single" w:sz="4" w:space="0" w:color="000000"/>
              <w:bottom w:val="single" w:sz="4" w:space="0" w:color="000000"/>
              <w:right w:val="single" w:sz="4" w:space="0" w:color="000000"/>
            </w:tcBorders>
          </w:tcPr>
          <w:p w14:paraId="4EA020B1" w14:textId="77777777" w:rsidR="00530F64" w:rsidRPr="008316CE" w:rsidRDefault="00530F64" w:rsidP="00A61861">
            <w:pPr>
              <w:spacing w:after="0"/>
              <w:rPr>
                <w:rFonts w:ascii="Arial" w:hAnsi="Arial" w:cs="Arial"/>
                <w:sz w:val="24"/>
                <w:szCs w:val="24"/>
                <w:highlight w:val="yellow"/>
              </w:rPr>
            </w:pPr>
            <w:r w:rsidRPr="008316CE">
              <w:rPr>
                <w:rFonts w:ascii="Arial" w:hAnsi="Arial" w:cs="Arial"/>
                <w:sz w:val="24"/>
                <w:szCs w:val="24"/>
                <w:highlight w:val="yellow"/>
              </w:rPr>
              <w:t xml:space="preserve"> </w:t>
            </w:r>
          </w:p>
        </w:tc>
      </w:tr>
      <w:tr w:rsidR="00530F64" w:rsidRPr="008316CE" w14:paraId="33E092EE" w14:textId="77777777" w:rsidTr="00A61861">
        <w:trPr>
          <w:trHeight w:val="408"/>
          <w:jc w:val="center"/>
        </w:trPr>
        <w:tc>
          <w:tcPr>
            <w:tcW w:w="653" w:type="dxa"/>
            <w:tcBorders>
              <w:top w:val="single" w:sz="4" w:space="0" w:color="000000"/>
              <w:left w:val="single" w:sz="4" w:space="0" w:color="000000"/>
              <w:bottom w:val="single" w:sz="4" w:space="0" w:color="000000"/>
              <w:right w:val="single" w:sz="4" w:space="0" w:color="000000"/>
            </w:tcBorders>
          </w:tcPr>
          <w:p w14:paraId="26ED34BD"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 xml:space="preserve">f </w:t>
            </w:r>
          </w:p>
        </w:tc>
        <w:tc>
          <w:tcPr>
            <w:tcW w:w="7200" w:type="dxa"/>
            <w:tcBorders>
              <w:top w:val="single" w:sz="4" w:space="0" w:color="000000"/>
              <w:left w:val="single" w:sz="4" w:space="0" w:color="000000"/>
              <w:bottom w:val="single" w:sz="4" w:space="0" w:color="000000"/>
              <w:right w:val="single" w:sz="4" w:space="0" w:color="auto"/>
            </w:tcBorders>
          </w:tcPr>
          <w:p w14:paraId="750D0675"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Methodology, organization of the site and relevance of proposed solutions.</w:t>
            </w:r>
          </w:p>
        </w:tc>
        <w:tc>
          <w:tcPr>
            <w:tcW w:w="900" w:type="dxa"/>
            <w:gridSpan w:val="2"/>
            <w:tcBorders>
              <w:top w:val="single" w:sz="4" w:space="0" w:color="000000"/>
              <w:left w:val="single" w:sz="4" w:space="0" w:color="auto"/>
              <w:bottom w:val="single" w:sz="4" w:space="0" w:color="000000"/>
              <w:right w:val="single" w:sz="4" w:space="0" w:color="auto"/>
            </w:tcBorders>
          </w:tcPr>
          <w:p w14:paraId="0FBDA181"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 xml:space="preserve"> </w:t>
            </w:r>
          </w:p>
        </w:tc>
        <w:tc>
          <w:tcPr>
            <w:tcW w:w="1732" w:type="dxa"/>
            <w:tcBorders>
              <w:top w:val="single" w:sz="4" w:space="0" w:color="000000"/>
              <w:left w:val="single" w:sz="4" w:space="0" w:color="auto"/>
              <w:bottom w:val="single" w:sz="4" w:space="0" w:color="000000"/>
              <w:right w:val="single" w:sz="4" w:space="0" w:color="000000"/>
            </w:tcBorders>
          </w:tcPr>
          <w:p w14:paraId="78E99406" w14:textId="77777777" w:rsidR="00530F64" w:rsidRPr="008316CE" w:rsidRDefault="00530F64" w:rsidP="00A61861">
            <w:pPr>
              <w:spacing w:after="0"/>
              <w:rPr>
                <w:rFonts w:ascii="Arial" w:hAnsi="Arial" w:cs="Arial"/>
                <w:sz w:val="24"/>
                <w:szCs w:val="24"/>
                <w:highlight w:val="yellow"/>
              </w:rPr>
            </w:pPr>
            <w:r w:rsidRPr="008316CE">
              <w:rPr>
                <w:rFonts w:ascii="Arial" w:hAnsi="Arial" w:cs="Arial"/>
                <w:sz w:val="24"/>
                <w:szCs w:val="24"/>
                <w:highlight w:val="yellow"/>
              </w:rPr>
              <w:t xml:space="preserve"> </w:t>
            </w:r>
          </w:p>
        </w:tc>
      </w:tr>
      <w:tr w:rsidR="00530F64" w:rsidRPr="008316CE" w14:paraId="1A4F8AC2" w14:textId="77777777" w:rsidTr="00A61861">
        <w:trPr>
          <w:trHeight w:val="408"/>
          <w:jc w:val="center"/>
        </w:trPr>
        <w:tc>
          <w:tcPr>
            <w:tcW w:w="653" w:type="dxa"/>
            <w:tcBorders>
              <w:top w:val="single" w:sz="4" w:space="0" w:color="000000"/>
              <w:left w:val="single" w:sz="4" w:space="0" w:color="000000"/>
              <w:bottom w:val="single" w:sz="4" w:space="0" w:color="000000"/>
              <w:right w:val="single" w:sz="4" w:space="0" w:color="000000"/>
            </w:tcBorders>
          </w:tcPr>
          <w:p w14:paraId="49718BE7"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7</w:t>
            </w:r>
          </w:p>
        </w:tc>
        <w:tc>
          <w:tcPr>
            <w:tcW w:w="7215" w:type="dxa"/>
            <w:gridSpan w:val="2"/>
            <w:tcBorders>
              <w:top w:val="single" w:sz="4" w:space="0" w:color="000000"/>
              <w:left w:val="single" w:sz="4" w:space="0" w:color="000000"/>
              <w:bottom w:val="single" w:sz="4" w:space="0" w:color="000000"/>
              <w:right w:val="single" w:sz="4" w:space="0" w:color="auto"/>
            </w:tcBorders>
          </w:tcPr>
          <w:p w14:paraId="2410F5C9" w14:textId="77777777" w:rsidR="00530F64" w:rsidRPr="008316CE" w:rsidRDefault="00530F64" w:rsidP="00A61861">
            <w:pPr>
              <w:spacing w:after="0" w:line="276" w:lineRule="auto"/>
              <w:jc w:val="both"/>
              <w:rPr>
                <w:rFonts w:ascii="Arial" w:hAnsi="Arial" w:cs="Arial"/>
                <w:sz w:val="24"/>
                <w:szCs w:val="24"/>
              </w:rPr>
            </w:pPr>
            <w:r w:rsidRPr="008316CE">
              <w:rPr>
                <w:rFonts w:ascii="Arial" w:hAnsi="Arial" w:cs="Arial"/>
                <w:sz w:val="24"/>
                <w:szCs w:val="24"/>
              </w:rPr>
              <w:t>Duration of execution</w:t>
            </w:r>
            <w:r w:rsidRPr="008316CE">
              <w:rPr>
                <w:rFonts w:ascii="Arial" w:hAnsi="Arial" w:cs="Arial"/>
                <w:color w:val="FF0000"/>
                <w:sz w:val="24"/>
                <w:szCs w:val="24"/>
              </w:rPr>
              <w:t>.</w:t>
            </w:r>
            <w:r w:rsidRPr="008316CE">
              <w:rPr>
                <w:rFonts w:ascii="Arial" w:eastAsia="Arial" w:hAnsi="Arial" w:cs="Arial"/>
                <w:color w:val="FF0000"/>
                <w:sz w:val="24"/>
              </w:rPr>
              <w:t xml:space="preserve"> </w:t>
            </w:r>
          </w:p>
        </w:tc>
        <w:tc>
          <w:tcPr>
            <w:tcW w:w="885" w:type="dxa"/>
            <w:tcBorders>
              <w:top w:val="single" w:sz="4" w:space="0" w:color="000000"/>
              <w:left w:val="single" w:sz="4" w:space="0" w:color="000000"/>
              <w:bottom w:val="single" w:sz="4" w:space="0" w:color="000000"/>
              <w:right w:val="single" w:sz="4" w:space="0" w:color="auto"/>
            </w:tcBorders>
          </w:tcPr>
          <w:p w14:paraId="39B1E3D5" w14:textId="77777777" w:rsidR="00530F64" w:rsidRPr="008316CE" w:rsidRDefault="00530F64" w:rsidP="00A61861">
            <w:pPr>
              <w:spacing w:after="0" w:line="276" w:lineRule="auto"/>
              <w:jc w:val="both"/>
              <w:rPr>
                <w:rFonts w:ascii="Arial" w:hAnsi="Arial" w:cs="Arial"/>
                <w:sz w:val="24"/>
                <w:szCs w:val="24"/>
                <w:highlight w:val="yellow"/>
              </w:rPr>
            </w:pPr>
          </w:p>
        </w:tc>
        <w:tc>
          <w:tcPr>
            <w:tcW w:w="1732" w:type="dxa"/>
            <w:tcBorders>
              <w:top w:val="single" w:sz="4" w:space="0" w:color="000000"/>
              <w:left w:val="single" w:sz="4" w:space="0" w:color="auto"/>
              <w:bottom w:val="single" w:sz="4" w:space="0" w:color="000000"/>
              <w:right w:val="single" w:sz="4" w:space="0" w:color="000000"/>
            </w:tcBorders>
          </w:tcPr>
          <w:p w14:paraId="787E249D" w14:textId="77777777" w:rsidR="00530F64" w:rsidRPr="008316CE" w:rsidRDefault="00530F64" w:rsidP="00A61861">
            <w:pPr>
              <w:spacing w:after="0" w:line="276" w:lineRule="auto"/>
              <w:jc w:val="both"/>
              <w:rPr>
                <w:rFonts w:ascii="Arial" w:hAnsi="Arial" w:cs="Arial"/>
                <w:sz w:val="24"/>
                <w:szCs w:val="24"/>
                <w:highlight w:val="yellow"/>
              </w:rPr>
            </w:pPr>
          </w:p>
        </w:tc>
      </w:tr>
      <w:tr w:rsidR="00530F64" w:rsidRPr="008316CE" w14:paraId="5AD1BB4A" w14:textId="77777777" w:rsidTr="00A61861">
        <w:trPr>
          <w:trHeight w:val="408"/>
          <w:jc w:val="center"/>
        </w:trPr>
        <w:tc>
          <w:tcPr>
            <w:tcW w:w="653" w:type="dxa"/>
            <w:tcBorders>
              <w:top w:val="single" w:sz="4" w:space="0" w:color="000000"/>
              <w:left w:val="single" w:sz="4" w:space="0" w:color="000000"/>
              <w:bottom w:val="single" w:sz="4" w:space="0" w:color="000000"/>
              <w:right w:val="single" w:sz="4" w:space="0" w:color="000000"/>
            </w:tcBorders>
          </w:tcPr>
          <w:p w14:paraId="788AE15B"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8</w:t>
            </w:r>
          </w:p>
        </w:tc>
        <w:tc>
          <w:tcPr>
            <w:tcW w:w="7215" w:type="dxa"/>
            <w:gridSpan w:val="2"/>
            <w:tcBorders>
              <w:top w:val="single" w:sz="4" w:space="0" w:color="000000"/>
              <w:left w:val="single" w:sz="4" w:space="0" w:color="000000"/>
              <w:bottom w:val="single" w:sz="4" w:space="0" w:color="000000"/>
              <w:right w:val="single" w:sz="4" w:space="0" w:color="auto"/>
            </w:tcBorders>
          </w:tcPr>
          <w:p w14:paraId="02F458B2" w14:textId="77777777" w:rsidR="00530F64" w:rsidRPr="008316CE" w:rsidRDefault="00530F64" w:rsidP="00A61861">
            <w:pPr>
              <w:spacing w:after="0" w:line="276" w:lineRule="auto"/>
              <w:jc w:val="both"/>
              <w:rPr>
                <w:rFonts w:ascii="Arial" w:hAnsi="Arial" w:cs="Arial"/>
                <w:sz w:val="24"/>
                <w:szCs w:val="24"/>
              </w:rPr>
            </w:pPr>
            <w:r w:rsidRPr="008316CE">
              <w:rPr>
                <w:rFonts w:ascii="Arial" w:hAnsi="Arial" w:cs="Arial"/>
                <w:sz w:val="24"/>
                <w:szCs w:val="24"/>
              </w:rPr>
              <w:t>Safety at site</w:t>
            </w:r>
            <w:r w:rsidRPr="008316CE">
              <w:rPr>
                <w:rFonts w:ascii="Arial" w:hAnsi="Arial" w:cs="Arial"/>
                <w:color w:val="FF0000"/>
                <w:sz w:val="24"/>
                <w:szCs w:val="24"/>
              </w:rPr>
              <w:t>.</w:t>
            </w:r>
            <w:r w:rsidRPr="008316CE">
              <w:rPr>
                <w:rFonts w:ascii="Arial" w:eastAsia="Arial" w:hAnsi="Arial" w:cs="Arial"/>
                <w:color w:val="FF0000"/>
                <w:sz w:val="24"/>
              </w:rPr>
              <w:t xml:space="preserve"> </w:t>
            </w:r>
          </w:p>
        </w:tc>
        <w:tc>
          <w:tcPr>
            <w:tcW w:w="885" w:type="dxa"/>
            <w:tcBorders>
              <w:top w:val="single" w:sz="4" w:space="0" w:color="000000"/>
              <w:left w:val="single" w:sz="4" w:space="0" w:color="000000"/>
              <w:bottom w:val="single" w:sz="4" w:space="0" w:color="000000"/>
              <w:right w:val="single" w:sz="4" w:space="0" w:color="auto"/>
            </w:tcBorders>
          </w:tcPr>
          <w:p w14:paraId="72FB6938" w14:textId="77777777" w:rsidR="00530F64" w:rsidRPr="008316CE" w:rsidRDefault="00530F64" w:rsidP="00A61861">
            <w:pPr>
              <w:spacing w:after="0" w:line="276" w:lineRule="auto"/>
              <w:jc w:val="both"/>
              <w:rPr>
                <w:rFonts w:ascii="Arial" w:hAnsi="Arial" w:cs="Arial"/>
                <w:sz w:val="24"/>
                <w:szCs w:val="24"/>
                <w:highlight w:val="yellow"/>
              </w:rPr>
            </w:pPr>
          </w:p>
        </w:tc>
        <w:tc>
          <w:tcPr>
            <w:tcW w:w="1732" w:type="dxa"/>
            <w:tcBorders>
              <w:top w:val="single" w:sz="4" w:space="0" w:color="000000"/>
              <w:left w:val="single" w:sz="4" w:space="0" w:color="auto"/>
              <w:bottom w:val="single" w:sz="4" w:space="0" w:color="000000"/>
              <w:right w:val="single" w:sz="4" w:space="0" w:color="000000"/>
            </w:tcBorders>
          </w:tcPr>
          <w:p w14:paraId="32009144" w14:textId="77777777" w:rsidR="00530F64" w:rsidRPr="008316CE" w:rsidRDefault="00530F64" w:rsidP="00A61861">
            <w:pPr>
              <w:spacing w:after="0" w:line="276" w:lineRule="auto"/>
              <w:jc w:val="both"/>
              <w:rPr>
                <w:rFonts w:ascii="Arial" w:hAnsi="Arial" w:cs="Arial"/>
                <w:sz w:val="24"/>
                <w:szCs w:val="24"/>
                <w:highlight w:val="yellow"/>
              </w:rPr>
            </w:pPr>
          </w:p>
        </w:tc>
      </w:tr>
      <w:tr w:rsidR="00530F64" w:rsidRPr="008316CE" w14:paraId="23C00603" w14:textId="77777777" w:rsidTr="00A61861">
        <w:trPr>
          <w:trHeight w:val="315"/>
          <w:jc w:val="center"/>
        </w:trPr>
        <w:tc>
          <w:tcPr>
            <w:tcW w:w="653" w:type="dxa"/>
            <w:tcBorders>
              <w:top w:val="single" w:sz="4" w:space="0" w:color="000000"/>
              <w:left w:val="single" w:sz="4" w:space="0" w:color="000000"/>
              <w:bottom w:val="single" w:sz="4" w:space="0" w:color="auto"/>
              <w:right w:val="single" w:sz="4" w:space="0" w:color="000000"/>
            </w:tcBorders>
          </w:tcPr>
          <w:p w14:paraId="3B0ADAB4"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9</w:t>
            </w:r>
          </w:p>
        </w:tc>
        <w:tc>
          <w:tcPr>
            <w:tcW w:w="7215" w:type="dxa"/>
            <w:gridSpan w:val="2"/>
            <w:tcBorders>
              <w:top w:val="single" w:sz="4" w:space="0" w:color="000000"/>
              <w:left w:val="single" w:sz="4" w:space="0" w:color="000000"/>
              <w:bottom w:val="single" w:sz="4" w:space="0" w:color="auto"/>
              <w:right w:val="single" w:sz="4" w:space="0" w:color="auto"/>
            </w:tcBorders>
          </w:tcPr>
          <w:p w14:paraId="2A74F68C" w14:textId="77777777" w:rsidR="00530F64" w:rsidRPr="008316CE" w:rsidRDefault="00530F64" w:rsidP="00A61861">
            <w:pPr>
              <w:spacing w:after="0" w:line="276" w:lineRule="auto"/>
              <w:jc w:val="both"/>
            </w:pPr>
            <w:r w:rsidRPr="008316CE">
              <w:rPr>
                <w:rFonts w:ascii="Arial" w:hAnsi="Arial" w:cs="Arial"/>
                <w:sz w:val="24"/>
                <w:szCs w:val="24"/>
              </w:rPr>
              <w:t>Site visit report from the contractor.</w:t>
            </w:r>
          </w:p>
        </w:tc>
        <w:tc>
          <w:tcPr>
            <w:tcW w:w="885" w:type="dxa"/>
            <w:tcBorders>
              <w:top w:val="single" w:sz="4" w:space="0" w:color="000000"/>
              <w:left w:val="single" w:sz="4" w:space="0" w:color="000000"/>
              <w:bottom w:val="single" w:sz="4" w:space="0" w:color="auto"/>
              <w:right w:val="single" w:sz="4" w:space="0" w:color="auto"/>
            </w:tcBorders>
          </w:tcPr>
          <w:p w14:paraId="64231374" w14:textId="77777777" w:rsidR="00530F64" w:rsidRPr="008316CE" w:rsidRDefault="00530F64" w:rsidP="00A61861">
            <w:pPr>
              <w:spacing w:after="0" w:line="276" w:lineRule="auto"/>
              <w:jc w:val="both"/>
              <w:rPr>
                <w:highlight w:val="yellow"/>
              </w:rPr>
            </w:pPr>
          </w:p>
        </w:tc>
        <w:tc>
          <w:tcPr>
            <w:tcW w:w="1732" w:type="dxa"/>
            <w:tcBorders>
              <w:top w:val="single" w:sz="4" w:space="0" w:color="000000"/>
              <w:left w:val="single" w:sz="4" w:space="0" w:color="auto"/>
              <w:bottom w:val="single" w:sz="4" w:space="0" w:color="auto"/>
              <w:right w:val="single" w:sz="4" w:space="0" w:color="000000"/>
            </w:tcBorders>
          </w:tcPr>
          <w:p w14:paraId="30AE24A1" w14:textId="77777777" w:rsidR="00530F64" w:rsidRPr="008316CE" w:rsidRDefault="00530F64" w:rsidP="00A61861">
            <w:pPr>
              <w:spacing w:after="0" w:line="276" w:lineRule="auto"/>
              <w:jc w:val="both"/>
              <w:rPr>
                <w:highlight w:val="yellow"/>
              </w:rPr>
            </w:pPr>
          </w:p>
        </w:tc>
      </w:tr>
      <w:tr w:rsidR="00530F64" w:rsidRPr="00185D05" w14:paraId="2D6FE628" w14:textId="77777777" w:rsidTr="00A61861">
        <w:trPr>
          <w:trHeight w:val="360"/>
          <w:jc w:val="center"/>
        </w:trPr>
        <w:tc>
          <w:tcPr>
            <w:tcW w:w="653" w:type="dxa"/>
            <w:tcBorders>
              <w:top w:val="single" w:sz="4" w:space="0" w:color="auto"/>
              <w:left w:val="single" w:sz="4" w:space="0" w:color="000000"/>
              <w:bottom w:val="single" w:sz="4" w:space="0" w:color="auto"/>
              <w:right w:val="single" w:sz="4" w:space="0" w:color="000000"/>
            </w:tcBorders>
          </w:tcPr>
          <w:p w14:paraId="18B36C8C" w14:textId="77777777" w:rsidR="00530F64" w:rsidRPr="008316CE" w:rsidRDefault="00530F64" w:rsidP="00A61861">
            <w:pPr>
              <w:spacing w:after="0"/>
              <w:rPr>
                <w:rFonts w:ascii="Arial" w:hAnsi="Arial" w:cs="Arial"/>
                <w:sz w:val="24"/>
                <w:szCs w:val="24"/>
              </w:rPr>
            </w:pPr>
            <w:r w:rsidRPr="008316CE">
              <w:rPr>
                <w:rFonts w:ascii="Arial" w:hAnsi="Arial" w:cs="Arial"/>
                <w:sz w:val="24"/>
                <w:szCs w:val="24"/>
              </w:rPr>
              <w:t>10</w:t>
            </w:r>
          </w:p>
        </w:tc>
        <w:tc>
          <w:tcPr>
            <w:tcW w:w="7215" w:type="dxa"/>
            <w:gridSpan w:val="2"/>
            <w:tcBorders>
              <w:top w:val="single" w:sz="4" w:space="0" w:color="auto"/>
              <w:left w:val="single" w:sz="4" w:space="0" w:color="000000"/>
              <w:bottom w:val="single" w:sz="4" w:space="0" w:color="auto"/>
              <w:right w:val="single" w:sz="4" w:space="0" w:color="auto"/>
            </w:tcBorders>
          </w:tcPr>
          <w:p w14:paraId="3657E6F7" w14:textId="77777777" w:rsidR="00530F64" w:rsidRPr="008316CE" w:rsidRDefault="00530F64" w:rsidP="00A61861">
            <w:pPr>
              <w:spacing w:after="0" w:line="276" w:lineRule="auto"/>
              <w:rPr>
                <w:rFonts w:ascii="Arial" w:hAnsi="Arial" w:cs="Arial"/>
                <w:sz w:val="24"/>
                <w:szCs w:val="24"/>
              </w:rPr>
            </w:pPr>
            <w:r w:rsidRPr="008316CE">
              <w:rPr>
                <w:rFonts w:ascii="Arial" w:hAnsi="Arial" w:cs="Arial"/>
                <w:sz w:val="24"/>
                <w:szCs w:val="24"/>
              </w:rPr>
              <w:t>Initials and signed last pages of special technical administrative clauses</w:t>
            </w:r>
          </w:p>
        </w:tc>
        <w:tc>
          <w:tcPr>
            <w:tcW w:w="885" w:type="dxa"/>
            <w:tcBorders>
              <w:top w:val="single" w:sz="4" w:space="0" w:color="auto"/>
              <w:left w:val="single" w:sz="4" w:space="0" w:color="000000"/>
              <w:bottom w:val="single" w:sz="4" w:space="0" w:color="auto"/>
              <w:right w:val="single" w:sz="4" w:space="0" w:color="auto"/>
            </w:tcBorders>
          </w:tcPr>
          <w:p w14:paraId="65445CBB" w14:textId="77777777" w:rsidR="00530F64" w:rsidRPr="00185D05" w:rsidRDefault="00530F64" w:rsidP="00A61861">
            <w:pPr>
              <w:spacing w:after="0" w:line="276" w:lineRule="auto"/>
              <w:rPr>
                <w:rFonts w:ascii="Arial" w:hAnsi="Arial" w:cs="Arial"/>
                <w:sz w:val="24"/>
                <w:szCs w:val="24"/>
              </w:rPr>
            </w:pPr>
          </w:p>
        </w:tc>
        <w:tc>
          <w:tcPr>
            <w:tcW w:w="1732" w:type="dxa"/>
            <w:tcBorders>
              <w:top w:val="single" w:sz="4" w:space="0" w:color="auto"/>
              <w:left w:val="single" w:sz="4" w:space="0" w:color="auto"/>
              <w:bottom w:val="single" w:sz="4" w:space="0" w:color="auto"/>
              <w:right w:val="single" w:sz="4" w:space="0" w:color="000000"/>
            </w:tcBorders>
          </w:tcPr>
          <w:p w14:paraId="0AA66B52" w14:textId="77777777" w:rsidR="00530F64" w:rsidRPr="00185D05" w:rsidRDefault="00530F64" w:rsidP="00A61861">
            <w:pPr>
              <w:spacing w:after="0" w:line="276" w:lineRule="auto"/>
              <w:rPr>
                <w:rFonts w:ascii="Arial" w:hAnsi="Arial" w:cs="Arial"/>
                <w:sz w:val="24"/>
                <w:szCs w:val="24"/>
              </w:rPr>
            </w:pPr>
          </w:p>
        </w:tc>
      </w:tr>
    </w:tbl>
    <w:p w14:paraId="05E13145" w14:textId="04CDA385" w:rsidR="00B12A79" w:rsidRPr="00B12A79" w:rsidRDefault="00B12A79" w:rsidP="0095621A">
      <w:pPr>
        <w:tabs>
          <w:tab w:val="left" w:pos="1180"/>
        </w:tabs>
        <w:spacing w:after="0"/>
        <w:rPr>
          <w:rFonts w:ascii="Arial" w:hAnsi="Arial" w:cs="Arial"/>
          <w:sz w:val="24"/>
          <w:szCs w:val="24"/>
        </w:rPr>
      </w:pPr>
    </w:p>
    <w:p w14:paraId="2B2BE5EE"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b/>
          <w:sz w:val="24"/>
          <w:szCs w:val="24"/>
        </w:rPr>
        <w:t xml:space="preserve"> </w:t>
      </w:r>
    </w:p>
    <w:p w14:paraId="4E20A856"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b/>
          <w:sz w:val="24"/>
          <w:szCs w:val="24"/>
        </w:rPr>
        <w:t xml:space="preserve"> </w:t>
      </w:r>
    </w:p>
    <w:p w14:paraId="2F77B8DD" w14:textId="77777777" w:rsidR="00E26E3A" w:rsidRDefault="00B12A79" w:rsidP="00E26E3A">
      <w:pPr>
        <w:jc w:val="both"/>
        <w:rPr>
          <w:rFonts w:ascii="Arial" w:hAnsi="Arial" w:cs="Arial"/>
          <w:b/>
          <w:sz w:val="24"/>
          <w:szCs w:val="24"/>
        </w:rPr>
      </w:pPr>
      <w:r w:rsidRPr="00B12A79">
        <w:rPr>
          <w:rFonts w:ascii="Arial" w:hAnsi="Arial" w:cs="Arial"/>
          <w:b/>
          <w:sz w:val="24"/>
          <w:szCs w:val="24"/>
        </w:rPr>
        <w:t xml:space="preserve"> </w:t>
      </w:r>
    </w:p>
    <w:p w14:paraId="3A0AF43A" w14:textId="77777777" w:rsidR="00E26E3A" w:rsidRDefault="00E26E3A" w:rsidP="00E26E3A">
      <w:pPr>
        <w:jc w:val="both"/>
        <w:rPr>
          <w:rFonts w:ascii="Arial" w:hAnsi="Arial" w:cs="Arial"/>
          <w:b/>
          <w:sz w:val="24"/>
          <w:szCs w:val="24"/>
        </w:rPr>
      </w:pPr>
    </w:p>
    <w:p w14:paraId="514814E9" w14:textId="77777777" w:rsidR="00E26E3A" w:rsidRDefault="00E26E3A" w:rsidP="00E26E3A">
      <w:pPr>
        <w:jc w:val="both"/>
        <w:rPr>
          <w:rFonts w:ascii="Arial" w:hAnsi="Arial" w:cs="Arial"/>
          <w:b/>
          <w:sz w:val="24"/>
          <w:szCs w:val="24"/>
        </w:rPr>
      </w:pPr>
    </w:p>
    <w:p w14:paraId="5556FF31" w14:textId="77777777" w:rsidR="00E26E3A" w:rsidRDefault="00E26E3A" w:rsidP="00E26E3A">
      <w:pPr>
        <w:jc w:val="both"/>
        <w:rPr>
          <w:rFonts w:ascii="Arial" w:hAnsi="Arial" w:cs="Arial"/>
          <w:b/>
          <w:sz w:val="24"/>
          <w:szCs w:val="24"/>
        </w:rPr>
      </w:pPr>
    </w:p>
    <w:p w14:paraId="0588DEC2" w14:textId="77777777" w:rsidR="00E26E3A" w:rsidRDefault="00E26E3A" w:rsidP="00E26E3A">
      <w:pPr>
        <w:jc w:val="both"/>
        <w:rPr>
          <w:rFonts w:ascii="Arial" w:hAnsi="Arial" w:cs="Arial"/>
          <w:b/>
          <w:sz w:val="24"/>
          <w:szCs w:val="24"/>
        </w:rPr>
      </w:pPr>
    </w:p>
    <w:p w14:paraId="51F06E91" w14:textId="1EFBB993" w:rsidR="00E26E3A" w:rsidRPr="00E26E3A" w:rsidRDefault="00E26E3A" w:rsidP="00E26E3A">
      <w:pPr>
        <w:jc w:val="center"/>
        <w:rPr>
          <w:rFonts w:ascii="Arial" w:eastAsia="Times New Roman" w:hAnsi="Arial" w:cs="Arial"/>
          <w:b/>
          <w:kern w:val="0"/>
          <w:sz w:val="24"/>
          <w:szCs w:val="24"/>
          <w:lang w:val="en-US"/>
          <w14:ligatures w14:val="none"/>
        </w:rPr>
      </w:pPr>
      <w:r w:rsidRPr="00E26E3A">
        <w:rPr>
          <w:rFonts w:ascii="Arial" w:eastAsia="Times New Roman" w:hAnsi="Arial" w:cs="Arial"/>
          <w:b/>
          <w:kern w:val="0"/>
          <w:sz w:val="24"/>
          <w:szCs w:val="24"/>
          <w:lang w:val="en-US"/>
          <w14:ligatures w14:val="none"/>
        </w:rPr>
        <w:t>ANNEX N° 7: SCHEDULE FRAMEWORK</w:t>
      </w:r>
    </w:p>
    <w:p w14:paraId="0FCE8174" w14:textId="77777777" w:rsidR="00E26E3A" w:rsidRPr="00E26E3A" w:rsidRDefault="00E26E3A" w:rsidP="00E26E3A">
      <w:pPr>
        <w:spacing w:before="240" w:after="60" w:line="240" w:lineRule="auto"/>
        <w:jc w:val="both"/>
        <w:outlineLvl w:val="6"/>
        <w:rPr>
          <w:rFonts w:ascii="Arial" w:eastAsia="Times New Roman" w:hAnsi="Arial" w:cs="Arial"/>
          <w:b/>
          <w:kern w:val="0"/>
          <w:sz w:val="24"/>
          <w:szCs w:val="24"/>
          <w:lang w:val="en-US"/>
          <w14:ligatures w14:val="none"/>
        </w:rPr>
      </w:pPr>
    </w:p>
    <w:p w14:paraId="0048EB47" w14:textId="77777777" w:rsidR="00E26E3A" w:rsidRPr="00E26E3A" w:rsidRDefault="00E26E3A" w:rsidP="00E26E3A">
      <w:pPr>
        <w:spacing w:after="0" w:line="240" w:lineRule="auto"/>
        <w:jc w:val="center"/>
        <w:rPr>
          <w:rFonts w:ascii="Arial" w:eastAsia="Times New Roman" w:hAnsi="Arial" w:cs="Arial"/>
          <w:kern w:val="0"/>
          <w:sz w:val="24"/>
          <w:szCs w:val="24"/>
          <w:lang w:val="en-US"/>
          <w14:ligatures w14:val="none"/>
        </w:rPr>
      </w:pPr>
      <w:r w:rsidRPr="00E26E3A">
        <w:rPr>
          <w:rFonts w:ascii="Arial" w:eastAsia="Times New Roman" w:hAnsi="Arial" w:cs="Arial"/>
          <w:kern w:val="0"/>
          <w:sz w:val="24"/>
          <w:szCs w:val="24"/>
          <w:lang w:val="en-US"/>
          <w14:ligatures w14:val="none"/>
        </w:rPr>
        <w:t>Note on the presentation of schedules</w:t>
      </w:r>
    </w:p>
    <w:p w14:paraId="0876B5BF" w14:textId="77777777" w:rsidR="00E26E3A" w:rsidRPr="00E26E3A" w:rsidRDefault="00E26E3A" w:rsidP="00E26E3A">
      <w:pPr>
        <w:spacing w:after="0" w:line="240" w:lineRule="auto"/>
        <w:jc w:val="both"/>
        <w:rPr>
          <w:rFonts w:ascii="Arial" w:eastAsia="Times New Roman" w:hAnsi="Arial" w:cs="Arial"/>
          <w:kern w:val="0"/>
          <w:sz w:val="24"/>
          <w:szCs w:val="24"/>
          <w:lang w:val="en-US"/>
          <w14:ligatures w14:val="none"/>
        </w:rPr>
      </w:pPr>
    </w:p>
    <w:p w14:paraId="4D2727A5" w14:textId="77777777" w:rsidR="00E26E3A" w:rsidRPr="00E26E3A" w:rsidRDefault="00E26E3A" w:rsidP="00FE1B11">
      <w:pPr>
        <w:spacing w:after="0" w:line="276" w:lineRule="auto"/>
        <w:jc w:val="both"/>
        <w:rPr>
          <w:rFonts w:ascii="Arial" w:eastAsia="Times New Roman" w:hAnsi="Arial" w:cs="Arial"/>
          <w:kern w:val="0"/>
          <w:sz w:val="24"/>
          <w:szCs w:val="24"/>
          <w:lang w:val="en-US"/>
          <w14:ligatures w14:val="none"/>
        </w:rPr>
      </w:pPr>
      <w:r w:rsidRPr="00E26E3A">
        <w:rPr>
          <w:rFonts w:ascii="Arial" w:eastAsia="Times New Roman" w:hAnsi="Arial" w:cs="Arial"/>
          <w:kern w:val="0"/>
          <w:sz w:val="24"/>
          <w:szCs w:val="24"/>
          <w:lang w:val="en-US"/>
          <w14:ligatures w14:val="none"/>
        </w:rPr>
        <w:t>The quantities, daily outputs, the duration of execution of works and the slowdowns or even the due interruptions must be clearly brought out in the schedules.</w:t>
      </w:r>
    </w:p>
    <w:p w14:paraId="7228C330" w14:textId="77777777" w:rsidR="00E26E3A" w:rsidRPr="00E26E3A" w:rsidRDefault="00E26E3A" w:rsidP="00FE1B11">
      <w:pPr>
        <w:spacing w:after="0" w:line="276" w:lineRule="auto"/>
        <w:jc w:val="both"/>
        <w:rPr>
          <w:rFonts w:ascii="Arial" w:eastAsia="Times New Roman" w:hAnsi="Arial" w:cs="Arial"/>
          <w:kern w:val="0"/>
          <w:sz w:val="24"/>
          <w:szCs w:val="24"/>
          <w:lang w:val="en-US"/>
          <w14:ligatures w14:val="none"/>
        </w:rPr>
      </w:pPr>
    </w:p>
    <w:p w14:paraId="20D50CB0" w14:textId="77777777" w:rsidR="00E26E3A" w:rsidRDefault="00E26E3A" w:rsidP="00FE1B11">
      <w:pPr>
        <w:spacing w:after="0" w:line="276" w:lineRule="auto"/>
        <w:jc w:val="both"/>
        <w:rPr>
          <w:rFonts w:ascii="Arial" w:eastAsia="Times New Roman" w:hAnsi="Arial" w:cs="Arial"/>
          <w:kern w:val="0"/>
          <w:sz w:val="24"/>
          <w:szCs w:val="24"/>
          <w:lang w:val="en-US"/>
          <w14:ligatures w14:val="none"/>
        </w:rPr>
      </w:pPr>
      <w:r w:rsidRPr="00E26E3A">
        <w:rPr>
          <w:rFonts w:ascii="Arial" w:eastAsia="Times New Roman" w:hAnsi="Arial" w:cs="Arial"/>
          <w:kern w:val="0"/>
          <w:sz w:val="24"/>
          <w:szCs w:val="24"/>
          <w:lang w:val="en-US"/>
          <w14:ligatures w14:val="none"/>
        </w:rPr>
        <w:t>The financial schedules resulting from the schedules of works must indicate month by month, the estimated amounts of the detailed accounts of works by item and cumulatively by taking into account the incidence of rainy seasons for the basic solution and possibly variant solution.</w:t>
      </w:r>
    </w:p>
    <w:p w14:paraId="6ED677CA" w14:textId="77777777" w:rsidR="00E26E3A" w:rsidRDefault="00E26E3A" w:rsidP="00E26E3A">
      <w:pPr>
        <w:spacing w:after="0" w:line="240" w:lineRule="auto"/>
        <w:jc w:val="both"/>
        <w:rPr>
          <w:rFonts w:ascii="Arial" w:eastAsia="Times New Roman" w:hAnsi="Arial" w:cs="Arial"/>
          <w:kern w:val="0"/>
          <w:sz w:val="24"/>
          <w:szCs w:val="24"/>
          <w:lang w:val="en-US"/>
          <w14:ligatures w14:val="none"/>
        </w:rPr>
      </w:pPr>
    </w:p>
    <w:p w14:paraId="6616FD27" w14:textId="77777777" w:rsidR="00E26E3A" w:rsidRDefault="00E26E3A" w:rsidP="00E26E3A">
      <w:pPr>
        <w:spacing w:after="0" w:line="240" w:lineRule="auto"/>
        <w:jc w:val="center"/>
        <w:rPr>
          <w:rFonts w:ascii="Arial" w:eastAsia="Times New Roman" w:hAnsi="Arial" w:cs="Arial"/>
          <w:b/>
          <w:kern w:val="0"/>
          <w:sz w:val="24"/>
          <w:szCs w:val="24"/>
          <w:lang w:val="en-US"/>
          <w14:ligatures w14:val="none"/>
        </w:rPr>
      </w:pPr>
    </w:p>
    <w:p w14:paraId="1AFAA19A" w14:textId="77777777" w:rsidR="00E26E3A" w:rsidRDefault="00E26E3A" w:rsidP="00E26E3A">
      <w:pPr>
        <w:spacing w:after="0" w:line="240" w:lineRule="auto"/>
        <w:jc w:val="center"/>
        <w:rPr>
          <w:rFonts w:ascii="Arial" w:eastAsia="Times New Roman" w:hAnsi="Arial" w:cs="Arial"/>
          <w:b/>
          <w:kern w:val="0"/>
          <w:sz w:val="24"/>
          <w:szCs w:val="24"/>
          <w:lang w:val="en-US"/>
          <w14:ligatures w14:val="none"/>
        </w:rPr>
      </w:pPr>
    </w:p>
    <w:p w14:paraId="1C166205" w14:textId="77777777" w:rsidR="00E26E3A" w:rsidRDefault="00E26E3A" w:rsidP="00E26E3A">
      <w:pPr>
        <w:spacing w:after="0" w:line="240" w:lineRule="auto"/>
        <w:jc w:val="center"/>
        <w:rPr>
          <w:rFonts w:ascii="Arial" w:eastAsia="Times New Roman" w:hAnsi="Arial" w:cs="Arial"/>
          <w:b/>
          <w:kern w:val="0"/>
          <w:sz w:val="24"/>
          <w:szCs w:val="24"/>
          <w:lang w:val="en-US"/>
          <w14:ligatures w14:val="none"/>
        </w:rPr>
      </w:pPr>
    </w:p>
    <w:p w14:paraId="21BB21D3" w14:textId="77777777" w:rsidR="00E26E3A" w:rsidRDefault="00E26E3A" w:rsidP="00E26E3A">
      <w:pPr>
        <w:spacing w:after="0" w:line="240" w:lineRule="auto"/>
        <w:jc w:val="center"/>
        <w:rPr>
          <w:rFonts w:ascii="Arial" w:eastAsia="Times New Roman" w:hAnsi="Arial" w:cs="Arial"/>
          <w:b/>
          <w:kern w:val="0"/>
          <w:sz w:val="24"/>
          <w:szCs w:val="24"/>
          <w:lang w:val="en-US"/>
          <w14:ligatures w14:val="none"/>
        </w:rPr>
      </w:pPr>
    </w:p>
    <w:p w14:paraId="230D647C" w14:textId="77777777" w:rsidR="00E26E3A" w:rsidRDefault="00E26E3A" w:rsidP="00E26E3A">
      <w:pPr>
        <w:spacing w:after="0" w:line="240" w:lineRule="auto"/>
        <w:jc w:val="center"/>
        <w:rPr>
          <w:rFonts w:ascii="Arial" w:eastAsia="Times New Roman" w:hAnsi="Arial" w:cs="Arial"/>
          <w:b/>
          <w:kern w:val="0"/>
          <w:sz w:val="24"/>
          <w:szCs w:val="24"/>
          <w:lang w:val="en-US"/>
          <w14:ligatures w14:val="none"/>
        </w:rPr>
      </w:pPr>
    </w:p>
    <w:p w14:paraId="53D4B1CD" w14:textId="77777777" w:rsidR="00E26E3A" w:rsidRDefault="00E26E3A" w:rsidP="00E26E3A">
      <w:pPr>
        <w:spacing w:after="0" w:line="240" w:lineRule="auto"/>
        <w:jc w:val="center"/>
        <w:rPr>
          <w:rFonts w:ascii="Arial" w:eastAsia="Times New Roman" w:hAnsi="Arial" w:cs="Arial"/>
          <w:b/>
          <w:kern w:val="0"/>
          <w:sz w:val="24"/>
          <w:szCs w:val="24"/>
          <w:lang w:val="en-US"/>
          <w14:ligatures w14:val="none"/>
        </w:rPr>
      </w:pPr>
    </w:p>
    <w:p w14:paraId="21B5EDA0" w14:textId="77777777" w:rsidR="00E26E3A" w:rsidRDefault="00E26E3A" w:rsidP="00E26E3A">
      <w:pPr>
        <w:spacing w:after="0" w:line="240" w:lineRule="auto"/>
        <w:jc w:val="center"/>
        <w:rPr>
          <w:rFonts w:ascii="Arial" w:eastAsia="Times New Roman" w:hAnsi="Arial" w:cs="Arial"/>
          <w:b/>
          <w:kern w:val="0"/>
          <w:sz w:val="24"/>
          <w:szCs w:val="24"/>
          <w:lang w:val="en-US"/>
          <w14:ligatures w14:val="none"/>
        </w:rPr>
      </w:pPr>
    </w:p>
    <w:p w14:paraId="5B69D908" w14:textId="77777777" w:rsidR="00E26E3A" w:rsidRDefault="00E26E3A" w:rsidP="00E26E3A">
      <w:pPr>
        <w:spacing w:after="0" w:line="240" w:lineRule="auto"/>
        <w:jc w:val="center"/>
        <w:rPr>
          <w:rFonts w:ascii="Arial" w:eastAsia="Times New Roman" w:hAnsi="Arial" w:cs="Arial"/>
          <w:b/>
          <w:kern w:val="0"/>
          <w:sz w:val="24"/>
          <w:szCs w:val="24"/>
          <w:lang w:val="en-US"/>
          <w14:ligatures w14:val="none"/>
        </w:rPr>
      </w:pPr>
    </w:p>
    <w:p w14:paraId="06B7F3CF" w14:textId="77777777" w:rsidR="00E26E3A" w:rsidRDefault="00E26E3A" w:rsidP="00E26E3A">
      <w:pPr>
        <w:spacing w:after="0" w:line="240" w:lineRule="auto"/>
        <w:jc w:val="center"/>
        <w:rPr>
          <w:rFonts w:ascii="Arial" w:eastAsia="Times New Roman" w:hAnsi="Arial" w:cs="Arial"/>
          <w:b/>
          <w:kern w:val="0"/>
          <w:sz w:val="24"/>
          <w:szCs w:val="24"/>
          <w:lang w:val="en-US"/>
          <w14:ligatures w14:val="none"/>
        </w:rPr>
      </w:pPr>
    </w:p>
    <w:p w14:paraId="5A10EEE4" w14:textId="77777777" w:rsidR="00E26E3A" w:rsidRDefault="00E26E3A" w:rsidP="00E26E3A">
      <w:pPr>
        <w:spacing w:after="0" w:line="240" w:lineRule="auto"/>
        <w:jc w:val="center"/>
        <w:rPr>
          <w:rFonts w:ascii="Arial" w:eastAsia="Times New Roman" w:hAnsi="Arial" w:cs="Arial"/>
          <w:b/>
          <w:kern w:val="0"/>
          <w:sz w:val="24"/>
          <w:szCs w:val="24"/>
          <w:lang w:val="en-US"/>
          <w14:ligatures w14:val="none"/>
        </w:rPr>
      </w:pPr>
    </w:p>
    <w:p w14:paraId="56A97E7D" w14:textId="77777777" w:rsidR="00E26E3A" w:rsidRDefault="00E26E3A" w:rsidP="00E26E3A">
      <w:pPr>
        <w:spacing w:after="0" w:line="240" w:lineRule="auto"/>
        <w:jc w:val="center"/>
        <w:rPr>
          <w:rFonts w:ascii="Arial" w:eastAsia="Times New Roman" w:hAnsi="Arial" w:cs="Arial"/>
          <w:b/>
          <w:kern w:val="0"/>
          <w:sz w:val="24"/>
          <w:szCs w:val="24"/>
          <w:lang w:val="en-US"/>
          <w14:ligatures w14:val="none"/>
        </w:rPr>
      </w:pPr>
    </w:p>
    <w:p w14:paraId="3F665D33" w14:textId="77777777" w:rsidR="00E26E3A" w:rsidRDefault="00E26E3A" w:rsidP="00E26E3A">
      <w:pPr>
        <w:spacing w:after="0" w:line="240" w:lineRule="auto"/>
        <w:jc w:val="center"/>
        <w:rPr>
          <w:rFonts w:ascii="Arial" w:eastAsia="Times New Roman" w:hAnsi="Arial" w:cs="Arial"/>
          <w:b/>
          <w:kern w:val="0"/>
          <w:sz w:val="24"/>
          <w:szCs w:val="24"/>
          <w:lang w:val="en-US"/>
          <w14:ligatures w14:val="none"/>
        </w:rPr>
      </w:pPr>
    </w:p>
    <w:p w14:paraId="5512348F" w14:textId="77777777" w:rsidR="00E26E3A" w:rsidRDefault="00E26E3A" w:rsidP="00E26E3A">
      <w:pPr>
        <w:spacing w:after="0" w:line="240" w:lineRule="auto"/>
        <w:jc w:val="center"/>
        <w:rPr>
          <w:rFonts w:ascii="Arial" w:eastAsia="Times New Roman" w:hAnsi="Arial" w:cs="Arial"/>
          <w:b/>
          <w:kern w:val="0"/>
          <w:sz w:val="24"/>
          <w:szCs w:val="24"/>
          <w:lang w:val="en-US"/>
          <w14:ligatures w14:val="none"/>
        </w:rPr>
      </w:pPr>
    </w:p>
    <w:p w14:paraId="36773348" w14:textId="77777777" w:rsidR="00E26E3A" w:rsidRDefault="00E26E3A" w:rsidP="00E26E3A">
      <w:pPr>
        <w:spacing w:after="0" w:line="240" w:lineRule="auto"/>
        <w:jc w:val="center"/>
        <w:rPr>
          <w:rFonts w:ascii="Arial" w:eastAsia="Times New Roman" w:hAnsi="Arial" w:cs="Arial"/>
          <w:b/>
          <w:kern w:val="0"/>
          <w:sz w:val="24"/>
          <w:szCs w:val="24"/>
          <w:lang w:val="en-US"/>
          <w14:ligatures w14:val="none"/>
        </w:rPr>
      </w:pPr>
    </w:p>
    <w:p w14:paraId="15F72920" w14:textId="77777777" w:rsidR="00E26E3A" w:rsidRDefault="00E26E3A" w:rsidP="00E26E3A">
      <w:pPr>
        <w:spacing w:after="0" w:line="240" w:lineRule="auto"/>
        <w:jc w:val="center"/>
        <w:rPr>
          <w:rFonts w:ascii="Arial" w:eastAsia="Times New Roman" w:hAnsi="Arial" w:cs="Arial"/>
          <w:b/>
          <w:kern w:val="0"/>
          <w:sz w:val="24"/>
          <w:szCs w:val="24"/>
          <w:lang w:val="en-US"/>
          <w14:ligatures w14:val="none"/>
        </w:rPr>
      </w:pPr>
    </w:p>
    <w:p w14:paraId="45F16D8B" w14:textId="77777777" w:rsidR="00E26E3A" w:rsidRDefault="00E26E3A" w:rsidP="00E26E3A">
      <w:pPr>
        <w:spacing w:after="0" w:line="240" w:lineRule="auto"/>
        <w:jc w:val="center"/>
        <w:rPr>
          <w:rFonts w:ascii="Arial" w:eastAsia="Times New Roman" w:hAnsi="Arial" w:cs="Arial"/>
          <w:b/>
          <w:kern w:val="0"/>
          <w:sz w:val="24"/>
          <w:szCs w:val="24"/>
          <w:lang w:val="en-US"/>
          <w14:ligatures w14:val="none"/>
        </w:rPr>
      </w:pPr>
    </w:p>
    <w:p w14:paraId="5A043AD2" w14:textId="77777777" w:rsidR="00E26E3A" w:rsidRDefault="00E26E3A" w:rsidP="00E26E3A">
      <w:pPr>
        <w:spacing w:after="0" w:line="240" w:lineRule="auto"/>
        <w:jc w:val="center"/>
        <w:rPr>
          <w:rFonts w:ascii="Arial" w:eastAsia="Times New Roman" w:hAnsi="Arial" w:cs="Arial"/>
          <w:b/>
          <w:kern w:val="0"/>
          <w:sz w:val="24"/>
          <w:szCs w:val="24"/>
          <w:lang w:val="en-US"/>
          <w14:ligatures w14:val="none"/>
        </w:rPr>
      </w:pPr>
    </w:p>
    <w:p w14:paraId="6F517582" w14:textId="77777777" w:rsidR="00E26E3A" w:rsidRDefault="00E26E3A" w:rsidP="00E26E3A">
      <w:pPr>
        <w:spacing w:after="0" w:line="240" w:lineRule="auto"/>
        <w:jc w:val="center"/>
        <w:rPr>
          <w:rFonts w:ascii="Arial" w:eastAsia="Times New Roman" w:hAnsi="Arial" w:cs="Arial"/>
          <w:b/>
          <w:kern w:val="0"/>
          <w:sz w:val="24"/>
          <w:szCs w:val="24"/>
          <w:lang w:val="en-US"/>
          <w14:ligatures w14:val="none"/>
        </w:rPr>
      </w:pPr>
    </w:p>
    <w:p w14:paraId="2315F9A9" w14:textId="77777777" w:rsidR="00E26E3A" w:rsidRDefault="00E26E3A" w:rsidP="00E26E3A">
      <w:pPr>
        <w:spacing w:after="0" w:line="240" w:lineRule="auto"/>
        <w:jc w:val="center"/>
        <w:rPr>
          <w:rFonts w:ascii="Arial" w:eastAsia="Times New Roman" w:hAnsi="Arial" w:cs="Arial"/>
          <w:b/>
          <w:kern w:val="0"/>
          <w:sz w:val="24"/>
          <w:szCs w:val="24"/>
          <w:lang w:val="en-US"/>
          <w14:ligatures w14:val="none"/>
        </w:rPr>
      </w:pPr>
    </w:p>
    <w:p w14:paraId="1D177E92" w14:textId="77777777" w:rsidR="00E26E3A" w:rsidRDefault="00E26E3A" w:rsidP="00E26E3A">
      <w:pPr>
        <w:spacing w:after="0" w:line="240" w:lineRule="auto"/>
        <w:jc w:val="center"/>
        <w:rPr>
          <w:rFonts w:ascii="Arial" w:eastAsia="Times New Roman" w:hAnsi="Arial" w:cs="Arial"/>
          <w:b/>
          <w:kern w:val="0"/>
          <w:sz w:val="24"/>
          <w:szCs w:val="24"/>
          <w:lang w:val="en-US"/>
          <w14:ligatures w14:val="none"/>
        </w:rPr>
      </w:pPr>
    </w:p>
    <w:p w14:paraId="295F6708" w14:textId="77777777" w:rsidR="00E26E3A" w:rsidRDefault="00E26E3A" w:rsidP="00E26E3A">
      <w:pPr>
        <w:spacing w:after="0" w:line="240" w:lineRule="auto"/>
        <w:jc w:val="center"/>
        <w:rPr>
          <w:rFonts w:ascii="Arial" w:eastAsia="Times New Roman" w:hAnsi="Arial" w:cs="Arial"/>
          <w:b/>
          <w:kern w:val="0"/>
          <w:sz w:val="24"/>
          <w:szCs w:val="24"/>
          <w:lang w:val="en-US"/>
          <w14:ligatures w14:val="none"/>
        </w:rPr>
      </w:pPr>
    </w:p>
    <w:p w14:paraId="4C005607" w14:textId="77777777" w:rsidR="00E26E3A" w:rsidRDefault="00E26E3A" w:rsidP="00E26E3A">
      <w:pPr>
        <w:spacing w:after="0" w:line="240" w:lineRule="auto"/>
        <w:jc w:val="center"/>
        <w:rPr>
          <w:rFonts w:ascii="Arial" w:eastAsia="Times New Roman" w:hAnsi="Arial" w:cs="Arial"/>
          <w:b/>
          <w:kern w:val="0"/>
          <w:sz w:val="24"/>
          <w:szCs w:val="24"/>
          <w:lang w:val="en-US"/>
          <w14:ligatures w14:val="none"/>
        </w:rPr>
      </w:pPr>
    </w:p>
    <w:p w14:paraId="43F12641" w14:textId="77777777" w:rsidR="00E26E3A" w:rsidRDefault="00E26E3A" w:rsidP="00E26E3A">
      <w:pPr>
        <w:spacing w:after="0" w:line="240" w:lineRule="auto"/>
        <w:jc w:val="center"/>
        <w:rPr>
          <w:rFonts w:ascii="Arial" w:eastAsia="Times New Roman" w:hAnsi="Arial" w:cs="Arial"/>
          <w:b/>
          <w:kern w:val="0"/>
          <w:sz w:val="24"/>
          <w:szCs w:val="24"/>
          <w:lang w:val="en-US"/>
          <w14:ligatures w14:val="none"/>
        </w:rPr>
      </w:pPr>
    </w:p>
    <w:p w14:paraId="1555720B" w14:textId="77777777" w:rsidR="00E26E3A" w:rsidRDefault="00E26E3A" w:rsidP="00E26E3A">
      <w:pPr>
        <w:spacing w:after="0" w:line="240" w:lineRule="auto"/>
        <w:jc w:val="center"/>
        <w:rPr>
          <w:rFonts w:ascii="Arial" w:eastAsia="Times New Roman" w:hAnsi="Arial" w:cs="Arial"/>
          <w:b/>
          <w:kern w:val="0"/>
          <w:sz w:val="24"/>
          <w:szCs w:val="24"/>
          <w:lang w:val="en-US"/>
          <w14:ligatures w14:val="none"/>
        </w:rPr>
      </w:pPr>
    </w:p>
    <w:p w14:paraId="0A04CF17" w14:textId="77777777" w:rsidR="00E26E3A" w:rsidRDefault="00E26E3A" w:rsidP="00E26E3A">
      <w:pPr>
        <w:spacing w:after="0" w:line="240" w:lineRule="auto"/>
        <w:jc w:val="center"/>
        <w:rPr>
          <w:rFonts w:ascii="Arial" w:eastAsia="Times New Roman" w:hAnsi="Arial" w:cs="Arial"/>
          <w:b/>
          <w:kern w:val="0"/>
          <w:sz w:val="24"/>
          <w:szCs w:val="24"/>
          <w:lang w:val="en-US"/>
          <w14:ligatures w14:val="none"/>
        </w:rPr>
      </w:pPr>
    </w:p>
    <w:p w14:paraId="75895695" w14:textId="77777777" w:rsidR="00E26E3A" w:rsidRDefault="00E26E3A" w:rsidP="00E26E3A">
      <w:pPr>
        <w:spacing w:after="0" w:line="240" w:lineRule="auto"/>
        <w:jc w:val="center"/>
        <w:rPr>
          <w:rFonts w:ascii="Arial" w:eastAsia="Times New Roman" w:hAnsi="Arial" w:cs="Arial"/>
          <w:b/>
          <w:kern w:val="0"/>
          <w:sz w:val="24"/>
          <w:szCs w:val="24"/>
          <w:lang w:val="en-US"/>
          <w14:ligatures w14:val="none"/>
        </w:rPr>
      </w:pPr>
    </w:p>
    <w:p w14:paraId="30CB78EF" w14:textId="77777777" w:rsidR="00E26E3A" w:rsidRDefault="00E26E3A" w:rsidP="00E26E3A">
      <w:pPr>
        <w:spacing w:after="0" w:line="240" w:lineRule="auto"/>
        <w:jc w:val="center"/>
        <w:rPr>
          <w:rFonts w:ascii="Arial" w:eastAsia="Times New Roman" w:hAnsi="Arial" w:cs="Arial"/>
          <w:b/>
          <w:kern w:val="0"/>
          <w:sz w:val="24"/>
          <w:szCs w:val="24"/>
          <w:lang w:val="en-US"/>
          <w14:ligatures w14:val="none"/>
        </w:rPr>
      </w:pPr>
    </w:p>
    <w:p w14:paraId="08EB2465" w14:textId="77777777" w:rsidR="00E26E3A" w:rsidRDefault="00E26E3A" w:rsidP="00E26E3A">
      <w:pPr>
        <w:spacing w:after="0" w:line="240" w:lineRule="auto"/>
        <w:jc w:val="center"/>
        <w:rPr>
          <w:rFonts w:ascii="Arial" w:eastAsia="Times New Roman" w:hAnsi="Arial" w:cs="Arial"/>
          <w:b/>
          <w:kern w:val="0"/>
          <w:sz w:val="24"/>
          <w:szCs w:val="24"/>
          <w:lang w:val="en-US"/>
          <w14:ligatures w14:val="none"/>
        </w:rPr>
      </w:pPr>
    </w:p>
    <w:p w14:paraId="3FDFF9AD" w14:textId="77777777" w:rsidR="00E26E3A" w:rsidRDefault="00E26E3A" w:rsidP="00E26E3A">
      <w:pPr>
        <w:spacing w:after="0" w:line="240" w:lineRule="auto"/>
        <w:jc w:val="center"/>
        <w:rPr>
          <w:rFonts w:ascii="Arial" w:eastAsia="Times New Roman" w:hAnsi="Arial" w:cs="Arial"/>
          <w:b/>
          <w:kern w:val="0"/>
          <w:sz w:val="24"/>
          <w:szCs w:val="24"/>
          <w:lang w:val="en-US"/>
          <w14:ligatures w14:val="none"/>
        </w:rPr>
      </w:pPr>
    </w:p>
    <w:p w14:paraId="0E7A4A87" w14:textId="77777777" w:rsidR="00E26E3A" w:rsidRDefault="00E26E3A" w:rsidP="00E26E3A">
      <w:pPr>
        <w:spacing w:after="0" w:line="240" w:lineRule="auto"/>
        <w:jc w:val="center"/>
        <w:rPr>
          <w:rFonts w:ascii="Arial" w:eastAsia="Times New Roman" w:hAnsi="Arial" w:cs="Arial"/>
          <w:b/>
          <w:kern w:val="0"/>
          <w:sz w:val="24"/>
          <w:szCs w:val="24"/>
          <w:lang w:val="en-US"/>
          <w14:ligatures w14:val="none"/>
        </w:rPr>
      </w:pPr>
    </w:p>
    <w:p w14:paraId="0489C702" w14:textId="77777777" w:rsidR="00E26E3A" w:rsidRDefault="00E26E3A" w:rsidP="00E26E3A">
      <w:pPr>
        <w:spacing w:after="0" w:line="240" w:lineRule="auto"/>
        <w:jc w:val="center"/>
        <w:rPr>
          <w:rFonts w:ascii="Arial" w:eastAsia="Times New Roman" w:hAnsi="Arial" w:cs="Arial"/>
          <w:b/>
          <w:kern w:val="0"/>
          <w:sz w:val="24"/>
          <w:szCs w:val="24"/>
          <w:lang w:val="en-US"/>
          <w14:ligatures w14:val="none"/>
        </w:rPr>
      </w:pPr>
    </w:p>
    <w:p w14:paraId="34A4406A" w14:textId="77777777" w:rsidR="00E26E3A" w:rsidRDefault="00E26E3A" w:rsidP="00E26E3A">
      <w:pPr>
        <w:spacing w:after="0" w:line="240" w:lineRule="auto"/>
        <w:jc w:val="center"/>
        <w:rPr>
          <w:rFonts w:ascii="Arial" w:eastAsia="Times New Roman" w:hAnsi="Arial" w:cs="Arial"/>
          <w:b/>
          <w:kern w:val="0"/>
          <w:sz w:val="24"/>
          <w:szCs w:val="24"/>
          <w:lang w:val="en-US"/>
          <w14:ligatures w14:val="none"/>
        </w:rPr>
      </w:pPr>
    </w:p>
    <w:p w14:paraId="1C47EE30" w14:textId="77777777" w:rsidR="00E26E3A" w:rsidRDefault="00E26E3A" w:rsidP="00E26E3A">
      <w:pPr>
        <w:spacing w:after="0" w:line="240" w:lineRule="auto"/>
        <w:jc w:val="center"/>
        <w:rPr>
          <w:rFonts w:ascii="Arial" w:eastAsia="Times New Roman" w:hAnsi="Arial" w:cs="Arial"/>
          <w:b/>
          <w:kern w:val="0"/>
          <w:sz w:val="24"/>
          <w:szCs w:val="24"/>
          <w:lang w:val="en-US"/>
          <w14:ligatures w14:val="none"/>
        </w:rPr>
      </w:pPr>
    </w:p>
    <w:p w14:paraId="0E896C73" w14:textId="77777777" w:rsidR="00E26E3A" w:rsidRDefault="00E26E3A" w:rsidP="00E26E3A">
      <w:pPr>
        <w:spacing w:after="0" w:line="240" w:lineRule="auto"/>
        <w:jc w:val="center"/>
        <w:rPr>
          <w:rFonts w:ascii="Arial" w:eastAsia="Times New Roman" w:hAnsi="Arial" w:cs="Arial"/>
          <w:b/>
          <w:kern w:val="0"/>
          <w:sz w:val="24"/>
          <w:szCs w:val="24"/>
          <w:lang w:val="en-US"/>
          <w14:ligatures w14:val="none"/>
        </w:rPr>
      </w:pPr>
    </w:p>
    <w:p w14:paraId="4912366B" w14:textId="77777777" w:rsidR="00E26E3A" w:rsidRDefault="00E26E3A" w:rsidP="00E26E3A">
      <w:pPr>
        <w:spacing w:after="0" w:line="240" w:lineRule="auto"/>
        <w:jc w:val="center"/>
        <w:rPr>
          <w:rFonts w:ascii="Arial" w:eastAsia="Times New Roman" w:hAnsi="Arial" w:cs="Arial"/>
          <w:b/>
          <w:kern w:val="0"/>
          <w:sz w:val="24"/>
          <w:szCs w:val="24"/>
          <w:lang w:val="en-US"/>
          <w14:ligatures w14:val="none"/>
        </w:rPr>
      </w:pPr>
    </w:p>
    <w:p w14:paraId="5ABE7B04" w14:textId="77777777" w:rsidR="00E26E3A" w:rsidRDefault="00E26E3A" w:rsidP="00E26E3A">
      <w:pPr>
        <w:spacing w:after="0" w:line="240" w:lineRule="auto"/>
        <w:jc w:val="center"/>
        <w:rPr>
          <w:rFonts w:ascii="Arial" w:eastAsia="Times New Roman" w:hAnsi="Arial" w:cs="Arial"/>
          <w:b/>
          <w:kern w:val="0"/>
          <w:sz w:val="24"/>
          <w:szCs w:val="24"/>
          <w:lang w:val="en-US"/>
          <w14:ligatures w14:val="none"/>
        </w:rPr>
      </w:pPr>
    </w:p>
    <w:p w14:paraId="5882219E" w14:textId="77777777" w:rsidR="00E26E3A" w:rsidRDefault="00E26E3A" w:rsidP="00E26E3A">
      <w:pPr>
        <w:spacing w:after="0" w:line="240" w:lineRule="auto"/>
        <w:jc w:val="center"/>
        <w:rPr>
          <w:rFonts w:ascii="Arial" w:eastAsia="Times New Roman" w:hAnsi="Arial" w:cs="Arial"/>
          <w:b/>
          <w:kern w:val="0"/>
          <w:sz w:val="24"/>
          <w:szCs w:val="24"/>
          <w:lang w:val="en-US"/>
          <w14:ligatures w14:val="none"/>
        </w:rPr>
      </w:pPr>
    </w:p>
    <w:p w14:paraId="13508A16" w14:textId="77777777" w:rsidR="00E26E3A" w:rsidRDefault="00E26E3A" w:rsidP="00E26E3A">
      <w:pPr>
        <w:spacing w:after="0" w:line="240" w:lineRule="auto"/>
        <w:jc w:val="center"/>
        <w:rPr>
          <w:rFonts w:ascii="Arial" w:eastAsia="Times New Roman" w:hAnsi="Arial" w:cs="Arial"/>
          <w:b/>
          <w:kern w:val="0"/>
          <w:sz w:val="24"/>
          <w:szCs w:val="24"/>
          <w:lang w:val="en-US"/>
          <w14:ligatures w14:val="none"/>
        </w:rPr>
      </w:pPr>
    </w:p>
    <w:p w14:paraId="13CE1FBF" w14:textId="77777777" w:rsidR="00E26E3A" w:rsidRDefault="00E26E3A" w:rsidP="00E26E3A">
      <w:pPr>
        <w:spacing w:after="0" w:line="240" w:lineRule="auto"/>
        <w:jc w:val="center"/>
        <w:rPr>
          <w:rFonts w:ascii="Arial" w:eastAsia="Times New Roman" w:hAnsi="Arial" w:cs="Arial"/>
          <w:b/>
          <w:kern w:val="0"/>
          <w:sz w:val="24"/>
          <w:szCs w:val="24"/>
          <w:lang w:val="en-US"/>
          <w14:ligatures w14:val="none"/>
        </w:rPr>
      </w:pPr>
    </w:p>
    <w:p w14:paraId="65A4AD3D" w14:textId="77777777" w:rsidR="00E26E3A" w:rsidRDefault="00E26E3A" w:rsidP="00E26E3A">
      <w:pPr>
        <w:spacing w:after="0" w:line="240" w:lineRule="auto"/>
        <w:jc w:val="center"/>
        <w:rPr>
          <w:rFonts w:ascii="Arial" w:eastAsia="Times New Roman" w:hAnsi="Arial" w:cs="Arial"/>
          <w:b/>
          <w:kern w:val="0"/>
          <w:sz w:val="24"/>
          <w:szCs w:val="24"/>
          <w:lang w:val="en-US"/>
          <w14:ligatures w14:val="none"/>
        </w:rPr>
      </w:pPr>
    </w:p>
    <w:p w14:paraId="7996E89B" w14:textId="77777777" w:rsidR="00E26E3A" w:rsidRDefault="00E26E3A" w:rsidP="00E26E3A">
      <w:pPr>
        <w:spacing w:after="0" w:line="240" w:lineRule="auto"/>
        <w:jc w:val="center"/>
        <w:rPr>
          <w:rFonts w:ascii="Arial" w:eastAsia="Times New Roman" w:hAnsi="Arial" w:cs="Arial"/>
          <w:b/>
          <w:kern w:val="0"/>
          <w:sz w:val="24"/>
          <w:szCs w:val="24"/>
          <w:lang w:val="en-US"/>
          <w14:ligatures w14:val="none"/>
        </w:rPr>
      </w:pPr>
    </w:p>
    <w:p w14:paraId="2D666E48" w14:textId="77777777" w:rsidR="00E26E3A" w:rsidRDefault="00E26E3A" w:rsidP="00E26E3A">
      <w:pPr>
        <w:spacing w:after="0" w:line="240" w:lineRule="auto"/>
        <w:jc w:val="center"/>
        <w:rPr>
          <w:rFonts w:ascii="Arial" w:eastAsia="Times New Roman" w:hAnsi="Arial" w:cs="Arial"/>
          <w:b/>
          <w:kern w:val="0"/>
          <w:sz w:val="24"/>
          <w:szCs w:val="24"/>
          <w:lang w:val="en-US"/>
          <w14:ligatures w14:val="none"/>
        </w:rPr>
      </w:pPr>
    </w:p>
    <w:p w14:paraId="55269304" w14:textId="77777777" w:rsidR="00E26E3A" w:rsidRPr="00E26E3A" w:rsidRDefault="00E26E3A" w:rsidP="00E26E3A">
      <w:pPr>
        <w:spacing w:after="0" w:line="240" w:lineRule="auto"/>
        <w:jc w:val="center"/>
        <w:rPr>
          <w:rFonts w:ascii="Arial" w:eastAsia="Times New Roman" w:hAnsi="Arial" w:cs="Arial"/>
          <w:kern w:val="0"/>
          <w:sz w:val="24"/>
          <w:szCs w:val="24"/>
          <w:lang w:val="en-US"/>
          <w14:ligatures w14:val="none"/>
        </w:rPr>
      </w:pPr>
      <w:r w:rsidRPr="00E26E3A">
        <w:rPr>
          <w:rFonts w:ascii="Arial" w:eastAsia="Times New Roman" w:hAnsi="Arial" w:cs="Arial"/>
          <w:b/>
          <w:kern w:val="0"/>
          <w:sz w:val="24"/>
          <w:szCs w:val="24"/>
          <w:lang w:val="en-US"/>
          <w14:ligatures w14:val="none"/>
        </w:rPr>
        <w:t>Annex N° 8: MODEL SITE VISIT REPORT</w:t>
      </w:r>
    </w:p>
    <w:p w14:paraId="43E2F44B" w14:textId="77777777" w:rsidR="00E26E3A" w:rsidRPr="00E26E3A" w:rsidRDefault="00E26E3A" w:rsidP="00E26E3A">
      <w:pPr>
        <w:spacing w:after="0" w:line="240" w:lineRule="auto"/>
        <w:rPr>
          <w:rFonts w:ascii="Arial" w:eastAsia="Times New Roman" w:hAnsi="Arial" w:cs="Arial"/>
          <w:kern w:val="0"/>
          <w:sz w:val="24"/>
          <w:szCs w:val="24"/>
          <w:lang w:val="en-US"/>
          <w14:ligatures w14:val="none"/>
        </w:rPr>
      </w:pPr>
    </w:p>
    <w:p w14:paraId="74C2B40A" w14:textId="77777777" w:rsidR="00E26E3A" w:rsidRPr="00E26E3A" w:rsidRDefault="00E26E3A" w:rsidP="00E26E3A">
      <w:pPr>
        <w:spacing w:after="0" w:line="240" w:lineRule="auto"/>
        <w:rPr>
          <w:rFonts w:ascii="Arial" w:eastAsia="Times New Roman" w:hAnsi="Arial" w:cs="Arial"/>
          <w:kern w:val="0"/>
          <w:sz w:val="24"/>
          <w:szCs w:val="24"/>
          <w:lang w:val="en-US"/>
          <w14:ligatures w14:val="none"/>
        </w:rPr>
      </w:pPr>
    </w:p>
    <w:p w14:paraId="6C81D8D1" w14:textId="77777777" w:rsidR="00E26E3A" w:rsidRPr="00E26E3A" w:rsidRDefault="00E26E3A" w:rsidP="00E26E3A">
      <w:pPr>
        <w:numPr>
          <w:ilvl w:val="0"/>
          <w:numId w:val="66"/>
        </w:numPr>
        <w:spacing w:after="0" w:line="240" w:lineRule="auto"/>
        <w:contextualSpacing/>
        <w:rPr>
          <w:rFonts w:ascii="Arial" w:eastAsia="Times New Roman" w:hAnsi="Arial" w:cs="Arial"/>
          <w:kern w:val="0"/>
          <w:sz w:val="24"/>
          <w:szCs w:val="24"/>
          <w:lang w:val="en-US"/>
          <w14:ligatures w14:val="none"/>
        </w:rPr>
      </w:pPr>
      <w:r w:rsidRPr="00E26E3A">
        <w:rPr>
          <w:rFonts w:ascii="Arial" w:eastAsia="Times New Roman" w:hAnsi="Arial" w:cs="Arial"/>
          <w:kern w:val="0"/>
          <w:sz w:val="24"/>
          <w:szCs w:val="24"/>
          <w:lang w:val="en-US"/>
          <w14:ligatures w14:val="none"/>
        </w:rPr>
        <w:t>INTRODUCTION</w:t>
      </w:r>
    </w:p>
    <w:p w14:paraId="4C67CD6D" w14:textId="77777777" w:rsidR="00E26E3A" w:rsidRPr="00E26E3A" w:rsidRDefault="00E26E3A" w:rsidP="00E26E3A">
      <w:pPr>
        <w:spacing w:after="0" w:line="240" w:lineRule="auto"/>
        <w:ind w:left="360"/>
        <w:rPr>
          <w:rFonts w:ascii="Arial" w:eastAsia="Times New Roman" w:hAnsi="Arial" w:cs="Arial"/>
          <w:kern w:val="0"/>
          <w:sz w:val="24"/>
          <w:szCs w:val="24"/>
          <w:lang w:val="en-US"/>
          <w14:ligatures w14:val="none"/>
        </w:rPr>
      </w:pPr>
      <w:r w:rsidRPr="00E26E3A">
        <w:rPr>
          <w:rFonts w:ascii="Arial" w:eastAsia="Times New Roman" w:hAnsi="Arial" w:cs="Arial"/>
          <w:kern w:val="0"/>
          <w:sz w:val="24"/>
          <w:szCs w:val="24"/>
          <w:lang w:val="en-US"/>
          <w14:ligatures w14:val="none"/>
        </w:rPr>
        <w:t>TENDER N</w:t>
      </w:r>
      <w:r w:rsidRPr="00E26E3A">
        <w:rPr>
          <w:rFonts w:ascii="Arial" w:eastAsia="Times New Roman" w:hAnsi="Arial" w:cs="Arial"/>
          <w:kern w:val="0"/>
          <w:sz w:val="24"/>
          <w:szCs w:val="24"/>
          <w:vertAlign w:val="superscript"/>
          <w:lang w:val="en-US"/>
          <w14:ligatures w14:val="none"/>
        </w:rPr>
        <w:t>0</w:t>
      </w:r>
      <w:r w:rsidRPr="00E26E3A">
        <w:rPr>
          <w:rFonts w:ascii="Arial" w:eastAsia="Times New Roman" w:hAnsi="Arial" w:cs="Arial"/>
          <w:kern w:val="0"/>
          <w:sz w:val="24"/>
          <w:szCs w:val="24"/>
          <w:lang w:val="en-US"/>
          <w14:ligatures w14:val="none"/>
        </w:rPr>
        <w:t>……………………………………</w:t>
      </w:r>
      <w:proofErr w:type="gramStart"/>
      <w:r w:rsidRPr="00E26E3A">
        <w:rPr>
          <w:rFonts w:ascii="Arial" w:eastAsia="Times New Roman" w:hAnsi="Arial" w:cs="Arial"/>
          <w:kern w:val="0"/>
          <w:sz w:val="24"/>
          <w:szCs w:val="24"/>
          <w:lang w:val="en-US"/>
          <w14:ligatures w14:val="none"/>
        </w:rPr>
        <w:t>…..</w:t>
      </w:r>
      <w:proofErr w:type="gramEnd"/>
    </w:p>
    <w:p w14:paraId="4540A00B" w14:textId="77777777" w:rsidR="00E26E3A" w:rsidRPr="00E26E3A" w:rsidRDefault="00E26E3A" w:rsidP="00E26E3A">
      <w:pPr>
        <w:spacing w:after="0" w:line="240" w:lineRule="auto"/>
        <w:ind w:left="360"/>
        <w:rPr>
          <w:rFonts w:ascii="Arial" w:eastAsia="Times New Roman" w:hAnsi="Arial" w:cs="Arial"/>
          <w:kern w:val="0"/>
          <w:sz w:val="24"/>
          <w:szCs w:val="24"/>
          <w:lang w:val="en-US"/>
          <w14:ligatures w14:val="none"/>
        </w:rPr>
      </w:pPr>
    </w:p>
    <w:p w14:paraId="5B48B0D8" w14:textId="77777777" w:rsidR="00E26E3A" w:rsidRPr="00E26E3A" w:rsidRDefault="00E26E3A" w:rsidP="00E26E3A">
      <w:pPr>
        <w:spacing w:after="0" w:line="240" w:lineRule="auto"/>
        <w:ind w:left="360"/>
        <w:rPr>
          <w:rFonts w:ascii="Arial" w:eastAsia="Times New Roman" w:hAnsi="Arial" w:cs="Arial"/>
          <w:kern w:val="0"/>
          <w:sz w:val="24"/>
          <w:szCs w:val="24"/>
          <w:lang w:val="en-US"/>
          <w14:ligatures w14:val="none"/>
        </w:rPr>
      </w:pPr>
      <w:r w:rsidRPr="00E26E3A">
        <w:rPr>
          <w:rFonts w:ascii="Arial" w:eastAsia="Times New Roman" w:hAnsi="Arial" w:cs="Arial"/>
          <w:kern w:val="0"/>
          <w:sz w:val="24"/>
          <w:szCs w:val="24"/>
          <w:lang w:val="en-US"/>
          <w14:ligatures w14:val="none"/>
        </w:rPr>
        <w:t>NAME OF THE ENTERPRISE: ……………………</w:t>
      </w:r>
      <w:proofErr w:type="gramStart"/>
      <w:r w:rsidRPr="00E26E3A">
        <w:rPr>
          <w:rFonts w:ascii="Arial" w:eastAsia="Times New Roman" w:hAnsi="Arial" w:cs="Arial"/>
          <w:kern w:val="0"/>
          <w:sz w:val="24"/>
          <w:szCs w:val="24"/>
          <w:lang w:val="en-US"/>
          <w14:ligatures w14:val="none"/>
        </w:rPr>
        <w:t>…..</w:t>
      </w:r>
      <w:proofErr w:type="gramEnd"/>
    </w:p>
    <w:p w14:paraId="0EB5290F" w14:textId="77777777" w:rsidR="00E26E3A" w:rsidRPr="00E26E3A" w:rsidRDefault="00E26E3A" w:rsidP="00E26E3A">
      <w:pPr>
        <w:spacing w:after="0" w:line="240" w:lineRule="auto"/>
        <w:ind w:left="360"/>
        <w:rPr>
          <w:rFonts w:ascii="Arial" w:eastAsia="Times New Roman" w:hAnsi="Arial" w:cs="Arial"/>
          <w:kern w:val="0"/>
          <w:sz w:val="24"/>
          <w:szCs w:val="24"/>
          <w:lang w:val="en-US"/>
          <w14:ligatures w14:val="none"/>
        </w:rPr>
      </w:pPr>
    </w:p>
    <w:p w14:paraId="56F4EF14" w14:textId="77777777" w:rsidR="00E26E3A" w:rsidRPr="00E26E3A" w:rsidRDefault="00E26E3A" w:rsidP="00E26E3A">
      <w:pPr>
        <w:spacing w:after="0" w:line="240" w:lineRule="auto"/>
        <w:ind w:left="360"/>
        <w:rPr>
          <w:rFonts w:ascii="Arial" w:eastAsia="Times New Roman" w:hAnsi="Arial" w:cs="Arial"/>
          <w:kern w:val="0"/>
          <w:sz w:val="24"/>
          <w:szCs w:val="24"/>
          <w:lang w:val="en-US"/>
          <w14:ligatures w14:val="none"/>
        </w:rPr>
      </w:pPr>
      <w:r w:rsidRPr="00E26E3A">
        <w:rPr>
          <w:rFonts w:ascii="Arial" w:eastAsia="Times New Roman" w:hAnsi="Arial" w:cs="Arial"/>
          <w:kern w:val="0"/>
          <w:sz w:val="24"/>
          <w:szCs w:val="24"/>
          <w:lang w:val="en-US"/>
          <w14:ligatures w14:val="none"/>
        </w:rPr>
        <w:t>DATE: ………………………….</w:t>
      </w:r>
    </w:p>
    <w:p w14:paraId="0D84A8D0" w14:textId="77777777" w:rsidR="00E26E3A" w:rsidRPr="00E26E3A" w:rsidRDefault="00E26E3A" w:rsidP="00E26E3A">
      <w:pPr>
        <w:spacing w:after="0" w:line="240" w:lineRule="auto"/>
        <w:ind w:left="360"/>
        <w:rPr>
          <w:rFonts w:ascii="Arial" w:eastAsia="Times New Roman" w:hAnsi="Arial" w:cs="Arial"/>
          <w:kern w:val="0"/>
          <w:sz w:val="24"/>
          <w:szCs w:val="24"/>
          <w:lang w:val="en-US"/>
          <w14:ligatures w14:val="none"/>
        </w:rPr>
      </w:pPr>
    </w:p>
    <w:p w14:paraId="354CDF2C" w14:textId="77777777" w:rsidR="00E26E3A" w:rsidRPr="00E26E3A" w:rsidRDefault="00E26E3A" w:rsidP="00E26E3A">
      <w:pPr>
        <w:numPr>
          <w:ilvl w:val="0"/>
          <w:numId w:val="66"/>
        </w:numPr>
        <w:spacing w:after="0" w:line="240" w:lineRule="auto"/>
        <w:contextualSpacing/>
        <w:rPr>
          <w:rFonts w:ascii="Arial" w:eastAsia="Times New Roman" w:hAnsi="Arial" w:cs="Arial"/>
          <w:kern w:val="0"/>
          <w:sz w:val="24"/>
          <w:szCs w:val="24"/>
          <w:lang w:val="en-US"/>
          <w14:ligatures w14:val="none"/>
        </w:rPr>
      </w:pPr>
      <w:r w:rsidRPr="00E26E3A">
        <w:rPr>
          <w:rFonts w:ascii="Arial" w:eastAsia="Times New Roman" w:hAnsi="Arial" w:cs="Arial"/>
          <w:kern w:val="0"/>
          <w:sz w:val="24"/>
          <w:szCs w:val="24"/>
          <w:lang w:val="en-US"/>
          <w14:ligatures w14:val="none"/>
        </w:rPr>
        <w:t>COMMENTARY</w:t>
      </w:r>
    </w:p>
    <w:p w14:paraId="611A69E2" w14:textId="77777777" w:rsidR="00E26E3A" w:rsidRPr="00E26E3A" w:rsidRDefault="00E26E3A" w:rsidP="00E26E3A">
      <w:pPr>
        <w:spacing w:after="0" w:line="240" w:lineRule="auto"/>
        <w:ind w:left="1080"/>
        <w:contextualSpacing/>
        <w:rPr>
          <w:rFonts w:ascii="Arial" w:eastAsia="Times New Roman" w:hAnsi="Arial" w:cs="Arial"/>
          <w:kern w:val="0"/>
          <w:sz w:val="24"/>
          <w:szCs w:val="24"/>
          <w:lang w:val="en-US"/>
          <w14:ligatures w14:val="none"/>
        </w:rPr>
      </w:pPr>
    </w:p>
    <w:p w14:paraId="4D5CE735" w14:textId="77777777" w:rsidR="00E26E3A" w:rsidRPr="00E26E3A" w:rsidRDefault="00E26E3A" w:rsidP="00E26E3A">
      <w:pPr>
        <w:numPr>
          <w:ilvl w:val="0"/>
          <w:numId w:val="67"/>
        </w:numPr>
        <w:spacing w:after="0" w:line="240" w:lineRule="auto"/>
        <w:contextualSpacing/>
        <w:rPr>
          <w:rFonts w:ascii="Arial" w:eastAsia="Times New Roman" w:hAnsi="Arial" w:cs="Arial"/>
          <w:kern w:val="0"/>
          <w:sz w:val="24"/>
          <w:szCs w:val="24"/>
          <w:lang w:val="en-US"/>
          <w14:ligatures w14:val="none"/>
        </w:rPr>
      </w:pPr>
      <w:r w:rsidRPr="00E26E3A">
        <w:rPr>
          <w:rFonts w:ascii="Arial" w:eastAsia="Times New Roman" w:hAnsi="Arial" w:cs="Arial"/>
          <w:kern w:val="0"/>
          <w:sz w:val="24"/>
          <w:szCs w:val="24"/>
          <w:lang w:val="en-US"/>
          <w14:ligatures w14:val="none"/>
        </w:rPr>
        <w:t>Nature of the project site:</w:t>
      </w:r>
    </w:p>
    <w:p w14:paraId="001EA982" w14:textId="77777777" w:rsidR="00E26E3A" w:rsidRPr="00E26E3A" w:rsidRDefault="00E26E3A" w:rsidP="00E26E3A">
      <w:pPr>
        <w:spacing w:after="0" w:line="240" w:lineRule="auto"/>
        <w:ind w:left="720"/>
        <w:contextualSpacing/>
        <w:rPr>
          <w:rFonts w:ascii="Arial" w:eastAsia="Times New Roman" w:hAnsi="Arial" w:cs="Arial"/>
          <w:kern w:val="0"/>
          <w:sz w:val="24"/>
          <w:szCs w:val="24"/>
          <w:lang w:val="en-US"/>
          <w14:ligatures w14:val="none"/>
        </w:rPr>
      </w:pPr>
    </w:p>
    <w:p w14:paraId="33599E1E" w14:textId="77777777" w:rsidR="00E26E3A" w:rsidRPr="00E26E3A" w:rsidRDefault="00E26E3A" w:rsidP="00E26E3A">
      <w:pPr>
        <w:spacing w:after="0" w:line="240" w:lineRule="auto"/>
        <w:ind w:left="720"/>
        <w:contextualSpacing/>
        <w:rPr>
          <w:rFonts w:ascii="Arial" w:eastAsia="Times New Roman" w:hAnsi="Arial" w:cs="Arial"/>
          <w:kern w:val="0"/>
          <w:sz w:val="24"/>
          <w:szCs w:val="24"/>
          <w:lang w:val="en-US"/>
          <w14:ligatures w14:val="none"/>
        </w:rPr>
      </w:pPr>
    </w:p>
    <w:p w14:paraId="1013C017" w14:textId="77777777" w:rsidR="00E26E3A" w:rsidRPr="00E26E3A" w:rsidRDefault="00E26E3A" w:rsidP="00E26E3A">
      <w:pPr>
        <w:numPr>
          <w:ilvl w:val="0"/>
          <w:numId w:val="67"/>
        </w:numPr>
        <w:spacing w:after="0" w:line="240" w:lineRule="auto"/>
        <w:contextualSpacing/>
        <w:rPr>
          <w:rFonts w:ascii="Arial" w:eastAsia="Times New Roman" w:hAnsi="Arial" w:cs="Arial"/>
          <w:kern w:val="0"/>
          <w:sz w:val="24"/>
          <w:szCs w:val="24"/>
          <w:lang w:val="en-US"/>
          <w14:ligatures w14:val="none"/>
        </w:rPr>
      </w:pPr>
      <w:r w:rsidRPr="00E26E3A">
        <w:rPr>
          <w:rFonts w:ascii="Arial" w:eastAsia="Times New Roman" w:hAnsi="Arial" w:cs="Arial"/>
          <w:kern w:val="0"/>
          <w:sz w:val="24"/>
          <w:szCs w:val="24"/>
          <w:lang w:val="en-US"/>
          <w14:ligatures w14:val="none"/>
        </w:rPr>
        <w:t>Accessibility to the project site:</w:t>
      </w:r>
    </w:p>
    <w:p w14:paraId="60BCF664" w14:textId="77777777" w:rsidR="00E26E3A" w:rsidRPr="00E26E3A" w:rsidRDefault="00E26E3A" w:rsidP="00E26E3A">
      <w:pPr>
        <w:spacing w:after="0" w:line="240" w:lineRule="auto"/>
        <w:ind w:left="720"/>
        <w:contextualSpacing/>
        <w:rPr>
          <w:rFonts w:ascii="Arial" w:eastAsia="Times New Roman" w:hAnsi="Arial" w:cs="Arial"/>
          <w:kern w:val="0"/>
          <w:sz w:val="24"/>
          <w:szCs w:val="24"/>
          <w:lang w:val="en-US"/>
          <w14:ligatures w14:val="none"/>
        </w:rPr>
      </w:pPr>
    </w:p>
    <w:p w14:paraId="4C453178" w14:textId="77777777" w:rsidR="00E26E3A" w:rsidRPr="00E26E3A" w:rsidRDefault="00E26E3A" w:rsidP="00E26E3A">
      <w:pPr>
        <w:spacing w:after="0" w:line="240" w:lineRule="auto"/>
        <w:ind w:left="720"/>
        <w:contextualSpacing/>
        <w:rPr>
          <w:rFonts w:ascii="Arial" w:eastAsia="Times New Roman" w:hAnsi="Arial" w:cs="Arial"/>
          <w:kern w:val="0"/>
          <w:sz w:val="24"/>
          <w:szCs w:val="24"/>
          <w:lang w:val="en-US"/>
          <w14:ligatures w14:val="none"/>
        </w:rPr>
      </w:pPr>
    </w:p>
    <w:p w14:paraId="1587ABF4" w14:textId="77777777" w:rsidR="00E26E3A" w:rsidRPr="00E26E3A" w:rsidRDefault="00E26E3A" w:rsidP="00E26E3A">
      <w:pPr>
        <w:numPr>
          <w:ilvl w:val="0"/>
          <w:numId w:val="67"/>
        </w:numPr>
        <w:spacing w:after="0" w:line="240" w:lineRule="auto"/>
        <w:contextualSpacing/>
        <w:rPr>
          <w:rFonts w:ascii="Arial" w:eastAsia="Times New Roman" w:hAnsi="Arial" w:cs="Arial"/>
          <w:kern w:val="0"/>
          <w:sz w:val="24"/>
          <w:szCs w:val="24"/>
          <w:lang w:val="en-US"/>
          <w14:ligatures w14:val="none"/>
        </w:rPr>
      </w:pPr>
      <w:r w:rsidRPr="00E26E3A">
        <w:rPr>
          <w:rFonts w:ascii="Arial" w:eastAsia="Times New Roman" w:hAnsi="Arial" w:cs="Arial"/>
          <w:kern w:val="0"/>
          <w:sz w:val="24"/>
          <w:szCs w:val="24"/>
          <w:lang w:val="en-US"/>
          <w14:ligatures w14:val="none"/>
        </w:rPr>
        <w:t>Vegetation:</w:t>
      </w:r>
    </w:p>
    <w:p w14:paraId="10DC5D93" w14:textId="77777777" w:rsidR="00E26E3A" w:rsidRPr="00E26E3A" w:rsidRDefault="00E26E3A" w:rsidP="00E26E3A">
      <w:pPr>
        <w:spacing w:after="0" w:line="240" w:lineRule="auto"/>
        <w:ind w:left="720"/>
        <w:contextualSpacing/>
        <w:rPr>
          <w:rFonts w:ascii="Arial" w:eastAsia="Times New Roman" w:hAnsi="Arial" w:cs="Arial"/>
          <w:kern w:val="0"/>
          <w:sz w:val="24"/>
          <w:szCs w:val="24"/>
          <w:lang w:val="en-US"/>
          <w14:ligatures w14:val="none"/>
        </w:rPr>
      </w:pPr>
    </w:p>
    <w:p w14:paraId="70FE9123" w14:textId="77777777" w:rsidR="00E26E3A" w:rsidRPr="00E26E3A" w:rsidRDefault="00E26E3A" w:rsidP="00E26E3A">
      <w:pPr>
        <w:spacing w:after="0" w:line="240" w:lineRule="auto"/>
        <w:ind w:left="720"/>
        <w:contextualSpacing/>
        <w:rPr>
          <w:rFonts w:ascii="Arial" w:eastAsia="Times New Roman" w:hAnsi="Arial" w:cs="Arial"/>
          <w:kern w:val="0"/>
          <w:sz w:val="24"/>
          <w:szCs w:val="24"/>
          <w:lang w:val="en-US"/>
          <w14:ligatures w14:val="none"/>
        </w:rPr>
      </w:pPr>
    </w:p>
    <w:p w14:paraId="7112E984" w14:textId="77777777" w:rsidR="00E26E3A" w:rsidRPr="00E26E3A" w:rsidRDefault="00E26E3A" w:rsidP="00E26E3A">
      <w:pPr>
        <w:numPr>
          <w:ilvl w:val="0"/>
          <w:numId w:val="67"/>
        </w:numPr>
        <w:spacing w:after="0" w:line="240" w:lineRule="auto"/>
        <w:contextualSpacing/>
        <w:rPr>
          <w:rFonts w:ascii="Arial" w:eastAsia="Times New Roman" w:hAnsi="Arial" w:cs="Arial"/>
          <w:kern w:val="0"/>
          <w:sz w:val="24"/>
          <w:szCs w:val="24"/>
          <w:lang w:val="en-US"/>
          <w14:ligatures w14:val="none"/>
        </w:rPr>
      </w:pPr>
      <w:r w:rsidRPr="00E26E3A">
        <w:rPr>
          <w:rFonts w:ascii="Arial" w:eastAsia="Times New Roman" w:hAnsi="Arial" w:cs="Arial"/>
          <w:kern w:val="0"/>
          <w:sz w:val="24"/>
          <w:szCs w:val="24"/>
          <w:lang w:val="en-US"/>
          <w14:ligatures w14:val="none"/>
        </w:rPr>
        <w:t>Topography of the site:</w:t>
      </w:r>
    </w:p>
    <w:p w14:paraId="7D956C41" w14:textId="77777777" w:rsidR="00E26E3A" w:rsidRPr="00E26E3A" w:rsidRDefault="00E26E3A" w:rsidP="00E26E3A">
      <w:pPr>
        <w:spacing w:after="0" w:line="240" w:lineRule="auto"/>
        <w:ind w:left="720"/>
        <w:contextualSpacing/>
        <w:rPr>
          <w:rFonts w:ascii="Arial" w:eastAsia="Times New Roman" w:hAnsi="Arial" w:cs="Arial"/>
          <w:kern w:val="0"/>
          <w:sz w:val="24"/>
          <w:szCs w:val="24"/>
          <w:lang w:val="en-US"/>
          <w14:ligatures w14:val="none"/>
        </w:rPr>
      </w:pPr>
    </w:p>
    <w:p w14:paraId="6866EAD4" w14:textId="77777777" w:rsidR="00E26E3A" w:rsidRPr="00E26E3A" w:rsidRDefault="00E26E3A" w:rsidP="00E26E3A">
      <w:pPr>
        <w:spacing w:after="0" w:line="240" w:lineRule="auto"/>
        <w:ind w:left="720"/>
        <w:contextualSpacing/>
        <w:rPr>
          <w:rFonts w:ascii="Arial" w:eastAsia="Times New Roman" w:hAnsi="Arial" w:cs="Arial"/>
          <w:kern w:val="0"/>
          <w:sz w:val="24"/>
          <w:szCs w:val="24"/>
          <w:lang w:val="en-US"/>
          <w14:ligatures w14:val="none"/>
        </w:rPr>
      </w:pPr>
    </w:p>
    <w:p w14:paraId="4F4BB28A" w14:textId="77777777" w:rsidR="00E26E3A" w:rsidRPr="00E26E3A" w:rsidRDefault="00E26E3A" w:rsidP="00E26E3A">
      <w:pPr>
        <w:spacing w:after="0" w:line="240" w:lineRule="auto"/>
        <w:ind w:left="720"/>
        <w:contextualSpacing/>
        <w:rPr>
          <w:rFonts w:ascii="Arial" w:eastAsia="Times New Roman" w:hAnsi="Arial" w:cs="Arial"/>
          <w:kern w:val="0"/>
          <w:sz w:val="24"/>
          <w:szCs w:val="24"/>
          <w:lang w:val="en-US"/>
          <w14:ligatures w14:val="none"/>
        </w:rPr>
      </w:pPr>
    </w:p>
    <w:p w14:paraId="260D24B6" w14:textId="77777777" w:rsidR="00E26E3A" w:rsidRPr="00E26E3A" w:rsidRDefault="00E26E3A" w:rsidP="00E26E3A">
      <w:pPr>
        <w:numPr>
          <w:ilvl w:val="0"/>
          <w:numId w:val="66"/>
        </w:numPr>
        <w:spacing w:after="0" w:line="240" w:lineRule="auto"/>
        <w:contextualSpacing/>
        <w:rPr>
          <w:rFonts w:ascii="Arial" w:eastAsia="Times New Roman" w:hAnsi="Arial" w:cs="Arial"/>
          <w:kern w:val="0"/>
          <w:sz w:val="24"/>
          <w:szCs w:val="24"/>
          <w:lang w:val="en-US"/>
          <w14:ligatures w14:val="none"/>
        </w:rPr>
      </w:pPr>
      <w:r w:rsidRPr="00E26E3A">
        <w:rPr>
          <w:rFonts w:ascii="Arial" w:eastAsia="Times New Roman" w:hAnsi="Arial" w:cs="Arial"/>
          <w:kern w:val="0"/>
          <w:sz w:val="24"/>
          <w:szCs w:val="24"/>
          <w:lang w:val="en-US"/>
          <w14:ligatures w14:val="none"/>
        </w:rPr>
        <w:t>AVAILABILITY OF SERVICES</w:t>
      </w:r>
    </w:p>
    <w:p w14:paraId="61462605" w14:textId="77777777" w:rsidR="00E26E3A" w:rsidRPr="00E26E3A" w:rsidRDefault="00E26E3A" w:rsidP="00E26E3A">
      <w:pPr>
        <w:spacing w:after="0" w:line="240" w:lineRule="auto"/>
        <w:ind w:left="1080"/>
        <w:contextualSpacing/>
        <w:rPr>
          <w:rFonts w:ascii="Arial" w:eastAsia="Times New Roman" w:hAnsi="Arial" w:cs="Arial"/>
          <w:kern w:val="0"/>
          <w:sz w:val="24"/>
          <w:szCs w:val="24"/>
          <w:lang w:val="en-US"/>
          <w14:ligatures w14:val="none"/>
        </w:rPr>
      </w:pPr>
    </w:p>
    <w:p w14:paraId="5B2D67BB" w14:textId="77777777" w:rsidR="00E26E3A" w:rsidRPr="00E26E3A" w:rsidRDefault="00E26E3A" w:rsidP="00E26E3A">
      <w:pPr>
        <w:spacing w:after="0" w:line="240" w:lineRule="auto"/>
        <w:ind w:left="1080"/>
        <w:contextualSpacing/>
        <w:rPr>
          <w:rFonts w:ascii="Arial" w:eastAsia="Times New Roman" w:hAnsi="Arial" w:cs="Arial"/>
          <w:kern w:val="0"/>
          <w:sz w:val="24"/>
          <w:szCs w:val="24"/>
          <w:lang w:val="en-US"/>
          <w14:ligatures w14:val="none"/>
        </w:rPr>
      </w:pPr>
    </w:p>
    <w:p w14:paraId="77F14992" w14:textId="77777777" w:rsidR="00E26E3A" w:rsidRPr="00E26E3A" w:rsidRDefault="00E26E3A" w:rsidP="00E26E3A">
      <w:pPr>
        <w:spacing w:after="0" w:line="240" w:lineRule="auto"/>
        <w:ind w:left="1080"/>
        <w:contextualSpacing/>
        <w:rPr>
          <w:rFonts w:ascii="Arial" w:eastAsia="Times New Roman" w:hAnsi="Arial" w:cs="Arial"/>
          <w:kern w:val="0"/>
          <w:sz w:val="24"/>
          <w:szCs w:val="24"/>
          <w:lang w:val="en-US"/>
          <w14:ligatures w14:val="none"/>
        </w:rPr>
      </w:pPr>
    </w:p>
    <w:p w14:paraId="7EA061AB" w14:textId="77777777" w:rsidR="00E26E3A" w:rsidRPr="00E26E3A" w:rsidRDefault="00E26E3A" w:rsidP="00E26E3A">
      <w:pPr>
        <w:numPr>
          <w:ilvl w:val="0"/>
          <w:numId w:val="66"/>
        </w:numPr>
        <w:spacing w:after="0" w:line="240" w:lineRule="auto"/>
        <w:contextualSpacing/>
        <w:rPr>
          <w:rFonts w:ascii="Arial" w:eastAsia="Times New Roman" w:hAnsi="Arial" w:cs="Arial"/>
          <w:kern w:val="0"/>
          <w:sz w:val="24"/>
          <w:szCs w:val="24"/>
          <w:lang w:val="en-US"/>
          <w14:ligatures w14:val="none"/>
        </w:rPr>
      </w:pPr>
      <w:r w:rsidRPr="00E26E3A">
        <w:rPr>
          <w:rFonts w:ascii="Arial" w:eastAsia="Times New Roman" w:hAnsi="Arial" w:cs="Arial"/>
          <w:kern w:val="0"/>
          <w:sz w:val="24"/>
          <w:szCs w:val="24"/>
          <w:lang w:val="en-US"/>
          <w14:ligatures w14:val="none"/>
        </w:rPr>
        <w:t>AVAILABILITY OF MATERIALS</w:t>
      </w:r>
    </w:p>
    <w:p w14:paraId="69CFD23B" w14:textId="77777777" w:rsidR="00E26E3A" w:rsidRPr="00E26E3A" w:rsidRDefault="00E26E3A" w:rsidP="00E26E3A">
      <w:pPr>
        <w:spacing w:after="0" w:line="240" w:lineRule="auto"/>
        <w:ind w:left="720"/>
        <w:contextualSpacing/>
        <w:rPr>
          <w:rFonts w:ascii="Arial" w:eastAsia="Times New Roman" w:hAnsi="Arial" w:cs="Arial"/>
          <w:kern w:val="0"/>
          <w:sz w:val="24"/>
          <w:szCs w:val="24"/>
          <w:lang w:val="en-US"/>
          <w14:ligatures w14:val="none"/>
        </w:rPr>
      </w:pPr>
    </w:p>
    <w:p w14:paraId="64C11E0A" w14:textId="77777777" w:rsidR="00E26E3A" w:rsidRPr="00E26E3A" w:rsidRDefault="00E26E3A" w:rsidP="00E26E3A">
      <w:pPr>
        <w:spacing w:after="0" w:line="240" w:lineRule="auto"/>
        <w:ind w:left="720"/>
        <w:contextualSpacing/>
        <w:rPr>
          <w:rFonts w:ascii="Arial" w:eastAsia="Times New Roman" w:hAnsi="Arial" w:cs="Arial"/>
          <w:kern w:val="0"/>
          <w:sz w:val="24"/>
          <w:szCs w:val="24"/>
          <w:lang w:val="en-US"/>
          <w14:ligatures w14:val="none"/>
        </w:rPr>
      </w:pPr>
    </w:p>
    <w:p w14:paraId="5FAA4218" w14:textId="77777777" w:rsidR="00E26E3A" w:rsidRPr="00E26E3A" w:rsidRDefault="00E26E3A" w:rsidP="00E26E3A">
      <w:pPr>
        <w:spacing w:after="0" w:line="240" w:lineRule="auto"/>
        <w:ind w:left="1080"/>
        <w:contextualSpacing/>
        <w:rPr>
          <w:rFonts w:ascii="Arial" w:eastAsia="Times New Roman" w:hAnsi="Arial" w:cs="Arial"/>
          <w:kern w:val="0"/>
          <w:sz w:val="24"/>
          <w:szCs w:val="24"/>
          <w:lang w:val="en-US"/>
          <w14:ligatures w14:val="none"/>
        </w:rPr>
      </w:pPr>
    </w:p>
    <w:p w14:paraId="21B6721B" w14:textId="77777777" w:rsidR="00E26E3A" w:rsidRPr="00E26E3A" w:rsidRDefault="00E26E3A" w:rsidP="00E26E3A">
      <w:pPr>
        <w:numPr>
          <w:ilvl w:val="0"/>
          <w:numId w:val="66"/>
        </w:numPr>
        <w:spacing w:after="0" w:line="240" w:lineRule="auto"/>
        <w:contextualSpacing/>
        <w:rPr>
          <w:rFonts w:ascii="Arial" w:eastAsia="Times New Roman" w:hAnsi="Arial" w:cs="Arial"/>
          <w:kern w:val="0"/>
          <w:sz w:val="24"/>
          <w:szCs w:val="24"/>
          <w:lang w:val="en-US"/>
          <w14:ligatures w14:val="none"/>
        </w:rPr>
      </w:pPr>
      <w:r w:rsidRPr="00E26E3A">
        <w:rPr>
          <w:rFonts w:ascii="Arial" w:eastAsia="Times New Roman" w:hAnsi="Arial" w:cs="Arial"/>
          <w:kern w:val="0"/>
          <w:sz w:val="24"/>
          <w:szCs w:val="24"/>
          <w:lang w:val="en-US"/>
          <w14:ligatures w14:val="none"/>
        </w:rPr>
        <w:t>DIFFICULTIES</w:t>
      </w:r>
    </w:p>
    <w:p w14:paraId="6F44320C" w14:textId="77777777" w:rsidR="00E26E3A" w:rsidRPr="00E26E3A" w:rsidRDefault="00E26E3A" w:rsidP="00E26E3A">
      <w:pPr>
        <w:spacing w:after="0" w:line="240" w:lineRule="auto"/>
        <w:ind w:left="1080"/>
        <w:contextualSpacing/>
        <w:rPr>
          <w:rFonts w:ascii="Arial" w:eastAsia="Times New Roman" w:hAnsi="Arial" w:cs="Arial"/>
          <w:kern w:val="0"/>
          <w:sz w:val="24"/>
          <w:szCs w:val="24"/>
          <w:lang w:val="en-US"/>
          <w14:ligatures w14:val="none"/>
        </w:rPr>
      </w:pPr>
    </w:p>
    <w:p w14:paraId="2640F810" w14:textId="77777777" w:rsidR="00E26E3A" w:rsidRPr="00E26E3A" w:rsidRDefault="00E26E3A" w:rsidP="00E26E3A">
      <w:pPr>
        <w:spacing w:after="0" w:line="240" w:lineRule="auto"/>
        <w:ind w:left="1080"/>
        <w:contextualSpacing/>
        <w:rPr>
          <w:rFonts w:ascii="Arial" w:eastAsia="Times New Roman" w:hAnsi="Arial" w:cs="Arial"/>
          <w:kern w:val="0"/>
          <w:sz w:val="24"/>
          <w:szCs w:val="24"/>
          <w:lang w:val="en-US"/>
          <w14:ligatures w14:val="none"/>
        </w:rPr>
      </w:pPr>
    </w:p>
    <w:p w14:paraId="2579417A" w14:textId="77777777" w:rsidR="00E26E3A" w:rsidRPr="00E26E3A" w:rsidRDefault="00E26E3A" w:rsidP="00E26E3A">
      <w:pPr>
        <w:spacing w:after="0" w:line="240" w:lineRule="auto"/>
        <w:ind w:left="1080"/>
        <w:contextualSpacing/>
        <w:rPr>
          <w:rFonts w:ascii="Arial" w:eastAsia="Times New Roman" w:hAnsi="Arial" w:cs="Arial"/>
          <w:kern w:val="0"/>
          <w:sz w:val="24"/>
          <w:szCs w:val="24"/>
          <w:lang w:val="en-US"/>
          <w14:ligatures w14:val="none"/>
        </w:rPr>
      </w:pPr>
    </w:p>
    <w:p w14:paraId="37D1999F" w14:textId="77777777" w:rsidR="00E26E3A" w:rsidRPr="00E26E3A" w:rsidRDefault="00E26E3A" w:rsidP="00E26E3A">
      <w:pPr>
        <w:numPr>
          <w:ilvl w:val="0"/>
          <w:numId w:val="66"/>
        </w:numPr>
        <w:spacing w:after="0" w:line="240" w:lineRule="auto"/>
        <w:contextualSpacing/>
        <w:rPr>
          <w:rFonts w:ascii="Arial" w:eastAsia="Times New Roman" w:hAnsi="Arial" w:cs="Arial"/>
          <w:kern w:val="0"/>
          <w:sz w:val="24"/>
          <w:szCs w:val="24"/>
          <w:lang w:val="en-US"/>
          <w14:ligatures w14:val="none"/>
        </w:rPr>
      </w:pPr>
      <w:r w:rsidRPr="00E26E3A">
        <w:rPr>
          <w:rFonts w:ascii="Arial" w:eastAsia="Times New Roman" w:hAnsi="Arial" w:cs="Arial"/>
          <w:kern w:val="0"/>
          <w:sz w:val="24"/>
          <w:szCs w:val="24"/>
          <w:lang w:val="en-US"/>
          <w14:ligatures w14:val="none"/>
        </w:rPr>
        <w:t>CONCLUSION</w:t>
      </w:r>
    </w:p>
    <w:p w14:paraId="7EFF3A5B" w14:textId="77777777" w:rsidR="00E26E3A" w:rsidRPr="00E26E3A" w:rsidRDefault="00E26E3A" w:rsidP="00E26E3A">
      <w:pPr>
        <w:spacing w:after="0" w:line="240" w:lineRule="auto"/>
        <w:rPr>
          <w:rFonts w:ascii="Arial" w:eastAsia="Times New Roman" w:hAnsi="Arial" w:cs="Arial"/>
          <w:kern w:val="0"/>
          <w:sz w:val="24"/>
          <w:szCs w:val="24"/>
          <w:lang w:val="en-US"/>
          <w14:ligatures w14:val="none"/>
        </w:rPr>
      </w:pPr>
    </w:p>
    <w:p w14:paraId="206EADD8" w14:textId="77777777" w:rsidR="00E26E3A" w:rsidRPr="00E26E3A" w:rsidRDefault="00E26E3A" w:rsidP="00E26E3A">
      <w:pPr>
        <w:spacing w:after="0" w:line="240" w:lineRule="auto"/>
        <w:rPr>
          <w:rFonts w:ascii="Arial" w:eastAsia="Times New Roman" w:hAnsi="Arial" w:cs="Arial"/>
          <w:kern w:val="0"/>
          <w:sz w:val="24"/>
          <w:szCs w:val="24"/>
          <w:lang w:val="en-US"/>
          <w14:ligatures w14:val="none"/>
        </w:rPr>
      </w:pPr>
    </w:p>
    <w:p w14:paraId="511009D0" w14:textId="77777777" w:rsidR="00E26E3A" w:rsidRPr="00E26E3A" w:rsidRDefault="00E26E3A" w:rsidP="00E26E3A">
      <w:pPr>
        <w:spacing w:after="0" w:line="240" w:lineRule="auto"/>
        <w:rPr>
          <w:rFonts w:ascii="Arial" w:eastAsia="Times New Roman" w:hAnsi="Arial" w:cs="Arial"/>
          <w:kern w:val="0"/>
          <w:sz w:val="24"/>
          <w:szCs w:val="24"/>
          <w:lang w:val="en-US"/>
          <w14:ligatures w14:val="none"/>
        </w:rPr>
      </w:pPr>
    </w:p>
    <w:p w14:paraId="6F55624D" w14:textId="77777777" w:rsidR="00E26E3A" w:rsidRPr="00E26E3A" w:rsidRDefault="00E26E3A" w:rsidP="00E26E3A">
      <w:pPr>
        <w:spacing w:after="0" w:line="240" w:lineRule="auto"/>
        <w:rPr>
          <w:rFonts w:ascii="Arial" w:eastAsia="Times New Roman" w:hAnsi="Arial" w:cs="Arial"/>
          <w:kern w:val="0"/>
          <w:sz w:val="24"/>
          <w:szCs w:val="24"/>
          <w:lang w:val="en-US"/>
          <w14:ligatures w14:val="none"/>
        </w:rPr>
      </w:pPr>
    </w:p>
    <w:p w14:paraId="39A919D6" w14:textId="77777777" w:rsidR="00E26E3A" w:rsidRPr="00E26E3A" w:rsidRDefault="00E26E3A" w:rsidP="00E26E3A">
      <w:pPr>
        <w:spacing w:after="0" w:line="240" w:lineRule="auto"/>
        <w:rPr>
          <w:rFonts w:ascii="Arial" w:eastAsia="Times New Roman" w:hAnsi="Arial" w:cs="Arial"/>
          <w:kern w:val="0"/>
          <w:sz w:val="24"/>
          <w:szCs w:val="24"/>
          <w:lang w:val="en-US"/>
          <w14:ligatures w14:val="none"/>
        </w:rPr>
      </w:pPr>
    </w:p>
    <w:p w14:paraId="2750F5F1" w14:textId="77777777" w:rsidR="00E26E3A" w:rsidRPr="00E26E3A" w:rsidRDefault="00E26E3A" w:rsidP="00E26E3A">
      <w:pPr>
        <w:spacing w:after="0" w:line="240" w:lineRule="auto"/>
        <w:rPr>
          <w:rFonts w:ascii="Arial" w:eastAsia="Times New Roman" w:hAnsi="Arial" w:cs="Arial"/>
          <w:kern w:val="0"/>
          <w:sz w:val="24"/>
          <w:szCs w:val="24"/>
          <w:lang w:val="en-US"/>
          <w14:ligatures w14:val="none"/>
        </w:rPr>
      </w:pPr>
    </w:p>
    <w:p w14:paraId="67F7F82A" w14:textId="77777777" w:rsidR="00E26E3A" w:rsidRPr="00E26E3A" w:rsidRDefault="00E26E3A" w:rsidP="00E26E3A">
      <w:pPr>
        <w:spacing w:after="0" w:line="240" w:lineRule="auto"/>
        <w:rPr>
          <w:rFonts w:ascii="Arial" w:eastAsia="Times New Roman" w:hAnsi="Arial" w:cs="Arial"/>
          <w:kern w:val="0"/>
          <w:sz w:val="24"/>
          <w:szCs w:val="24"/>
          <w:lang w:val="en-US"/>
          <w14:ligatures w14:val="none"/>
        </w:rPr>
      </w:pPr>
    </w:p>
    <w:p w14:paraId="2EF84664" w14:textId="77777777" w:rsidR="00E26E3A" w:rsidRPr="00E26E3A" w:rsidRDefault="00E26E3A" w:rsidP="00E26E3A">
      <w:pPr>
        <w:spacing w:after="0" w:line="240" w:lineRule="auto"/>
        <w:rPr>
          <w:rFonts w:ascii="Arial" w:eastAsia="Times New Roman" w:hAnsi="Arial" w:cs="Arial"/>
          <w:kern w:val="0"/>
          <w:sz w:val="24"/>
          <w:szCs w:val="24"/>
          <w:lang w:val="en-US"/>
          <w14:ligatures w14:val="none"/>
        </w:rPr>
      </w:pPr>
    </w:p>
    <w:p w14:paraId="05B129B9" w14:textId="77777777" w:rsidR="00E26E3A" w:rsidRPr="00E26E3A" w:rsidRDefault="00E26E3A" w:rsidP="00E26E3A">
      <w:pPr>
        <w:spacing w:after="0" w:line="240" w:lineRule="auto"/>
        <w:rPr>
          <w:rFonts w:ascii="Arial" w:eastAsia="Times New Roman" w:hAnsi="Arial" w:cs="Arial"/>
          <w:kern w:val="0"/>
          <w:sz w:val="24"/>
          <w:szCs w:val="24"/>
          <w:lang w:val="en-US"/>
          <w14:ligatures w14:val="none"/>
        </w:rPr>
      </w:pPr>
    </w:p>
    <w:p w14:paraId="789A44F1" w14:textId="77777777" w:rsidR="00E26E3A" w:rsidRPr="00E26E3A" w:rsidRDefault="00E26E3A" w:rsidP="00E26E3A">
      <w:pPr>
        <w:spacing w:after="0" w:line="240" w:lineRule="auto"/>
        <w:rPr>
          <w:rFonts w:ascii="Arial" w:eastAsia="Times New Roman" w:hAnsi="Arial" w:cs="Arial"/>
          <w:kern w:val="0"/>
          <w:sz w:val="24"/>
          <w:szCs w:val="24"/>
          <w:lang w:val="en-US"/>
          <w14:ligatures w14:val="none"/>
        </w:rPr>
      </w:pPr>
    </w:p>
    <w:p w14:paraId="5153CE3B" w14:textId="77777777" w:rsidR="00E26E3A" w:rsidRPr="00E26E3A" w:rsidRDefault="00E26E3A" w:rsidP="00E26E3A">
      <w:pPr>
        <w:spacing w:after="0" w:line="240" w:lineRule="auto"/>
        <w:rPr>
          <w:rFonts w:ascii="Arial" w:eastAsia="Times New Roman" w:hAnsi="Arial" w:cs="Arial"/>
          <w:kern w:val="0"/>
          <w:sz w:val="24"/>
          <w:szCs w:val="24"/>
          <w:lang w:val="en-US"/>
          <w14:ligatures w14:val="none"/>
        </w:rPr>
      </w:pPr>
    </w:p>
    <w:p w14:paraId="171B90DE" w14:textId="77777777" w:rsidR="00E26E3A" w:rsidRPr="00E26E3A" w:rsidRDefault="00E26E3A" w:rsidP="00E26E3A">
      <w:pPr>
        <w:spacing w:after="0" w:line="240" w:lineRule="auto"/>
        <w:rPr>
          <w:rFonts w:ascii="Arial" w:eastAsia="Times New Roman" w:hAnsi="Arial" w:cs="Arial"/>
          <w:kern w:val="0"/>
          <w:sz w:val="24"/>
          <w:szCs w:val="24"/>
          <w:lang w:val="en-US"/>
          <w14:ligatures w14:val="none"/>
        </w:rPr>
      </w:pPr>
    </w:p>
    <w:p w14:paraId="1791498D" w14:textId="77777777" w:rsidR="00E26E3A" w:rsidRPr="00E26E3A" w:rsidRDefault="00E26E3A" w:rsidP="00E26E3A">
      <w:pPr>
        <w:spacing w:after="0" w:line="240" w:lineRule="auto"/>
        <w:rPr>
          <w:rFonts w:ascii="Arial" w:eastAsia="Times New Roman" w:hAnsi="Arial" w:cs="Arial"/>
          <w:kern w:val="0"/>
          <w:sz w:val="24"/>
          <w:szCs w:val="24"/>
          <w:lang w:val="en-US"/>
          <w14:ligatures w14:val="none"/>
        </w:rPr>
      </w:pPr>
    </w:p>
    <w:p w14:paraId="3BBF62D7" w14:textId="77777777" w:rsidR="00E26E3A" w:rsidRPr="00E26E3A" w:rsidRDefault="00E26E3A" w:rsidP="00E26E3A">
      <w:pPr>
        <w:spacing w:after="0" w:line="240" w:lineRule="auto"/>
        <w:rPr>
          <w:rFonts w:ascii="Arial" w:eastAsia="Times New Roman" w:hAnsi="Arial" w:cs="Arial"/>
          <w:kern w:val="0"/>
          <w:sz w:val="24"/>
          <w:szCs w:val="24"/>
          <w:lang w:val="en-US"/>
          <w14:ligatures w14:val="none"/>
        </w:rPr>
      </w:pPr>
    </w:p>
    <w:p w14:paraId="383FA9EC" w14:textId="77777777" w:rsidR="00E26E3A" w:rsidRPr="00E26E3A" w:rsidRDefault="00E26E3A" w:rsidP="00E26E3A">
      <w:pPr>
        <w:spacing w:after="0" w:line="240" w:lineRule="auto"/>
        <w:rPr>
          <w:rFonts w:ascii="Arial" w:eastAsia="Times New Roman" w:hAnsi="Arial" w:cs="Arial"/>
          <w:kern w:val="0"/>
          <w:sz w:val="24"/>
          <w:szCs w:val="24"/>
          <w:lang w:val="en-US"/>
          <w14:ligatures w14:val="none"/>
        </w:rPr>
      </w:pPr>
    </w:p>
    <w:p w14:paraId="7D669813" w14:textId="77777777" w:rsidR="00E26E3A" w:rsidRPr="00E26E3A" w:rsidRDefault="00E26E3A" w:rsidP="00E26E3A">
      <w:pPr>
        <w:spacing w:after="0" w:line="240" w:lineRule="auto"/>
        <w:rPr>
          <w:rFonts w:ascii="Arial" w:eastAsia="Times New Roman" w:hAnsi="Arial" w:cs="Arial"/>
          <w:kern w:val="0"/>
          <w:sz w:val="24"/>
          <w:szCs w:val="24"/>
          <w:lang w:val="en-US"/>
          <w14:ligatures w14:val="none"/>
        </w:rPr>
      </w:pPr>
    </w:p>
    <w:p w14:paraId="652A3200" w14:textId="77777777" w:rsidR="00E26E3A" w:rsidRPr="00E26E3A" w:rsidRDefault="00E26E3A" w:rsidP="00E26E3A">
      <w:pPr>
        <w:spacing w:after="0" w:line="240" w:lineRule="auto"/>
        <w:rPr>
          <w:rFonts w:ascii="Arial" w:eastAsia="Times New Roman" w:hAnsi="Arial" w:cs="Arial"/>
          <w:kern w:val="0"/>
          <w:sz w:val="24"/>
          <w:szCs w:val="24"/>
          <w:lang w:val="en-US"/>
          <w14:ligatures w14:val="none"/>
        </w:rPr>
      </w:pPr>
    </w:p>
    <w:p w14:paraId="1ECD160D" w14:textId="77777777" w:rsidR="00E26E3A" w:rsidRPr="00E26E3A" w:rsidRDefault="00E26E3A" w:rsidP="00E26E3A">
      <w:pPr>
        <w:spacing w:after="0" w:line="240" w:lineRule="auto"/>
        <w:rPr>
          <w:rFonts w:ascii="Arial" w:eastAsia="Times New Roman" w:hAnsi="Arial" w:cs="Arial"/>
          <w:kern w:val="0"/>
          <w:sz w:val="24"/>
          <w:szCs w:val="24"/>
          <w:lang w:val="en-US"/>
          <w14:ligatures w14:val="none"/>
        </w:rPr>
      </w:pPr>
    </w:p>
    <w:p w14:paraId="3CD3A15A" w14:textId="77777777" w:rsidR="00E26E3A" w:rsidRPr="00E26E3A" w:rsidRDefault="00E26E3A" w:rsidP="00E26E3A">
      <w:pPr>
        <w:spacing w:after="0" w:line="240" w:lineRule="auto"/>
        <w:jc w:val="center"/>
        <w:rPr>
          <w:rFonts w:ascii="Arial" w:eastAsia="Times New Roman" w:hAnsi="Arial" w:cs="Arial"/>
          <w:b/>
          <w:kern w:val="0"/>
          <w:sz w:val="24"/>
          <w:szCs w:val="24"/>
          <w:lang w:val="en-US"/>
          <w14:ligatures w14:val="none"/>
        </w:rPr>
      </w:pPr>
      <w:r w:rsidRPr="00E26E3A">
        <w:rPr>
          <w:rFonts w:ascii="Arial" w:eastAsia="Times New Roman" w:hAnsi="Arial" w:cs="Arial"/>
          <w:b/>
          <w:kern w:val="0"/>
          <w:sz w:val="24"/>
          <w:szCs w:val="24"/>
          <w:lang w:val="en-US"/>
          <w14:ligatures w14:val="none"/>
        </w:rPr>
        <w:t>Annex N° 9: MODEL TABLE OF REFERENCE</w:t>
      </w:r>
    </w:p>
    <w:p w14:paraId="1DE1CF1E" w14:textId="77777777" w:rsidR="00E26E3A" w:rsidRPr="00E26E3A" w:rsidRDefault="00E26E3A" w:rsidP="00E26E3A">
      <w:pPr>
        <w:spacing w:after="0" w:line="240" w:lineRule="auto"/>
        <w:jc w:val="center"/>
        <w:rPr>
          <w:rFonts w:ascii="Arial" w:eastAsia="Times New Roman" w:hAnsi="Arial" w:cs="Arial"/>
          <w:b/>
          <w:kern w:val="0"/>
          <w:sz w:val="24"/>
          <w:szCs w:val="24"/>
          <w:lang w:val="en-US"/>
          <w14:ligatures w14:val="none"/>
        </w:rPr>
      </w:pPr>
    </w:p>
    <w:p w14:paraId="7AD36811" w14:textId="77777777" w:rsidR="00E26E3A" w:rsidRPr="00E26E3A" w:rsidRDefault="00E26E3A" w:rsidP="00E26E3A">
      <w:pPr>
        <w:spacing w:after="0" w:line="240" w:lineRule="auto"/>
        <w:jc w:val="center"/>
        <w:rPr>
          <w:rFonts w:ascii="Arial" w:eastAsia="Times New Roman" w:hAnsi="Arial" w:cs="Arial"/>
          <w:b/>
          <w:kern w:val="0"/>
          <w:sz w:val="24"/>
          <w:szCs w:val="24"/>
          <w:lang w:val="en-US"/>
          <w14:ligatures w14:val="none"/>
        </w:rPr>
      </w:pPr>
      <w:r w:rsidRPr="00E26E3A">
        <w:rPr>
          <w:rFonts w:ascii="Arial" w:eastAsia="Times New Roman" w:hAnsi="Arial" w:cs="Arial"/>
          <w:b/>
          <w:kern w:val="0"/>
          <w:sz w:val="24"/>
          <w:szCs w:val="24"/>
          <w:lang w:val="en-US"/>
          <w14:ligatures w14:val="none"/>
        </w:rPr>
        <w:t>LIST OF CONSTRUCTION PROJECTS EXECUTED BY THE COMPANY</w:t>
      </w:r>
    </w:p>
    <w:p w14:paraId="1B4C60E5" w14:textId="77777777" w:rsidR="00E26E3A" w:rsidRPr="00E26E3A" w:rsidRDefault="00E26E3A" w:rsidP="00E26E3A">
      <w:pPr>
        <w:spacing w:after="0" w:line="240" w:lineRule="auto"/>
        <w:jc w:val="center"/>
        <w:rPr>
          <w:rFonts w:ascii="Arial" w:eastAsia="Times New Roman" w:hAnsi="Arial" w:cs="Arial"/>
          <w:b/>
          <w:kern w:val="0"/>
          <w:sz w:val="24"/>
          <w:szCs w:val="24"/>
          <w:lang w:val="en-US"/>
          <w14:ligatures w14:val="none"/>
        </w:rPr>
      </w:pPr>
    </w:p>
    <w:p w14:paraId="5C2DE976" w14:textId="77777777" w:rsidR="00E26E3A" w:rsidRPr="00E26E3A" w:rsidRDefault="00E26E3A" w:rsidP="00E26E3A">
      <w:pPr>
        <w:spacing w:after="0" w:line="240" w:lineRule="auto"/>
        <w:jc w:val="center"/>
        <w:rPr>
          <w:rFonts w:ascii="Arial" w:eastAsia="Times New Roman" w:hAnsi="Arial" w:cs="Arial"/>
          <w:kern w:val="0"/>
          <w:sz w:val="24"/>
          <w:szCs w:val="24"/>
          <w:lang w:val="en-US"/>
          <w14:ligatures w14:val="none"/>
        </w:rPr>
      </w:pPr>
    </w:p>
    <w:p w14:paraId="68623D84" w14:textId="77777777" w:rsidR="00E26E3A" w:rsidRPr="00E26E3A" w:rsidRDefault="00E26E3A" w:rsidP="00E26E3A">
      <w:pPr>
        <w:spacing w:after="0" w:line="240" w:lineRule="auto"/>
        <w:rPr>
          <w:rFonts w:ascii="Arial" w:eastAsia="Times New Roman" w:hAnsi="Arial" w:cs="Arial"/>
          <w:kern w:val="0"/>
          <w:sz w:val="24"/>
          <w:szCs w:val="24"/>
          <w:lang w:val="en-US"/>
          <w14:ligatures w14:val="none"/>
        </w:rPr>
      </w:pPr>
    </w:p>
    <w:tbl>
      <w:tblPr>
        <w:tblW w:w="10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
        <w:gridCol w:w="921"/>
        <w:gridCol w:w="1332"/>
        <w:gridCol w:w="2364"/>
        <w:gridCol w:w="1554"/>
        <w:gridCol w:w="1620"/>
        <w:gridCol w:w="1960"/>
      </w:tblGrid>
      <w:tr w:rsidR="00E26E3A" w:rsidRPr="00E26E3A" w14:paraId="54714301" w14:textId="77777777" w:rsidTr="00E26E3A">
        <w:trPr>
          <w:trHeight w:val="430"/>
          <w:jc w:val="center"/>
        </w:trPr>
        <w:tc>
          <w:tcPr>
            <w:tcW w:w="530" w:type="dxa"/>
            <w:shd w:val="clear" w:color="auto" w:fill="auto"/>
            <w:vAlign w:val="center"/>
          </w:tcPr>
          <w:p w14:paraId="1BDECF24" w14:textId="77777777" w:rsidR="00E26E3A" w:rsidRPr="00E26E3A" w:rsidRDefault="00E26E3A" w:rsidP="00E26E3A">
            <w:pPr>
              <w:spacing w:after="0" w:line="240" w:lineRule="auto"/>
              <w:jc w:val="center"/>
              <w:rPr>
                <w:rFonts w:ascii="Arial" w:eastAsia="Calibri" w:hAnsi="Arial" w:cs="Arial"/>
                <w:kern w:val="0"/>
                <w:lang w:val="en-US"/>
                <w14:ligatures w14:val="none"/>
              </w:rPr>
            </w:pPr>
            <w:r w:rsidRPr="00E26E3A">
              <w:rPr>
                <w:rFonts w:ascii="Arial" w:eastAsia="Calibri" w:hAnsi="Arial" w:cs="Arial"/>
                <w:kern w:val="0"/>
                <w:lang w:val="en-US"/>
                <w14:ligatures w14:val="none"/>
              </w:rPr>
              <w:t>N</w:t>
            </w:r>
            <w:r w:rsidRPr="00E26E3A">
              <w:rPr>
                <w:rFonts w:ascii="Arial" w:eastAsia="Calibri" w:hAnsi="Arial" w:cs="Arial"/>
                <w:kern w:val="0"/>
                <w:vertAlign w:val="superscript"/>
                <w:lang w:val="en-US"/>
                <w14:ligatures w14:val="none"/>
              </w:rPr>
              <w:t>O</w:t>
            </w:r>
          </w:p>
        </w:tc>
        <w:tc>
          <w:tcPr>
            <w:tcW w:w="921" w:type="dxa"/>
            <w:shd w:val="clear" w:color="auto" w:fill="auto"/>
            <w:vAlign w:val="center"/>
          </w:tcPr>
          <w:p w14:paraId="4DBD57EB" w14:textId="77777777" w:rsidR="00E26E3A" w:rsidRPr="00E26E3A" w:rsidRDefault="00E26E3A" w:rsidP="00E26E3A">
            <w:pPr>
              <w:spacing w:after="0" w:line="240" w:lineRule="auto"/>
              <w:jc w:val="center"/>
              <w:rPr>
                <w:rFonts w:ascii="Arial" w:eastAsia="Calibri" w:hAnsi="Arial" w:cs="Arial"/>
                <w:kern w:val="0"/>
                <w:lang w:val="en-US"/>
                <w14:ligatures w14:val="none"/>
              </w:rPr>
            </w:pPr>
            <w:r w:rsidRPr="00E26E3A">
              <w:rPr>
                <w:rFonts w:ascii="Arial" w:eastAsia="Calibri" w:hAnsi="Arial" w:cs="Arial"/>
                <w:kern w:val="0"/>
                <w:lang w:val="en-US"/>
                <w14:ligatures w14:val="none"/>
              </w:rPr>
              <w:t>YEAR</w:t>
            </w:r>
          </w:p>
        </w:tc>
        <w:tc>
          <w:tcPr>
            <w:tcW w:w="1332" w:type="dxa"/>
            <w:shd w:val="clear" w:color="auto" w:fill="auto"/>
            <w:vAlign w:val="center"/>
          </w:tcPr>
          <w:p w14:paraId="73E2A2EB" w14:textId="77777777" w:rsidR="00E26E3A" w:rsidRPr="00E26E3A" w:rsidRDefault="00E26E3A" w:rsidP="00E26E3A">
            <w:pPr>
              <w:spacing w:after="0" w:line="240" w:lineRule="auto"/>
              <w:jc w:val="center"/>
              <w:rPr>
                <w:rFonts w:ascii="Arial" w:eastAsia="Calibri" w:hAnsi="Arial" w:cs="Arial"/>
                <w:kern w:val="0"/>
                <w:lang w:val="en-US"/>
                <w14:ligatures w14:val="none"/>
              </w:rPr>
            </w:pPr>
            <w:r w:rsidRPr="00E26E3A">
              <w:rPr>
                <w:rFonts w:ascii="Arial" w:eastAsia="Calibri" w:hAnsi="Arial" w:cs="Arial"/>
                <w:kern w:val="0"/>
                <w:lang w:val="en-US"/>
                <w14:ligatures w14:val="none"/>
              </w:rPr>
              <w:t>NAME OF THE PROJECT</w:t>
            </w:r>
          </w:p>
        </w:tc>
        <w:tc>
          <w:tcPr>
            <w:tcW w:w="2364" w:type="dxa"/>
            <w:shd w:val="clear" w:color="auto" w:fill="auto"/>
            <w:vAlign w:val="center"/>
          </w:tcPr>
          <w:p w14:paraId="5890F553" w14:textId="77777777" w:rsidR="00E26E3A" w:rsidRPr="00E26E3A" w:rsidRDefault="00E26E3A" w:rsidP="00E26E3A">
            <w:pPr>
              <w:spacing w:after="0" w:line="240" w:lineRule="auto"/>
              <w:jc w:val="center"/>
              <w:rPr>
                <w:rFonts w:ascii="Arial" w:eastAsia="Calibri" w:hAnsi="Arial" w:cs="Arial"/>
                <w:kern w:val="0"/>
                <w:lang w:val="en-US"/>
                <w14:ligatures w14:val="none"/>
              </w:rPr>
            </w:pPr>
            <w:r w:rsidRPr="00E26E3A">
              <w:rPr>
                <w:rFonts w:ascii="Arial" w:eastAsia="Calibri" w:hAnsi="Arial" w:cs="Arial"/>
                <w:kern w:val="0"/>
                <w:lang w:val="en-US"/>
                <w14:ligatures w14:val="none"/>
              </w:rPr>
              <w:t>NAME OF THE PROJECT OWNER AND TELEPHONE NUMBER</w:t>
            </w:r>
          </w:p>
        </w:tc>
        <w:tc>
          <w:tcPr>
            <w:tcW w:w="1554" w:type="dxa"/>
            <w:shd w:val="clear" w:color="auto" w:fill="auto"/>
            <w:vAlign w:val="center"/>
          </w:tcPr>
          <w:p w14:paraId="4C2056FB" w14:textId="77777777" w:rsidR="00E26E3A" w:rsidRPr="00E26E3A" w:rsidRDefault="00E26E3A" w:rsidP="00E26E3A">
            <w:pPr>
              <w:spacing w:after="0" w:line="240" w:lineRule="auto"/>
              <w:jc w:val="center"/>
              <w:rPr>
                <w:rFonts w:ascii="Arial" w:eastAsia="Calibri" w:hAnsi="Arial" w:cs="Arial"/>
                <w:kern w:val="0"/>
                <w:lang w:val="en-US"/>
                <w14:ligatures w14:val="none"/>
              </w:rPr>
            </w:pPr>
            <w:r w:rsidRPr="00E26E3A">
              <w:rPr>
                <w:rFonts w:ascii="Arial" w:eastAsia="Calibri" w:hAnsi="Arial" w:cs="Arial"/>
                <w:kern w:val="0"/>
                <w:lang w:val="en-US"/>
                <w14:ligatures w14:val="none"/>
              </w:rPr>
              <w:t>CONTRACT AMOUNT</w:t>
            </w:r>
          </w:p>
        </w:tc>
        <w:tc>
          <w:tcPr>
            <w:tcW w:w="1620" w:type="dxa"/>
            <w:shd w:val="clear" w:color="auto" w:fill="auto"/>
            <w:vAlign w:val="center"/>
          </w:tcPr>
          <w:p w14:paraId="0FB5AF42" w14:textId="77777777" w:rsidR="00E26E3A" w:rsidRPr="00E26E3A" w:rsidRDefault="00E26E3A" w:rsidP="00E26E3A">
            <w:pPr>
              <w:spacing w:after="0" w:line="240" w:lineRule="auto"/>
              <w:jc w:val="center"/>
              <w:rPr>
                <w:rFonts w:ascii="Arial" w:eastAsia="Calibri" w:hAnsi="Arial" w:cs="Arial"/>
                <w:kern w:val="0"/>
                <w:lang w:val="en-US"/>
                <w14:ligatures w14:val="none"/>
              </w:rPr>
            </w:pPr>
            <w:r w:rsidRPr="00E26E3A">
              <w:rPr>
                <w:rFonts w:ascii="Arial" w:eastAsia="Calibri" w:hAnsi="Arial" w:cs="Arial"/>
                <w:kern w:val="0"/>
                <w:lang w:val="en-US"/>
                <w14:ligatures w14:val="none"/>
              </w:rPr>
              <w:t>CONTRACT DURATION</w:t>
            </w:r>
          </w:p>
        </w:tc>
        <w:tc>
          <w:tcPr>
            <w:tcW w:w="1960" w:type="dxa"/>
            <w:shd w:val="clear" w:color="auto" w:fill="auto"/>
            <w:vAlign w:val="center"/>
          </w:tcPr>
          <w:p w14:paraId="481122CF" w14:textId="77777777" w:rsidR="00E26E3A" w:rsidRPr="00E26E3A" w:rsidRDefault="00E26E3A" w:rsidP="00E26E3A">
            <w:pPr>
              <w:spacing w:after="0" w:line="240" w:lineRule="auto"/>
              <w:jc w:val="center"/>
              <w:rPr>
                <w:rFonts w:ascii="Arial" w:eastAsia="Calibri" w:hAnsi="Arial" w:cs="Arial"/>
                <w:kern w:val="0"/>
                <w:lang w:val="en-US"/>
                <w14:ligatures w14:val="none"/>
              </w:rPr>
            </w:pPr>
            <w:r w:rsidRPr="00E26E3A">
              <w:rPr>
                <w:rFonts w:ascii="Arial" w:eastAsia="Calibri" w:hAnsi="Arial" w:cs="Arial"/>
                <w:kern w:val="0"/>
                <w:lang w:val="en-US"/>
                <w14:ligatures w14:val="none"/>
              </w:rPr>
              <w:t>DATE OF ACCEPTANCE</w:t>
            </w:r>
          </w:p>
        </w:tc>
      </w:tr>
      <w:tr w:rsidR="00E26E3A" w:rsidRPr="00E26E3A" w14:paraId="441D76E6" w14:textId="77777777" w:rsidTr="00E26E3A">
        <w:trPr>
          <w:trHeight w:val="430"/>
          <w:jc w:val="center"/>
        </w:trPr>
        <w:tc>
          <w:tcPr>
            <w:tcW w:w="530" w:type="dxa"/>
            <w:shd w:val="clear" w:color="auto" w:fill="auto"/>
            <w:vAlign w:val="center"/>
          </w:tcPr>
          <w:p w14:paraId="1824551B"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c>
          <w:tcPr>
            <w:tcW w:w="921" w:type="dxa"/>
            <w:shd w:val="clear" w:color="auto" w:fill="auto"/>
            <w:vAlign w:val="center"/>
          </w:tcPr>
          <w:p w14:paraId="44E1BB2F"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c>
          <w:tcPr>
            <w:tcW w:w="1332" w:type="dxa"/>
            <w:shd w:val="clear" w:color="auto" w:fill="auto"/>
          </w:tcPr>
          <w:p w14:paraId="22D6D3C4"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c>
          <w:tcPr>
            <w:tcW w:w="2364" w:type="dxa"/>
            <w:shd w:val="clear" w:color="auto" w:fill="auto"/>
            <w:vAlign w:val="center"/>
          </w:tcPr>
          <w:p w14:paraId="2686C9F1"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c>
          <w:tcPr>
            <w:tcW w:w="1554" w:type="dxa"/>
            <w:shd w:val="clear" w:color="auto" w:fill="auto"/>
            <w:vAlign w:val="center"/>
          </w:tcPr>
          <w:p w14:paraId="1BFDDDD2"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c>
          <w:tcPr>
            <w:tcW w:w="1620" w:type="dxa"/>
            <w:shd w:val="clear" w:color="auto" w:fill="auto"/>
          </w:tcPr>
          <w:p w14:paraId="75338EC3"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c>
          <w:tcPr>
            <w:tcW w:w="1960" w:type="dxa"/>
            <w:shd w:val="clear" w:color="auto" w:fill="auto"/>
          </w:tcPr>
          <w:p w14:paraId="55F8C7FF"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r>
      <w:tr w:rsidR="00E26E3A" w:rsidRPr="00E26E3A" w14:paraId="7537165B" w14:textId="77777777" w:rsidTr="00E26E3A">
        <w:trPr>
          <w:trHeight w:val="430"/>
          <w:jc w:val="center"/>
        </w:trPr>
        <w:tc>
          <w:tcPr>
            <w:tcW w:w="530" w:type="dxa"/>
            <w:shd w:val="clear" w:color="auto" w:fill="auto"/>
            <w:vAlign w:val="center"/>
          </w:tcPr>
          <w:p w14:paraId="396739A9"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c>
          <w:tcPr>
            <w:tcW w:w="921" w:type="dxa"/>
            <w:shd w:val="clear" w:color="auto" w:fill="auto"/>
            <w:vAlign w:val="center"/>
          </w:tcPr>
          <w:p w14:paraId="481BD5A5"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c>
          <w:tcPr>
            <w:tcW w:w="1332" w:type="dxa"/>
            <w:shd w:val="clear" w:color="auto" w:fill="auto"/>
          </w:tcPr>
          <w:p w14:paraId="6EDFFF31"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c>
          <w:tcPr>
            <w:tcW w:w="2364" w:type="dxa"/>
            <w:shd w:val="clear" w:color="auto" w:fill="auto"/>
            <w:vAlign w:val="center"/>
          </w:tcPr>
          <w:p w14:paraId="224DFC5B"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c>
          <w:tcPr>
            <w:tcW w:w="1554" w:type="dxa"/>
            <w:shd w:val="clear" w:color="auto" w:fill="auto"/>
            <w:vAlign w:val="center"/>
          </w:tcPr>
          <w:p w14:paraId="24D6E4C9"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c>
          <w:tcPr>
            <w:tcW w:w="1620" w:type="dxa"/>
            <w:shd w:val="clear" w:color="auto" w:fill="auto"/>
          </w:tcPr>
          <w:p w14:paraId="6313AF8F"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c>
          <w:tcPr>
            <w:tcW w:w="1960" w:type="dxa"/>
            <w:shd w:val="clear" w:color="auto" w:fill="auto"/>
          </w:tcPr>
          <w:p w14:paraId="0542F82A"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r>
      <w:tr w:rsidR="00E26E3A" w:rsidRPr="00E26E3A" w14:paraId="4D7EF3D3" w14:textId="77777777" w:rsidTr="00E26E3A">
        <w:trPr>
          <w:trHeight w:val="430"/>
          <w:jc w:val="center"/>
        </w:trPr>
        <w:tc>
          <w:tcPr>
            <w:tcW w:w="530" w:type="dxa"/>
            <w:shd w:val="clear" w:color="auto" w:fill="auto"/>
            <w:vAlign w:val="center"/>
          </w:tcPr>
          <w:p w14:paraId="5D619C9D"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c>
          <w:tcPr>
            <w:tcW w:w="921" w:type="dxa"/>
            <w:shd w:val="clear" w:color="auto" w:fill="auto"/>
            <w:vAlign w:val="center"/>
          </w:tcPr>
          <w:p w14:paraId="04C2211C"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c>
          <w:tcPr>
            <w:tcW w:w="1332" w:type="dxa"/>
            <w:shd w:val="clear" w:color="auto" w:fill="auto"/>
          </w:tcPr>
          <w:p w14:paraId="267CDC21"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c>
          <w:tcPr>
            <w:tcW w:w="2364" w:type="dxa"/>
            <w:shd w:val="clear" w:color="auto" w:fill="auto"/>
            <w:vAlign w:val="center"/>
          </w:tcPr>
          <w:p w14:paraId="1F15B73B"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c>
          <w:tcPr>
            <w:tcW w:w="1554" w:type="dxa"/>
            <w:shd w:val="clear" w:color="auto" w:fill="auto"/>
            <w:vAlign w:val="center"/>
          </w:tcPr>
          <w:p w14:paraId="1F2312B9"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c>
          <w:tcPr>
            <w:tcW w:w="1620" w:type="dxa"/>
            <w:shd w:val="clear" w:color="auto" w:fill="auto"/>
          </w:tcPr>
          <w:p w14:paraId="1F921734"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c>
          <w:tcPr>
            <w:tcW w:w="1960" w:type="dxa"/>
            <w:shd w:val="clear" w:color="auto" w:fill="auto"/>
          </w:tcPr>
          <w:p w14:paraId="4290F11E"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r>
      <w:tr w:rsidR="00E26E3A" w:rsidRPr="00E26E3A" w14:paraId="629E7A47" w14:textId="77777777" w:rsidTr="00E26E3A">
        <w:trPr>
          <w:trHeight w:val="430"/>
          <w:jc w:val="center"/>
        </w:trPr>
        <w:tc>
          <w:tcPr>
            <w:tcW w:w="530" w:type="dxa"/>
            <w:shd w:val="clear" w:color="auto" w:fill="auto"/>
            <w:vAlign w:val="center"/>
          </w:tcPr>
          <w:p w14:paraId="1A5CBD05"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c>
          <w:tcPr>
            <w:tcW w:w="921" w:type="dxa"/>
            <w:shd w:val="clear" w:color="auto" w:fill="auto"/>
            <w:vAlign w:val="center"/>
          </w:tcPr>
          <w:p w14:paraId="72CC3AB6"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c>
          <w:tcPr>
            <w:tcW w:w="1332" w:type="dxa"/>
            <w:shd w:val="clear" w:color="auto" w:fill="auto"/>
          </w:tcPr>
          <w:p w14:paraId="1FF5466A"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c>
          <w:tcPr>
            <w:tcW w:w="2364" w:type="dxa"/>
            <w:shd w:val="clear" w:color="auto" w:fill="auto"/>
            <w:vAlign w:val="center"/>
          </w:tcPr>
          <w:p w14:paraId="1F9B125F"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c>
          <w:tcPr>
            <w:tcW w:w="1554" w:type="dxa"/>
            <w:shd w:val="clear" w:color="auto" w:fill="auto"/>
            <w:vAlign w:val="center"/>
          </w:tcPr>
          <w:p w14:paraId="1B1C9364"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c>
          <w:tcPr>
            <w:tcW w:w="1620" w:type="dxa"/>
            <w:shd w:val="clear" w:color="auto" w:fill="auto"/>
          </w:tcPr>
          <w:p w14:paraId="324F24BE"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c>
          <w:tcPr>
            <w:tcW w:w="1960" w:type="dxa"/>
            <w:shd w:val="clear" w:color="auto" w:fill="auto"/>
          </w:tcPr>
          <w:p w14:paraId="21415675"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r>
      <w:tr w:rsidR="00E26E3A" w:rsidRPr="00E26E3A" w14:paraId="21BE1D61" w14:textId="77777777" w:rsidTr="00E26E3A">
        <w:trPr>
          <w:trHeight w:val="430"/>
          <w:jc w:val="center"/>
        </w:trPr>
        <w:tc>
          <w:tcPr>
            <w:tcW w:w="530" w:type="dxa"/>
            <w:shd w:val="clear" w:color="auto" w:fill="auto"/>
            <w:vAlign w:val="center"/>
          </w:tcPr>
          <w:p w14:paraId="74C5E356"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c>
          <w:tcPr>
            <w:tcW w:w="921" w:type="dxa"/>
            <w:shd w:val="clear" w:color="auto" w:fill="auto"/>
            <w:vAlign w:val="center"/>
          </w:tcPr>
          <w:p w14:paraId="66AF4982"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c>
          <w:tcPr>
            <w:tcW w:w="1332" w:type="dxa"/>
            <w:shd w:val="clear" w:color="auto" w:fill="auto"/>
          </w:tcPr>
          <w:p w14:paraId="6DA3F663"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c>
          <w:tcPr>
            <w:tcW w:w="2364" w:type="dxa"/>
            <w:shd w:val="clear" w:color="auto" w:fill="auto"/>
            <w:vAlign w:val="center"/>
          </w:tcPr>
          <w:p w14:paraId="46301EF6"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c>
          <w:tcPr>
            <w:tcW w:w="1554" w:type="dxa"/>
            <w:shd w:val="clear" w:color="auto" w:fill="auto"/>
            <w:vAlign w:val="center"/>
          </w:tcPr>
          <w:p w14:paraId="3F20ABE4"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c>
          <w:tcPr>
            <w:tcW w:w="1620" w:type="dxa"/>
            <w:shd w:val="clear" w:color="auto" w:fill="auto"/>
          </w:tcPr>
          <w:p w14:paraId="636F3293"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c>
          <w:tcPr>
            <w:tcW w:w="1960" w:type="dxa"/>
            <w:shd w:val="clear" w:color="auto" w:fill="auto"/>
          </w:tcPr>
          <w:p w14:paraId="3BF42F0F"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r>
      <w:tr w:rsidR="00E26E3A" w:rsidRPr="00E26E3A" w14:paraId="117394C5" w14:textId="77777777" w:rsidTr="00E26E3A">
        <w:trPr>
          <w:trHeight w:val="430"/>
          <w:jc w:val="center"/>
        </w:trPr>
        <w:tc>
          <w:tcPr>
            <w:tcW w:w="530" w:type="dxa"/>
            <w:shd w:val="clear" w:color="auto" w:fill="auto"/>
            <w:vAlign w:val="center"/>
          </w:tcPr>
          <w:p w14:paraId="1579DE4B"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c>
          <w:tcPr>
            <w:tcW w:w="921" w:type="dxa"/>
            <w:shd w:val="clear" w:color="auto" w:fill="auto"/>
            <w:vAlign w:val="center"/>
          </w:tcPr>
          <w:p w14:paraId="7F51A4BB"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c>
          <w:tcPr>
            <w:tcW w:w="1332" w:type="dxa"/>
            <w:shd w:val="clear" w:color="auto" w:fill="auto"/>
          </w:tcPr>
          <w:p w14:paraId="7A2990B1"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c>
          <w:tcPr>
            <w:tcW w:w="2364" w:type="dxa"/>
            <w:shd w:val="clear" w:color="auto" w:fill="auto"/>
            <w:vAlign w:val="center"/>
          </w:tcPr>
          <w:p w14:paraId="27A0D2C2"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c>
          <w:tcPr>
            <w:tcW w:w="1554" w:type="dxa"/>
            <w:shd w:val="clear" w:color="auto" w:fill="auto"/>
            <w:vAlign w:val="center"/>
          </w:tcPr>
          <w:p w14:paraId="5FC22B13"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c>
          <w:tcPr>
            <w:tcW w:w="1620" w:type="dxa"/>
            <w:shd w:val="clear" w:color="auto" w:fill="auto"/>
          </w:tcPr>
          <w:p w14:paraId="36FB667F"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c>
          <w:tcPr>
            <w:tcW w:w="1960" w:type="dxa"/>
            <w:shd w:val="clear" w:color="auto" w:fill="auto"/>
          </w:tcPr>
          <w:p w14:paraId="6597F3DF"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r>
      <w:tr w:rsidR="00E26E3A" w:rsidRPr="00E26E3A" w14:paraId="444CDA9D" w14:textId="77777777" w:rsidTr="00E26E3A">
        <w:trPr>
          <w:trHeight w:val="430"/>
          <w:jc w:val="center"/>
        </w:trPr>
        <w:tc>
          <w:tcPr>
            <w:tcW w:w="530" w:type="dxa"/>
            <w:shd w:val="clear" w:color="auto" w:fill="auto"/>
            <w:vAlign w:val="center"/>
          </w:tcPr>
          <w:p w14:paraId="1A1F0C7B"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c>
          <w:tcPr>
            <w:tcW w:w="921" w:type="dxa"/>
            <w:shd w:val="clear" w:color="auto" w:fill="auto"/>
            <w:vAlign w:val="center"/>
          </w:tcPr>
          <w:p w14:paraId="342E8607"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c>
          <w:tcPr>
            <w:tcW w:w="1332" w:type="dxa"/>
            <w:shd w:val="clear" w:color="auto" w:fill="auto"/>
          </w:tcPr>
          <w:p w14:paraId="77D88EFC"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c>
          <w:tcPr>
            <w:tcW w:w="2364" w:type="dxa"/>
            <w:shd w:val="clear" w:color="auto" w:fill="auto"/>
            <w:vAlign w:val="center"/>
          </w:tcPr>
          <w:p w14:paraId="49F24E96"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c>
          <w:tcPr>
            <w:tcW w:w="1554" w:type="dxa"/>
            <w:shd w:val="clear" w:color="auto" w:fill="auto"/>
            <w:vAlign w:val="center"/>
          </w:tcPr>
          <w:p w14:paraId="6FBD9FD7"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c>
          <w:tcPr>
            <w:tcW w:w="1620" w:type="dxa"/>
            <w:shd w:val="clear" w:color="auto" w:fill="auto"/>
          </w:tcPr>
          <w:p w14:paraId="58A9E2A8"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c>
          <w:tcPr>
            <w:tcW w:w="1960" w:type="dxa"/>
            <w:shd w:val="clear" w:color="auto" w:fill="auto"/>
          </w:tcPr>
          <w:p w14:paraId="08692213"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r>
      <w:tr w:rsidR="00E26E3A" w:rsidRPr="00E26E3A" w14:paraId="2A89912C" w14:textId="77777777" w:rsidTr="00E26E3A">
        <w:trPr>
          <w:trHeight w:val="430"/>
          <w:jc w:val="center"/>
        </w:trPr>
        <w:tc>
          <w:tcPr>
            <w:tcW w:w="530" w:type="dxa"/>
            <w:shd w:val="clear" w:color="auto" w:fill="auto"/>
            <w:vAlign w:val="center"/>
          </w:tcPr>
          <w:p w14:paraId="536B9D37"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c>
          <w:tcPr>
            <w:tcW w:w="921" w:type="dxa"/>
            <w:shd w:val="clear" w:color="auto" w:fill="auto"/>
            <w:vAlign w:val="center"/>
          </w:tcPr>
          <w:p w14:paraId="627B1B33"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c>
          <w:tcPr>
            <w:tcW w:w="1332" w:type="dxa"/>
            <w:shd w:val="clear" w:color="auto" w:fill="auto"/>
          </w:tcPr>
          <w:p w14:paraId="27CF53AA"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c>
          <w:tcPr>
            <w:tcW w:w="2364" w:type="dxa"/>
            <w:shd w:val="clear" w:color="auto" w:fill="auto"/>
            <w:vAlign w:val="center"/>
          </w:tcPr>
          <w:p w14:paraId="57C955F5"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c>
          <w:tcPr>
            <w:tcW w:w="1554" w:type="dxa"/>
            <w:shd w:val="clear" w:color="auto" w:fill="auto"/>
            <w:vAlign w:val="center"/>
          </w:tcPr>
          <w:p w14:paraId="61F3707E"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c>
          <w:tcPr>
            <w:tcW w:w="1620" w:type="dxa"/>
            <w:shd w:val="clear" w:color="auto" w:fill="auto"/>
          </w:tcPr>
          <w:p w14:paraId="532F7F78"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c>
          <w:tcPr>
            <w:tcW w:w="1960" w:type="dxa"/>
            <w:shd w:val="clear" w:color="auto" w:fill="auto"/>
          </w:tcPr>
          <w:p w14:paraId="6039F56F" w14:textId="77777777" w:rsidR="00E26E3A" w:rsidRPr="00E26E3A" w:rsidRDefault="00E26E3A" w:rsidP="00E26E3A">
            <w:pPr>
              <w:spacing w:after="0" w:line="240" w:lineRule="auto"/>
              <w:rPr>
                <w:rFonts w:ascii="Arial" w:eastAsia="Calibri" w:hAnsi="Arial" w:cs="Arial"/>
                <w:kern w:val="0"/>
                <w:sz w:val="24"/>
                <w:szCs w:val="24"/>
                <w:lang w:val="en-US"/>
                <w14:ligatures w14:val="none"/>
              </w:rPr>
            </w:pPr>
          </w:p>
        </w:tc>
      </w:tr>
    </w:tbl>
    <w:p w14:paraId="7A930365" w14:textId="77777777" w:rsidR="00E26E3A" w:rsidRPr="00E26E3A" w:rsidRDefault="00E26E3A" w:rsidP="00E26E3A">
      <w:pPr>
        <w:spacing w:after="0" w:line="240" w:lineRule="auto"/>
        <w:rPr>
          <w:rFonts w:ascii="Arial" w:eastAsia="Times New Roman" w:hAnsi="Arial" w:cs="Arial"/>
          <w:kern w:val="0"/>
          <w:sz w:val="24"/>
          <w:szCs w:val="24"/>
          <w:lang w:val="en-US"/>
          <w14:ligatures w14:val="none"/>
        </w:rPr>
      </w:pPr>
    </w:p>
    <w:p w14:paraId="74F645A8" w14:textId="77777777" w:rsidR="00E26E3A" w:rsidRPr="00E26E3A" w:rsidRDefault="00E26E3A" w:rsidP="00E26E3A">
      <w:pPr>
        <w:spacing w:after="0" w:line="240" w:lineRule="auto"/>
        <w:rPr>
          <w:rFonts w:ascii="Arial" w:eastAsia="Times New Roman" w:hAnsi="Arial" w:cs="Arial"/>
          <w:kern w:val="0"/>
          <w:sz w:val="24"/>
          <w:szCs w:val="24"/>
          <w:lang w:val="en-US"/>
          <w14:ligatures w14:val="none"/>
        </w:rPr>
      </w:pPr>
    </w:p>
    <w:p w14:paraId="26DB2390" w14:textId="77777777" w:rsidR="00E26E3A" w:rsidRPr="00E26E3A" w:rsidRDefault="00E26E3A" w:rsidP="00E26E3A">
      <w:pPr>
        <w:spacing w:after="0" w:line="240" w:lineRule="auto"/>
        <w:rPr>
          <w:rFonts w:ascii="Arial" w:eastAsia="Times New Roman" w:hAnsi="Arial" w:cs="Arial"/>
          <w:kern w:val="0"/>
          <w:sz w:val="24"/>
          <w:szCs w:val="24"/>
          <w:lang w:val="en-US"/>
          <w14:ligatures w14:val="none"/>
        </w:rPr>
      </w:pPr>
    </w:p>
    <w:p w14:paraId="3FF00395" w14:textId="77777777" w:rsidR="00E26E3A" w:rsidRPr="00E26E3A" w:rsidRDefault="00E26E3A" w:rsidP="00E26E3A">
      <w:pPr>
        <w:spacing w:after="0" w:line="240" w:lineRule="auto"/>
        <w:rPr>
          <w:rFonts w:ascii="Arial" w:eastAsia="Times New Roman" w:hAnsi="Arial" w:cs="Arial"/>
          <w:kern w:val="0"/>
          <w:sz w:val="24"/>
          <w:szCs w:val="24"/>
          <w:lang w:val="en-US"/>
          <w14:ligatures w14:val="none"/>
        </w:rPr>
      </w:pPr>
      <w:r w:rsidRPr="00E26E3A">
        <w:rPr>
          <w:rFonts w:ascii="Arial" w:eastAsia="Times New Roman" w:hAnsi="Arial" w:cs="Arial"/>
          <w:kern w:val="0"/>
          <w:sz w:val="24"/>
          <w:szCs w:val="24"/>
          <w:lang w:val="en-US"/>
          <w14:ligatures w14:val="none"/>
        </w:rPr>
        <w:t>DONE ON ……………………………….AT …...........................</w:t>
      </w:r>
    </w:p>
    <w:p w14:paraId="75C654C6" w14:textId="77777777" w:rsidR="00E26E3A" w:rsidRPr="00E26E3A" w:rsidRDefault="00E26E3A" w:rsidP="00E26E3A">
      <w:pPr>
        <w:spacing w:after="0" w:line="240" w:lineRule="auto"/>
        <w:rPr>
          <w:rFonts w:ascii="Arial" w:eastAsia="Times New Roman" w:hAnsi="Arial" w:cs="Arial"/>
          <w:kern w:val="0"/>
          <w:sz w:val="24"/>
          <w:szCs w:val="24"/>
          <w:lang w:val="en-US"/>
          <w14:ligatures w14:val="none"/>
        </w:rPr>
      </w:pPr>
      <w:proofErr w:type="spellStart"/>
      <w:r w:rsidRPr="00E26E3A">
        <w:rPr>
          <w:rFonts w:ascii="Arial" w:eastAsia="Times New Roman" w:hAnsi="Arial" w:cs="Arial"/>
          <w:kern w:val="0"/>
          <w:sz w:val="24"/>
          <w:szCs w:val="24"/>
          <w:lang w:val="en-US"/>
          <w14:ligatures w14:val="none"/>
        </w:rPr>
        <w:t>Mr</w:t>
      </w:r>
      <w:proofErr w:type="spellEnd"/>
      <w:r w:rsidRPr="00E26E3A">
        <w:rPr>
          <w:rFonts w:ascii="Arial" w:eastAsia="Times New Roman" w:hAnsi="Arial" w:cs="Arial"/>
          <w:kern w:val="0"/>
          <w:sz w:val="24"/>
          <w:szCs w:val="24"/>
          <w:lang w:val="en-US"/>
          <w14:ligatures w14:val="none"/>
        </w:rPr>
        <w:t>…………………………………………………………………….</w:t>
      </w:r>
    </w:p>
    <w:p w14:paraId="54AF347A" w14:textId="77777777" w:rsidR="00E26E3A" w:rsidRPr="00E26E3A" w:rsidRDefault="00E26E3A" w:rsidP="00E26E3A">
      <w:pPr>
        <w:spacing w:after="0" w:line="240" w:lineRule="auto"/>
        <w:rPr>
          <w:rFonts w:ascii="Arial" w:eastAsia="Times New Roman" w:hAnsi="Arial" w:cs="Arial"/>
          <w:kern w:val="0"/>
          <w:sz w:val="24"/>
          <w:szCs w:val="24"/>
          <w:lang w:val="en-US"/>
          <w14:ligatures w14:val="none"/>
        </w:rPr>
      </w:pPr>
      <w:r w:rsidRPr="00E26E3A">
        <w:rPr>
          <w:rFonts w:ascii="Arial" w:eastAsia="Times New Roman" w:hAnsi="Arial" w:cs="Arial"/>
          <w:kern w:val="0"/>
          <w:sz w:val="24"/>
          <w:szCs w:val="24"/>
          <w:lang w:val="en-US"/>
          <w14:ligatures w14:val="none"/>
        </w:rPr>
        <w:t>SIGNATURE ………………………………………………………….</w:t>
      </w:r>
    </w:p>
    <w:p w14:paraId="607D1299" w14:textId="77777777" w:rsidR="00E26E3A" w:rsidRPr="00E26E3A" w:rsidRDefault="00E26E3A" w:rsidP="00E26E3A">
      <w:pPr>
        <w:spacing w:after="0" w:line="240" w:lineRule="auto"/>
        <w:rPr>
          <w:rFonts w:ascii="Arial" w:eastAsia="Times New Roman" w:hAnsi="Arial" w:cs="Arial"/>
          <w:kern w:val="0"/>
          <w:sz w:val="24"/>
          <w:szCs w:val="24"/>
          <w:lang w:val="en-US"/>
          <w14:ligatures w14:val="none"/>
        </w:rPr>
      </w:pPr>
    </w:p>
    <w:p w14:paraId="393F4F19" w14:textId="77777777" w:rsidR="00E26E3A" w:rsidRPr="00E26E3A" w:rsidRDefault="00E26E3A" w:rsidP="00E26E3A">
      <w:pPr>
        <w:spacing w:after="0" w:line="240" w:lineRule="auto"/>
        <w:rPr>
          <w:rFonts w:ascii="Arial" w:eastAsia="Times New Roman" w:hAnsi="Arial" w:cs="Arial"/>
          <w:kern w:val="0"/>
          <w:sz w:val="24"/>
          <w:szCs w:val="24"/>
          <w:lang w:val="en-US"/>
          <w14:ligatures w14:val="none"/>
        </w:rPr>
      </w:pPr>
    </w:p>
    <w:p w14:paraId="4CCA51EA" w14:textId="77777777" w:rsidR="00E26E3A" w:rsidRPr="00E26E3A" w:rsidRDefault="00E26E3A" w:rsidP="00E26E3A">
      <w:pPr>
        <w:spacing w:after="0" w:line="240" w:lineRule="auto"/>
        <w:rPr>
          <w:rFonts w:ascii="Arial" w:eastAsia="Times New Roman" w:hAnsi="Arial" w:cs="Arial"/>
          <w:kern w:val="0"/>
          <w:sz w:val="24"/>
          <w:szCs w:val="24"/>
          <w:lang w:val="en-US"/>
          <w14:ligatures w14:val="none"/>
        </w:rPr>
      </w:pPr>
    </w:p>
    <w:p w14:paraId="08B56410" w14:textId="77777777" w:rsidR="00E26E3A" w:rsidRPr="00E26E3A" w:rsidRDefault="00E26E3A" w:rsidP="00E26E3A">
      <w:pPr>
        <w:spacing w:after="0" w:line="240" w:lineRule="auto"/>
        <w:rPr>
          <w:rFonts w:ascii="Arial" w:eastAsia="Times New Roman" w:hAnsi="Arial" w:cs="Arial"/>
          <w:kern w:val="0"/>
          <w:sz w:val="24"/>
          <w:szCs w:val="24"/>
          <w:lang w:val="en-US"/>
          <w14:ligatures w14:val="none"/>
        </w:rPr>
      </w:pPr>
    </w:p>
    <w:p w14:paraId="31CC7C6D" w14:textId="77777777" w:rsidR="00E26E3A" w:rsidRPr="00E26E3A" w:rsidRDefault="00E26E3A" w:rsidP="00E26E3A">
      <w:pPr>
        <w:spacing w:after="0" w:line="240" w:lineRule="auto"/>
        <w:rPr>
          <w:rFonts w:ascii="Arial" w:eastAsia="Times New Roman" w:hAnsi="Arial" w:cs="Arial"/>
          <w:kern w:val="0"/>
          <w:sz w:val="24"/>
          <w:szCs w:val="24"/>
          <w:lang w:val="en-US"/>
          <w14:ligatures w14:val="none"/>
        </w:rPr>
      </w:pPr>
    </w:p>
    <w:p w14:paraId="0CCE276F" w14:textId="77777777" w:rsidR="00E26E3A" w:rsidRPr="00E26E3A" w:rsidRDefault="00E26E3A" w:rsidP="00E26E3A">
      <w:pPr>
        <w:spacing w:after="0" w:line="240" w:lineRule="auto"/>
        <w:rPr>
          <w:rFonts w:ascii="Arial" w:eastAsia="Times New Roman" w:hAnsi="Arial" w:cs="Arial"/>
          <w:kern w:val="0"/>
          <w:sz w:val="24"/>
          <w:szCs w:val="24"/>
          <w:lang w:val="en-US"/>
          <w14:ligatures w14:val="none"/>
        </w:rPr>
      </w:pPr>
    </w:p>
    <w:p w14:paraId="5BCB8BE3" w14:textId="77777777" w:rsidR="00E26E3A" w:rsidRPr="00E26E3A" w:rsidRDefault="00E26E3A" w:rsidP="00E26E3A">
      <w:pPr>
        <w:spacing w:after="0" w:line="240" w:lineRule="auto"/>
        <w:rPr>
          <w:rFonts w:ascii="Arial" w:eastAsia="Times New Roman" w:hAnsi="Arial" w:cs="Arial"/>
          <w:kern w:val="0"/>
          <w:sz w:val="24"/>
          <w:szCs w:val="24"/>
          <w:lang w:val="en-US"/>
          <w14:ligatures w14:val="none"/>
        </w:rPr>
      </w:pPr>
    </w:p>
    <w:p w14:paraId="2AC27702" w14:textId="77777777" w:rsidR="00E26E3A" w:rsidRPr="00E26E3A" w:rsidRDefault="00E26E3A" w:rsidP="00E26E3A">
      <w:pPr>
        <w:spacing w:after="0" w:line="240" w:lineRule="auto"/>
        <w:rPr>
          <w:rFonts w:ascii="Arial" w:eastAsia="Times New Roman" w:hAnsi="Arial" w:cs="Arial"/>
          <w:kern w:val="0"/>
          <w:sz w:val="24"/>
          <w:szCs w:val="24"/>
          <w:lang w:val="en-US"/>
          <w14:ligatures w14:val="none"/>
        </w:rPr>
      </w:pPr>
    </w:p>
    <w:p w14:paraId="015C3EA7" w14:textId="77777777" w:rsidR="00E26E3A" w:rsidRPr="00E26E3A" w:rsidRDefault="00E26E3A" w:rsidP="00E26E3A">
      <w:pPr>
        <w:spacing w:after="0" w:line="240" w:lineRule="auto"/>
        <w:rPr>
          <w:rFonts w:ascii="Arial" w:eastAsia="Times New Roman" w:hAnsi="Arial" w:cs="Arial"/>
          <w:kern w:val="0"/>
          <w:sz w:val="24"/>
          <w:szCs w:val="24"/>
          <w:lang w:val="en-US"/>
          <w14:ligatures w14:val="none"/>
        </w:rPr>
      </w:pPr>
    </w:p>
    <w:p w14:paraId="4ADC459D" w14:textId="77777777" w:rsidR="00E26E3A" w:rsidRPr="00E26E3A" w:rsidRDefault="00E26E3A" w:rsidP="00E26E3A">
      <w:pPr>
        <w:spacing w:after="0" w:line="240" w:lineRule="auto"/>
        <w:rPr>
          <w:rFonts w:ascii="Arial" w:eastAsia="Times New Roman" w:hAnsi="Arial" w:cs="Arial"/>
          <w:kern w:val="0"/>
          <w:sz w:val="24"/>
          <w:szCs w:val="24"/>
          <w:lang w:val="en-US"/>
          <w14:ligatures w14:val="none"/>
        </w:rPr>
      </w:pPr>
    </w:p>
    <w:p w14:paraId="7F6773AC" w14:textId="77777777" w:rsidR="00E26E3A" w:rsidRPr="00E26E3A" w:rsidRDefault="00E26E3A" w:rsidP="00E26E3A">
      <w:pPr>
        <w:spacing w:after="0" w:line="240" w:lineRule="auto"/>
        <w:rPr>
          <w:rFonts w:ascii="Arial" w:eastAsia="Times New Roman" w:hAnsi="Arial" w:cs="Arial"/>
          <w:kern w:val="0"/>
          <w:sz w:val="24"/>
          <w:szCs w:val="24"/>
          <w:lang w:val="en-US"/>
          <w14:ligatures w14:val="none"/>
        </w:rPr>
      </w:pPr>
    </w:p>
    <w:p w14:paraId="3ECD7868" w14:textId="77777777" w:rsidR="00E26E3A" w:rsidRPr="00E26E3A" w:rsidRDefault="00E26E3A" w:rsidP="00E26E3A">
      <w:pPr>
        <w:spacing w:after="0" w:line="240" w:lineRule="auto"/>
        <w:rPr>
          <w:rFonts w:ascii="Arial" w:eastAsia="Times New Roman" w:hAnsi="Arial" w:cs="Arial"/>
          <w:kern w:val="0"/>
          <w:sz w:val="24"/>
          <w:szCs w:val="24"/>
          <w:lang w:val="en-US"/>
          <w14:ligatures w14:val="none"/>
        </w:rPr>
      </w:pPr>
    </w:p>
    <w:p w14:paraId="6BCF1CCC" w14:textId="77777777" w:rsidR="00E26E3A" w:rsidRPr="00E26E3A" w:rsidRDefault="00E26E3A" w:rsidP="00E26E3A">
      <w:pPr>
        <w:spacing w:after="0" w:line="240" w:lineRule="auto"/>
        <w:rPr>
          <w:rFonts w:ascii="Arial" w:eastAsia="Times New Roman" w:hAnsi="Arial" w:cs="Arial"/>
          <w:kern w:val="0"/>
          <w:sz w:val="24"/>
          <w:szCs w:val="24"/>
          <w:lang w:val="en-US"/>
          <w14:ligatures w14:val="none"/>
        </w:rPr>
      </w:pPr>
    </w:p>
    <w:p w14:paraId="03909D7F" w14:textId="77777777" w:rsidR="00E26E3A" w:rsidRDefault="00E26E3A" w:rsidP="00E26E3A">
      <w:pPr>
        <w:spacing w:after="0" w:line="240" w:lineRule="auto"/>
        <w:rPr>
          <w:rFonts w:ascii="Arial" w:eastAsia="Times New Roman" w:hAnsi="Arial" w:cs="Arial"/>
          <w:kern w:val="0"/>
          <w:sz w:val="24"/>
          <w:szCs w:val="24"/>
          <w:lang w:val="en-US"/>
          <w14:ligatures w14:val="none"/>
        </w:rPr>
      </w:pPr>
    </w:p>
    <w:p w14:paraId="4DA19041" w14:textId="77777777" w:rsidR="00E26E3A" w:rsidRDefault="00E26E3A" w:rsidP="00E26E3A">
      <w:pPr>
        <w:spacing w:after="0" w:line="240" w:lineRule="auto"/>
        <w:rPr>
          <w:rFonts w:ascii="Arial" w:eastAsia="Times New Roman" w:hAnsi="Arial" w:cs="Arial"/>
          <w:kern w:val="0"/>
          <w:sz w:val="24"/>
          <w:szCs w:val="24"/>
          <w:lang w:val="en-US"/>
          <w14:ligatures w14:val="none"/>
        </w:rPr>
      </w:pPr>
    </w:p>
    <w:p w14:paraId="4A27EE1F" w14:textId="77777777" w:rsidR="00E26E3A" w:rsidRDefault="00E26E3A" w:rsidP="00E26E3A">
      <w:pPr>
        <w:spacing w:after="0" w:line="240" w:lineRule="auto"/>
        <w:rPr>
          <w:rFonts w:ascii="Arial" w:eastAsia="Times New Roman" w:hAnsi="Arial" w:cs="Arial"/>
          <w:kern w:val="0"/>
          <w:sz w:val="24"/>
          <w:szCs w:val="24"/>
          <w:lang w:val="en-US"/>
          <w14:ligatures w14:val="none"/>
        </w:rPr>
      </w:pPr>
    </w:p>
    <w:p w14:paraId="78E6F34D" w14:textId="77777777" w:rsidR="00E26E3A" w:rsidRDefault="00E26E3A" w:rsidP="00E26E3A">
      <w:pPr>
        <w:spacing w:after="0" w:line="240" w:lineRule="auto"/>
        <w:rPr>
          <w:rFonts w:ascii="Arial" w:eastAsia="Times New Roman" w:hAnsi="Arial" w:cs="Arial"/>
          <w:kern w:val="0"/>
          <w:sz w:val="24"/>
          <w:szCs w:val="24"/>
          <w:lang w:val="en-US"/>
          <w14:ligatures w14:val="none"/>
        </w:rPr>
      </w:pPr>
    </w:p>
    <w:p w14:paraId="4F10BB38" w14:textId="77777777" w:rsidR="00E26E3A" w:rsidRDefault="00E26E3A" w:rsidP="00E26E3A">
      <w:pPr>
        <w:spacing w:after="0" w:line="240" w:lineRule="auto"/>
        <w:rPr>
          <w:rFonts w:ascii="Arial" w:eastAsia="Times New Roman" w:hAnsi="Arial" w:cs="Arial"/>
          <w:kern w:val="0"/>
          <w:sz w:val="24"/>
          <w:szCs w:val="24"/>
          <w:lang w:val="en-US"/>
          <w14:ligatures w14:val="none"/>
        </w:rPr>
      </w:pPr>
    </w:p>
    <w:p w14:paraId="4FEB4310" w14:textId="77777777" w:rsidR="00E26E3A" w:rsidRDefault="00E26E3A" w:rsidP="00E26E3A">
      <w:pPr>
        <w:spacing w:after="0" w:line="240" w:lineRule="auto"/>
        <w:rPr>
          <w:rFonts w:ascii="Arial" w:eastAsia="Times New Roman" w:hAnsi="Arial" w:cs="Arial"/>
          <w:kern w:val="0"/>
          <w:sz w:val="24"/>
          <w:szCs w:val="24"/>
          <w:lang w:val="en-US"/>
          <w14:ligatures w14:val="none"/>
        </w:rPr>
      </w:pPr>
    </w:p>
    <w:p w14:paraId="0F788FFC" w14:textId="77777777" w:rsidR="00E26E3A" w:rsidRDefault="00E26E3A" w:rsidP="00E26E3A">
      <w:pPr>
        <w:spacing w:after="0" w:line="240" w:lineRule="auto"/>
        <w:rPr>
          <w:rFonts w:ascii="Arial" w:eastAsia="Times New Roman" w:hAnsi="Arial" w:cs="Arial"/>
          <w:kern w:val="0"/>
          <w:sz w:val="24"/>
          <w:szCs w:val="24"/>
          <w:lang w:val="en-US"/>
          <w14:ligatures w14:val="none"/>
        </w:rPr>
      </w:pPr>
    </w:p>
    <w:p w14:paraId="1F3881DA" w14:textId="77777777" w:rsidR="00E26E3A" w:rsidRDefault="00E26E3A" w:rsidP="00E26E3A">
      <w:pPr>
        <w:spacing w:after="0" w:line="240" w:lineRule="auto"/>
        <w:rPr>
          <w:rFonts w:ascii="Arial" w:eastAsia="Times New Roman" w:hAnsi="Arial" w:cs="Arial"/>
          <w:kern w:val="0"/>
          <w:sz w:val="24"/>
          <w:szCs w:val="24"/>
          <w:lang w:val="en-US"/>
          <w14:ligatures w14:val="none"/>
        </w:rPr>
      </w:pPr>
    </w:p>
    <w:p w14:paraId="55DA50BA" w14:textId="77777777" w:rsidR="00E26E3A" w:rsidRDefault="00E26E3A" w:rsidP="00E26E3A">
      <w:pPr>
        <w:spacing w:after="0" w:line="240" w:lineRule="auto"/>
        <w:rPr>
          <w:rFonts w:ascii="Arial" w:eastAsia="Times New Roman" w:hAnsi="Arial" w:cs="Arial"/>
          <w:kern w:val="0"/>
          <w:sz w:val="24"/>
          <w:szCs w:val="24"/>
          <w:lang w:val="en-US"/>
          <w14:ligatures w14:val="none"/>
        </w:rPr>
      </w:pPr>
    </w:p>
    <w:p w14:paraId="26C30941" w14:textId="77777777" w:rsidR="00E26E3A" w:rsidRDefault="00E26E3A" w:rsidP="00E26E3A">
      <w:pPr>
        <w:spacing w:after="0" w:line="240" w:lineRule="auto"/>
        <w:rPr>
          <w:rFonts w:ascii="Arial" w:eastAsia="Times New Roman" w:hAnsi="Arial" w:cs="Arial"/>
          <w:kern w:val="0"/>
          <w:sz w:val="24"/>
          <w:szCs w:val="24"/>
          <w:lang w:val="en-US"/>
          <w14:ligatures w14:val="none"/>
        </w:rPr>
      </w:pPr>
    </w:p>
    <w:p w14:paraId="2346BB1C" w14:textId="77777777" w:rsidR="00E26E3A" w:rsidRPr="00E26E3A" w:rsidRDefault="00E26E3A" w:rsidP="00E26E3A">
      <w:pPr>
        <w:spacing w:after="0" w:line="240" w:lineRule="auto"/>
        <w:rPr>
          <w:rFonts w:ascii="Arial" w:eastAsia="Times New Roman" w:hAnsi="Arial" w:cs="Arial"/>
          <w:kern w:val="0"/>
          <w:sz w:val="24"/>
          <w:szCs w:val="24"/>
          <w:lang w:val="en-US"/>
          <w14:ligatures w14:val="none"/>
        </w:rPr>
      </w:pPr>
    </w:p>
    <w:p w14:paraId="5DF6CD74" w14:textId="77777777" w:rsidR="00E26E3A" w:rsidRPr="00E26E3A" w:rsidRDefault="00E26E3A" w:rsidP="00E26E3A">
      <w:pPr>
        <w:spacing w:after="0" w:line="240" w:lineRule="auto"/>
        <w:jc w:val="center"/>
        <w:rPr>
          <w:rFonts w:ascii="Arial" w:eastAsia="Times New Roman" w:hAnsi="Arial" w:cs="Arial"/>
          <w:b/>
          <w:kern w:val="0"/>
          <w:sz w:val="24"/>
          <w:szCs w:val="24"/>
          <w:lang w:val="en-US"/>
          <w14:ligatures w14:val="none"/>
        </w:rPr>
      </w:pPr>
      <w:r w:rsidRPr="00E26E3A">
        <w:rPr>
          <w:rFonts w:ascii="Arial" w:eastAsia="Times New Roman" w:hAnsi="Arial" w:cs="Arial"/>
          <w:b/>
          <w:kern w:val="0"/>
          <w:sz w:val="24"/>
          <w:szCs w:val="24"/>
          <w:lang w:val="en-US"/>
          <w14:ligatures w14:val="none"/>
        </w:rPr>
        <w:t>Annex N° 10: MODEL TABLE OF EQUIPMENT</w:t>
      </w:r>
    </w:p>
    <w:p w14:paraId="6034BD72" w14:textId="77777777" w:rsidR="00E26E3A" w:rsidRPr="00E26E3A" w:rsidRDefault="00E26E3A" w:rsidP="00E26E3A">
      <w:pPr>
        <w:spacing w:after="0" w:line="240" w:lineRule="auto"/>
        <w:jc w:val="center"/>
        <w:rPr>
          <w:rFonts w:ascii="Arial" w:eastAsia="Times New Roman" w:hAnsi="Arial" w:cs="Arial"/>
          <w:b/>
          <w:kern w:val="0"/>
          <w:sz w:val="24"/>
          <w:szCs w:val="24"/>
          <w:lang w:val="en-US"/>
          <w14:ligatures w14:val="none"/>
        </w:rPr>
      </w:pPr>
    </w:p>
    <w:p w14:paraId="6254A43D" w14:textId="77777777" w:rsidR="00E26E3A" w:rsidRPr="00E26E3A" w:rsidRDefault="00E26E3A" w:rsidP="00E26E3A">
      <w:pPr>
        <w:spacing w:after="0" w:line="240" w:lineRule="auto"/>
        <w:jc w:val="center"/>
        <w:rPr>
          <w:rFonts w:ascii="Arial" w:eastAsia="Times New Roman" w:hAnsi="Arial" w:cs="Arial"/>
          <w:b/>
          <w:kern w:val="0"/>
          <w:sz w:val="24"/>
          <w:szCs w:val="24"/>
          <w:lang w:val="en-US"/>
          <w14:ligatures w14:val="none"/>
        </w:rPr>
      </w:pPr>
      <w:r w:rsidRPr="00E26E3A">
        <w:rPr>
          <w:rFonts w:ascii="Arial" w:eastAsia="Times New Roman" w:hAnsi="Arial" w:cs="Arial"/>
          <w:b/>
          <w:kern w:val="0"/>
          <w:sz w:val="24"/>
          <w:szCs w:val="24"/>
          <w:lang w:val="en-US"/>
          <w14:ligatures w14:val="none"/>
        </w:rPr>
        <w:t xml:space="preserve">LIST OF EQUIPMENT AND MATERIALS AVAILABLE FOR THE </w:t>
      </w:r>
    </w:p>
    <w:p w14:paraId="642DB297" w14:textId="48D99E32" w:rsidR="00E26E3A" w:rsidRPr="00E26E3A" w:rsidRDefault="00E26E3A" w:rsidP="00E26E3A">
      <w:pPr>
        <w:spacing w:after="0" w:line="240" w:lineRule="auto"/>
        <w:jc w:val="center"/>
        <w:rPr>
          <w:rFonts w:ascii="Arial" w:eastAsia="Times New Roman" w:hAnsi="Arial" w:cs="Arial"/>
          <w:b/>
          <w:kern w:val="0"/>
          <w:sz w:val="24"/>
          <w:szCs w:val="24"/>
          <w:lang w:val="en-US"/>
          <w14:ligatures w14:val="none"/>
        </w:rPr>
      </w:pPr>
      <w:r w:rsidRPr="00E26E3A">
        <w:rPr>
          <w:rFonts w:ascii="Arial" w:eastAsia="Times New Roman" w:hAnsi="Arial" w:cs="Arial"/>
          <w:b/>
          <w:kern w:val="0"/>
          <w:sz w:val="24"/>
          <w:szCs w:val="24"/>
          <w:lang w:val="en-US"/>
          <w14:ligatures w14:val="none"/>
        </w:rPr>
        <w:t xml:space="preserve">(Project </w:t>
      </w:r>
      <w:proofErr w:type="gramStart"/>
      <w:r w:rsidRPr="00E26E3A">
        <w:rPr>
          <w:rFonts w:ascii="Arial" w:eastAsia="Times New Roman" w:hAnsi="Arial" w:cs="Arial"/>
          <w:b/>
          <w:kern w:val="0"/>
          <w:sz w:val="24"/>
          <w:szCs w:val="24"/>
          <w:lang w:val="en-US"/>
          <w14:ligatures w14:val="none"/>
        </w:rPr>
        <w:t>name)…</w:t>
      </w:r>
      <w:proofErr w:type="gramEnd"/>
      <w:r w:rsidRPr="00E26E3A">
        <w:rPr>
          <w:rFonts w:ascii="Arial" w:eastAsia="Times New Roman" w:hAnsi="Arial" w:cs="Arial"/>
          <w:b/>
          <w:kern w:val="0"/>
          <w:sz w:val="24"/>
          <w:szCs w:val="24"/>
          <w:lang w:val="en-US"/>
          <w14:ligatures w14:val="none"/>
        </w:rPr>
        <w:t>…………………………..</w:t>
      </w:r>
    </w:p>
    <w:p w14:paraId="4829436A" w14:textId="77777777" w:rsidR="00E26E3A" w:rsidRPr="00E26E3A" w:rsidRDefault="00E26E3A" w:rsidP="00E26E3A">
      <w:pPr>
        <w:spacing w:after="0" w:line="240" w:lineRule="auto"/>
        <w:rPr>
          <w:rFonts w:ascii="Arial" w:eastAsia="Times New Roman" w:hAnsi="Arial" w:cs="Arial"/>
          <w:kern w:val="0"/>
          <w:sz w:val="24"/>
          <w:szCs w:val="24"/>
          <w:lang w:val="en-US"/>
          <w14:ligatures w14:val="none"/>
        </w:rPr>
      </w:pPr>
    </w:p>
    <w:tbl>
      <w:tblPr>
        <w:tblW w:w="100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2275"/>
        <w:gridCol w:w="2427"/>
        <w:gridCol w:w="1399"/>
        <w:gridCol w:w="1610"/>
        <w:gridCol w:w="1855"/>
      </w:tblGrid>
      <w:tr w:rsidR="00E26E3A" w:rsidRPr="00E26E3A" w14:paraId="105EE7DA" w14:textId="77777777" w:rsidTr="00A61861">
        <w:trPr>
          <w:trHeight w:val="576"/>
        </w:trPr>
        <w:tc>
          <w:tcPr>
            <w:tcW w:w="514" w:type="dxa"/>
            <w:shd w:val="clear" w:color="auto" w:fill="auto"/>
            <w:vAlign w:val="center"/>
          </w:tcPr>
          <w:p w14:paraId="720C1D4F" w14:textId="77777777" w:rsidR="00E26E3A" w:rsidRPr="00E26E3A" w:rsidRDefault="00E26E3A" w:rsidP="00E26E3A">
            <w:pPr>
              <w:spacing w:after="0" w:line="240" w:lineRule="auto"/>
              <w:jc w:val="center"/>
              <w:rPr>
                <w:rFonts w:ascii="Arial" w:eastAsia="Calibri" w:hAnsi="Arial" w:cs="Arial"/>
                <w:kern w:val="0"/>
                <w:sz w:val="24"/>
                <w:szCs w:val="24"/>
                <w:lang w:val="en-US"/>
                <w14:ligatures w14:val="none"/>
              </w:rPr>
            </w:pPr>
            <w:r w:rsidRPr="00E26E3A">
              <w:rPr>
                <w:rFonts w:ascii="Arial" w:eastAsia="Calibri" w:hAnsi="Arial" w:cs="Arial"/>
                <w:kern w:val="0"/>
                <w:sz w:val="24"/>
                <w:szCs w:val="24"/>
                <w:lang w:val="en-US"/>
                <w14:ligatures w14:val="none"/>
              </w:rPr>
              <w:t>N</w:t>
            </w:r>
            <w:r w:rsidRPr="00E26E3A">
              <w:rPr>
                <w:rFonts w:ascii="Arial" w:eastAsia="Calibri" w:hAnsi="Arial" w:cs="Arial"/>
                <w:kern w:val="0"/>
                <w:sz w:val="24"/>
                <w:szCs w:val="24"/>
                <w:vertAlign w:val="superscript"/>
                <w:lang w:val="en-US"/>
                <w14:ligatures w14:val="none"/>
              </w:rPr>
              <w:t>O</w:t>
            </w:r>
          </w:p>
        </w:tc>
        <w:tc>
          <w:tcPr>
            <w:tcW w:w="2275" w:type="dxa"/>
            <w:shd w:val="clear" w:color="auto" w:fill="auto"/>
            <w:vAlign w:val="center"/>
          </w:tcPr>
          <w:p w14:paraId="55CD5DCD" w14:textId="77777777" w:rsidR="00E26E3A" w:rsidRPr="00E26E3A" w:rsidRDefault="00E26E3A" w:rsidP="00E26E3A">
            <w:pPr>
              <w:spacing w:after="0" w:line="240" w:lineRule="auto"/>
              <w:jc w:val="center"/>
              <w:rPr>
                <w:rFonts w:ascii="Arial" w:eastAsia="Calibri" w:hAnsi="Arial" w:cs="Arial"/>
                <w:kern w:val="0"/>
                <w:sz w:val="24"/>
                <w:szCs w:val="24"/>
                <w:lang w:val="en-US"/>
                <w14:ligatures w14:val="none"/>
              </w:rPr>
            </w:pPr>
            <w:r w:rsidRPr="00E26E3A">
              <w:rPr>
                <w:rFonts w:ascii="Arial" w:eastAsia="Calibri" w:hAnsi="Arial" w:cs="Arial"/>
                <w:kern w:val="0"/>
                <w:sz w:val="24"/>
                <w:szCs w:val="24"/>
                <w:lang w:val="en-US"/>
                <w14:ligatures w14:val="none"/>
              </w:rPr>
              <w:t>DESIGNATION OF THE EQUIPMENT</w:t>
            </w:r>
          </w:p>
        </w:tc>
        <w:tc>
          <w:tcPr>
            <w:tcW w:w="2427" w:type="dxa"/>
            <w:shd w:val="clear" w:color="auto" w:fill="auto"/>
            <w:vAlign w:val="center"/>
          </w:tcPr>
          <w:p w14:paraId="42947649" w14:textId="77777777" w:rsidR="00E26E3A" w:rsidRPr="00E26E3A" w:rsidRDefault="00E26E3A" w:rsidP="00E26E3A">
            <w:pPr>
              <w:spacing w:after="0" w:line="240" w:lineRule="auto"/>
              <w:jc w:val="center"/>
              <w:rPr>
                <w:rFonts w:ascii="Arial" w:eastAsia="Calibri" w:hAnsi="Arial" w:cs="Arial"/>
                <w:kern w:val="0"/>
                <w:sz w:val="24"/>
                <w:szCs w:val="24"/>
                <w:lang w:val="en-US"/>
                <w14:ligatures w14:val="none"/>
              </w:rPr>
            </w:pPr>
            <w:r w:rsidRPr="00E26E3A">
              <w:rPr>
                <w:rFonts w:ascii="Arial" w:eastAsia="Calibri" w:hAnsi="Arial" w:cs="Arial"/>
                <w:kern w:val="0"/>
                <w:sz w:val="24"/>
                <w:szCs w:val="24"/>
                <w:lang w:val="en-US"/>
                <w14:ligatures w14:val="none"/>
              </w:rPr>
              <w:t>DESCRIPTION, MARK</w:t>
            </w:r>
          </w:p>
        </w:tc>
        <w:tc>
          <w:tcPr>
            <w:tcW w:w="1399" w:type="dxa"/>
            <w:shd w:val="clear" w:color="auto" w:fill="auto"/>
            <w:vAlign w:val="center"/>
          </w:tcPr>
          <w:p w14:paraId="548AAF2D" w14:textId="77777777" w:rsidR="00E26E3A" w:rsidRPr="00E26E3A" w:rsidRDefault="00E26E3A" w:rsidP="00E26E3A">
            <w:pPr>
              <w:spacing w:after="0" w:line="240" w:lineRule="auto"/>
              <w:jc w:val="center"/>
              <w:rPr>
                <w:rFonts w:ascii="Arial" w:eastAsia="Calibri" w:hAnsi="Arial" w:cs="Arial"/>
                <w:kern w:val="0"/>
                <w:sz w:val="24"/>
                <w:szCs w:val="24"/>
                <w:lang w:val="en-US"/>
                <w14:ligatures w14:val="none"/>
              </w:rPr>
            </w:pPr>
            <w:r w:rsidRPr="00E26E3A">
              <w:rPr>
                <w:rFonts w:ascii="Arial" w:eastAsia="Calibri" w:hAnsi="Arial" w:cs="Arial"/>
                <w:kern w:val="0"/>
                <w:sz w:val="24"/>
                <w:szCs w:val="24"/>
                <w:lang w:val="en-US"/>
                <w14:ligatures w14:val="none"/>
              </w:rPr>
              <w:t>AGE AND STATE</w:t>
            </w:r>
          </w:p>
        </w:tc>
        <w:tc>
          <w:tcPr>
            <w:tcW w:w="1610" w:type="dxa"/>
            <w:shd w:val="clear" w:color="auto" w:fill="auto"/>
            <w:vAlign w:val="center"/>
          </w:tcPr>
          <w:p w14:paraId="676F3753" w14:textId="77777777" w:rsidR="00E26E3A" w:rsidRPr="00E26E3A" w:rsidRDefault="00E26E3A" w:rsidP="00E26E3A">
            <w:pPr>
              <w:spacing w:after="0" w:line="240" w:lineRule="auto"/>
              <w:jc w:val="center"/>
              <w:rPr>
                <w:rFonts w:ascii="Arial" w:eastAsia="Calibri" w:hAnsi="Arial" w:cs="Arial"/>
                <w:kern w:val="0"/>
                <w:sz w:val="24"/>
                <w:szCs w:val="24"/>
                <w:lang w:val="en-US"/>
                <w14:ligatures w14:val="none"/>
              </w:rPr>
            </w:pPr>
            <w:r w:rsidRPr="00E26E3A">
              <w:rPr>
                <w:rFonts w:ascii="Arial" w:eastAsia="Calibri" w:hAnsi="Arial" w:cs="Arial"/>
                <w:kern w:val="0"/>
                <w:sz w:val="24"/>
                <w:szCs w:val="24"/>
                <w:lang w:val="en-US"/>
                <w14:ligatures w14:val="none"/>
              </w:rPr>
              <w:t>NUMBER AVAILABLE</w:t>
            </w:r>
          </w:p>
        </w:tc>
        <w:tc>
          <w:tcPr>
            <w:tcW w:w="1855" w:type="dxa"/>
            <w:shd w:val="clear" w:color="auto" w:fill="auto"/>
            <w:vAlign w:val="center"/>
          </w:tcPr>
          <w:p w14:paraId="30AA4D29" w14:textId="77777777" w:rsidR="00E26E3A" w:rsidRPr="00E26E3A" w:rsidRDefault="00E26E3A" w:rsidP="00E26E3A">
            <w:pPr>
              <w:spacing w:after="0" w:line="240" w:lineRule="auto"/>
              <w:jc w:val="center"/>
              <w:rPr>
                <w:rFonts w:ascii="Arial" w:eastAsia="Calibri" w:hAnsi="Arial" w:cs="Arial"/>
                <w:kern w:val="0"/>
                <w:sz w:val="24"/>
                <w:szCs w:val="24"/>
                <w:lang w:val="en-US"/>
                <w14:ligatures w14:val="none"/>
              </w:rPr>
            </w:pPr>
            <w:r w:rsidRPr="00E26E3A">
              <w:rPr>
                <w:rFonts w:ascii="Arial" w:eastAsia="Calibri" w:hAnsi="Arial" w:cs="Arial"/>
                <w:kern w:val="0"/>
                <w:sz w:val="24"/>
                <w:szCs w:val="24"/>
                <w:lang w:val="en-US"/>
                <w14:ligatures w14:val="none"/>
              </w:rPr>
              <w:t>OWNER OR NOT</w:t>
            </w:r>
          </w:p>
        </w:tc>
      </w:tr>
      <w:tr w:rsidR="00E26E3A" w:rsidRPr="00E26E3A" w14:paraId="51325034" w14:textId="77777777" w:rsidTr="00A61861">
        <w:trPr>
          <w:trHeight w:val="576"/>
        </w:trPr>
        <w:tc>
          <w:tcPr>
            <w:tcW w:w="514" w:type="dxa"/>
            <w:shd w:val="clear" w:color="auto" w:fill="auto"/>
            <w:vAlign w:val="center"/>
          </w:tcPr>
          <w:p w14:paraId="23F15463" w14:textId="77777777" w:rsidR="00E26E3A" w:rsidRPr="00E26E3A" w:rsidRDefault="00E26E3A" w:rsidP="00E26E3A">
            <w:pPr>
              <w:spacing w:after="0" w:line="240" w:lineRule="auto"/>
              <w:jc w:val="center"/>
              <w:rPr>
                <w:rFonts w:ascii="Arial" w:eastAsia="Calibri" w:hAnsi="Arial" w:cs="Arial"/>
                <w:kern w:val="0"/>
                <w:sz w:val="24"/>
                <w:szCs w:val="24"/>
                <w:lang w:val="en-US"/>
                <w14:ligatures w14:val="none"/>
              </w:rPr>
            </w:pPr>
          </w:p>
        </w:tc>
        <w:tc>
          <w:tcPr>
            <w:tcW w:w="2275" w:type="dxa"/>
            <w:shd w:val="clear" w:color="auto" w:fill="auto"/>
            <w:vAlign w:val="center"/>
          </w:tcPr>
          <w:p w14:paraId="7C3F2AA9" w14:textId="77777777" w:rsidR="00E26E3A" w:rsidRPr="00E26E3A" w:rsidRDefault="00E26E3A" w:rsidP="00E26E3A">
            <w:pPr>
              <w:spacing w:after="0" w:line="240" w:lineRule="auto"/>
              <w:jc w:val="center"/>
              <w:rPr>
                <w:rFonts w:ascii="Arial" w:eastAsia="Calibri" w:hAnsi="Arial" w:cs="Arial"/>
                <w:kern w:val="0"/>
                <w:sz w:val="24"/>
                <w:szCs w:val="24"/>
                <w:lang w:val="en-US"/>
                <w14:ligatures w14:val="none"/>
              </w:rPr>
            </w:pPr>
          </w:p>
        </w:tc>
        <w:tc>
          <w:tcPr>
            <w:tcW w:w="2427" w:type="dxa"/>
            <w:shd w:val="clear" w:color="auto" w:fill="auto"/>
            <w:vAlign w:val="center"/>
          </w:tcPr>
          <w:p w14:paraId="1E54874A" w14:textId="77777777" w:rsidR="00E26E3A" w:rsidRPr="00E26E3A" w:rsidRDefault="00E26E3A" w:rsidP="00E26E3A">
            <w:pPr>
              <w:spacing w:after="0" w:line="240" w:lineRule="auto"/>
              <w:jc w:val="center"/>
              <w:rPr>
                <w:rFonts w:ascii="Arial" w:eastAsia="Calibri" w:hAnsi="Arial" w:cs="Arial"/>
                <w:kern w:val="0"/>
                <w:sz w:val="24"/>
                <w:szCs w:val="24"/>
                <w:lang w:val="en-US"/>
                <w14:ligatures w14:val="none"/>
              </w:rPr>
            </w:pPr>
          </w:p>
        </w:tc>
        <w:tc>
          <w:tcPr>
            <w:tcW w:w="1399" w:type="dxa"/>
            <w:shd w:val="clear" w:color="auto" w:fill="auto"/>
            <w:vAlign w:val="center"/>
          </w:tcPr>
          <w:p w14:paraId="2BD6D8F5" w14:textId="77777777" w:rsidR="00E26E3A" w:rsidRPr="00E26E3A" w:rsidRDefault="00E26E3A" w:rsidP="00E26E3A">
            <w:pPr>
              <w:spacing w:after="0" w:line="240" w:lineRule="auto"/>
              <w:jc w:val="center"/>
              <w:rPr>
                <w:rFonts w:ascii="Arial" w:eastAsia="Calibri" w:hAnsi="Arial" w:cs="Arial"/>
                <w:kern w:val="0"/>
                <w:sz w:val="24"/>
                <w:szCs w:val="24"/>
                <w:lang w:val="en-US"/>
                <w14:ligatures w14:val="none"/>
              </w:rPr>
            </w:pPr>
          </w:p>
        </w:tc>
        <w:tc>
          <w:tcPr>
            <w:tcW w:w="1610" w:type="dxa"/>
            <w:shd w:val="clear" w:color="auto" w:fill="auto"/>
            <w:vAlign w:val="center"/>
          </w:tcPr>
          <w:p w14:paraId="6C4DF5E2" w14:textId="77777777" w:rsidR="00E26E3A" w:rsidRPr="00E26E3A" w:rsidRDefault="00E26E3A" w:rsidP="00E26E3A">
            <w:pPr>
              <w:spacing w:after="0" w:line="240" w:lineRule="auto"/>
              <w:jc w:val="center"/>
              <w:rPr>
                <w:rFonts w:ascii="Arial" w:eastAsia="Calibri" w:hAnsi="Arial" w:cs="Arial"/>
                <w:kern w:val="0"/>
                <w:sz w:val="24"/>
                <w:szCs w:val="24"/>
                <w:lang w:val="en-US"/>
                <w14:ligatures w14:val="none"/>
              </w:rPr>
            </w:pPr>
          </w:p>
        </w:tc>
        <w:tc>
          <w:tcPr>
            <w:tcW w:w="1855" w:type="dxa"/>
            <w:shd w:val="clear" w:color="auto" w:fill="auto"/>
            <w:vAlign w:val="center"/>
          </w:tcPr>
          <w:p w14:paraId="05DED8DD" w14:textId="77777777" w:rsidR="00E26E3A" w:rsidRPr="00E26E3A" w:rsidRDefault="00E26E3A" w:rsidP="00E26E3A">
            <w:pPr>
              <w:spacing w:after="0" w:line="240" w:lineRule="auto"/>
              <w:jc w:val="center"/>
              <w:rPr>
                <w:rFonts w:ascii="Arial" w:eastAsia="Calibri" w:hAnsi="Arial" w:cs="Arial"/>
                <w:kern w:val="0"/>
                <w:sz w:val="24"/>
                <w:szCs w:val="24"/>
                <w:lang w:val="en-US"/>
                <w14:ligatures w14:val="none"/>
              </w:rPr>
            </w:pPr>
          </w:p>
        </w:tc>
      </w:tr>
      <w:tr w:rsidR="00E26E3A" w:rsidRPr="00E26E3A" w14:paraId="5B977EDD" w14:textId="77777777" w:rsidTr="00A61861">
        <w:trPr>
          <w:trHeight w:val="576"/>
        </w:trPr>
        <w:tc>
          <w:tcPr>
            <w:tcW w:w="514" w:type="dxa"/>
            <w:shd w:val="clear" w:color="auto" w:fill="auto"/>
            <w:vAlign w:val="center"/>
          </w:tcPr>
          <w:p w14:paraId="123BC465" w14:textId="77777777" w:rsidR="00E26E3A" w:rsidRPr="00E26E3A" w:rsidRDefault="00E26E3A" w:rsidP="00E26E3A">
            <w:pPr>
              <w:spacing w:after="0" w:line="240" w:lineRule="auto"/>
              <w:jc w:val="center"/>
              <w:rPr>
                <w:rFonts w:ascii="Arial" w:eastAsia="Calibri" w:hAnsi="Arial" w:cs="Arial"/>
                <w:kern w:val="0"/>
                <w:sz w:val="24"/>
                <w:szCs w:val="24"/>
                <w:lang w:val="en-US"/>
                <w14:ligatures w14:val="none"/>
              </w:rPr>
            </w:pPr>
          </w:p>
        </w:tc>
        <w:tc>
          <w:tcPr>
            <w:tcW w:w="2275" w:type="dxa"/>
            <w:shd w:val="clear" w:color="auto" w:fill="auto"/>
            <w:vAlign w:val="center"/>
          </w:tcPr>
          <w:p w14:paraId="19EA0094" w14:textId="77777777" w:rsidR="00E26E3A" w:rsidRPr="00E26E3A" w:rsidRDefault="00E26E3A" w:rsidP="00E26E3A">
            <w:pPr>
              <w:spacing w:after="0" w:line="240" w:lineRule="auto"/>
              <w:jc w:val="center"/>
              <w:rPr>
                <w:rFonts w:ascii="Arial" w:eastAsia="Calibri" w:hAnsi="Arial" w:cs="Arial"/>
                <w:kern w:val="0"/>
                <w:sz w:val="24"/>
                <w:szCs w:val="24"/>
                <w:lang w:val="en-US"/>
                <w14:ligatures w14:val="none"/>
              </w:rPr>
            </w:pPr>
          </w:p>
        </w:tc>
        <w:tc>
          <w:tcPr>
            <w:tcW w:w="2427" w:type="dxa"/>
            <w:shd w:val="clear" w:color="auto" w:fill="auto"/>
            <w:vAlign w:val="center"/>
          </w:tcPr>
          <w:p w14:paraId="4124F5D9" w14:textId="77777777" w:rsidR="00E26E3A" w:rsidRPr="00E26E3A" w:rsidRDefault="00E26E3A" w:rsidP="00E26E3A">
            <w:pPr>
              <w:spacing w:after="0" w:line="240" w:lineRule="auto"/>
              <w:jc w:val="center"/>
              <w:rPr>
                <w:rFonts w:ascii="Arial" w:eastAsia="Calibri" w:hAnsi="Arial" w:cs="Arial"/>
                <w:kern w:val="0"/>
                <w:sz w:val="24"/>
                <w:szCs w:val="24"/>
                <w:lang w:val="en-US"/>
                <w14:ligatures w14:val="none"/>
              </w:rPr>
            </w:pPr>
          </w:p>
        </w:tc>
        <w:tc>
          <w:tcPr>
            <w:tcW w:w="1399" w:type="dxa"/>
            <w:shd w:val="clear" w:color="auto" w:fill="auto"/>
            <w:vAlign w:val="center"/>
          </w:tcPr>
          <w:p w14:paraId="41F855A2" w14:textId="77777777" w:rsidR="00E26E3A" w:rsidRPr="00E26E3A" w:rsidRDefault="00E26E3A" w:rsidP="00E26E3A">
            <w:pPr>
              <w:spacing w:after="0" w:line="240" w:lineRule="auto"/>
              <w:jc w:val="center"/>
              <w:rPr>
                <w:rFonts w:ascii="Arial" w:eastAsia="Calibri" w:hAnsi="Arial" w:cs="Arial"/>
                <w:kern w:val="0"/>
                <w:sz w:val="24"/>
                <w:szCs w:val="24"/>
                <w:lang w:val="en-US"/>
                <w14:ligatures w14:val="none"/>
              </w:rPr>
            </w:pPr>
          </w:p>
        </w:tc>
        <w:tc>
          <w:tcPr>
            <w:tcW w:w="1610" w:type="dxa"/>
            <w:shd w:val="clear" w:color="auto" w:fill="auto"/>
            <w:vAlign w:val="center"/>
          </w:tcPr>
          <w:p w14:paraId="6EF9EC7C" w14:textId="77777777" w:rsidR="00E26E3A" w:rsidRPr="00E26E3A" w:rsidRDefault="00E26E3A" w:rsidP="00E26E3A">
            <w:pPr>
              <w:spacing w:after="0" w:line="240" w:lineRule="auto"/>
              <w:jc w:val="center"/>
              <w:rPr>
                <w:rFonts w:ascii="Arial" w:eastAsia="Calibri" w:hAnsi="Arial" w:cs="Arial"/>
                <w:kern w:val="0"/>
                <w:sz w:val="24"/>
                <w:szCs w:val="24"/>
                <w:lang w:val="en-US"/>
                <w14:ligatures w14:val="none"/>
              </w:rPr>
            </w:pPr>
          </w:p>
        </w:tc>
        <w:tc>
          <w:tcPr>
            <w:tcW w:w="1855" w:type="dxa"/>
            <w:shd w:val="clear" w:color="auto" w:fill="auto"/>
            <w:vAlign w:val="center"/>
          </w:tcPr>
          <w:p w14:paraId="04F23993" w14:textId="77777777" w:rsidR="00E26E3A" w:rsidRPr="00E26E3A" w:rsidRDefault="00E26E3A" w:rsidP="00E26E3A">
            <w:pPr>
              <w:spacing w:after="0" w:line="240" w:lineRule="auto"/>
              <w:jc w:val="center"/>
              <w:rPr>
                <w:rFonts w:ascii="Arial" w:eastAsia="Calibri" w:hAnsi="Arial" w:cs="Arial"/>
                <w:kern w:val="0"/>
                <w:sz w:val="24"/>
                <w:szCs w:val="24"/>
                <w:lang w:val="en-US"/>
                <w14:ligatures w14:val="none"/>
              </w:rPr>
            </w:pPr>
          </w:p>
        </w:tc>
      </w:tr>
      <w:tr w:rsidR="00E26E3A" w:rsidRPr="00E26E3A" w14:paraId="36A1E27C" w14:textId="77777777" w:rsidTr="00A61861">
        <w:trPr>
          <w:trHeight w:val="576"/>
        </w:trPr>
        <w:tc>
          <w:tcPr>
            <w:tcW w:w="514" w:type="dxa"/>
            <w:shd w:val="clear" w:color="auto" w:fill="auto"/>
            <w:vAlign w:val="center"/>
          </w:tcPr>
          <w:p w14:paraId="5DEAC28B" w14:textId="77777777" w:rsidR="00E26E3A" w:rsidRPr="00E26E3A" w:rsidRDefault="00E26E3A" w:rsidP="00E26E3A">
            <w:pPr>
              <w:spacing w:after="0" w:line="240" w:lineRule="auto"/>
              <w:jc w:val="center"/>
              <w:rPr>
                <w:rFonts w:ascii="Arial" w:eastAsia="Calibri" w:hAnsi="Arial" w:cs="Arial"/>
                <w:kern w:val="0"/>
                <w:sz w:val="24"/>
                <w:szCs w:val="24"/>
                <w:lang w:val="en-US"/>
                <w14:ligatures w14:val="none"/>
              </w:rPr>
            </w:pPr>
          </w:p>
        </w:tc>
        <w:tc>
          <w:tcPr>
            <w:tcW w:w="2275" w:type="dxa"/>
            <w:shd w:val="clear" w:color="auto" w:fill="auto"/>
            <w:vAlign w:val="center"/>
          </w:tcPr>
          <w:p w14:paraId="12363BAB" w14:textId="77777777" w:rsidR="00E26E3A" w:rsidRPr="00E26E3A" w:rsidRDefault="00E26E3A" w:rsidP="00E26E3A">
            <w:pPr>
              <w:spacing w:after="0" w:line="240" w:lineRule="auto"/>
              <w:jc w:val="center"/>
              <w:rPr>
                <w:rFonts w:ascii="Arial" w:eastAsia="Calibri" w:hAnsi="Arial" w:cs="Arial"/>
                <w:kern w:val="0"/>
                <w:sz w:val="24"/>
                <w:szCs w:val="24"/>
                <w:lang w:val="en-US"/>
                <w14:ligatures w14:val="none"/>
              </w:rPr>
            </w:pPr>
          </w:p>
        </w:tc>
        <w:tc>
          <w:tcPr>
            <w:tcW w:w="2427" w:type="dxa"/>
            <w:shd w:val="clear" w:color="auto" w:fill="auto"/>
            <w:vAlign w:val="center"/>
          </w:tcPr>
          <w:p w14:paraId="459BDB8C" w14:textId="77777777" w:rsidR="00E26E3A" w:rsidRPr="00E26E3A" w:rsidRDefault="00E26E3A" w:rsidP="00E26E3A">
            <w:pPr>
              <w:spacing w:after="0" w:line="240" w:lineRule="auto"/>
              <w:jc w:val="center"/>
              <w:rPr>
                <w:rFonts w:ascii="Arial" w:eastAsia="Calibri" w:hAnsi="Arial" w:cs="Arial"/>
                <w:kern w:val="0"/>
                <w:sz w:val="24"/>
                <w:szCs w:val="24"/>
                <w:lang w:val="en-US"/>
                <w14:ligatures w14:val="none"/>
              </w:rPr>
            </w:pPr>
          </w:p>
        </w:tc>
        <w:tc>
          <w:tcPr>
            <w:tcW w:w="1399" w:type="dxa"/>
            <w:shd w:val="clear" w:color="auto" w:fill="auto"/>
            <w:vAlign w:val="center"/>
          </w:tcPr>
          <w:p w14:paraId="07426E31" w14:textId="77777777" w:rsidR="00E26E3A" w:rsidRPr="00E26E3A" w:rsidRDefault="00E26E3A" w:rsidP="00E26E3A">
            <w:pPr>
              <w:spacing w:after="0" w:line="240" w:lineRule="auto"/>
              <w:jc w:val="center"/>
              <w:rPr>
                <w:rFonts w:ascii="Arial" w:eastAsia="Calibri" w:hAnsi="Arial" w:cs="Arial"/>
                <w:kern w:val="0"/>
                <w:sz w:val="24"/>
                <w:szCs w:val="24"/>
                <w:lang w:val="en-US"/>
                <w14:ligatures w14:val="none"/>
              </w:rPr>
            </w:pPr>
          </w:p>
        </w:tc>
        <w:tc>
          <w:tcPr>
            <w:tcW w:w="1610" w:type="dxa"/>
            <w:shd w:val="clear" w:color="auto" w:fill="auto"/>
            <w:vAlign w:val="center"/>
          </w:tcPr>
          <w:p w14:paraId="1A8A0999" w14:textId="77777777" w:rsidR="00E26E3A" w:rsidRPr="00E26E3A" w:rsidRDefault="00E26E3A" w:rsidP="00E26E3A">
            <w:pPr>
              <w:spacing w:after="0" w:line="240" w:lineRule="auto"/>
              <w:jc w:val="center"/>
              <w:rPr>
                <w:rFonts w:ascii="Arial" w:eastAsia="Calibri" w:hAnsi="Arial" w:cs="Arial"/>
                <w:kern w:val="0"/>
                <w:sz w:val="24"/>
                <w:szCs w:val="24"/>
                <w:lang w:val="en-US"/>
                <w14:ligatures w14:val="none"/>
              </w:rPr>
            </w:pPr>
          </w:p>
        </w:tc>
        <w:tc>
          <w:tcPr>
            <w:tcW w:w="1855" w:type="dxa"/>
            <w:shd w:val="clear" w:color="auto" w:fill="auto"/>
            <w:vAlign w:val="center"/>
          </w:tcPr>
          <w:p w14:paraId="3C9EE41C" w14:textId="77777777" w:rsidR="00E26E3A" w:rsidRPr="00E26E3A" w:rsidRDefault="00E26E3A" w:rsidP="00E26E3A">
            <w:pPr>
              <w:spacing w:after="0" w:line="240" w:lineRule="auto"/>
              <w:jc w:val="center"/>
              <w:rPr>
                <w:rFonts w:ascii="Arial" w:eastAsia="Calibri" w:hAnsi="Arial" w:cs="Arial"/>
                <w:kern w:val="0"/>
                <w:sz w:val="24"/>
                <w:szCs w:val="24"/>
                <w:lang w:val="en-US"/>
                <w14:ligatures w14:val="none"/>
              </w:rPr>
            </w:pPr>
          </w:p>
        </w:tc>
      </w:tr>
      <w:tr w:rsidR="00E26E3A" w:rsidRPr="00E26E3A" w14:paraId="001F823C" w14:textId="77777777" w:rsidTr="00A61861">
        <w:trPr>
          <w:trHeight w:val="576"/>
        </w:trPr>
        <w:tc>
          <w:tcPr>
            <w:tcW w:w="514" w:type="dxa"/>
            <w:shd w:val="clear" w:color="auto" w:fill="auto"/>
            <w:vAlign w:val="center"/>
          </w:tcPr>
          <w:p w14:paraId="7B7A807E" w14:textId="77777777" w:rsidR="00E26E3A" w:rsidRPr="00E26E3A" w:rsidRDefault="00E26E3A" w:rsidP="00E26E3A">
            <w:pPr>
              <w:spacing w:after="0" w:line="240" w:lineRule="auto"/>
              <w:jc w:val="center"/>
              <w:rPr>
                <w:rFonts w:ascii="Arial" w:eastAsia="Calibri" w:hAnsi="Arial" w:cs="Arial"/>
                <w:kern w:val="0"/>
                <w:sz w:val="24"/>
                <w:szCs w:val="24"/>
                <w:lang w:val="en-US"/>
                <w14:ligatures w14:val="none"/>
              </w:rPr>
            </w:pPr>
          </w:p>
        </w:tc>
        <w:tc>
          <w:tcPr>
            <w:tcW w:w="2275" w:type="dxa"/>
            <w:shd w:val="clear" w:color="auto" w:fill="auto"/>
            <w:vAlign w:val="center"/>
          </w:tcPr>
          <w:p w14:paraId="25A04CA0" w14:textId="77777777" w:rsidR="00E26E3A" w:rsidRPr="00E26E3A" w:rsidRDefault="00E26E3A" w:rsidP="00E26E3A">
            <w:pPr>
              <w:spacing w:after="0" w:line="240" w:lineRule="auto"/>
              <w:jc w:val="center"/>
              <w:rPr>
                <w:rFonts w:ascii="Arial" w:eastAsia="Calibri" w:hAnsi="Arial" w:cs="Arial"/>
                <w:kern w:val="0"/>
                <w:sz w:val="24"/>
                <w:szCs w:val="24"/>
                <w:lang w:val="en-US"/>
                <w14:ligatures w14:val="none"/>
              </w:rPr>
            </w:pPr>
          </w:p>
        </w:tc>
        <w:tc>
          <w:tcPr>
            <w:tcW w:w="2427" w:type="dxa"/>
            <w:shd w:val="clear" w:color="auto" w:fill="auto"/>
            <w:vAlign w:val="center"/>
          </w:tcPr>
          <w:p w14:paraId="11A84A81" w14:textId="77777777" w:rsidR="00E26E3A" w:rsidRPr="00E26E3A" w:rsidRDefault="00E26E3A" w:rsidP="00E26E3A">
            <w:pPr>
              <w:spacing w:after="0" w:line="240" w:lineRule="auto"/>
              <w:jc w:val="center"/>
              <w:rPr>
                <w:rFonts w:ascii="Arial" w:eastAsia="Calibri" w:hAnsi="Arial" w:cs="Arial"/>
                <w:kern w:val="0"/>
                <w:sz w:val="24"/>
                <w:szCs w:val="24"/>
                <w:lang w:val="en-US"/>
                <w14:ligatures w14:val="none"/>
              </w:rPr>
            </w:pPr>
          </w:p>
        </w:tc>
        <w:tc>
          <w:tcPr>
            <w:tcW w:w="1399" w:type="dxa"/>
            <w:shd w:val="clear" w:color="auto" w:fill="auto"/>
            <w:vAlign w:val="center"/>
          </w:tcPr>
          <w:p w14:paraId="003EE912" w14:textId="77777777" w:rsidR="00E26E3A" w:rsidRPr="00E26E3A" w:rsidRDefault="00E26E3A" w:rsidP="00E26E3A">
            <w:pPr>
              <w:spacing w:after="0" w:line="240" w:lineRule="auto"/>
              <w:jc w:val="center"/>
              <w:rPr>
                <w:rFonts w:ascii="Arial" w:eastAsia="Calibri" w:hAnsi="Arial" w:cs="Arial"/>
                <w:kern w:val="0"/>
                <w:sz w:val="24"/>
                <w:szCs w:val="24"/>
                <w:lang w:val="en-US"/>
                <w14:ligatures w14:val="none"/>
              </w:rPr>
            </w:pPr>
          </w:p>
        </w:tc>
        <w:tc>
          <w:tcPr>
            <w:tcW w:w="1610" w:type="dxa"/>
            <w:shd w:val="clear" w:color="auto" w:fill="auto"/>
            <w:vAlign w:val="center"/>
          </w:tcPr>
          <w:p w14:paraId="087FFF7B" w14:textId="77777777" w:rsidR="00E26E3A" w:rsidRPr="00E26E3A" w:rsidRDefault="00E26E3A" w:rsidP="00E26E3A">
            <w:pPr>
              <w:spacing w:after="0" w:line="240" w:lineRule="auto"/>
              <w:jc w:val="center"/>
              <w:rPr>
                <w:rFonts w:ascii="Arial" w:eastAsia="Calibri" w:hAnsi="Arial" w:cs="Arial"/>
                <w:kern w:val="0"/>
                <w:sz w:val="24"/>
                <w:szCs w:val="24"/>
                <w:lang w:val="en-US"/>
                <w14:ligatures w14:val="none"/>
              </w:rPr>
            </w:pPr>
          </w:p>
        </w:tc>
        <w:tc>
          <w:tcPr>
            <w:tcW w:w="1855" w:type="dxa"/>
            <w:shd w:val="clear" w:color="auto" w:fill="auto"/>
            <w:vAlign w:val="center"/>
          </w:tcPr>
          <w:p w14:paraId="3178BE0B" w14:textId="77777777" w:rsidR="00E26E3A" w:rsidRPr="00E26E3A" w:rsidRDefault="00E26E3A" w:rsidP="00E26E3A">
            <w:pPr>
              <w:spacing w:after="0" w:line="240" w:lineRule="auto"/>
              <w:jc w:val="center"/>
              <w:rPr>
                <w:rFonts w:ascii="Arial" w:eastAsia="Calibri" w:hAnsi="Arial" w:cs="Arial"/>
                <w:kern w:val="0"/>
                <w:sz w:val="24"/>
                <w:szCs w:val="24"/>
                <w:lang w:val="en-US"/>
                <w14:ligatures w14:val="none"/>
              </w:rPr>
            </w:pPr>
          </w:p>
        </w:tc>
      </w:tr>
      <w:tr w:rsidR="00E26E3A" w:rsidRPr="00E26E3A" w14:paraId="3EA57FA7" w14:textId="77777777" w:rsidTr="00A61861">
        <w:trPr>
          <w:trHeight w:val="576"/>
        </w:trPr>
        <w:tc>
          <w:tcPr>
            <w:tcW w:w="514" w:type="dxa"/>
            <w:shd w:val="clear" w:color="auto" w:fill="auto"/>
            <w:vAlign w:val="center"/>
          </w:tcPr>
          <w:p w14:paraId="53D3DEA5" w14:textId="77777777" w:rsidR="00E26E3A" w:rsidRPr="00E26E3A" w:rsidRDefault="00E26E3A" w:rsidP="00E26E3A">
            <w:pPr>
              <w:spacing w:after="0" w:line="240" w:lineRule="auto"/>
              <w:jc w:val="center"/>
              <w:rPr>
                <w:rFonts w:ascii="Arial" w:eastAsia="Calibri" w:hAnsi="Arial" w:cs="Arial"/>
                <w:kern w:val="0"/>
                <w:sz w:val="24"/>
                <w:szCs w:val="24"/>
                <w:lang w:val="en-US"/>
                <w14:ligatures w14:val="none"/>
              </w:rPr>
            </w:pPr>
          </w:p>
        </w:tc>
        <w:tc>
          <w:tcPr>
            <w:tcW w:w="2275" w:type="dxa"/>
            <w:shd w:val="clear" w:color="auto" w:fill="auto"/>
            <w:vAlign w:val="center"/>
          </w:tcPr>
          <w:p w14:paraId="021153E6" w14:textId="77777777" w:rsidR="00E26E3A" w:rsidRPr="00E26E3A" w:rsidRDefault="00E26E3A" w:rsidP="00E26E3A">
            <w:pPr>
              <w:spacing w:after="0" w:line="240" w:lineRule="auto"/>
              <w:jc w:val="center"/>
              <w:rPr>
                <w:rFonts w:ascii="Arial" w:eastAsia="Calibri" w:hAnsi="Arial" w:cs="Arial"/>
                <w:kern w:val="0"/>
                <w:sz w:val="24"/>
                <w:szCs w:val="24"/>
                <w:lang w:val="en-US"/>
                <w14:ligatures w14:val="none"/>
              </w:rPr>
            </w:pPr>
          </w:p>
        </w:tc>
        <w:tc>
          <w:tcPr>
            <w:tcW w:w="2427" w:type="dxa"/>
            <w:shd w:val="clear" w:color="auto" w:fill="auto"/>
            <w:vAlign w:val="center"/>
          </w:tcPr>
          <w:p w14:paraId="6DCC509B" w14:textId="77777777" w:rsidR="00E26E3A" w:rsidRPr="00E26E3A" w:rsidRDefault="00E26E3A" w:rsidP="00E26E3A">
            <w:pPr>
              <w:spacing w:after="0" w:line="240" w:lineRule="auto"/>
              <w:jc w:val="center"/>
              <w:rPr>
                <w:rFonts w:ascii="Arial" w:eastAsia="Calibri" w:hAnsi="Arial" w:cs="Arial"/>
                <w:kern w:val="0"/>
                <w:sz w:val="24"/>
                <w:szCs w:val="24"/>
                <w:lang w:val="en-US"/>
                <w14:ligatures w14:val="none"/>
              </w:rPr>
            </w:pPr>
          </w:p>
        </w:tc>
        <w:tc>
          <w:tcPr>
            <w:tcW w:w="1399" w:type="dxa"/>
            <w:shd w:val="clear" w:color="auto" w:fill="auto"/>
            <w:vAlign w:val="center"/>
          </w:tcPr>
          <w:p w14:paraId="523D3109" w14:textId="77777777" w:rsidR="00E26E3A" w:rsidRPr="00E26E3A" w:rsidRDefault="00E26E3A" w:rsidP="00E26E3A">
            <w:pPr>
              <w:spacing w:after="0" w:line="240" w:lineRule="auto"/>
              <w:jc w:val="center"/>
              <w:rPr>
                <w:rFonts w:ascii="Arial" w:eastAsia="Calibri" w:hAnsi="Arial" w:cs="Arial"/>
                <w:kern w:val="0"/>
                <w:sz w:val="24"/>
                <w:szCs w:val="24"/>
                <w:lang w:val="en-US"/>
                <w14:ligatures w14:val="none"/>
              </w:rPr>
            </w:pPr>
          </w:p>
        </w:tc>
        <w:tc>
          <w:tcPr>
            <w:tcW w:w="1610" w:type="dxa"/>
            <w:shd w:val="clear" w:color="auto" w:fill="auto"/>
            <w:vAlign w:val="center"/>
          </w:tcPr>
          <w:p w14:paraId="108F183D" w14:textId="77777777" w:rsidR="00E26E3A" w:rsidRPr="00E26E3A" w:rsidRDefault="00E26E3A" w:rsidP="00E26E3A">
            <w:pPr>
              <w:spacing w:after="0" w:line="240" w:lineRule="auto"/>
              <w:jc w:val="center"/>
              <w:rPr>
                <w:rFonts w:ascii="Arial" w:eastAsia="Calibri" w:hAnsi="Arial" w:cs="Arial"/>
                <w:kern w:val="0"/>
                <w:sz w:val="24"/>
                <w:szCs w:val="24"/>
                <w:lang w:val="en-US"/>
                <w14:ligatures w14:val="none"/>
              </w:rPr>
            </w:pPr>
          </w:p>
        </w:tc>
        <w:tc>
          <w:tcPr>
            <w:tcW w:w="1855" w:type="dxa"/>
            <w:shd w:val="clear" w:color="auto" w:fill="auto"/>
            <w:vAlign w:val="center"/>
          </w:tcPr>
          <w:p w14:paraId="5CA19A33" w14:textId="77777777" w:rsidR="00E26E3A" w:rsidRPr="00E26E3A" w:rsidRDefault="00E26E3A" w:rsidP="00E26E3A">
            <w:pPr>
              <w:spacing w:after="0" w:line="240" w:lineRule="auto"/>
              <w:jc w:val="center"/>
              <w:rPr>
                <w:rFonts w:ascii="Arial" w:eastAsia="Calibri" w:hAnsi="Arial" w:cs="Arial"/>
                <w:kern w:val="0"/>
                <w:sz w:val="24"/>
                <w:szCs w:val="24"/>
                <w:lang w:val="en-US"/>
                <w14:ligatures w14:val="none"/>
              </w:rPr>
            </w:pPr>
          </w:p>
        </w:tc>
      </w:tr>
      <w:tr w:rsidR="00E26E3A" w:rsidRPr="00E26E3A" w14:paraId="1F4E0ACD" w14:textId="77777777" w:rsidTr="00A61861">
        <w:trPr>
          <w:trHeight w:val="576"/>
        </w:trPr>
        <w:tc>
          <w:tcPr>
            <w:tcW w:w="514" w:type="dxa"/>
            <w:shd w:val="clear" w:color="auto" w:fill="auto"/>
            <w:vAlign w:val="center"/>
          </w:tcPr>
          <w:p w14:paraId="6E1EFD6F" w14:textId="77777777" w:rsidR="00E26E3A" w:rsidRPr="00E26E3A" w:rsidRDefault="00E26E3A" w:rsidP="00E26E3A">
            <w:pPr>
              <w:spacing w:after="0" w:line="240" w:lineRule="auto"/>
              <w:jc w:val="center"/>
              <w:rPr>
                <w:rFonts w:ascii="Arial" w:eastAsia="Calibri" w:hAnsi="Arial" w:cs="Arial"/>
                <w:kern w:val="0"/>
                <w:sz w:val="24"/>
                <w:szCs w:val="24"/>
                <w:lang w:val="en-US"/>
                <w14:ligatures w14:val="none"/>
              </w:rPr>
            </w:pPr>
          </w:p>
        </w:tc>
        <w:tc>
          <w:tcPr>
            <w:tcW w:w="2275" w:type="dxa"/>
            <w:shd w:val="clear" w:color="auto" w:fill="auto"/>
            <w:vAlign w:val="center"/>
          </w:tcPr>
          <w:p w14:paraId="35ED8E60" w14:textId="77777777" w:rsidR="00E26E3A" w:rsidRPr="00E26E3A" w:rsidRDefault="00E26E3A" w:rsidP="00E26E3A">
            <w:pPr>
              <w:spacing w:after="0" w:line="240" w:lineRule="auto"/>
              <w:jc w:val="center"/>
              <w:rPr>
                <w:rFonts w:ascii="Arial" w:eastAsia="Calibri" w:hAnsi="Arial" w:cs="Arial"/>
                <w:kern w:val="0"/>
                <w:sz w:val="24"/>
                <w:szCs w:val="24"/>
                <w:lang w:val="en-US"/>
                <w14:ligatures w14:val="none"/>
              </w:rPr>
            </w:pPr>
          </w:p>
        </w:tc>
        <w:tc>
          <w:tcPr>
            <w:tcW w:w="2427" w:type="dxa"/>
            <w:shd w:val="clear" w:color="auto" w:fill="auto"/>
            <w:vAlign w:val="center"/>
          </w:tcPr>
          <w:p w14:paraId="757BC6DF" w14:textId="77777777" w:rsidR="00E26E3A" w:rsidRPr="00E26E3A" w:rsidRDefault="00E26E3A" w:rsidP="00E26E3A">
            <w:pPr>
              <w:spacing w:after="0" w:line="240" w:lineRule="auto"/>
              <w:jc w:val="center"/>
              <w:rPr>
                <w:rFonts w:ascii="Arial" w:eastAsia="Calibri" w:hAnsi="Arial" w:cs="Arial"/>
                <w:kern w:val="0"/>
                <w:sz w:val="24"/>
                <w:szCs w:val="24"/>
                <w:lang w:val="en-US"/>
                <w14:ligatures w14:val="none"/>
              </w:rPr>
            </w:pPr>
          </w:p>
        </w:tc>
        <w:tc>
          <w:tcPr>
            <w:tcW w:w="1399" w:type="dxa"/>
            <w:shd w:val="clear" w:color="auto" w:fill="auto"/>
            <w:vAlign w:val="center"/>
          </w:tcPr>
          <w:p w14:paraId="28895C96" w14:textId="77777777" w:rsidR="00E26E3A" w:rsidRPr="00E26E3A" w:rsidRDefault="00E26E3A" w:rsidP="00E26E3A">
            <w:pPr>
              <w:spacing w:after="0" w:line="240" w:lineRule="auto"/>
              <w:jc w:val="center"/>
              <w:rPr>
                <w:rFonts w:ascii="Arial" w:eastAsia="Calibri" w:hAnsi="Arial" w:cs="Arial"/>
                <w:kern w:val="0"/>
                <w:sz w:val="24"/>
                <w:szCs w:val="24"/>
                <w:lang w:val="en-US"/>
                <w14:ligatures w14:val="none"/>
              </w:rPr>
            </w:pPr>
          </w:p>
        </w:tc>
        <w:tc>
          <w:tcPr>
            <w:tcW w:w="1610" w:type="dxa"/>
            <w:shd w:val="clear" w:color="auto" w:fill="auto"/>
            <w:vAlign w:val="center"/>
          </w:tcPr>
          <w:p w14:paraId="38B1BED5" w14:textId="77777777" w:rsidR="00E26E3A" w:rsidRPr="00E26E3A" w:rsidRDefault="00E26E3A" w:rsidP="00E26E3A">
            <w:pPr>
              <w:spacing w:after="0" w:line="240" w:lineRule="auto"/>
              <w:jc w:val="center"/>
              <w:rPr>
                <w:rFonts w:ascii="Arial" w:eastAsia="Calibri" w:hAnsi="Arial" w:cs="Arial"/>
                <w:kern w:val="0"/>
                <w:sz w:val="24"/>
                <w:szCs w:val="24"/>
                <w:lang w:val="en-US"/>
                <w14:ligatures w14:val="none"/>
              </w:rPr>
            </w:pPr>
          </w:p>
        </w:tc>
        <w:tc>
          <w:tcPr>
            <w:tcW w:w="1855" w:type="dxa"/>
            <w:shd w:val="clear" w:color="auto" w:fill="auto"/>
            <w:vAlign w:val="center"/>
          </w:tcPr>
          <w:p w14:paraId="15F2D124" w14:textId="77777777" w:rsidR="00E26E3A" w:rsidRPr="00E26E3A" w:rsidRDefault="00E26E3A" w:rsidP="00E26E3A">
            <w:pPr>
              <w:spacing w:after="0" w:line="240" w:lineRule="auto"/>
              <w:jc w:val="center"/>
              <w:rPr>
                <w:rFonts w:ascii="Arial" w:eastAsia="Calibri" w:hAnsi="Arial" w:cs="Arial"/>
                <w:kern w:val="0"/>
                <w:sz w:val="24"/>
                <w:szCs w:val="24"/>
                <w:lang w:val="en-US"/>
                <w14:ligatures w14:val="none"/>
              </w:rPr>
            </w:pPr>
          </w:p>
        </w:tc>
      </w:tr>
    </w:tbl>
    <w:p w14:paraId="10012135" w14:textId="77777777" w:rsidR="00E26E3A" w:rsidRPr="00E26E3A" w:rsidRDefault="00E26E3A" w:rsidP="00E26E3A">
      <w:pPr>
        <w:spacing w:after="0" w:line="240" w:lineRule="auto"/>
        <w:rPr>
          <w:rFonts w:ascii="Arial" w:eastAsia="Times New Roman" w:hAnsi="Arial" w:cs="Arial"/>
          <w:kern w:val="0"/>
          <w:sz w:val="24"/>
          <w:szCs w:val="24"/>
          <w:lang w:val="en-US"/>
          <w14:ligatures w14:val="none"/>
        </w:rPr>
      </w:pPr>
    </w:p>
    <w:p w14:paraId="1663B3B7" w14:textId="77777777" w:rsidR="00E26E3A" w:rsidRPr="00E26E3A" w:rsidRDefault="00E26E3A" w:rsidP="00E26E3A">
      <w:pPr>
        <w:tabs>
          <w:tab w:val="left" w:pos="2040"/>
        </w:tabs>
        <w:spacing w:after="0" w:line="240" w:lineRule="auto"/>
        <w:jc w:val="center"/>
        <w:rPr>
          <w:rFonts w:ascii="Arial" w:eastAsia="Times New Roman" w:hAnsi="Arial" w:cs="Arial"/>
          <w:kern w:val="0"/>
          <w:sz w:val="24"/>
          <w:szCs w:val="24"/>
          <w:lang w:val="en-US"/>
          <w14:ligatures w14:val="none"/>
        </w:rPr>
      </w:pPr>
    </w:p>
    <w:p w14:paraId="09F23592" w14:textId="77777777" w:rsidR="00E26E3A" w:rsidRPr="00E26E3A" w:rsidRDefault="00E26E3A" w:rsidP="00E26E3A">
      <w:pPr>
        <w:tabs>
          <w:tab w:val="left" w:pos="2040"/>
        </w:tabs>
        <w:spacing w:after="0" w:line="240" w:lineRule="auto"/>
        <w:jc w:val="center"/>
        <w:rPr>
          <w:rFonts w:ascii="Arial" w:eastAsia="Times New Roman" w:hAnsi="Arial" w:cs="Arial"/>
          <w:kern w:val="0"/>
          <w:sz w:val="24"/>
          <w:szCs w:val="24"/>
          <w:lang w:val="en-US"/>
          <w14:ligatures w14:val="none"/>
        </w:rPr>
      </w:pPr>
    </w:p>
    <w:p w14:paraId="2BFDDD75" w14:textId="77777777" w:rsidR="00E26E3A" w:rsidRPr="00E26E3A" w:rsidRDefault="00E26E3A" w:rsidP="00E26E3A">
      <w:pPr>
        <w:spacing w:after="0" w:line="240" w:lineRule="auto"/>
        <w:rPr>
          <w:rFonts w:ascii="Arial" w:eastAsia="Times New Roman" w:hAnsi="Arial" w:cs="Arial"/>
          <w:kern w:val="0"/>
          <w:sz w:val="24"/>
          <w:szCs w:val="24"/>
          <w:lang w:val="en-US"/>
          <w14:ligatures w14:val="none"/>
        </w:rPr>
      </w:pPr>
      <w:r w:rsidRPr="00E26E3A">
        <w:rPr>
          <w:rFonts w:ascii="Arial" w:eastAsia="Times New Roman" w:hAnsi="Arial" w:cs="Arial"/>
          <w:kern w:val="0"/>
          <w:sz w:val="24"/>
          <w:szCs w:val="24"/>
          <w:lang w:val="en-US"/>
          <w14:ligatures w14:val="none"/>
        </w:rPr>
        <w:t>DONE ON ……………………………….AT …...........................</w:t>
      </w:r>
    </w:p>
    <w:p w14:paraId="4525ACEB" w14:textId="77777777" w:rsidR="00E26E3A" w:rsidRPr="00E26E3A" w:rsidRDefault="00E26E3A" w:rsidP="00E26E3A">
      <w:pPr>
        <w:spacing w:after="0" w:line="240" w:lineRule="auto"/>
        <w:rPr>
          <w:rFonts w:ascii="Arial" w:eastAsia="Times New Roman" w:hAnsi="Arial" w:cs="Arial"/>
          <w:kern w:val="0"/>
          <w:sz w:val="24"/>
          <w:szCs w:val="24"/>
          <w:lang w:val="en-US"/>
          <w14:ligatures w14:val="none"/>
        </w:rPr>
      </w:pPr>
      <w:proofErr w:type="spellStart"/>
      <w:r w:rsidRPr="00E26E3A">
        <w:rPr>
          <w:rFonts w:ascii="Arial" w:eastAsia="Times New Roman" w:hAnsi="Arial" w:cs="Arial"/>
          <w:kern w:val="0"/>
          <w:sz w:val="24"/>
          <w:szCs w:val="24"/>
          <w:lang w:val="en-US"/>
          <w14:ligatures w14:val="none"/>
        </w:rPr>
        <w:t>Mr</w:t>
      </w:r>
      <w:proofErr w:type="spellEnd"/>
      <w:r w:rsidRPr="00E26E3A">
        <w:rPr>
          <w:rFonts w:ascii="Arial" w:eastAsia="Times New Roman" w:hAnsi="Arial" w:cs="Arial"/>
          <w:kern w:val="0"/>
          <w:sz w:val="24"/>
          <w:szCs w:val="24"/>
          <w:lang w:val="en-US"/>
          <w14:ligatures w14:val="none"/>
        </w:rPr>
        <w:t>…………………………………………………………………….</w:t>
      </w:r>
    </w:p>
    <w:p w14:paraId="51677DED" w14:textId="77777777" w:rsidR="00E26E3A" w:rsidRPr="00E26E3A" w:rsidRDefault="00E26E3A" w:rsidP="00E26E3A">
      <w:pPr>
        <w:spacing w:after="0" w:line="240" w:lineRule="auto"/>
        <w:rPr>
          <w:rFonts w:ascii="Arial" w:eastAsia="Times New Roman" w:hAnsi="Arial" w:cs="Arial"/>
          <w:kern w:val="0"/>
          <w:sz w:val="24"/>
          <w:szCs w:val="24"/>
          <w:lang w:val="en-US"/>
          <w14:ligatures w14:val="none"/>
        </w:rPr>
      </w:pPr>
      <w:r w:rsidRPr="00E26E3A">
        <w:rPr>
          <w:rFonts w:ascii="Arial" w:eastAsia="Times New Roman" w:hAnsi="Arial" w:cs="Arial"/>
          <w:kern w:val="0"/>
          <w:sz w:val="24"/>
          <w:szCs w:val="24"/>
          <w:lang w:val="en-US"/>
          <w14:ligatures w14:val="none"/>
        </w:rPr>
        <w:t>SIGNATURE ………………………………………………………….</w:t>
      </w:r>
    </w:p>
    <w:p w14:paraId="0A56BCAD" w14:textId="77777777" w:rsidR="00E26E3A" w:rsidRPr="00E26E3A" w:rsidRDefault="00E26E3A" w:rsidP="00E26E3A">
      <w:pPr>
        <w:tabs>
          <w:tab w:val="left" w:pos="2040"/>
        </w:tabs>
        <w:spacing w:after="0" w:line="240" w:lineRule="auto"/>
        <w:jc w:val="center"/>
        <w:rPr>
          <w:rFonts w:ascii="Arial" w:eastAsia="Times New Roman" w:hAnsi="Arial" w:cs="Arial"/>
          <w:kern w:val="0"/>
          <w:sz w:val="24"/>
          <w:szCs w:val="24"/>
          <w:lang w:val="en-US"/>
          <w14:ligatures w14:val="none"/>
        </w:rPr>
      </w:pPr>
    </w:p>
    <w:p w14:paraId="3C90E894" w14:textId="77777777" w:rsidR="00E26E3A" w:rsidRPr="00E26E3A" w:rsidRDefault="00E26E3A" w:rsidP="00E26E3A">
      <w:pPr>
        <w:tabs>
          <w:tab w:val="left" w:pos="2040"/>
        </w:tabs>
        <w:spacing w:after="0" w:line="240" w:lineRule="auto"/>
        <w:jc w:val="center"/>
        <w:rPr>
          <w:rFonts w:ascii="Arial" w:eastAsia="Times New Roman" w:hAnsi="Arial" w:cs="Arial"/>
          <w:kern w:val="0"/>
          <w:sz w:val="24"/>
          <w:szCs w:val="24"/>
          <w:lang w:val="en-US"/>
          <w14:ligatures w14:val="none"/>
        </w:rPr>
      </w:pPr>
    </w:p>
    <w:p w14:paraId="1E37444B" w14:textId="77777777" w:rsidR="00E26E3A" w:rsidRPr="00E26E3A" w:rsidRDefault="00E26E3A" w:rsidP="00E26E3A">
      <w:pPr>
        <w:tabs>
          <w:tab w:val="left" w:pos="2040"/>
        </w:tabs>
        <w:spacing w:after="0" w:line="240" w:lineRule="auto"/>
        <w:jc w:val="center"/>
        <w:rPr>
          <w:rFonts w:ascii="Arial" w:eastAsia="Times New Roman" w:hAnsi="Arial" w:cs="Arial"/>
          <w:kern w:val="0"/>
          <w:sz w:val="24"/>
          <w:szCs w:val="24"/>
          <w:lang w:val="en-US"/>
          <w14:ligatures w14:val="none"/>
        </w:rPr>
      </w:pPr>
    </w:p>
    <w:p w14:paraId="4943B282" w14:textId="77777777" w:rsidR="00E26E3A" w:rsidRPr="00E26E3A" w:rsidRDefault="00E26E3A" w:rsidP="00E26E3A">
      <w:pPr>
        <w:spacing w:after="0" w:line="240" w:lineRule="auto"/>
        <w:jc w:val="center"/>
        <w:rPr>
          <w:rFonts w:ascii="Arial" w:eastAsia="Times New Roman" w:hAnsi="Arial" w:cs="Arial"/>
          <w:b/>
          <w:kern w:val="0"/>
          <w:sz w:val="24"/>
          <w:szCs w:val="24"/>
          <w:lang w:val="en-US" w:eastAsia="fr-FR"/>
          <w14:ligatures w14:val="none"/>
        </w:rPr>
      </w:pPr>
    </w:p>
    <w:p w14:paraId="45240715" w14:textId="77777777" w:rsidR="00E26E3A" w:rsidRPr="00E26E3A" w:rsidRDefault="00E26E3A" w:rsidP="00E26E3A">
      <w:pPr>
        <w:spacing w:after="0" w:line="240" w:lineRule="auto"/>
        <w:jc w:val="center"/>
        <w:rPr>
          <w:rFonts w:ascii="Arial" w:eastAsia="Times New Roman" w:hAnsi="Arial" w:cs="Arial"/>
          <w:b/>
          <w:kern w:val="0"/>
          <w:sz w:val="24"/>
          <w:szCs w:val="24"/>
          <w:lang w:val="en-US" w:eastAsia="fr-FR"/>
          <w14:ligatures w14:val="none"/>
        </w:rPr>
      </w:pPr>
    </w:p>
    <w:p w14:paraId="12309303" w14:textId="77777777" w:rsidR="00E26E3A" w:rsidRPr="00E26E3A" w:rsidRDefault="00E26E3A" w:rsidP="00E26E3A">
      <w:pPr>
        <w:spacing w:after="0" w:line="240" w:lineRule="auto"/>
        <w:jc w:val="center"/>
        <w:rPr>
          <w:rFonts w:ascii="Arial" w:eastAsia="Times New Roman" w:hAnsi="Arial" w:cs="Arial"/>
          <w:b/>
          <w:kern w:val="0"/>
          <w:sz w:val="24"/>
          <w:szCs w:val="24"/>
          <w:lang w:val="en-US" w:eastAsia="fr-FR"/>
          <w14:ligatures w14:val="none"/>
        </w:rPr>
      </w:pPr>
    </w:p>
    <w:p w14:paraId="6C84A085" w14:textId="77777777" w:rsidR="00E26E3A" w:rsidRPr="00E26E3A" w:rsidRDefault="00E26E3A" w:rsidP="00E26E3A">
      <w:pPr>
        <w:spacing w:after="0" w:line="240" w:lineRule="auto"/>
        <w:rPr>
          <w:rFonts w:ascii="Arial" w:eastAsia="Times New Roman" w:hAnsi="Arial" w:cs="Arial"/>
          <w:b/>
          <w:kern w:val="0"/>
          <w:sz w:val="24"/>
          <w:szCs w:val="24"/>
          <w:lang w:val="en-US" w:eastAsia="fr-FR"/>
          <w14:ligatures w14:val="none"/>
        </w:rPr>
      </w:pPr>
    </w:p>
    <w:p w14:paraId="370F04A1" w14:textId="77777777" w:rsidR="00E26E3A" w:rsidRPr="00E26E3A" w:rsidRDefault="00E26E3A" w:rsidP="00E26E3A">
      <w:pPr>
        <w:spacing w:after="0" w:line="240" w:lineRule="auto"/>
        <w:jc w:val="center"/>
        <w:rPr>
          <w:rFonts w:ascii="Arial" w:eastAsia="Times New Roman" w:hAnsi="Arial" w:cs="Arial"/>
          <w:b/>
          <w:kern w:val="0"/>
          <w:sz w:val="24"/>
          <w:szCs w:val="24"/>
          <w:lang w:val="en-US" w:eastAsia="fr-FR"/>
          <w14:ligatures w14:val="none"/>
        </w:rPr>
      </w:pPr>
    </w:p>
    <w:p w14:paraId="56316722" w14:textId="77777777" w:rsidR="00E26E3A" w:rsidRPr="00E26E3A" w:rsidRDefault="00E26E3A" w:rsidP="00E26E3A">
      <w:pPr>
        <w:spacing w:after="0" w:line="240" w:lineRule="auto"/>
        <w:jc w:val="center"/>
        <w:rPr>
          <w:rFonts w:ascii="Arial" w:eastAsia="Times New Roman" w:hAnsi="Arial" w:cs="Arial"/>
          <w:b/>
          <w:kern w:val="0"/>
          <w:sz w:val="24"/>
          <w:szCs w:val="24"/>
          <w:lang w:val="en-US" w:eastAsia="fr-FR"/>
          <w14:ligatures w14:val="none"/>
        </w:rPr>
      </w:pPr>
    </w:p>
    <w:p w14:paraId="404E6A9A" w14:textId="77777777" w:rsidR="00E26E3A" w:rsidRPr="00E26E3A" w:rsidRDefault="00E26E3A" w:rsidP="00E26E3A">
      <w:pPr>
        <w:spacing w:after="0" w:line="240" w:lineRule="auto"/>
        <w:jc w:val="center"/>
        <w:rPr>
          <w:rFonts w:ascii="Arial" w:eastAsia="Times New Roman" w:hAnsi="Arial" w:cs="Arial"/>
          <w:b/>
          <w:kern w:val="0"/>
          <w:sz w:val="24"/>
          <w:szCs w:val="24"/>
          <w:lang w:val="en-US" w:eastAsia="fr-FR"/>
          <w14:ligatures w14:val="none"/>
        </w:rPr>
      </w:pPr>
    </w:p>
    <w:p w14:paraId="1B5C7B53" w14:textId="77777777" w:rsidR="00E26E3A" w:rsidRPr="00E26E3A" w:rsidRDefault="00E26E3A" w:rsidP="00E26E3A">
      <w:pPr>
        <w:spacing w:after="0" w:line="240" w:lineRule="auto"/>
        <w:jc w:val="center"/>
        <w:rPr>
          <w:rFonts w:ascii="Arial" w:eastAsia="Times New Roman" w:hAnsi="Arial" w:cs="Arial"/>
          <w:b/>
          <w:kern w:val="0"/>
          <w:sz w:val="24"/>
          <w:szCs w:val="24"/>
          <w:lang w:val="en-US" w:eastAsia="fr-FR"/>
          <w14:ligatures w14:val="none"/>
        </w:rPr>
      </w:pPr>
    </w:p>
    <w:p w14:paraId="45F3EFC6" w14:textId="77777777" w:rsidR="00E26E3A" w:rsidRPr="00E26E3A" w:rsidRDefault="00E26E3A" w:rsidP="00E26E3A">
      <w:pPr>
        <w:spacing w:after="0" w:line="240" w:lineRule="auto"/>
        <w:jc w:val="center"/>
        <w:rPr>
          <w:rFonts w:ascii="Arial" w:eastAsia="Times New Roman" w:hAnsi="Arial" w:cs="Arial"/>
          <w:b/>
          <w:kern w:val="0"/>
          <w:sz w:val="24"/>
          <w:szCs w:val="24"/>
          <w:lang w:val="en-US" w:eastAsia="fr-FR"/>
          <w14:ligatures w14:val="none"/>
        </w:rPr>
      </w:pPr>
    </w:p>
    <w:p w14:paraId="3A4269DA" w14:textId="77777777" w:rsidR="00E26E3A" w:rsidRDefault="00E26E3A" w:rsidP="00E26E3A">
      <w:pPr>
        <w:spacing w:after="0" w:line="240" w:lineRule="auto"/>
        <w:jc w:val="center"/>
        <w:rPr>
          <w:rFonts w:ascii="Arial" w:eastAsia="Times New Roman" w:hAnsi="Arial" w:cs="Arial"/>
          <w:b/>
          <w:kern w:val="0"/>
          <w:sz w:val="24"/>
          <w:szCs w:val="24"/>
          <w:lang w:val="en-US" w:eastAsia="fr-FR"/>
          <w14:ligatures w14:val="none"/>
        </w:rPr>
      </w:pPr>
    </w:p>
    <w:p w14:paraId="6B84F95C" w14:textId="77777777" w:rsidR="00E26E3A" w:rsidRDefault="00E26E3A" w:rsidP="00E26E3A">
      <w:pPr>
        <w:spacing w:after="0" w:line="240" w:lineRule="auto"/>
        <w:jc w:val="center"/>
        <w:rPr>
          <w:rFonts w:ascii="Arial" w:eastAsia="Times New Roman" w:hAnsi="Arial" w:cs="Arial"/>
          <w:b/>
          <w:kern w:val="0"/>
          <w:sz w:val="24"/>
          <w:szCs w:val="24"/>
          <w:lang w:val="en-US" w:eastAsia="fr-FR"/>
          <w14:ligatures w14:val="none"/>
        </w:rPr>
      </w:pPr>
    </w:p>
    <w:p w14:paraId="675F369B" w14:textId="77777777" w:rsidR="00E26E3A" w:rsidRDefault="00E26E3A" w:rsidP="00E26E3A">
      <w:pPr>
        <w:spacing w:after="0" w:line="240" w:lineRule="auto"/>
        <w:jc w:val="center"/>
        <w:rPr>
          <w:rFonts w:ascii="Arial" w:eastAsia="Times New Roman" w:hAnsi="Arial" w:cs="Arial"/>
          <w:b/>
          <w:kern w:val="0"/>
          <w:sz w:val="24"/>
          <w:szCs w:val="24"/>
          <w:lang w:val="en-US" w:eastAsia="fr-FR"/>
          <w14:ligatures w14:val="none"/>
        </w:rPr>
      </w:pPr>
    </w:p>
    <w:p w14:paraId="4ABEBFA2" w14:textId="77777777" w:rsidR="00E26E3A" w:rsidRDefault="00E26E3A" w:rsidP="00E26E3A">
      <w:pPr>
        <w:spacing w:after="0" w:line="240" w:lineRule="auto"/>
        <w:jc w:val="center"/>
        <w:rPr>
          <w:rFonts w:ascii="Arial" w:eastAsia="Times New Roman" w:hAnsi="Arial" w:cs="Arial"/>
          <w:b/>
          <w:kern w:val="0"/>
          <w:sz w:val="24"/>
          <w:szCs w:val="24"/>
          <w:lang w:val="en-US" w:eastAsia="fr-FR"/>
          <w14:ligatures w14:val="none"/>
        </w:rPr>
      </w:pPr>
    </w:p>
    <w:p w14:paraId="12CA9633" w14:textId="77777777" w:rsidR="00E26E3A" w:rsidRDefault="00E26E3A" w:rsidP="00E26E3A">
      <w:pPr>
        <w:spacing w:after="0" w:line="240" w:lineRule="auto"/>
        <w:jc w:val="center"/>
        <w:rPr>
          <w:rFonts w:ascii="Arial" w:eastAsia="Times New Roman" w:hAnsi="Arial" w:cs="Arial"/>
          <w:b/>
          <w:kern w:val="0"/>
          <w:sz w:val="24"/>
          <w:szCs w:val="24"/>
          <w:lang w:val="en-US" w:eastAsia="fr-FR"/>
          <w14:ligatures w14:val="none"/>
        </w:rPr>
      </w:pPr>
    </w:p>
    <w:p w14:paraId="00F0EF09" w14:textId="77777777" w:rsidR="00E26E3A" w:rsidRDefault="00E26E3A" w:rsidP="00E26E3A">
      <w:pPr>
        <w:spacing w:after="0" w:line="240" w:lineRule="auto"/>
        <w:jc w:val="center"/>
        <w:rPr>
          <w:rFonts w:ascii="Arial" w:eastAsia="Times New Roman" w:hAnsi="Arial" w:cs="Arial"/>
          <w:b/>
          <w:kern w:val="0"/>
          <w:sz w:val="24"/>
          <w:szCs w:val="24"/>
          <w:lang w:val="en-US" w:eastAsia="fr-FR"/>
          <w14:ligatures w14:val="none"/>
        </w:rPr>
      </w:pPr>
    </w:p>
    <w:p w14:paraId="360ECAD7" w14:textId="77777777" w:rsidR="00E26E3A" w:rsidRDefault="00E26E3A" w:rsidP="00E26E3A">
      <w:pPr>
        <w:spacing w:after="0" w:line="240" w:lineRule="auto"/>
        <w:jc w:val="center"/>
        <w:rPr>
          <w:rFonts w:ascii="Arial" w:eastAsia="Times New Roman" w:hAnsi="Arial" w:cs="Arial"/>
          <w:b/>
          <w:kern w:val="0"/>
          <w:sz w:val="24"/>
          <w:szCs w:val="24"/>
          <w:lang w:val="en-US" w:eastAsia="fr-FR"/>
          <w14:ligatures w14:val="none"/>
        </w:rPr>
      </w:pPr>
    </w:p>
    <w:p w14:paraId="70887824" w14:textId="77777777" w:rsidR="00E26E3A" w:rsidRDefault="00E26E3A" w:rsidP="00E26E3A">
      <w:pPr>
        <w:spacing w:after="0" w:line="240" w:lineRule="auto"/>
        <w:jc w:val="center"/>
        <w:rPr>
          <w:rFonts w:ascii="Arial" w:eastAsia="Times New Roman" w:hAnsi="Arial" w:cs="Arial"/>
          <w:b/>
          <w:kern w:val="0"/>
          <w:sz w:val="24"/>
          <w:szCs w:val="24"/>
          <w:lang w:val="en-US" w:eastAsia="fr-FR"/>
          <w14:ligatures w14:val="none"/>
        </w:rPr>
      </w:pPr>
    </w:p>
    <w:p w14:paraId="3E75E0CF" w14:textId="77777777" w:rsidR="00E26E3A" w:rsidRDefault="00E26E3A" w:rsidP="00E26E3A">
      <w:pPr>
        <w:spacing w:after="0" w:line="240" w:lineRule="auto"/>
        <w:jc w:val="center"/>
        <w:rPr>
          <w:rFonts w:ascii="Arial" w:eastAsia="Times New Roman" w:hAnsi="Arial" w:cs="Arial"/>
          <w:b/>
          <w:kern w:val="0"/>
          <w:sz w:val="24"/>
          <w:szCs w:val="24"/>
          <w:lang w:val="en-US" w:eastAsia="fr-FR"/>
          <w14:ligatures w14:val="none"/>
        </w:rPr>
      </w:pPr>
    </w:p>
    <w:p w14:paraId="4B3E360C" w14:textId="77777777" w:rsidR="00E26E3A" w:rsidRDefault="00E26E3A" w:rsidP="00E26E3A">
      <w:pPr>
        <w:spacing w:after="0" w:line="240" w:lineRule="auto"/>
        <w:jc w:val="center"/>
        <w:rPr>
          <w:rFonts w:ascii="Arial" w:eastAsia="Times New Roman" w:hAnsi="Arial" w:cs="Arial"/>
          <w:b/>
          <w:kern w:val="0"/>
          <w:sz w:val="24"/>
          <w:szCs w:val="24"/>
          <w:lang w:val="en-US" w:eastAsia="fr-FR"/>
          <w14:ligatures w14:val="none"/>
        </w:rPr>
      </w:pPr>
    </w:p>
    <w:p w14:paraId="2CAC43D3" w14:textId="77777777" w:rsidR="00E26E3A" w:rsidRDefault="00E26E3A" w:rsidP="00E26E3A">
      <w:pPr>
        <w:spacing w:after="0" w:line="240" w:lineRule="auto"/>
        <w:jc w:val="center"/>
        <w:rPr>
          <w:rFonts w:ascii="Arial" w:eastAsia="Times New Roman" w:hAnsi="Arial" w:cs="Arial"/>
          <w:b/>
          <w:kern w:val="0"/>
          <w:sz w:val="24"/>
          <w:szCs w:val="24"/>
          <w:lang w:val="en-US" w:eastAsia="fr-FR"/>
          <w14:ligatures w14:val="none"/>
        </w:rPr>
      </w:pPr>
    </w:p>
    <w:p w14:paraId="67B2CAD8" w14:textId="77777777" w:rsidR="00E26E3A" w:rsidRDefault="00E26E3A" w:rsidP="00E26E3A">
      <w:pPr>
        <w:spacing w:after="0" w:line="240" w:lineRule="auto"/>
        <w:jc w:val="center"/>
        <w:rPr>
          <w:rFonts w:ascii="Arial" w:eastAsia="Times New Roman" w:hAnsi="Arial" w:cs="Arial"/>
          <w:b/>
          <w:kern w:val="0"/>
          <w:sz w:val="24"/>
          <w:szCs w:val="24"/>
          <w:lang w:val="en-US" w:eastAsia="fr-FR"/>
          <w14:ligatures w14:val="none"/>
        </w:rPr>
      </w:pPr>
    </w:p>
    <w:p w14:paraId="511CAE76" w14:textId="77777777" w:rsidR="00E26E3A" w:rsidRDefault="00E26E3A" w:rsidP="00E26E3A">
      <w:pPr>
        <w:spacing w:after="0" w:line="240" w:lineRule="auto"/>
        <w:jc w:val="center"/>
        <w:rPr>
          <w:rFonts w:ascii="Arial" w:eastAsia="Times New Roman" w:hAnsi="Arial" w:cs="Arial"/>
          <w:b/>
          <w:kern w:val="0"/>
          <w:sz w:val="24"/>
          <w:szCs w:val="24"/>
          <w:lang w:val="en-US" w:eastAsia="fr-FR"/>
          <w14:ligatures w14:val="none"/>
        </w:rPr>
      </w:pPr>
    </w:p>
    <w:p w14:paraId="545DD795" w14:textId="77777777" w:rsidR="00E26E3A" w:rsidRDefault="00E26E3A" w:rsidP="00E26E3A">
      <w:pPr>
        <w:spacing w:after="0" w:line="240" w:lineRule="auto"/>
        <w:jc w:val="center"/>
        <w:rPr>
          <w:rFonts w:ascii="Arial" w:eastAsia="Times New Roman" w:hAnsi="Arial" w:cs="Arial"/>
          <w:b/>
          <w:kern w:val="0"/>
          <w:sz w:val="24"/>
          <w:szCs w:val="24"/>
          <w:lang w:val="en-US" w:eastAsia="fr-FR"/>
          <w14:ligatures w14:val="none"/>
        </w:rPr>
      </w:pPr>
    </w:p>
    <w:p w14:paraId="2F244C7E" w14:textId="77777777" w:rsidR="00E26E3A" w:rsidRPr="00E26E3A" w:rsidRDefault="00E26E3A" w:rsidP="00E26E3A">
      <w:pPr>
        <w:spacing w:after="0" w:line="240" w:lineRule="auto"/>
        <w:jc w:val="center"/>
        <w:rPr>
          <w:rFonts w:ascii="Arial" w:eastAsia="Times New Roman" w:hAnsi="Arial" w:cs="Arial"/>
          <w:b/>
          <w:kern w:val="0"/>
          <w:sz w:val="24"/>
          <w:szCs w:val="24"/>
          <w:lang w:val="en-US" w:eastAsia="fr-FR"/>
          <w14:ligatures w14:val="none"/>
        </w:rPr>
      </w:pPr>
    </w:p>
    <w:p w14:paraId="131F77D2" w14:textId="77777777" w:rsidR="00E26E3A" w:rsidRPr="00E26E3A" w:rsidRDefault="00E26E3A" w:rsidP="00E26E3A">
      <w:pPr>
        <w:spacing w:after="0" w:line="240" w:lineRule="auto"/>
        <w:rPr>
          <w:rFonts w:ascii="Arial" w:eastAsia="Times New Roman" w:hAnsi="Arial" w:cs="Arial"/>
          <w:kern w:val="0"/>
          <w:sz w:val="36"/>
          <w:szCs w:val="36"/>
          <w:lang w:val="en-US" w:eastAsia="fr-FR"/>
          <w14:ligatures w14:val="none"/>
        </w:rPr>
      </w:pPr>
    </w:p>
    <w:p w14:paraId="39447334" w14:textId="77777777" w:rsidR="00E26E3A" w:rsidRPr="00E26E3A" w:rsidRDefault="00E26E3A" w:rsidP="00E26E3A">
      <w:pPr>
        <w:spacing w:after="0" w:line="360" w:lineRule="auto"/>
        <w:jc w:val="center"/>
        <w:rPr>
          <w:rFonts w:ascii="Arial" w:eastAsia="Times New Roman" w:hAnsi="Arial" w:cs="Arial"/>
          <w:kern w:val="0"/>
          <w:sz w:val="24"/>
          <w:szCs w:val="24"/>
          <w:lang w:val="en-US" w:eastAsia="fr-FR"/>
          <w14:ligatures w14:val="none"/>
        </w:rPr>
      </w:pPr>
      <w:r w:rsidRPr="00E26E3A">
        <w:rPr>
          <w:rFonts w:ascii="Arial" w:eastAsia="Times New Roman" w:hAnsi="Arial" w:cs="Arial"/>
          <w:b/>
          <w:kern w:val="0"/>
          <w:sz w:val="24"/>
          <w:szCs w:val="24"/>
          <w:lang w:val="en-US" w:eastAsia="fr-FR"/>
          <w14:ligatures w14:val="none"/>
        </w:rPr>
        <w:t>Annex 11: SECURITY PLAN</w:t>
      </w:r>
    </w:p>
    <w:p w14:paraId="12046969" w14:textId="77777777" w:rsidR="00E26E3A" w:rsidRPr="00E26E3A" w:rsidRDefault="00E26E3A" w:rsidP="00E26E3A">
      <w:pPr>
        <w:spacing w:after="0" w:line="240" w:lineRule="auto"/>
        <w:rPr>
          <w:rFonts w:ascii="Arial" w:eastAsia="Times New Roman" w:hAnsi="Arial" w:cs="Arial"/>
          <w:i/>
          <w:kern w:val="0"/>
          <w:sz w:val="24"/>
          <w:szCs w:val="24"/>
          <w:lang w:val="en-US" w:eastAsia="fr-FR"/>
          <w14:ligatures w14:val="none"/>
        </w:rPr>
      </w:pPr>
    </w:p>
    <w:p w14:paraId="4E4C9A9D" w14:textId="77777777" w:rsidR="00E26E3A" w:rsidRPr="00E26E3A" w:rsidRDefault="00E26E3A" w:rsidP="00E26E3A">
      <w:pPr>
        <w:spacing w:after="0" w:line="240" w:lineRule="auto"/>
        <w:jc w:val="center"/>
        <w:rPr>
          <w:rFonts w:ascii="Arial" w:eastAsia="Times New Roman" w:hAnsi="Arial" w:cs="Arial"/>
          <w:i/>
          <w:smallCaps/>
          <w:kern w:val="0"/>
          <w:sz w:val="24"/>
          <w:szCs w:val="24"/>
          <w:lang w:val="en-US" w:eastAsia="fr-FR"/>
          <w14:ligatures w14:val="none"/>
        </w:rPr>
      </w:pPr>
      <w:r w:rsidRPr="00E26E3A">
        <w:rPr>
          <w:rFonts w:ascii="Arial" w:eastAsia="Times New Roman" w:hAnsi="Arial" w:cs="Arial"/>
          <w:i/>
          <w:kern w:val="0"/>
          <w:sz w:val="24"/>
          <w:szCs w:val="24"/>
          <w:lang w:val="en-US" w:eastAsia="fr-FR"/>
          <w14:ligatures w14:val="none"/>
        </w:rPr>
        <w:t>[Below is a suggested structure of the Security Plan]</w:t>
      </w:r>
    </w:p>
    <w:p w14:paraId="6BD45F16" w14:textId="77777777" w:rsidR="00E26E3A" w:rsidRPr="00E26E3A" w:rsidRDefault="00E26E3A" w:rsidP="00E26E3A">
      <w:pPr>
        <w:spacing w:after="0" w:line="240" w:lineRule="auto"/>
        <w:jc w:val="both"/>
        <w:rPr>
          <w:rFonts w:ascii="Arial" w:eastAsia="Times New Roman" w:hAnsi="Arial" w:cs="Arial"/>
          <w:smallCaps/>
          <w:kern w:val="0"/>
          <w:sz w:val="24"/>
          <w:szCs w:val="24"/>
          <w:lang w:val="en-US" w:eastAsia="fr-FR"/>
          <w14:ligatures w14:val="none"/>
        </w:rPr>
      </w:pPr>
    </w:p>
    <w:p w14:paraId="4D50B7F7" w14:textId="77777777" w:rsidR="00E26E3A" w:rsidRPr="00DB7B9E" w:rsidRDefault="00E26E3A" w:rsidP="00E26E3A">
      <w:pPr>
        <w:autoSpaceDE w:val="0"/>
        <w:adjustRightInd w:val="0"/>
        <w:spacing w:after="142" w:line="240" w:lineRule="auto"/>
        <w:ind w:left="360" w:hanging="360"/>
        <w:jc w:val="both"/>
        <w:rPr>
          <w:rFonts w:ascii="Arial" w:eastAsia="Times New Roman" w:hAnsi="Arial" w:cs="Arial"/>
          <w:bCs/>
          <w:kern w:val="0"/>
          <w:sz w:val="24"/>
          <w:szCs w:val="24"/>
          <w:lang w:val="en-US" w:eastAsia="fr-FR"/>
          <w14:ligatures w14:val="none"/>
        </w:rPr>
      </w:pPr>
      <w:r w:rsidRPr="00E26E3A">
        <w:rPr>
          <w:rFonts w:ascii="Arial" w:eastAsia="Times New Roman" w:hAnsi="Arial" w:cs="Arial"/>
          <w:b/>
          <w:bCs/>
          <w:kern w:val="0"/>
          <w:sz w:val="24"/>
          <w:szCs w:val="24"/>
          <w:lang w:val="en-US" w:eastAsia="fr-FR"/>
          <w14:ligatures w14:val="none"/>
        </w:rPr>
        <w:t>1.</w:t>
      </w:r>
      <w:r w:rsidRPr="00DB7B9E">
        <w:rPr>
          <w:rFonts w:ascii="Arial" w:eastAsia="Times New Roman" w:hAnsi="Arial" w:cs="Arial"/>
          <w:bCs/>
          <w:kern w:val="0"/>
          <w:sz w:val="24"/>
          <w:szCs w:val="24"/>
          <w:lang w:val="en-US" w:eastAsia="fr-FR"/>
          <w14:ligatures w14:val="none"/>
        </w:rPr>
        <w:tab/>
        <w:t>Security Context</w:t>
      </w:r>
    </w:p>
    <w:p w14:paraId="2CAE6B01" w14:textId="77777777" w:rsidR="00E26E3A" w:rsidRPr="00DB7B9E" w:rsidRDefault="00E26E3A" w:rsidP="00E26E3A">
      <w:pPr>
        <w:autoSpaceDE w:val="0"/>
        <w:adjustRightInd w:val="0"/>
        <w:spacing w:after="142" w:line="240" w:lineRule="auto"/>
        <w:ind w:left="360" w:hanging="360"/>
        <w:jc w:val="both"/>
        <w:rPr>
          <w:rFonts w:ascii="Arial" w:eastAsia="Times New Roman" w:hAnsi="Arial" w:cs="Arial"/>
          <w:bCs/>
          <w:kern w:val="0"/>
          <w:sz w:val="24"/>
          <w:szCs w:val="24"/>
          <w:lang w:val="en-US" w:eastAsia="fr-FR"/>
          <w14:ligatures w14:val="none"/>
        </w:rPr>
      </w:pPr>
      <w:r w:rsidRPr="00DB7B9E">
        <w:rPr>
          <w:rFonts w:ascii="Arial" w:eastAsia="Times New Roman" w:hAnsi="Arial" w:cs="Arial"/>
          <w:bCs/>
          <w:kern w:val="0"/>
          <w:sz w:val="24"/>
          <w:szCs w:val="24"/>
          <w:lang w:val="en-US" w:eastAsia="fr-FR"/>
          <w14:ligatures w14:val="none"/>
        </w:rPr>
        <w:t>2.</w:t>
      </w:r>
      <w:r w:rsidRPr="00DB7B9E">
        <w:rPr>
          <w:rFonts w:ascii="Arial" w:eastAsia="Times New Roman" w:hAnsi="Arial" w:cs="Arial"/>
          <w:bCs/>
          <w:kern w:val="0"/>
          <w:sz w:val="24"/>
          <w:szCs w:val="24"/>
          <w:lang w:val="en-US" w:eastAsia="fr-FR"/>
          <w14:ligatures w14:val="none"/>
        </w:rPr>
        <w:tab/>
        <w:t>Security analysis and threats</w:t>
      </w:r>
    </w:p>
    <w:p w14:paraId="3A4BCAE6" w14:textId="77777777" w:rsidR="00E26E3A" w:rsidRPr="00DB7B9E" w:rsidRDefault="00E26E3A" w:rsidP="00E26E3A">
      <w:pPr>
        <w:autoSpaceDE w:val="0"/>
        <w:adjustRightInd w:val="0"/>
        <w:spacing w:after="142" w:line="240" w:lineRule="auto"/>
        <w:ind w:left="360" w:hanging="360"/>
        <w:jc w:val="both"/>
        <w:rPr>
          <w:rFonts w:ascii="Arial" w:eastAsia="Times New Roman" w:hAnsi="Arial" w:cs="Arial"/>
          <w:bCs/>
          <w:kern w:val="0"/>
          <w:sz w:val="24"/>
          <w:szCs w:val="24"/>
          <w:lang w:val="en-US" w:eastAsia="fr-FR"/>
          <w14:ligatures w14:val="none"/>
        </w:rPr>
      </w:pPr>
      <w:r w:rsidRPr="00DB7B9E">
        <w:rPr>
          <w:rFonts w:ascii="Arial" w:eastAsia="Times New Roman" w:hAnsi="Arial" w:cs="Arial"/>
          <w:bCs/>
          <w:kern w:val="0"/>
          <w:sz w:val="24"/>
          <w:szCs w:val="24"/>
          <w:lang w:val="en-US" w:eastAsia="fr-FR"/>
          <w14:ligatures w14:val="none"/>
        </w:rPr>
        <w:t>3.</w:t>
      </w:r>
      <w:r w:rsidRPr="00DB7B9E">
        <w:rPr>
          <w:rFonts w:ascii="Arial" w:eastAsia="Times New Roman" w:hAnsi="Arial" w:cs="Arial"/>
          <w:bCs/>
          <w:kern w:val="0"/>
          <w:sz w:val="24"/>
          <w:szCs w:val="24"/>
          <w:lang w:val="en-US" w:eastAsia="fr-FR"/>
          <w14:ligatures w14:val="none"/>
        </w:rPr>
        <w:tab/>
        <w:t>General safety organization</w:t>
      </w:r>
    </w:p>
    <w:p w14:paraId="08B3A29D" w14:textId="77777777" w:rsidR="00E26E3A" w:rsidRPr="00DB7B9E" w:rsidRDefault="00E26E3A" w:rsidP="00E26E3A">
      <w:pPr>
        <w:autoSpaceDE w:val="0"/>
        <w:adjustRightInd w:val="0"/>
        <w:spacing w:after="142" w:line="240" w:lineRule="auto"/>
        <w:ind w:left="360" w:hanging="360"/>
        <w:jc w:val="both"/>
        <w:rPr>
          <w:rFonts w:ascii="Arial" w:eastAsia="Times New Roman" w:hAnsi="Arial" w:cs="Arial"/>
          <w:bCs/>
          <w:kern w:val="0"/>
          <w:sz w:val="24"/>
          <w:szCs w:val="24"/>
          <w:lang w:val="en-US" w:eastAsia="fr-FR"/>
          <w14:ligatures w14:val="none"/>
        </w:rPr>
      </w:pPr>
      <w:r w:rsidRPr="00DB7B9E">
        <w:rPr>
          <w:rFonts w:ascii="Arial" w:eastAsia="Times New Roman" w:hAnsi="Arial" w:cs="Arial"/>
          <w:bCs/>
          <w:kern w:val="0"/>
          <w:sz w:val="24"/>
          <w:szCs w:val="24"/>
          <w:lang w:val="en-US" w:eastAsia="fr-FR"/>
          <w14:ligatures w14:val="none"/>
        </w:rPr>
        <w:t>4.</w:t>
      </w:r>
      <w:r w:rsidRPr="00DB7B9E">
        <w:rPr>
          <w:rFonts w:ascii="Arial" w:eastAsia="Times New Roman" w:hAnsi="Arial" w:cs="Arial"/>
          <w:bCs/>
          <w:kern w:val="0"/>
          <w:sz w:val="24"/>
          <w:szCs w:val="24"/>
          <w:lang w:val="en-US" w:eastAsia="fr-FR"/>
          <w14:ligatures w14:val="none"/>
        </w:rPr>
        <w:tab/>
        <w:t>Specific security measures planned</w:t>
      </w:r>
    </w:p>
    <w:p w14:paraId="6E721854" w14:textId="77777777" w:rsidR="00E26E3A" w:rsidRPr="00DB7B9E" w:rsidRDefault="00E26E3A" w:rsidP="00E26E3A">
      <w:pPr>
        <w:autoSpaceDE w:val="0"/>
        <w:adjustRightInd w:val="0"/>
        <w:spacing w:after="142" w:line="240" w:lineRule="auto"/>
        <w:ind w:left="360" w:hanging="360"/>
        <w:jc w:val="both"/>
        <w:rPr>
          <w:rFonts w:ascii="Arial" w:eastAsia="Times New Roman" w:hAnsi="Arial" w:cs="Arial"/>
          <w:bCs/>
          <w:vanish/>
          <w:kern w:val="0"/>
          <w:sz w:val="24"/>
          <w:szCs w:val="24"/>
          <w:lang w:val="en-US" w:eastAsia="fr-FR"/>
          <w14:ligatures w14:val="none"/>
        </w:rPr>
      </w:pPr>
      <w:r w:rsidRPr="00DB7B9E">
        <w:rPr>
          <w:rFonts w:ascii="Arial" w:eastAsia="Times New Roman" w:hAnsi="Arial" w:cs="Arial"/>
          <w:bCs/>
          <w:vanish/>
          <w:kern w:val="0"/>
          <w:sz w:val="24"/>
          <w:szCs w:val="24"/>
          <w:lang w:val="en-US" w:eastAsia="fr-FR"/>
          <w14:ligatures w14:val="none"/>
        </w:rPr>
        <w:t>1.</w:t>
      </w:r>
      <w:r w:rsidRPr="00DB7B9E">
        <w:rPr>
          <w:rFonts w:ascii="Arial" w:eastAsia="Times New Roman" w:hAnsi="Arial" w:cs="Arial"/>
          <w:bCs/>
          <w:vanish/>
          <w:kern w:val="0"/>
          <w:sz w:val="24"/>
          <w:szCs w:val="24"/>
          <w:lang w:val="en-US" w:eastAsia="fr-FR"/>
          <w14:ligatures w14:val="none"/>
        </w:rPr>
        <w:tab/>
      </w:r>
    </w:p>
    <w:p w14:paraId="2A1C50AB" w14:textId="77777777" w:rsidR="00E26E3A" w:rsidRPr="00DB7B9E" w:rsidRDefault="00E26E3A" w:rsidP="00E26E3A">
      <w:pPr>
        <w:autoSpaceDE w:val="0"/>
        <w:adjustRightInd w:val="0"/>
        <w:spacing w:after="142" w:line="240" w:lineRule="auto"/>
        <w:ind w:left="360" w:hanging="360"/>
        <w:jc w:val="both"/>
        <w:rPr>
          <w:rFonts w:ascii="Arial" w:eastAsia="Times New Roman" w:hAnsi="Arial" w:cs="Arial"/>
          <w:bCs/>
          <w:vanish/>
          <w:kern w:val="0"/>
          <w:sz w:val="24"/>
          <w:szCs w:val="24"/>
          <w:lang w:val="en-US" w:eastAsia="fr-FR"/>
          <w14:ligatures w14:val="none"/>
        </w:rPr>
      </w:pPr>
      <w:r w:rsidRPr="00DB7B9E">
        <w:rPr>
          <w:rFonts w:ascii="Arial" w:eastAsia="Times New Roman" w:hAnsi="Arial" w:cs="Arial"/>
          <w:bCs/>
          <w:vanish/>
          <w:kern w:val="0"/>
          <w:sz w:val="24"/>
          <w:szCs w:val="24"/>
          <w:lang w:val="en-US" w:eastAsia="fr-FR"/>
          <w14:ligatures w14:val="none"/>
        </w:rPr>
        <w:t>2.</w:t>
      </w:r>
      <w:r w:rsidRPr="00DB7B9E">
        <w:rPr>
          <w:rFonts w:ascii="Arial" w:eastAsia="Times New Roman" w:hAnsi="Arial" w:cs="Arial"/>
          <w:bCs/>
          <w:vanish/>
          <w:kern w:val="0"/>
          <w:sz w:val="24"/>
          <w:szCs w:val="24"/>
          <w:lang w:val="en-US" w:eastAsia="fr-FR"/>
          <w14:ligatures w14:val="none"/>
        </w:rPr>
        <w:tab/>
      </w:r>
    </w:p>
    <w:p w14:paraId="1B4F773B" w14:textId="77777777" w:rsidR="00E26E3A" w:rsidRPr="00DB7B9E" w:rsidRDefault="00E26E3A" w:rsidP="00E26E3A">
      <w:pPr>
        <w:autoSpaceDE w:val="0"/>
        <w:adjustRightInd w:val="0"/>
        <w:spacing w:after="142" w:line="240" w:lineRule="auto"/>
        <w:ind w:left="360" w:hanging="360"/>
        <w:jc w:val="both"/>
        <w:rPr>
          <w:rFonts w:ascii="Arial" w:eastAsia="Times New Roman" w:hAnsi="Arial" w:cs="Arial"/>
          <w:bCs/>
          <w:vanish/>
          <w:kern w:val="0"/>
          <w:sz w:val="24"/>
          <w:szCs w:val="24"/>
          <w:lang w:val="en-US" w:eastAsia="fr-FR"/>
          <w14:ligatures w14:val="none"/>
        </w:rPr>
      </w:pPr>
      <w:r w:rsidRPr="00DB7B9E">
        <w:rPr>
          <w:rFonts w:ascii="Arial" w:eastAsia="Times New Roman" w:hAnsi="Arial" w:cs="Arial"/>
          <w:bCs/>
          <w:vanish/>
          <w:kern w:val="0"/>
          <w:sz w:val="24"/>
          <w:szCs w:val="24"/>
          <w:lang w:val="en-US" w:eastAsia="fr-FR"/>
          <w14:ligatures w14:val="none"/>
        </w:rPr>
        <w:t>3.</w:t>
      </w:r>
      <w:r w:rsidRPr="00DB7B9E">
        <w:rPr>
          <w:rFonts w:ascii="Arial" w:eastAsia="Times New Roman" w:hAnsi="Arial" w:cs="Arial"/>
          <w:bCs/>
          <w:vanish/>
          <w:kern w:val="0"/>
          <w:sz w:val="24"/>
          <w:szCs w:val="24"/>
          <w:lang w:val="en-US" w:eastAsia="fr-FR"/>
          <w14:ligatures w14:val="none"/>
        </w:rPr>
        <w:tab/>
      </w:r>
    </w:p>
    <w:p w14:paraId="529DD45F" w14:textId="77777777" w:rsidR="00E26E3A" w:rsidRPr="00DB7B9E" w:rsidRDefault="00E26E3A" w:rsidP="00E26E3A">
      <w:pPr>
        <w:autoSpaceDE w:val="0"/>
        <w:adjustRightInd w:val="0"/>
        <w:spacing w:after="142" w:line="240" w:lineRule="auto"/>
        <w:ind w:left="360" w:hanging="360"/>
        <w:jc w:val="both"/>
        <w:rPr>
          <w:rFonts w:ascii="Arial" w:eastAsia="Times New Roman" w:hAnsi="Arial" w:cs="Arial"/>
          <w:bCs/>
          <w:vanish/>
          <w:kern w:val="0"/>
          <w:sz w:val="24"/>
          <w:szCs w:val="24"/>
          <w:lang w:val="en-US" w:eastAsia="fr-FR"/>
          <w14:ligatures w14:val="none"/>
        </w:rPr>
      </w:pPr>
      <w:r w:rsidRPr="00DB7B9E">
        <w:rPr>
          <w:rFonts w:ascii="Arial" w:eastAsia="Times New Roman" w:hAnsi="Arial" w:cs="Arial"/>
          <w:bCs/>
          <w:vanish/>
          <w:kern w:val="0"/>
          <w:sz w:val="24"/>
          <w:szCs w:val="24"/>
          <w:lang w:val="en-US" w:eastAsia="fr-FR"/>
          <w14:ligatures w14:val="none"/>
        </w:rPr>
        <w:t>4.</w:t>
      </w:r>
      <w:r w:rsidRPr="00DB7B9E">
        <w:rPr>
          <w:rFonts w:ascii="Arial" w:eastAsia="Times New Roman" w:hAnsi="Arial" w:cs="Arial"/>
          <w:bCs/>
          <w:vanish/>
          <w:kern w:val="0"/>
          <w:sz w:val="24"/>
          <w:szCs w:val="24"/>
          <w:lang w:val="en-US" w:eastAsia="fr-FR"/>
          <w14:ligatures w14:val="none"/>
        </w:rPr>
        <w:tab/>
      </w:r>
    </w:p>
    <w:p w14:paraId="0BE9145C" w14:textId="77777777" w:rsidR="00E26E3A" w:rsidRPr="00DB7B9E" w:rsidRDefault="00E26E3A" w:rsidP="00E26E3A">
      <w:pPr>
        <w:autoSpaceDE w:val="0"/>
        <w:adjustRightInd w:val="0"/>
        <w:spacing w:after="142" w:line="240" w:lineRule="auto"/>
        <w:ind w:left="360" w:hanging="360"/>
        <w:jc w:val="both"/>
        <w:rPr>
          <w:rFonts w:ascii="Arial" w:eastAsia="Times New Roman" w:hAnsi="Arial" w:cs="Arial"/>
          <w:bCs/>
          <w:vanish/>
          <w:kern w:val="0"/>
          <w:sz w:val="24"/>
          <w:szCs w:val="24"/>
          <w:lang w:val="en-US" w:eastAsia="fr-FR"/>
          <w14:ligatures w14:val="none"/>
        </w:rPr>
      </w:pPr>
      <w:r w:rsidRPr="00DB7B9E">
        <w:rPr>
          <w:rFonts w:ascii="Arial" w:eastAsia="Times New Roman" w:hAnsi="Arial" w:cs="Arial"/>
          <w:bCs/>
          <w:vanish/>
          <w:kern w:val="0"/>
          <w:sz w:val="24"/>
          <w:szCs w:val="24"/>
          <w:lang w:val="en-US" w:eastAsia="fr-FR"/>
          <w14:ligatures w14:val="none"/>
        </w:rPr>
        <w:t>5.</w:t>
      </w:r>
      <w:r w:rsidRPr="00DB7B9E">
        <w:rPr>
          <w:rFonts w:ascii="Arial" w:eastAsia="Times New Roman" w:hAnsi="Arial" w:cs="Arial"/>
          <w:bCs/>
          <w:vanish/>
          <w:kern w:val="0"/>
          <w:sz w:val="24"/>
          <w:szCs w:val="24"/>
          <w:lang w:val="en-US" w:eastAsia="fr-FR"/>
          <w14:ligatures w14:val="none"/>
        </w:rPr>
        <w:tab/>
      </w:r>
    </w:p>
    <w:p w14:paraId="07BECAB8" w14:textId="77777777" w:rsidR="00E26E3A" w:rsidRPr="00DB7B9E" w:rsidRDefault="00E26E3A" w:rsidP="00E26E3A">
      <w:pPr>
        <w:autoSpaceDE w:val="0"/>
        <w:adjustRightInd w:val="0"/>
        <w:spacing w:after="142" w:line="240" w:lineRule="auto"/>
        <w:ind w:left="720" w:hanging="360"/>
        <w:jc w:val="both"/>
        <w:rPr>
          <w:rFonts w:ascii="Arial" w:eastAsia="Times New Roman" w:hAnsi="Arial" w:cs="Arial"/>
          <w:bCs/>
          <w:kern w:val="0"/>
          <w:sz w:val="24"/>
          <w:szCs w:val="24"/>
          <w:lang w:val="en-US" w:eastAsia="fr-FR"/>
          <w14:ligatures w14:val="none"/>
        </w:rPr>
      </w:pPr>
      <w:r w:rsidRPr="00DB7B9E">
        <w:rPr>
          <w:rFonts w:ascii="Arial" w:eastAsia="Times New Roman" w:hAnsi="Arial" w:cs="Arial"/>
          <w:bCs/>
          <w:kern w:val="0"/>
          <w:sz w:val="24"/>
          <w:szCs w:val="24"/>
          <w:lang w:val="en-US" w:eastAsia="fr-FR"/>
          <w14:ligatures w14:val="none"/>
        </w:rPr>
        <w:t>4.1.</w:t>
      </w:r>
      <w:r w:rsidRPr="00DB7B9E">
        <w:rPr>
          <w:rFonts w:ascii="Arial" w:eastAsia="Times New Roman" w:hAnsi="Arial" w:cs="Arial"/>
          <w:bCs/>
          <w:kern w:val="0"/>
          <w:sz w:val="24"/>
          <w:szCs w:val="24"/>
          <w:lang w:val="en-US" w:eastAsia="fr-FR"/>
          <w14:ligatures w14:val="none"/>
        </w:rPr>
        <w:tab/>
        <w:t>Safety Organization</w:t>
      </w:r>
    </w:p>
    <w:p w14:paraId="3D739849" w14:textId="77777777" w:rsidR="00E26E3A" w:rsidRPr="00DB7B9E" w:rsidRDefault="00E26E3A" w:rsidP="00E26E3A">
      <w:pPr>
        <w:autoSpaceDE w:val="0"/>
        <w:adjustRightInd w:val="0"/>
        <w:spacing w:after="142" w:line="240" w:lineRule="auto"/>
        <w:ind w:left="720" w:hanging="360"/>
        <w:jc w:val="both"/>
        <w:rPr>
          <w:rFonts w:ascii="Arial" w:eastAsia="Times New Roman" w:hAnsi="Arial" w:cs="Arial"/>
          <w:bCs/>
          <w:kern w:val="0"/>
          <w:sz w:val="24"/>
          <w:szCs w:val="24"/>
          <w:lang w:val="en-US" w:eastAsia="fr-FR"/>
          <w14:ligatures w14:val="none"/>
        </w:rPr>
      </w:pPr>
      <w:r w:rsidRPr="00DB7B9E">
        <w:rPr>
          <w:rFonts w:ascii="Arial" w:eastAsia="Times New Roman" w:hAnsi="Arial" w:cs="Arial"/>
          <w:bCs/>
          <w:kern w:val="0"/>
          <w:sz w:val="24"/>
          <w:szCs w:val="24"/>
          <w:lang w:val="en-US" w:eastAsia="fr-FR"/>
          <w14:ligatures w14:val="none"/>
        </w:rPr>
        <w:t>4.2.</w:t>
      </w:r>
      <w:r w:rsidRPr="00DB7B9E">
        <w:rPr>
          <w:rFonts w:ascii="Arial" w:eastAsia="Times New Roman" w:hAnsi="Arial" w:cs="Arial"/>
          <w:bCs/>
          <w:kern w:val="0"/>
          <w:sz w:val="24"/>
          <w:szCs w:val="24"/>
          <w:lang w:val="en-US" w:eastAsia="fr-FR"/>
          <w14:ligatures w14:val="none"/>
        </w:rPr>
        <w:tab/>
        <w:t>Movement within the country and to the area concerned</w:t>
      </w:r>
    </w:p>
    <w:p w14:paraId="16A5FF24" w14:textId="77777777" w:rsidR="00E26E3A" w:rsidRPr="00DB7B9E" w:rsidRDefault="00E26E3A" w:rsidP="00E26E3A">
      <w:pPr>
        <w:autoSpaceDE w:val="0"/>
        <w:adjustRightInd w:val="0"/>
        <w:spacing w:after="142" w:line="240" w:lineRule="auto"/>
        <w:ind w:left="720" w:hanging="360"/>
        <w:jc w:val="both"/>
        <w:rPr>
          <w:rFonts w:ascii="Arial" w:eastAsia="Times New Roman" w:hAnsi="Arial" w:cs="Arial"/>
          <w:bCs/>
          <w:kern w:val="0"/>
          <w:sz w:val="24"/>
          <w:szCs w:val="24"/>
          <w:lang w:val="en-US" w:eastAsia="fr-FR"/>
          <w14:ligatures w14:val="none"/>
        </w:rPr>
      </w:pPr>
      <w:r w:rsidRPr="00DB7B9E">
        <w:rPr>
          <w:rFonts w:ascii="Arial" w:eastAsia="Times New Roman" w:hAnsi="Arial" w:cs="Arial"/>
          <w:bCs/>
          <w:kern w:val="0"/>
          <w:sz w:val="24"/>
          <w:szCs w:val="24"/>
          <w:lang w:val="en-US" w:eastAsia="fr-FR"/>
          <w14:ligatures w14:val="none"/>
        </w:rPr>
        <w:t>4.3.</w:t>
      </w:r>
      <w:r w:rsidRPr="00DB7B9E">
        <w:rPr>
          <w:rFonts w:ascii="Arial" w:eastAsia="Times New Roman" w:hAnsi="Arial" w:cs="Arial"/>
          <w:bCs/>
          <w:kern w:val="0"/>
          <w:sz w:val="24"/>
          <w:szCs w:val="24"/>
          <w:lang w:val="en-US" w:eastAsia="fr-FR"/>
          <w14:ligatures w14:val="none"/>
        </w:rPr>
        <w:tab/>
        <w:t>Accommodation during travel</w:t>
      </w:r>
    </w:p>
    <w:p w14:paraId="7939BAA7" w14:textId="77777777" w:rsidR="00E26E3A" w:rsidRPr="00DB7B9E" w:rsidRDefault="00E26E3A" w:rsidP="00E26E3A">
      <w:pPr>
        <w:autoSpaceDE w:val="0"/>
        <w:adjustRightInd w:val="0"/>
        <w:spacing w:after="142" w:line="240" w:lineRule="auto"/>
        <w:ind w:left="720" w:hanging="360"/>
        <w:jc w:val="both"/>
        <w:rPr>
          <w:rFonts w:ascii="Arial" w:eastAsia="Times New Roman" w:hAnsi="Arial" w:cs="Arial"/>
          <w:bCs/>
          <w:kern w:val="0"/>
          <w:sz w:val="24"/>
          <w:szCs w:val="24"/>
          <w:lang w:val="en-US" w:eastAsia="fr-FR"/>
          <w14:ligatures w14:val="none"/>
        </w:rPr>
      </w:pPr>
      <w:r w:rsidRPr="00DB7B9E">
        <w:rPr>
          <w:rFonts w:ascii="Arial" w:eastAsia="Times New Roman" w:hAnsi="Arial" w:cs="Arial"/>
          <w:bCs/>
          <w:kern w:val="0"/>
          <w:sz w:val="24"/>
          <w:szCs w:val="24"/>
          <w:lang w:val="en-US" w:eastAsia="fr-FR"/>
          <w14:ligatures w14:val="none"/>
        </w:rPr>
        <w:t>4.4.</w:t>
      </w:r>
      <w:r w:rsidRPr="00DB7B9E">
        <w:rPr>
          <w:rFonts w:ascii="Arial" w:eastAsia="Times New Roman" w:hAnsi="Arial" w:cs="Arial"/>
          <w:bCs/>
          <w:kern w:val="0"/>
          <w:sz w:val="24"/>
          <w:szCs w:val="24"/>
          <w:lang w:val="en-US" w:eastAsia="fr-FR"/>
          <w14:ligatures w14:val="none"/>
        </w:rPr>
        <w:tab/>
        <w:t>Communication</w:t>
      </w:r>
    </w:p>
    <w:p w14:paraId="36BA89D0" w14:textId="77777777" w:rsidR="00E26E3A" w:rsidRPr="00DB7B9E" w:rsidRDefault="00E26E3A" w:rsidP="00E26E3A">
      <w:pPr>
        <w:autoSpaceDE w:val="0"/>
        <w:adjustRightInd w:val="0"/>
        <w:spacing w:after="142" w:line="240" w:lineRule="atLeast"/>
        <w:ind w:left="360" w:hanging="360"/>
        <w:jc w:val="both"/>
        <w:rPr>
          <w:rFonts w:ascii="Arial" w:eastAsia="Times New Roman" w:hAnsi="Arial" w:cs="Arial"/>
          <w:bCs/>
          <w:kern w:val="0"/>
          <w:sz w:val="24"/>
          <w:szCs w:val="24"/>
          <w:lang w:val="en-US" w:eastAsia="fr-FR"/>
          <w14:ligatures w14:val="none"/>
        </w:rPr>
      </w:pPr>
      <w:r w:rsidRPr="00DB7B9E">
        <w:rPr>
          <w:rFonts w:ascii="Arial" w:eastAsia="Times New Roman" w:hAnsi="Arial" w:cs="Arial"/>
          <w:bCs/>
          <w:kern w:val="0"/>
          <w:sz w:val="24"/>
          <w:szCs w:val="24"/>
          <w:lang w:val="en-US" w:eastAsia="fr-FR"/>
          <w14:ligatures w14:val="none"/>
        </w:rPr>
        <w:t>5.</w:t>
      </w:r>
      <w:r w:rsidRPr="00DB7B9E">
        <w:rPr>
          <w:rFonts w:ascii="Arial" w:eastAsia="Times New Roman" w:hAnsi="Arial" w:cs="Arial"/>
          <w:bCs/>
          <w:kern w:val="0"/>
          <w:sz w:val="24"/>
          <w:szCs w:val="24"/>
          <w:lang w:val="en-US" w:eastAsia="fr-FR"/>
          <w14:ligatures w14:val="none"/>
        </w:rPr>
        <w:tab/>
        <w:t>Pre-departure information, awareness and training</w:t>
      </w:r>
    </w:p>
    <w:p w14:paraId="2D45AED4" w14:textId="77777777" w:rsidR="00E26E3A" w:rsidRPr="00DB7B9E" w:rsidRDefault="00E26E3A" w:rsidP="00E26E3A">
      <w:pPr>
        <w:autoSpaceDE w:val="0"/>
        <w:adjustRightInd w:val="0"/>
        <w:spacing w:after="142" w:line="240" w:lineRule="atLeast"/>
        <w:ind w:left="360" w:hanging="360"/>
        <w:jc w:val="both"/>
        <w:rPr>
          <w:rFonts w:ascii="Arial" w:eastAsia="Times New Roman" w:hAnsi="Arial" w:cs="Arial"/>
          <w:bCs/>
          <w:kern w:val="0"/>
          <w:sz w:val="24"/>
          <w:szCs w:val="24"/>
          <w:lang w:val="en-US" w:eastAsia="fr-FR"/>
          <w14:ligatures w14:val="none"/>
        </w:rPr>
      </w:pPr>
      <w:r w:rsidRPr="00DB7B9E">
        <w:rPr>
          <w:rFonts w:ascii="Arial" w:eastAsia="Times New Roman" w:hAnsi="Arial" w:cs="Arial"/>
          <w:bCs/>
          <w:kern w:val="0"/>
          <w:sz w:val="24"/>
          <w:szCs w:val="24"/>
          <w:lang w:val="en-US" w:eastAsia="fr-FR"/>
          <w14:ligatures w14:val="none"/>
        </w:rPr>
        <w:t>6.</w:t>
      </w:r>
      <w:r w:rsidRPr="00DB7B9E">
        <w:rPr>
          <w:rFonts w:ascii="Arial" w:eastAsia="Times New Roman" w:hAnsi="Arial" w:cs="Arial"/>
          <w:bCs/>
          <w:kern w:val="0"/>
          <w:sz w:val="24"/>
          <w:szCs w:val="24"/>
          <w:lang w:val="en-US" w:eastAsia="fr-FR"/>
          <w14:ligatures w14:val="none"/>
        </w:rPr>
        <w:tab/>
        <w:t>Event management</w:t>
      </w:r>
    </w:p>
    <w:p w14:paraId="6550D2AE" w14:textId="77777777" w:rsidR="00E26E3A" w:rsidRPr="00DB7B9E" w:rsidRDefault="00E26E3A" w:rsidP="00E26E3A">
      <w:pPr>
        <w:autoSpaceDE w:val="0"/>
        <w:adjustRightInd w:val="0"/>
        <w:spacing w:after="142" w:line="240" w:lineRule="atLeast"/>
        <w:ind w:left="851"/>
        <w:jc w:val="both"/>
        <w:rPr>
          <w:rFonts w:ascii="Arial" w:eastAsia="Times New Roman" w:hAnsi="Arial" w:cs="Arial"/>
          <w:bCs/>
          <w:kern w:val="0"/>
          <w:sz w:val="24"/>
          <w:szCs w:val="24"/>
          <w:lang w:val="en-US" w:eastAsia="fr-FR"/>
          <w14:ligatures w14:val="none"/>
        </w:rPr>
      </w:pPr>
      <w:r w:rsidRPr="00DB7B9E">
        <w:rPr>
          <w:rFonts w:ascii="Arial" w:eastAsia="Times New Roman" w:hAnsi="Arial" w:cs="Arial"/>
          <w:bCs/>
          <w:kern w:val="0"/>
          <w:sz w:val="24"/>
          <w:szCs w:val="24"/>
          <w:lang w:val="en-US" w:eastAsia="fr-FR"/>
          <w14:ligatures w14:val="none"/>
        </w:rPr>
        <w:t>6.1 Alert management and crisis management</w:t>
      </w:r>
    </w:p>
    <w:p w14:paraId="68AF4AFB" w14:textId="77777777" w:rsidR="00E26E3A" w:rsidRPr="00DB7B9E" w:rsidRDefault="00E26E3A" w:rsidP="00E26E3A">
      <w:pPr>
        <w:autoSpaceDE w:val="0"/>
        <w:adjustRightInd w:val="0"/>
        <w:spacing w:after="142" w:line="240" w:lineRule="atLeast"/>
        <w:ind w:left="1211" w:hanging="360"/>
        <w:jc w:val="both"/>
        <w:rPr>
          <w:rFonts w:ascii="Arial" w:eastAsia="Times New Roman" w:hAnsi="Arial" w:cs="Arial"/>
          <w:bCs/>
          <w:kern w:val="0"/>
          <w:sz w:val="24"/>
          <w:szCs w:val="24"/>
          <w:lang w:val="en-US" w:eastAsia="fr-FR"/>
          <w14:ligatures w14:val="none"/>
        </w:rPr>
      </w:pPr>
      <w:r w:rsidRPr="00DB7B9E">
        <w:rPr>
          <w:rFonts w:ascii="Arial" w:eastAsia="Times New Roman" w:hAnsi="Arial" w:cs="Arial"/>
          <w:bCs/>
          <w:kern w:val="0"/>
          <w:sz w:val="24"/>
          <w:szCs w:val="24"/>
          <w:lang w:val="en-US" w:eastAsia="fr-FR"/>
          <w14:ligatures w14:val="none"/>
        </w:rPr>
        <w:t>6.2.</w:t>
      </w:r>
      <w:r w:rsidRPr="00DB7B9E">
        <w:rPr>
          <w:rFonts w:ascii="Arial" w:eastAsia="Times New Roman" w:hAnsi="Arial" w:cs="Arial"/>
          <w:bCs/>
          <w:kern w:val="0"/>
          <w:sz w:val="24"/>
          <w:szCs w:val="24"/>
          <w:lang w:val="en-US" w:eastAsia="fr-FR"/>
          <w14:ligatures w14:val="none"/>
        </w:rPr>
        <w:tab/>
        <w:t>Emergency accident and repatriation management</w:t>
      </w:r>
    </w:p>
    <w:p w14:paraId="34BE6CE1" w14:textId="77777777" w:rsidR="00E26E3A" w:rsidRPr="00E26E3A" w:rsidRDefault="00E26E3A" w:rsidP="00E26E3A">
      <w:pPr>
        <w:spacing w:after="0" w:line="240" w:lineRule="auto"/>
        <w:jc w:val="both"/>
        <w:rPr>
          <w:rFonts w:ascii="Arial" w:eastAsia="Times New Roman" w:hAnsi="Arial" w:cs="Arial"/>
          <w:kern w:val="0"/>
          <w:sz w:val="24"/>
          <w:szCs w:val="24"/>
          <w:lang w:val="en-US"/>
          <w14:ligatures w14:val="none"/>
        </w:rPr>
      </w:pPr>
    </w:p>
    <w:p w14:paraId="55E6D304" w14:textId="77777777" w:rsidR="00B12A79" w:rsidRPr="00B12A79" w:rsidRDefault="00B12A79" w:rsidP="0095621A">
      <w:pPr>
        <w:tabs>
          <w:tab w:val="left" w:pos="1180"/>
        </w:tabs>
        <w:spacing w:after="0"/>
        <w:rPr>
          <w:rFonts w:ascii="Arial" w:hAnsi="Arial" w:cs="Arial"/>
          <w:sz w:val="24"/>
          <w:szCs w:val="24"/>
        </w:rPr>
      </w:pPr>
    </w:p>
    <w:p w14:paraId="133A3040"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b/>
          <w:sz w:val="24"/>
          <w:szCs w:val="24"/>
        </w:rPr>
        <w:t xml:space="preserve"> </w:t>
      </w:r>
    </w:p>
    <w:p w14:paraId="3A59BB07"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b/>
          <w:sz w:val="24"/>
          <w:szCs w:val="24"/>
        </w:rPr>
        <w:t xml:space="preserve"> </w:t>
      </w:r>
    </w:p>
    <w:p w14:paraId="1F68C2BA"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b/>
          <w:sz w:val="24"/>
          <w:szCs w:val="24"/>
        </w:rPr>
        <w:t xml:space="preserve"> </w:t>
      </w:r>
    </w:p>
    <w:p w14:paraId="1103227B"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b/>
          <w:sz w:val="24"/>
          <w:szCs w:val="24"/>
        </w:rPr>
        <w:t xml:space="preserve"> </w:t>
      </w:r>
    </w:p>
    <w:p w14:paraId="404E720B"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b/>
          <w:sz w:val="24"/>
          <w:szCs w:val="24"/>
        </w:rPr>
        <w:t xml:space="preserve"> </w:t>
      </w:r>
    </w:p>
    <w:p w14:paraId="1C79F407" w14:textId="77777777" w:rsidR="00B12A79" w:rsidRPr="00B12A79" w:rsidRDefault="00B12A79" w:rsidP="0095621A">
      <w:pPr>
        <w:tabs>
          <w:tab w:val="left" w:pos="1180"/>
        </w:tabs>
        <w:spacing w:after="0"/>
        <w:rPr>
          <w:rFonts w:ascii="Arial" w:hAnsi="Arial" w:cs="Arial"/>
          <w:sz w:val="24"/>
          <w:szCs w:val="24"/>
        </w:rPr>
      </w:pPr>
      <w:r w:rsidRPr="00B12A79">
        <w:rPr>
          <w:rFonts w:ascii="Arial" w:hAnsi="Arial" w:cs="Arial"/>
          <w:b/>
          <w:sz w:val="24"/>
          <w:szCs w:val="24"/>
        </w:rPr>
        <w:t xml:space="preserve"> </w:t>
      </w:r>
    </w:p>
    <w:p w14:paraId="0D9376D4" w14:textId="77777777" w:rsidR="00B12A79" w:rsidRPr="00B12A79" w:rsidRDefault="00B12A79" w:rsidP="0095621A">
      <w:pPr>
        <w:tabs>
          <w:tab w:val="left" w:pos="1180"/>
        </w:tabs>
        <w:spacing w:after="0"/>
        <w:rPr>
          <w:rFonts w:ascii="Arial" w:hAnsi="Arial" w:cs="Arial"/>
          <w:sz w:val="24"/>
          <w:szCs w:val="24"/>
        </w:rPr>
      </w:pPr>
    </w:p>
    <w:p w14:paraId="410AEC78" w14:textId="77777777" w:rsidR="001E08D1" w:rsidRDefault="001E08D1">
      <w:pPr>
        <w:rPr>
          <w:rFonts w:ascii="Arial" w:hAnsi="Arial" w:cs="Arial"/>
          <w:b/>
          <w:sz w:val="24"/>
          <w:szCs w:val="24"/>
        </w:rPr>
      </w:pPr>
      <w:r>
        <w:rPr>
          <w:rFonts w:ascii="Arial" w:hAnsi="Arial" w:cs="Arial"/>
          <w:b/>
          <w:sz w:val="24"/>
          <w:szCs w:val="24"/>
        </w:rPr>
        <w:br w:type="page"/>
      </w:r>
    </w:p>
    <w:p w14:paraId="6D426506" w14:textId="03D4E367" w:rsidR="00B12A79" w:rsidRPr="00DA6B5A" w:rsidRDefault="00B12A79" w:rsidP="0095621A">
      <w:pPr>
        <w:tabs>
          <w:tab w:val="left" w:pos="1180"/>
        </w:tabs>
        <w:spacing w:after="0"/>
        <w:jc w:val="center"/>
        <w:rPr>
          <w:rFonts w:ascii="Arial" w:hAnsi="Arial" w:cs="Arial"/>
          <w:b/>
          <w:sz w:val="24"/>
          <w:szCs w:val="24"/>
        </w:rPr>
      </w:pPr>
      <w:r w:rsidRPr="00DA6B5A">
        <w:rPr>
          <w:rFonts w:ascii="Arial" w:hAnsi="Arial" w:cs="Arial"/>
          <w:b/>
          <w:sz w:val="24"/>
          <w:szCs w:val="24"/>
        </w:rPr>
        <w:lastRenderedPageBreak/>
        <w:t>Document No. 11:</w:t>
      </w:r>
    </w:p>
    <w:p w14:paraId="272A985C" w14:textId="15BE7576" w:rsidR="00B12A79" w:rsidRDefault="00085B2C" w:rsidP="0095621A">
      <w:pPr>
        <w:tabs>
          <w:tab w:val="left" w:pos="1180"/>
        </w:tabs>
        <w:spacing w:after="0"/>
        <w:rPr>
          <w:rFonts w:ascii="Arial" w:hAnsi="Arial" w:cs="Arial"/>
          <w:sz w:val="24"/>
          <w:szCs w:val="24"/>
        </w:rPr>
      </w:pPr>
      <w:r w:rsidRPr="00085B2C">
        <w:rPr>
          <w:rFonts w:ascii="Arial" w:eastAsia="Times New Roman" w:hAnsi="Arial" w:cs="Arial"/>
          <w:b/>
          <w:noProof/>
          <w:kern w:val="0"/>
          <w:sz w:val="24"/>
          <w:szCs w:val="24"/>
          <w:lang w:val="en-US"/>
          <w14:ligatures w14:val="none"/>
        </w:rPr>
        <mc:AlternateContent>
          <mc:Choice Requires="wps">
            <w:drawing>
              <wp:anchor distT="0" distB="0" distL="114300" distR="114300" simplePos="0" relativeHeight="251702272" behindDoc="0" locked="0" layoutInCell="1" allowOverlap="1" wp14:anchorId="3B93B909" wp14:editId="1FE29F57">
                <wp:simplePos x="0" y="0"/>
                <wp:positionH relativeFrom="margin">
                  <wp:posOffset>295275</wp:posOffset>
                </wp:positionH>
                <wp:positionV relativeFrom="paragraph">
                  <wp:posOffset>172720</wp:posOffset>
                </wp:positionV>
                <wp:extent cx="6086475" cy="942975"/>
                <wp:effectExtent l="0" t="0" r="28575" b="28575"/>
                <wp:wrapNone/>
                <wp:docPr id="29" name="Text Box 29"/>
                <wp:cNvGraphicFramePr/>
                <a:graphic xmlns:a="http://schemas.openxmlformats.org/drawingml/2006/main">
                  <a:graphicData uri="http://schemas.microsoft.com/office/word/2010/wordprocessingShape">
                    <wps:wsp>
                      <wps:cNvSpPr txBox="1"/>
                      <wps:spPr>
                        <a:xfrm>
                          <a:off x="0" y="0"/>
                          <a:ext cx="6086475" cy="942975"/>
                        </a:xfrm>
                        <a:prstGeom prst="rect">
                          <a:avLst/>
                        </a:prstGeom>
                        <a:solidFill>
                          <a:sysClr val="window" lastClr="FFFFFF"/>
                        </a:solidFill>
                        <a:ln w="6350">
                          <a:solidFill>
                            <a:prstClr val="black"/>
                          </a:solidFill>
                        </a:ln>
                        <a:effectLst/>
                      </wps:spPr>
                      <wps:txbx>
                        <w:txbxContent>
                          <w:p w14:paraId="277856F7" w14:textId="499E1FCC" w:rsidR="009137FF" w:rsidRPr="00BB1763" w:rsidRDefault="009137FF" w:rsidP="00085B2C">
                            <w:pPr>
                              <w:shd w:val="clear" w:color="auto" w:fill="BFBFBF" w:themeFill="background1" w:themeFillShade="BF"/>
                              <w:tabs>
                                <w:tab w:val="left" w:pos="1180"/>
                              </w:tabs>
                              <w:rPr>
                                <w:rFonts w:ascii="Arial" w:hAnsi="Arial" w:cs="Arial"/>
                                <w:b/>
                                <w:sz w:val="40"/>
                                <w:szCs w:val="40"/>
                              </w:rPr>
                            </w:pPr>
                            <w:r>
                              <w:rPr>
                                <w:rFonts w:ascii="Arial" w:hAnsi="Arial" w:cs="Arial"/>
                                <w:b/>
                                <w:sz w:val="40"/>
                                <w:szCs w:val="40"/>
                              </w:rPr>
                              <w:t>List of B</w:t>
                            </w:r>
                            <w:r w:rsidRPr="00BB1763">
                              <w:rPr>
                                <w:rFonts w:ascii="Arial" w:hAnsi="Arial" w:cs="Arial"/>
                                <w:b/>
                                <w:sz w:val="40"/>
                                <w:szCs w:val="40"/>
                              </w:rPr>
                              <w:t>ankin</w:t>
                            </w:r>
                            <w:r>
                              <w:rPr>
                                <w:rFonts w:ascii="Arial" w:hAnsi="Arial" w:cs="Arial"/>
                                <w:b/>
                                <w:sz w:val="40"/>
                                <w:szCs w:val="40"/>
                              </w:rPr>
                              <w:t>g Establishments and Financial B</w:t>
                            </w:r>
                            <w:r w:rsidRPr="00BB1763">
                              <w:rPr>
                                <w:rFonts w:ascii="Arial" w:hAnsi="Arial" w:cs="Arial"/>
                                <w:b/>
                                <w:sz w:val="40"/>
                                <w:szCs w:val="40"/>
                              </w:rPr>
                              <w:t>odies</w:t>
                            </w:r>
                            <w:r>
                              <w:rPr>
                                <w:rFonts w:ascii="Arial" w:hAnsi="Arial" w:cs="Arial"/>
                                <w:b/>
                                <w:sz w:val="40"/>
                                <w:szCs w:val="40"/>
                              </w:rPr>
                              <w:t xml:space="preserve"> Authorised to Issue Bonds for Public C</w:t>
                            </w:r>
                            <w:r w:rsidRPr="00BB1763">
                              <w:rPr>
                                <w:rFonts w:ascii="Arial" w:hAnsi="Arial" w:cs="Arial"/>
                                <w:b/>
                                <w:sz w:val="40"/>
                                <w:szCs w:val="40"/>
                              </w:rPr>
                              <w:t xml:space="preserve">ontracts </w:t>
                            </w:r>
                          </w:p>
                          <w:p w14:paraId="4EAD15B9" w14:textId="77777777" w:rsidR="009137FF" w:rsidRDefault="009137FF" w:rsidP="00085B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93B909" id="Text Box 29" o:spid="_x0000_s1051" type="#_x0000_t202" style="position:absolute;margin-left:23.25pt;margin-top:13.6pt;width:479.25pt;height:74.2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" fillcolor="window" strokeweight=".5pt">
                <v:textbox>
                  <w:txbxContent>
                    <w:p w14:paraId="277856F7" w14:textId="499E1FCC" w:rsidR="009137FF" w:rsidRPr="00BB1763" w:rsidRDefault="009137FF" w:rsidP="00085B2C">
                      <w:pPr>
                        <w:shd w:val="clear" w:color="auto" w:fill="BFBFBF" w:themeFill="background1" w:themeFillShade="BF"/>
                        <w:tabs>
                          <w:tab w:val="left" w:pos="1180"/>
                        </w:tabs>
                        <w:rPr>
                          <w:rFonts w:ascii="Arial" w:hAnsi="Arial" w:cs="Arial"/>
                          <w:b/>
                          <w:sz w:val="40"/>
                          <w:szCs w:val="40"/>
                        </w:rPr>
                      </w:pPr>
                      <w:r>
                        <w:rPr>
                          <w:rFonts w:ascii="Arial" w:hAnsi="Arial" w:cs="Arial"/>
                          <w:b/>
                          <w:sz w:val="40"/>
                          <w:szCs w:val="40"/>
                        </w:rPr>
                        <w:t>List of B</w:t>
                      </w:r>
                      <w:r w:rsidRPr="00BB1763">
                        <w:rPr>
                          <w:rFonts w:ascii="Arial" w:hAnsi="Arial" w:cs="Arial"/>
                          <w:b/>
                          <w:sz w:val="40"/>
                          <w:szCs w:val="40"/>
                        </w:rPr>
                        <w:t>ankin</w:t>
                      </w:r>
                      <w:r>
                        <w:rPr>
                          <w:rFonts w:ascii="Arial" w:hAnsi="Arial" w:cs="Arial"/>
                          <w:b/>
                          <w:sz w:val="40"/>
                          <w:szCs w:val="40"/>
                        </w:rPr>
                        <w:t>g Establishments and Financial B</w:t>
                      </w:r>
                      <w:r w:rsidRPr="00BB1763">
                        <w:rPr>
                          <w:rFonts w:ascii="Arial" w:hAnsi="Arial" w:cs="Arial"/>
                          <w:b/>
                          <w:sz w:val="40"/>
                          <w:szCs w:val="40"/>
                        </w:rPr>
                        <w:t>odies</w:t>
                      </w:r>
                      <w:r>
                        <w:rPr>
                          <w:rFonts w:ascii="Arial" w:hAnsi="Arial" w:cs="Arial"/>
                          <w:b/>
                          <w:sz w:val="40"/>
                          <w:szCs w:val="40"/>
                        </w:rPr>
                        <w:t xml:space="preserve"> Authorised to Issue Bonds for Public C</w:t>
                      </w:r>
                      <w:r w:rsidRPr="00BB1763">
                        <w:rPr>
                          <w:rFonts w:ascii="Arial" w:hAnsi="Arial" w:cs="Arial"/>
                          <w:b/>
                          <w:sz w:val="40"/>
                          <w:szCs w:val="40"/>
                        </w:rPr>
                        <w:t xml:space="preserve">ontracts </w:t>
                      </w:r>
                    </w:p>
                    <w:p w14:paraId="4EAD15B9" w14:textId="77777777" w:rsidR="009137FF" w:rsidRDefault="009137FF" w:rsidP="00085B2C"/>
                  </w:txbxContent>
                </v:textbox>
                <w10:wrap anchorx="margin"/>
              </v:shape>
            </w:pict>
          </mc:Fallback>
        </mc:AlternateContent>
      </w:r>
    </w:p>
    <w:p w14:paraId="03A87A12" w14:textId="13F15078" w:rsidR="00085B2C" w:rsidRDefault="00085B2C" w:rsidP="0095621A">
      <w:pPr>
        <w:tabs>
          <w:tab w:val="left" w:pos="1180"/>
        </w:tabs>
        <w:spacing w:after="0"/>
        <w:rPr>
          <w:rFonts w:ascii="Arial" w:hAnsi="Arial" w:cs="Arial"/>
          <w:sz w:val="24"/>
          <w:szCs w:val="24"/>
        </w:rPr>
      </w:pPr>
    </w:p>
    <w:p w14:paraId="715FC14E" w14:textId="77777777" w:rsidR="00085B2C" w:rsidRDefault="00085B2C" w:rsidP="0095621A">
      <w:pPr>
        <w:tabs>
          <w:tab w:val="left" w:pos="1180"/>
        </w:tabs>
        <w:spacing w:after="0"/>
        <w:rPr>
          <w:rFonts w:ascii="Arial" w:hAnsi="Arial" w:cs="Arial"/>
          <w:sz w:val="24"/>
          <w:szCs w:val="24"/>
        </w:rPr>
      </w:pPr>
    </w:p>
    <w:p w14:paraId="0187B318" w14:textId="77777777" w:rsidR="00085B2C" w:rsidRDefault="00085B2C" w:rsidP="0095621A">
      <w:pPr>
        <w:tabs>
          <w:tab w:val="left" w:pos="1180"/>
        </w:tabs>
        <w:spacing w:after="0"/>
        <w:rPr>
          <w:rFonts w:ascii="Arial" w:hAnsi="Arial" w:cs="Arial"/>
          <w:sz w:val="24"/>
          <w:szCs w:val="24"/>
        </w:rPr>
      </w:pPr>
    </w:p>
    <w:p w14:paraId="2823BA98" w14:textId="7FB9CB70" w:rsidR="00BB1763" w:rsidRDefault="00BB1763" w:rsidP="0095621A">
      <w:pPr>
        <w:tabs>
          <w:tab w:val="left" w:pos="1180"/>
        </w:tabs>
        <w:spacing w:after="0"/>
        <w:rPr>
          <w:rFonts w:ascii="Arial" w:hAnsi="Arial" w:cs="Arial"/>
          <w:sz w:val="24"/>
          <w:szCs w:val="24"/>
        </w:rPr>
      </w:pPr>
    </w:p>
    <w:p w14:paraId="7DBA2365" w14:textId="2AF4C413" w:rsidR="00BB1763" w:rsidRPr="00B12A79" w:rsidRDefault="00BB1763" w:rsidP="0095621A">
      <w:pPr>
        <w:tabs>
          <w:tab w:val="left" w:pos="1180"/>
        </w:tabs>
        <w:spacing w:after="0"/>
        <w:rPr>
          <w:rFonts w:ascii="Arial" w:hAnsi="Arial" w:cs="Arial"/>
          <w:sz w:val="24"/>
          <w:szCs w:val="24"/>
        </w:rPr>
      </w:pPr>
    </w:p>
    <w:p w14:paraId="3707BFF6" w14:textId="77777777" w:rsidR="00085B2C" w:rsidRPr="00085B2C" w:rsidRDefault="00085B2C" w:rsidP="00A94128">
      <w:pPr>
        <w:numPr>
          <w:ilvl w:val="0"/>
          <w:numId w:val="29"/>
        </w:numPr>
        <w:spacing w:after="0" w:line="240" w:lineRule="auto"/>
        <w:rPr>
          <w:rFonts w:ascii="Century Gothic" w:eastAsia="Times New Roman" w:hAnsi="Century Gothic" w:cs="Times New Roman"/>
          <w:b/>
          <w:color w:val="000000"/>
          <w:kern w:val="0"/>
          <w:sz w:val="24"/>
          <w:szCs w:val="24"/>
          <w:u w:val="single"/>
          <w14:ligatures w14:val="none"/>
        </w:rPr>
      </w:pPr>
      <w:r w:rsidRPr="00085B2C">
        <w:rPr>
          <w:rFonts w:ascii="Century Gothic" w:eastAsia="Times New Roman" w:hAnsi="Century Gothic" w:cs="Times New Roman"/>
          <w:b/>
          <w:color w:val="000000"/>
          <w:kern w:val="0"/>
          <w:sz w:val="24"/>
          <w:szCs w:val="24"/>
          <w:u w:val="single"/>
          <w14:ligatures w14:val="none"/>
        </w:rPr>
        <w:t>BANKS</w:t>
      </w:r>
    </w:p>
    <w:p w14:paraId="3F5C0C0C" w14:textId="77777777" w:rsidR="00085B2C" w:rsidRPr="00085B2C" w:rsidRDefault="00085B2C" w:rsidP="00085B2C">
      <w:pPr>
        <w:spacing w:after="0" w:line="240" w:lineRule="auto"/>
        <w:rPr>
          <w:rFonts w:ascii="Century Gothic" w:eastAsia="Times New Roman" w:hAnsi="Century Gothic" w:cs="Times New Roman"/>
          <w:b/>
          <w:color w:val="000000"/>
          <w:kern w:val="0"/>
          <w:sz w:val="24"/>
          <w:szCs w:val="24"/>
          <w14:ligatures w14:val="none"/>
        </w:rPr>
      </w:pPr>
    </w:p>
    <w:p w14:paraId="4946ED5E" w14:textId="77777777" w:rsidR="00085B2C" w:rsidRPr="00DB7B9E" w:rsidRDefault="00085B2C" w:rsidP="00A94128">
      <w:pPr>
        <w:numPr>
          <w:ilvl w:val="0"/>
          <w:numId w:val="30"/>
        </w:numPr>
        <w:spacing w:after="0" w:line="240" w:lineRule="auto"/>
        <w:rPr>
          <w:rFonts w:ascii="Century Gothic" w:eastAsia="Times New Roman" w:hAnsi="Century Gothic" w:cs="Times New Roman"/>
          <w:color w:val="000000"/>
          <w:kern w:val="0"/>
          <w:sz w:val="24"/>
          <w:szCs w:val="24"/>
          <w:lang w:val="fr-FR"/>
          <w14:ligatures w14:val="none"/>
        </w:rPr>
      </w:pPr>
      <w:proofErr w:type="gramStart"/>
      <w:r w:rsidRPr="00DB7B9E">
        <w:rPr>
          <w:rFonts w:ascii="Century Gothic" w:eastAsia="Times New Roman" w:hAnsi="Century Gothic" w:cs="Times New Roman"/>
          <w:color w:val="000000"/>
          <w:kern w:val="0"/>
          <w:sz w:val="24"/>
          <w:szCs w:val="24"/>
          <w:lang w:val="fr-FR"/>
          <w14:ligatures w14:val="none"/>
        </w:rPr>
        <w:t>AFRILAND  FIRST</w:t>
      </w:r>
      <w:proofErr w:type="gramEnd"/>
      <w:r w:rsidRPr="00DB7B9E">
        <w:rPr>
          <w:rFonts w:ascii="Century Gothic" w:eastAsia="Times New Roman" w:hAnsi="Century Gothic" w:cs="Times New Roman"/>
          <w:color w:val="000000"/>
          <w:kern w:val="0"/>
          <w:sz w:val="24"/>
          <w:szCs w:val="24"/>
          <w:lang w:val="fr-FR"/>
          <w14:ligatures w14:val="none"/>
        </w:rPr>
        <w:t xml:space="preserve">   BANK</w:t>
      </w:r>
    </w:p>
    <w:p w14:paraId="410D1427" w14:textId="77777777" w:rsidR="00085B2C" w:rsidRPr="00DB7B9E" w:rsidRDefault="00085B2C" w:rsidP="00A94128">
      <w:pPr>
        <w:numPr>
          <w:ilvl w:val="0"/>
          <w:numId w:val="30"/>
        </w:numPr>
        <w:spacing w:after="0" w:line="240" w:lineRule="auto"/>
        <w:rPr>
          <w:rFonts w:ascii="Century Gothic" w:eastAsia="Times New Roman" w:hAnsi="Century Gothic" w:cs="Times New Roman"/>
          <w:color w:val="000000"/>
          <w:kern w:val="0"/>
          <w:sz w:val="24"/>
          <w:szCs w:val="24"/>
          <w:lang w:val="en-US"/>
          <w14:ligatures w14:val="none"/>
        </w:rPr>
      </w:pPr>
      <w:r w:rsidRPr="00DB7B9E">
        <w:rPr>
          <w:rFonts w:ascii="Century Gothic" w:eastAsia="Times New Roman" w:hAnsi="Century Gothic" w:cs="Times New Roman"/>
          <w:color w:val="000000"/>
          <w:kern w:val="0"/>
          <w:sz w:val="24"/>
          <w:szCs w:val="24"/>
          <w:lang w:val="en-US"/>
          <w14:ligatures w14:val="none"/>
        </w:rPr>
        <w:t xml:space="preserve">BANGE BANK CAMEROUN (BANGE CMR), B.P. </w:t>
      </w:r>
      <w:proofErr w:type="gramStart"/>
      <w:r w:rsidRPr="00DB7B9E">
        <w:rPr>
          <w:rFonts w:ascii="Century Gothic" w:eastAsia="Times New Roman" w:hAnsi="Century Gothic" w:cs="Times New Roman"/>
          <w:color w:val="000000"/>
          <w:kern w:val="0"/>
          <w:sz w:val="24"/>
          <w:szCs w:val="24"/>
          <w:lang w:val="en-US"/>
          <w14:ligatures w14:val="none"/>
        </w:rPr>
        <w:t xml:space="preserve">34692  </w:t>
      </w:r>
      <w:proofErr w:type="spellStart"/>
      <w:r w:rsidRPr="00DB7B9E">
        <w:rPr>
          <w:rFonts w:ascii="Century Gothic" w:eastAsia="Times New Roman" w:hAnsi="Century Gothic" w:cs="Times New Roman"/>
          <w:color w:val="000000"/>
          <w:kern w:val="0"/>
          <w:sz w:val="24"/>
          <w:szCs w:val="24"/>
          <w:lang w:val="en-US"/>
          <w14:ligatures w14:val="none"/>
        </w:rPr>
        <w:t>Yaounde</w:t>
      </w:r>
      <w:proofErr w:type="spellEnd"/>
      <w:proofErr w:type="gramEnd"/>
      <w:r w:rsidRPr="00DB7B9E">
        <w:rPr>
          <w:rFonts w:ascii="Century Gothic" w:eastAsia="Times New Roman" w:hAnsi="Century Gothic" w:cs="Times New Roman"/>
          <w:color w:val="000000"/>
          <w:kern w:val="0"/>
          <w:sz w:val="24"/>
          <w:szCs w:val="24"/>
          <w:lang w:val="en-US"/>
          <w14:ligatures w14:val="none"/>
        </w:rPr>
        <w:t> ;</w:t>
      </w:r>
    </w:p>
    <w:p w14:paraId="2DCAF050" w14:textId="77777777" w:rsidR="00085B2C" w:rsidRPr="00DB7B9E" w:rsidRDefault="00085B2C" w:rsidP="00A94128">
      <w:pPr>
        <w:numPr>
          <w:ilvl w:val="0"/>
          <w:numId w:val="30"/>
        </w:numPr>
        <w:spacing w:after="0" w:line="240" w:lineRule="auto"/>
        <w:rPr>
          <w:rFonts w:ascii="Century Gothic" w:eastAsia="Times New Roman" w:hAnsi="Century Gothic" w:cs="Times New Roman"/>
          <w:color w:val="000000"/>
          <w:kern w:val="0"/>
          <w:sz w:val="24"/>
          <w:szCs w:val="24"/>
          <w:lang w:val="fr-FR"/>
          <w14:ligatures w14:val="none"/>
        </w:rPr>
      </w:pPr>
      <w:r w:rsidRPr="00DB7B9E">
        <w:rPr>
          <w:rFonts w:ascii="Century Gothic" w:eastAsia="Times New Roman" w:hAnsi="Century Gothic" w:cs="Times New Roman"/>
          <w:color w:val="000000"/>
          <w:kern w:val="0"/>
          <w:sz w:val="24"/>
          <w:szCs w:val="24"/>
          <w14:ligatures w14:val="none"/>
        </w:rPr>
        <w:t>BANQUE ATLANTIQUE CAMEROUN (BACM)</w:t>
      </w:r>
    </w:p>
    <w:p w14:paraId="5D72063A" w14:textId="77777777" w:rsidR="00085B2C" w:rsidRPr="00DB7B9E" w:rsidRDefault="00085B2C" w:rsidP="00A94128">
      <w:pPr>
        <w:numPr>
          <w:ilvl w:val="0"/>
          <w:numId w:val="30"/>
        </w:numPr>
        <w:spacing w:after="0" w:line="240" w:lineRule="auto"/>
        <w:rPr>
          <w:rFonts w:ascii="Century Gothic" w:eastAsia="Times New Roman" w:hAnsi="Century Gothic" w:cs="Times New Roman"/>
          <w:color w:val="000000"/>
          <w:kern w:val="0"/>
          <w:sz w:val="24"/>
          <w:szCs w:val="24"/>
          <w:lang w:val="fr-FR"/>
          <w14:ligatures w14:val="none"/>
        </w:rPr>
      </w:pPr>
      <w:r w:rsidRPr="00DB7B9E">
        <w:rPr>
          <w:rFonts w:ascii="Century Gothic" w:eastAsia="Times New Roman" w:hAnsi="Century Gothic" w:cs="Times New Roman"/>
          <w:color w:val="000000"/>
          <w:kern w:val="0"/>
          <w:sz w:val="24"/>
          <w:szCs w:val="24"/>
          <w:lang w:val="fr-FR"/>
          <w14:ligatures w14:val="none"/>
        </w:rPr>
        <w:t>BANQUE CAMEROUNAISE DES PETITES ET MOYENNES ENTREPRISES (BC-PME)</w:t>
      </w:r>
    </w:p>
    <w:p w14:paraId="7A65BEC0" w14:textId="77777777" w:rsidR="00085B2C" w:rsidRPr="00DB7B9E" w:rsidRDefault="00085B2C" w:rsidP="00A94128">
      <w:pPr>
        <w:numPr>
          <w:ilvl w:val="0"/>
          <w:numId w:val="30"/>
        </w:numPr>
        <w:spacing w:after="0" w:line="240" w:lineRule="auto"/>
        <w:rPr>
          <w:rFonts w:ascii="Century Gothic" w:eastAsia="Times New Roman" w:hAnsi="Century Gothic" w:cs="Times New Roman"/>
          <w:color w:val="000000"/>
          <w:kern w:val="0"/>
          <w:sz w:val="24"/>
          <w:szCs w:val="24"/>
          <w:lang w:val="fr-FR"/>
          <w14:ligatures w14:val="none"/>
        </w:rPr>
      </w:pPr>
      <w:r w:rsidRPr="00DB7B9E">
        <w:rPr>
          <w:rFonts w:ascii="Century Gothic" w:eastAsia="Times New Roman" w:hAnsi="Century Gothic" w:cs="Times New Roman"/>
          <w:color w:val="000000"/>
          <w:kern w:val="0"/>
          <w:sz w:val="24"/>
          <w:szCs w:val="24"/>
          <w:lang w:val="fr-FR"/>
          <w14:ligatures w14:val="none"/>
        </w:rPr>
        <w:t>BANQUE GABONAISE POUR LE FINANCEMENT INTERNATIONAL (BGFI BANK CAMEROUN)</w:t>
      </w:r>
    </w:p>
    <w:p w14:paraId="2C53CA3B" w14:textId="77777777" w:rsidR="00085B2C" w:rsidRPr="00DB7B9E" w:rsidRDefault="00085B2C" w:rsidP="00A94128">
      <w:pPr>
        <w:numPr>
          <w:ilvl w:val="0"/>
          <w:numId w:val="30"/>
        </w:numPr>
        <w:spacing w:after="0" w:line="240" w:lineRule="auto"/>
        <w:rPr>
          <w:rFonts w:ascii="Century Gothic" w:eastAsia="Times New Roman" w:hAnsi="Century Gothic" w:cs="Times New Roman"/>
          <w:color w:val="000000"/>
          <w:kern w:val="0"/>
          <w:sz w:val="24"/>
          <w:szCs w:val="24"/>
          <w:lang w:val="fr-FR"/>
          <w14:ligatures w14:val="none"/>
        </w:rPr>
      </w:pPr>
      <w:r w:rsidRPr="00DB7B9E">
        <w:rPr>
          <w:rFonts w:ascii="Century Gothic" w:eastAsia="Times New Roman" w:hAnsi="Century Gothic" w:cs="Times New Roman"/>
          <w:color w:val="000000"/>
          <w:kern w:val="0"/>
          <w:sz w:val="24"/>
          <w:szCs w:val="24"/>
          <w:lang w:val="fr-FR"/>
          <w14:ligatures w14:val="none"/>
        </w:rPr>
        <w:t>BANQUE INTERNATIONAL DU CAMEROUN POUR L’EPARGNE ET LE CREDIT (BICEC) ;</w:t>
      </w:r>
    </w:p>
    <w:p w14:paraId="2582044A" w14:textId="77777777" w:rsidR="00085B2C" w:rsidRPr="00DB7B9E" w:rsidRDefault="00085B2C" w:rsidP="00A94128">
      <w:pPr>
        <w:numPr>
          <w:ilvl w:val="0"/>
          <w:numId w:val="30"/>
        </w:numPr>
        <w:spacing w:after="0" w:line="240" w:lineRule="auto"/>
        <w:rPr>
          <w:rFonts w:ascii="Century Gothic" w:eastAsia="Times New Roman" w:hAnsi="Century Gothic" w:cs="Times New Roman"/>
          <w:color w:val="000000"/>
          <w:kern w:val="0"/>
          <w:sz w:val="24"/>
          <w:szCs w:val="24"/>
          <w:lang w:val="fr-FR"/>
          <w14:ligatures w14:val="none"/>
        </w:rPr>
      </w:pPr>
      <w:r w:rsidRPr="00DB7B9E">
        <w:rPr>
          <w:rFonts w:ascii="Century Gothic" w:eastAsia="Times New Roman" w:hAnsi="Century Gothic" w:cs="Times New Roman"/>
          <w:color w:val="000000"/>
          <w:kern w:val="0"/>
          <w:sz w:val="24"/>
          <w:szCs w:val="24"/>
          <w:lang w:val="fr-FR"/>
          <w14:ligatures w14:val="none"/>
        </w:rPr>
        <w:t>CITIBANK CAMEROON</w:t>
      </w:r>
    </w:p>
    <w:p w14:paraId="07EB4FF8" w14:textId="77777777" w:rsidR="00085B2C" w:rsidRPr="00DB7B9E" w:rsidRDefault="00085B2C" w:rsidP="00A94128">
      <w:pPr>
        <w:numPr>
          <w:ilvl w:val="0"/>
          <w:numId w:val="30"/>
        </w:numPr>
        <w:spacing w:after="0" w:line="240" w:lineRule="auto"/>
        <w:rPr>
          <w:rFonts w:ascii="Century Gothic" w:eastAsia="Times New Roman" w:hAnsi="Century Gothic" w:cs="Times New Roman"/>
          <w:color w:val="000000"/>
          <w:kern w:val="0"/>
          <w:sz w:val="24"/>
          <w:szCs w:val="24"/>
          <w:lang w:val="fr-FR"/>
          <w14:ligatures w14:val="none"/>
        </w:rPr>
      </w:pPr>
      <w:r w:rsidRPr="00DB7B9E">
        <w:rPr>
          <w:rFonts w:ascii="Century Gothic" w:eastAsia="Times New Roman" w:hAnsi="Century Gothic" w:cs="Times New Roman"/>
          <w:color w:val="000000"/>
          <w:kern w:val="0"/>
          <w:sz w:val="24"/>
          <w:szCs w:val="24"/>
          <w:lang w:val="fr-FR"/>
          <w14:ligatures w14:val="none"/>
        </w:rPr>
        <w:t>COMMERCIAL BANK-CAMEROUN (CBC)</w:t>
      </w:r>
    </w:p>
    <w:p w14:paraId="6967A2B3" w14:textId="77777777" w:rsidR="00085B2C" w:rsidRPr="00DB7B9E" w:rsidRDefault="00085B2C" w:rsidP="00A94128">
      <w:pPr>
        <w:numPr>
          <w:ilvl w:val="0"/>
          <w:numId w:val="30"/>
        </w:numPr>
        <w:spacing w:after="0" w:line="240" w:lineRule="auto"/>
        <w:rPr>
          <w:rFonts w:ascii="Century Gothic" w:eastAsia="Times New Roman" w:hAnsi="Century Gothic" w:cs="Times New Roman"/>
          <w:color w:val="000000"/>
          <w:kern w:val="0"/>
          <w:sz w:val="24"/>
          <w:szCs w:val="24"/>
          <w:lang w:val="fr-FR"/>
          <w14:ligatures w14:val="none"/>
        </w:rPr>
      </w:pPr>
      <w:r w:rsidRPr="00DB7B9E">
        <w:rPr>
          <w:rFonts w:ascii="Century Gothic" w:eastAsia="Times New Roman" w:hAnsi="Century Gothic" w:cs="Times New Roman"/>
          <w:color w:val="000000"/>
          <w:kern w:val="0"/>
          <w:sz w:val="24"/>
          <w:szCs w:val="24"/>
          <w:lang w:val="fr-FR"/>
          <w14:ligatures w14:val="none"/>
        </w:rPr>
        <w:t>CREDIT COMMUNAUTAIRE D’AFRIQUE-BANK (CCA-BANK) ;</w:t>
      </w:r>
    </w:p>
    <w:p w14:paraId="47D9A36A" w14:textId="77777777" w:rsidR="00085B2C" w:rsidRPr="00DB7B9E" w:rsidRDefault="00085B2C" w:rsidP="00A94128">
      <w:pPr>
        <w:numPr>
          <w:ilvl w:val="0"/>
          <w:numId w:val="30"/>
        </w:numPr>
        <w:spacing w:after="0" w:line="240" w:lineRule="auto"/>
        <w:rPr>
          <w:rFonts w:ascii="Century Gothic" w:eastAsia="Times New Roman" w:hAnsi="Century Gothic" w:cs="Times New Roman"/>
          <w:color w:val="000000"/>
          <w:kern w:val="0"/>
          <w:sz w:val="24"/>
          <w:szCs w:val="24"/>
          <w:lang w:val="fr-FR"/>
          <w14:ligatures w14:val="none"/>
        </w:rPr>
      </w:pPr>
      <w:r w:rsidRPr="00DB7B9E">
        <w:rPr>
          <w:rFonts w:ascii="Century Gothic" w:eastAsia="Times New Roman" w:hAnsi="Century Gothic" w:cs="Times New Roman"/>
          <w:color w:val="000000"/>
          <w:kern w:val="0"/>
          <w:sz w:val="24"/>
          <w:szCs w:val="24"/>
          <w:lang w:val="fr-FR"/>
          <w14:ligatures w14:val="none"/>
        </w:rPr>
        <w:t>ECOBANK CAMEROUN (ECOBANK) ;</w:t>
      </w:r>
    </w:p>
    <w:p w14:paraId="035EF30D" w14:textId="77777777" w:rsidR="00085B2C" w:rsidRPr="00DB7B9E" w:rsidRDefault="00085B2C" w:rsidP="00A94128">
      <w:pPr>
        <w:numPr>
          <w:ilvl w:val="0"/>
          <w:numId w:val="30"/>
        </w:numPr>
        <w:spacing w:after="0" w:line="240" w:lineRule="auto"/>
        <w:rPr>
          <w:rFonts w:ascii="Century Gothic" w:eastAsia="Times New Roman" w:hAnsi="Century Gothic" w:cs="Times New Roman"/>
          <w:color w:val="000000"/>
          <w:kern w:val="0"/>
          <w:sz w:val="24"/>
          <w:szCs w:val="24"/>
          <w:lang w:val="en-US"/>
          <w14:ligatures w14:val="none"/>
        </w:rPr>
      </w:pPr>
      <w:r w:rsidRPr="00DB7B9E">
        <w:rPr>
          <w:rFonts w:ascii="Century Gothic" w:eastAsia="Times New Roman" w:hAnsi="Century Gothic" w:cs="Times New Roman"/>
          <w:color w:val="000000"/>
          <w:kern w:val="0"/>
          <w:sz w:val="24"/>
          <w:szCs w:val="24"/>
          <w:lang w:val="en-US"/>
          <w14:ligatures w14:val="none"/>
        </w:rPr>
        <w:t>NATIONAL FINANCIAL CREDIT BANK (NFC BANK</w:t>
      </w:r>
      <w:proofErr w:type="gramStart"/>
      <w:r w:rsidRPr="00DB7B9E">
        <w:rPr>
          <w:rFonts w:ascii="Century Gothic" w:eastAsia="Times New Roman" w:hAnsi="Century Gothic" w:cs="Times New Roman"/>
          <w:color w:val="000000"/>
          <w:kern w:val="0"/>
          <w:sz w:val="24"/>
          <w:szCs w:val="24"/>
          <w:lang w:val="en-US"/>
          <w14:ligatures w14:val="none"/>
        </w:rPr>
        <w:t>) ;</w:t>
      </w:r>
      <w:proofErr w:type="gramEnd"/>
    </w:p>
    <w:p w14:paraId="6C9EEF85" w14:textId="77777777" w:rsidR="00085B2C" w:rsidRPr="00DB7B9E" w:rsidRDefault="00085B2C" w:rsidP="00A94128">
      <w:pPr>
        <w:numPr>
          <w:ilvl w:val="0"/>
          <w:numId w:val="30"/>
        </w:numPr>
        <w:spacing w:after="0" w:line="240" w:lineRule="auto"/>
        <w:rPr>
          <w:rFonts w:ascii="Century Gothic" w:eastAsia="Times New Roman" w:hAnsi="Century Gothic" w:cs="Times New Roman"/>
          <w:color w:val="000000"/>
          <w:kern w:val="0"/>
          <w:sz w:val="24"/>
          <w:szCs w:val="24"/>
          <w:lang w:val="fr-FR"/>
          <w14:ligatures w14:val="none"/>
        </w:rPr>
      </w:pPr>
      <w:r w:rsidRPr="00DB7B9E">
        <w:rPr>
          <w:rFonts w:ascii="Century Gothic" w:eastAsia="Times New Roman" w:hAnsi="Century Gothic" w:cs="Times New Roman"/>
          <w:color w:val="000000"/>
          <w:kern w:val="0"/>
          <w:sz w:val="24"/>
          <w:szCs w:val="24"/>
          <w:lang w:val="fr-FR"/>
          <w14:ligatures w14:val="none"/>
        </w:rPr>
        <w:t>SOCIETE COMMERCIALE DE BANQUE-CAMEROUN (SCB-CAMEROUN) ;</w:t>
      </w:r>
    </w:p>
    <w:p w14:paraId="2857AB31" w14:textId="77777777" w:rsidR="00085B2C" w:rsidRPr="00DB7B9E" w:rsidRDefault="00085B2C" w:rsidP="00A94128">
      <w:pPr>
        <w:numPr>
          <w:ilvl w:val="0"/>
          <w:numId w:val="30"/>
        </w:numPr>
        <w:spacing w:after="0" w:line="240" w:lineRule="auto"/>
        <w:rPr>
          <w:rFonts w:ascii="Century Gothic" w:eastAsia="Times New Roman" w:hAnsi="Century Gothic" w:cs="Times New Roman"/>
          <w:color w:val="000000"/>
          <w:kern w:val="0"/>
          <w:sz w:val="24"/>
          <w:szCs w:val="24"/>
          <w:lang w:val="fr-FR"/>
          <w14:ligatures w14:val="none"/>
        </w:rPr>
      </w:pPr>
      <w:r w:rsidRPr="00DB7B9E">
        <w:rPr>
          <w:rFonts w:ascii="Century Gothic" w:eastAsia="Times New Roman" w:hAnsi="Century Gothic" w:cs="Times New Roman"/>
          <w:color w:val="000000"/>
          <w:kern w:val="0"/>
          <w:sz w:val="24"/>
          <w:szCs w:val="24"/>
          <w:lang w:val="fr-FR"/>
          <w14:ligatures w14:val="none"/>
        </w:rPr>
        <w:t>SOCIETE GENERALE CAMEROUN (SGC) ;</w:t>
      </w:r>
    </w:p>
    <w:p w14:paraId="464F439A" w14:textId="77777777" w:rsidR="00085B2C" w:rsidRPr="00DB7B9E" w:rsidRDefault="00085B2C" w:rsidP="00A94128">
      <w:pPr>
        <w:numPr>
          <w:ilvl w:val="0"/>
          <w:numId w:val="30"/>
        </w:numPr>
        <w:spacing w:after="0" w:line="240" w:lineRule="auto"/>
        <w:rPr>
          <w:rFonts w:ascii="Century Gothic" w:eastAsia="Times New Roman" w:hAnsi="Century Gothic" w:cs="Times New Roman"/>
          <w:color w:val="000000"/>
          <w:kern w:val="0"/>
          <w:sz w:val="24"/>
          <w:szCs w:val="24"/>
          <w:lang w:val="en-US"/>
          <w14:ligatures w14:val="none"/>
        </w:rPr>
      </w:pPr>
      <w:r w:rsidRPr="00DB7B9E">
        <w:rPr>
          <w:rFonts w:ascii="Century Gothic" w:eastAsia="Times New Roman" w:hAnsi="Century Gothic" w:cs="Times New Roman"/>
          <w:color w:val="000000"/>
          <w:kern w:val="0"/>
          <w:sz w:val="24"/>
          <w:szCs w:val="24"/>
          <w:lang w:val="en-US"/>
          <w14:ligatures w14:val="none"/>
        </w:rPr>
        <w:t xml:space="preserve">STANDARD </w:t>
      </w:r>
      <w:proofErr w:type="gramStart"/>
      <w:r w:rsidRPr="00DB7B9E">
        <w:rPr>
          <w:rFonts w:ascii="Century Gothic" w:eastAsia="Times New Roman" w:hAnsi="Century Gothic" w:cs="Times New Roman"/>
          <w:color w:val="000000"/>
          <w:kern w:val="0"/>
          <w:sz w:val="24"/>
          <w:szCs w:val="24"/>
          <w:lang w:val="en-US"/>
          <w14:ligatures w14:val="none"/>
        </w:rPr>
        <w:t>CHARTERED  BANK</w:t>
      </w:r>
      <w:proofErr w:type="gramEnd"/>
      <w:r w:rsidRPr="00DB7B9E">
        <w:rPr>
          <w:rFonts w:ascii="Century Gothic" w:eastAsia="Times New Roman" w:hAnsi="Century Gothic" w:cs="Times New Roman"/>
          <w:color w:val="000000"/>
          <w:kern w:val="0"/>
          <w:sz w:val="24"/>
          <w:szCs w:val="24"/>
          <w:lang w:val="en-US"/>
          <w14:ligatures w14:val="none"/>
        </w:rPr>
        <w:t xml:space="preserve"> CAMEROON (SCBC) ;</w:t>
      </w:r>
    </w:p>
    <w:p w14:paraId="69E14BC0" w14:textId="77777777" w:rsidR="00085B2C" w:rsidRPr="00DB7B9E" w:rsidRDefault="00085B2C" w:rsidP="00A94128">
      <w:pPr>
        <w:numPr>
          <w:ilvl w:val="0"/>
          <w:numId w:val="30"/>
        </w:numPr>
        <w:spacing w:after="0" w:line="240" w:lineRule="auto"/>
        <w:rPr>
          <w:rFonts w:ascii="Century Gothic" w:eastAsia="Times New Roman" w:hAnsi="Century Gothic" w:cs="Times New Roman"/>
          <w:color w:val="000000"/>
          <w:kern w:val="0"/>
          <w:sz w:val="24"/>
          <w:szCs w:val="24"/>
          <w:lang w:val="en-US"/>
          <w14:ligatures w14:val="none"/>
        </w:rPr>
      </w:pPr>
      <w:r w:rsidRPr="00DB7B9E">
        <w:rPr>
          <w:rFonts w:ascii="Century Gothic" w:eastAsia="Times New Roman" w:hAnsi="Century Gothic" w:cs="Times New Roman"/>
          <w:color w:val="000000"/>
          <w:kern w:val="0"/>
          <w:sz w:val="24"/>
          <w:szCs w:val="24"/>
          <w:lang w:val="en-US"/>
          <w14:ligatures w14:val="none"/>
        </w:rPr>
        <w:t>UNION BANK OF CAMEROON (UBC</w:t>
      </w:r>
      <w:proofErr w:type="gramStart"/>
      <w:r w:rsidRPr="00DB7B9E">
        <w:rPr>
          <w:rFonts w:ascii="Century Gothic" w:eastAsia="Times New Roman" w:hAnsi="Century Gothic" w:cs="Times New Roman"/>
          <w:color w:val="000000"/>
          <w:kern w:val="0"/>
          <w:sz w:val="24"/>
          <w:szCs w:val="24"/>
          <w:lang w:val="en-US"/>
          <w14:ligatures w14:val="none"/>
        </w:rPr>
        <w:t>) ;</w:t>
      </w:r>
      <w:proofErr w:type="gramEnd"/>
    </w:p>
    <w:p w14:paraId="0323F8AB" w14:textId="77777777" w:rsidR="00085B2C" w:rsidRPr="00DB7B9E" w:rsidRDefault="00085B2C" w:rsidP="00A94128">
      <w:pPr>
        <w:numPr>
          <w:ilvl w:val="0"/>
          <w:numId w:val="30"/>
        </w:numPr>
        <w:spacing w:after="0" w:line="240" w:lineRule="auto"/>
        <w:rPr>
          <w:rFonts w:ascii="Century Gothic" w:eastAsia="Times New Roman" w:hAnsi="Century Gothic" w:cs="Times New Roman"/>
          <w:color w:val="000000"/>
          <w:kern w:val="0"/>
          <w:sz w:val="24"/>
          <w:szCs w:val="24"/>
          <w:lang w:val="en-US"/>
          <w14:ligatures w14:val="none"/>
        </w:rPr>
      </w:pPr>
      <w:r w:rsidRPr="00DB7B9E">
        <w:rPr>
          <w:rFonts w:ascii="Century Gothic" w:eastAsia="Times New Roman" w:hAnsi="Century Gothic" w:cs="Times New Roman"/>
          <w:color w:val="000000"/>
          <w:kern w:val="0"/>
          <w:sz w:val="24"/>
          <w:szCs w:val="24"/>
          <w:lang w:val="en-US"/>
          <w14:ligatures w14:val="none"/>
        </w:rPr>
        <w:t>UNITED BANK FOR AFRICA (UBA</w:t>
      </w:r>
      <w:proofErr w:type="gramStart"/>
      <w:r w:rsidRPr="00DB7B9E">
        <w:rPr>
          <w:rFonts w:ascii="Century Gothic" w:eastAsia="Times New Roman" w:hAnsi="Century Gothic" w:cs="Times New Roman"/>
          <w:color w:val="000000"/>
          <w:kern w:val="0"/>
          <w:sz w:val="24"/>
          <w:szCs w:val="24"/>
          <w:lang w:val="en-US"/>
          <w14:ligatures w14:val="none"/>
        </w:rPr>
        <w:t>) ;</w:t>
      </w:r>
      <w:proofErr w:type="gramEnd"/>
    </w:p>
    <w:p w14:paraId="16076B86" w14:textId="77777777" w:rsidR="00085B2C" w:rsidRPr="00DB7B9E" w:rsidRDefault="00085B2C" w:rsidP="00085B2C">
      <w:pPr>
        <w:spacing w:after="0" w:line="240" w:lineRule="auto"/>
        <w:rPr>
          <w:rFonts w:ascii="Century Gothic" w:eastAsia="Times New Roman" w:hAnsi="Century Gothic" w:cs="Times New Roman"/>
          <w:color w:val="000000"/>
          <w:kern w:val="0"/>
          <w:sz w:val="24"/>
          <w:szCs w:val="24"/>
          <w14:ligatures w14:val="none"/>
        </w:rPr>
      </w:pPr>
    </w:p>
    <w:p w14:paraId="35B4BE63" w14:textId="77777777" w:rsidR="00085B2C" w:rsidRPr="00DB7B9E" w:rsidRDefault="00085B2C" w:rsidP="00085B2C">
      <w:pPr>
        <w:spacing w:after="0" w:line="240" w:lineRule="auto"/>
        <w:rPr>
          <w:rFonts w:ascii="Century Gothic" w:eastAsia="Times New Roman" w:hAnsi="Century Gothic" w:cs="Times New Roman"/>
          <w:color w:val="000000"/>
          <w:kern w:val="0"/>
          <w:sz w:val="24"/>
          <w:szCs w:val="24"/>
          <w14:ligatures w14:val="none"/>
        </w:rPr>
      </w:pPr>
      <w:r w:rsidRPr="00DB7B9E">
        <w:rPr>
          <w:rFonts w:ascii="Century Gothic" w:eastAsia="Times New Roman" w:hAnsi="Century Gothic" w:cs="Times New Roman"/>
          <w:color w:val="000000"/>
          <w:kern w:val="0"/>
          <w:sz w:val="24"/>
          <w:szCs w:val="24"/>
          <w14:ligatures w14:val="none"/>
        </w:rPr>
        <w:t xml:space="preserve">B- </w:t>
      </w:r>
      <w:r w:rsidRPr="00DB7B9E">
        <w:rPr>
          <w:rFonts w:ascii="Century Gothic" w:eastAsia="Times New Roman" w:hAnsi="Century Gothic" w:cs="Times New Roman"/>
          <w:color w:val="000000"/>
          <w:kern w:val="0"/>
          <w:sz w:val="24"/>
          <w:szCs w:val="24"/>
          <w:u w:val="single"/>
          <w14:ligatures w14:val="none"/>
        </w:rPr>
        <w:t>INSURANCE COMPANIES</w:t>
      </w:r>
    </w:p>
    <w:p w14:paraId="71F8AA1D" w14:textId="77777777" w:rsidR="00085B2C" w:rsidRPr="00DB7B9E" w:rsidRDefault="00085B2C" w:rsidP="00A94128">
      <w:pPr>
        <w:numPr>
          <w:ilvl w:val="0"/>
          <w:numId w:val="30"/>
        </w:numPr>
        <w:spacing w:after="0" w:line="240" w:lineRule="auto"/>
        <w:rPr>
          <w:rFonts w:ascii="Century Gothic" w:eastAsia="Times New Roman" w:hAnsi="Century Gothic" w:cs="Times New Roman"/>
          <w:color w:val="000000"/>
          <w:kern w:val="0"/>
          <w:sz w:val="24"/>
          <w:szCs w:val="24"/>
          <w:lang w:val="fr-FR"/>
          <w14:ligatures w14:val="none"/>
        </w:rPr>
      </w:pPr>
      <w:r w:rsidRPr="00DB7B9E">
        <w:rPr>
          <w:rFonts w:ascii="Century Gothic" w:eastAsia="Times New Roman" w:hAnsi="Century Gothic" w:cs="Times New Roman"/>
          <w:color w:val="000000"/>
          <w:kern w:val="0"/>
          <w:sz w:val="24"/>
          <w:szCs w:val="24"/>
          <w:lang w:val="fr-FR"/>
          <w14:ligatures w14:val="none"/>
        </w:rPr>
        <w:t xml:space="preserve">ACTIVA </w:t>
      </w:r>
      <w:proofErr w:type="gramStart"/>
      <w:r w:rsidRPr="00DB7B9E">
        <w:rPr>
          <w:rFonts w:ascii="Century Gothic" w:eastAsia="Times New Roman" w:hAnsi="Century Gothic" w:cs="Times New Roman"/>
          <w:color w:val="000000"/>
          <w:kern w:val="0"/>
          <w:sz w:val="24"/>
          <w:szCs w:val="24"/>
          <w:lang w:val="fr-FR"/>
          <w14:ligatures w14:val="none"/>
        </w:rPr>
        <w:t>ASSURANCES;</w:t>
      </w:r>
      <w:proofErr w:type="gramEnd"/>
    </w:p>
    <w:p w14:paraId="6BA305AE" w14:textId="77777777" w:rsidR="00085B2C" w:rsidRPr="00DB7B9E" w:rsidRDefault="00085B2C" w:rsidP="00A94128">
      <w:pPr>
        <w:numPr>
          <w:ilvl w:val="0"/>
          <w:numId w:val="30"/>
        </w:numPr>
        <w:spacing w:after="0" w:line="240" w:lineRule="auto"/>
        <w:rPr>
          <w:rFonts w:ascii="Century Gothic" w:eastAsia="Times New Roman" w:hAnsi="Century Gothic" w:cs="Times New Roman"/>
          <w:color w:val="000000"/>
          <w:kern w:val="0"/>
          <w:sz w:val="24"/>
          <w:szCs w:val="24"/>
          <w:lang w:val="fr-FR"/>
          <w14:ligatures w14:val="none"/>
        </w:rPr>
      </w:pPr>
      <w:r w:rsidRPr="00DB7B9E">
        <w:rPr>
          <w:rFonts w:ascii="Century Gothic" w:eastAsia="Times New Roman" w:hAnsi="Century Gothic" w:cs="Times New Roman"/>
          <w:color w:val="000000"/>
          <w:kern w:val="0"/>
          <w:sz w:val="24"/>
          <w:szCs w:val="24"/>
          <w:lang w:val="fr-FR"/>
          <w14:ligatures w14:val="none"/>
        </w:rPr>
        <w:t>AREA ASSURANCES ;</w:t>
      </w:r>
    </w:p>
    <w:p w14:paraId="681DDAD2" w14:textId="77777777" w:rsidR="00085B2C" w:rsidRPr="00DB7B9E" w:rsidRDefault="00085B2C" w:rsidP="00A94128">
      <w:pPr>
        <w:numPr>
          <w:ilvl w:val="0"/>
          <w:numId w:val="30"/>
        </w:numPr>
        <w:spacing w:after="0" w:line="240" w:lineRule="auto"/>
        <w:rPr>
          <w:rFonts w:ascii="Century Gothic" w:eastAsia="Times New Roman" w:hAnsi="Century Gothic" w:cs="Times New Roman"/>
          <w:color w:val="000000"/>
          <w:kern w:val="0"/>
          <w:sz w:val="24"/>
          <w:szCs w:val="24"/>
          <w:lang w:val="fr-FR"/>
          <w14:ligatures w14:val="none"/>
        </w:rPr>
      </w:pPr>
      <w:r w:rsidRPr="00DB7B9E">
        <w:rPr>
          <w:rFonts w:ascii="Century Gothic" w:eastAsia="Times New Roman" w:hAnsi="Century Gothic" w:cs="Times New Roman"/>
          <w:color w:val="000000"/>
          <w:kern w:val="0"/>
          <w:sz w:val="24"/>
          <w:szCs w:val="24"/>
          <w:lang w:val="fr-FR"/>
          <w14:ligatures w14:val="none"/>
        </w:rPr>
        <w:t>ATLANTIQUEASSURANCES CAMEROUN S.A</w:t>
      </w:r>
    </w:p>
    <w:p w14:paraId="5C6098CF" w14:textId="77777777" w:rsidR="00085B2C" w:rsidRPr="00DB7B9E" w:rsidRDefault="00085B2C" w:rsidP="00A94128">
      <w:pPr>
        <w:numPr>
          <w:ilvl w:val="0"/>
          <w:numId w:val="30"/>
        </w:numPr>
        <w:spacing w:after="0" w:line="240" w:lineRule="auto"/>
        <w:rPr>
          <w:rFonts w:ascii="Century Gothic" w:eastAsia="Times New Roman" w:hAnsi="Century Gothic" w:cs="Times New Roman"/>
          <w:color w:val="000000"/>
          <w:kern w:val="0"/>
          <w:sz w:val="24"/>
          <w:szCs w:val="24"/>
          <w:lang w:val="fr-FR"/>
          <w14:ligatures w14:val="none"/>
        </w:rPr>
      </w:pPr>
      <w:r w:rsidRPr="00DB7B9E">
        <w:rPr>
          <w:rFonts w:ascii="Century Gothic" w:eastAsia="Times New Roman" w:hAnsi="Century Gothic" w:cs="Times New Roman"/>
          <w:color w:val="000000"/>
          <w:kern w:val="0"/>
          <w:sz w:val="24"/>
          <w:szCs w:val="24"/>
          <w:lang w:val="fr-FR"/>
          <w14:ligatures w14:val="none"/>
        </w:rPr>
        <w:t>CHANAS ASSURANCES ;</w:t>
      </w:r>
    </w:p>
    <w:p w14:paraId="00D313F8" w14:textId="77777777" w:rsidR="00085B2C" w:rsidRPr="00DB7B9E" w:rsidRDefault="00085B2C" w:rsidP="00A94128">
      <w:pPr>
        <w:numPr>
          <w:ilvl w:val="0"/>
          <w:numId w:val="30"/>
        </w:numPr>
        <w:spacing w:after="0" w:line="240" w:lineRule="auto"/>
        <w:rPr>
          <w:rFonts w:ascii="Century Gothic" w:eastAsia="Times New Roman" w:hAnsi="Century Gothic" w:cs="Times New Roman"/>
          <w:color w:val="000000"/>
          <w:kern w:val="0"/>
          <w:sz w:val="24"/>
          <w:szCs w:val="24"/>
          <w:lang w:val="fr-FR"/>
          <w14:ligatures w14:val="none"/>
        </w:rPr>
      </w:pPr>
      <w:r w:rsidRPr="00DB7B9E">
        <w:rPr>
          <w:rFonts w:ascii="Century Gothic" w:eastAsia="Times New Roman" w:hAnsi="Century Gothic" w:cs="Times New Roman"/>
          <w:color w:val="000000"/>
          <w:kern w:val="0"/>
          <w:sz w:val="24"/>
          <w:szCs w:val="24"/>
          <w:lang w:val="fr-FR"/>
          <w14:ligatures w14:val="none"/>
        </w:rPr>
        <w:t>CPA S.A ;</w:t>
      </w:r>
    </w:p>
    <w:p w14:paraId="3CB1D19C" w14:textId="77777777" w:rsidR="00085B2C" w:rsidRPr="00DB7B9E" w:rsidRDefault="00085B2C" w:rsidP="00A94128">
      <w:pPr>
        <w:numPr>
          <w:ilvl w:val="0"/>
          <w:numId w:val="30"/>
        </w:numPr>
        <w:spacing w:after="0" w:line="240" w:lineRule="auto"/>
        <w:rPr>
          <w:rFonts w:ascii="Century Gothic" w:eastAsia="Times New Roman" w:hAnsi="Century Gothic" w:cs="Times New Roman"/>
          <w:color w:val="000000"/>
          <w:kern w:val="0"/>
          <w:sz w:val="24"/>
          <w:szCs w:val="24"/>
          <w:lang w:val="fr-FR"/>
          <w14:ligatures w14:val="none"/>
        </w:rPr>
      </w:pPr>
      <w:r w:rsidRPr="00DB7B9E">
        <w:rPr>
          <w:rFonts w:ascii="Century Gothic" w:eastAsia="Times New Roman" w:hAnsi="Century Gothic" w:cs="Times New Roman"/>
          <w:color w:val="000000"/>
          <w:kern w:val="0"/>
          <w:sz w:val="24"/>
          <w:szCs w:val="24"/>
          <w:lang w:val="fr-FR"/>
          <w14:ligatures w14:val="none"/>
        </w:rPr>
        <w:t>NSIA ASSURANCES ;</w:t>
      </w:r>
    </w:p>
    <w:p w14:paraId="0CC31036" w14:textId="77777777" w:rsidR="00085B2C" w:rsidRPr="00DB7B9E" w:rsidRDefault="00085B2C" w:rsidP="00A94128">
      <w:pPr>
        <w:numPr>
          <w:ilvl w:val="0"/>
          <w:numId w:val="30"/>
        </w:numPr>
        <w:spacing w:after="0" w:line="240" w:lineRule="auto"/>
        <w:rPr>
          <w:rFonts w:ascii="Century Gothic" w:eastAsia="Times New Roman" w:hAnsi="Century Gothic" w:cs="Times New Roman"/>
          <w:color w:val="000000"/>
          <w:kern w:val="0"/>
          <w:sz w:val="24"/>
          <w:szCs w:val="24"/>
          <w:lang w:val="fr-FR"/>
          <w14:ligatures w14:val="none"/>
        </w:rPr>
      </w:pPr>
      <w:r w:rsidRPr="00DB7B9E">
        <w:rPr>
          <w:rFonts w:ascii="Century Gothic" w:eastAsia="Times New Roman" w:hAnsi="Century Gothic" w:cs="Times New Roman"/>
          <w:color w:val="000000"/>
          <w:kern w:val="0"/>
          <w:sz w:val="24"/>
          <w:szCs w:val="24"/>
          <w:lang w:val="fr-FR"/>
          <w14:ligatures w14:val="none"/>
        </w:rPr>
        <w:t>PRO ASSUR ;</w:t>
      </w:r>
    </w:p>
    <w:p w14:paraId="3251B1F2" w14:textId="77777777" w:rsidR="00085B2C" w:rsidRPr="00DB7B9E" w:rsidRDefault="00085B2C" w:rsidP="00A94128">
      <w:pPr>
        <w:numPr>
          <w:ilvl w:val="0"/>
          <w:numId w:val="30"/>
        </w:numPr>
        <w:spacing w:after="0" w:line="240" w:lineRule="auto"/>
        <w:rPr>
          <w:rFonts w:ascii="Century Gothic" w:eastAsia="Times New Roman" w:hAnsi="Century Gothic" w:cs="Times New Roman"/>
          <w:color w:val="000000"/>
          <w:kern w:val="0"/>
          <w:sz w:val="24"/>
          <w:szCs w:val="24"/>
          <w:lang w:val="fr-FR"/>
          <w14:ligatures w14:val="none"/>
        </w:rPr>
      </w:pPr>
      <w:r w:rsidRPr="00DB7B9E">
        <w:rPr>
          <w:rFonts w:ascii="Century Gothic" w:eastAsia="Times New Roman" w:hAnsi="Century Gothic" w:cs="Times New Roman"/>
          <w:color w:val="000000"/>
          <w:kern w:val="0"/>
          <w:sz w:val="24"/>
          <w:szCs w:val="24"/>
          <w:lang w:val="fr-FR"/>
          <w14:ligatures w14:val="none"/>
        </w:rPr>
        <w:t>PRUDENTIAL BENEFICIAL GENERAL INSURANCE ;</w:t>
      </w:r>
    </w:p>
    <w:p w14:paraId="032471F3" w14:textId="77777777" w:rsidR="00085B2C" w:rsidRPr="00DB7B9E" w:rsidRDefault="00085B2C" w:rsidP="00A94128">
      <w:pPr>
        <w:numPr>
          <w:ilvl w:val="0"/>
          <w:numId w:val="30"/>
        </w:numPr>
        <w:spacing w:after="0" w:line="240" w:lineRule="auto"/>
        <w:rPr>
          <w:rFonts w:ascii="Century Gothic" w:eastAsia="Times New Roman" w:hAnsi="Century Gothic" w:cs="Times New Roman"/>
          <w:color w:val="000000"/>
          <w:kern w:val="0"/>
          <w:sz w:val="24"/>
          <w:szCs w:val="24"/>
          <w:lang w:val="fr-FR"/>
          <w14:ligatures w14:val="none"/>
        </w:rPr>
      </w:pPr>
      <w:r w:rsidRPr="00DB7B9E">
        <w:rPr>
          <w:rFonts w:ascii="Century Gothic" w:eastAsia="Times New Roman" w:hAnsi="Century Gothic" w:cs="Times New Roman"/>
          <w:color w:val="000000"/>
          <w:kern w:val="0"/>
          <w:sz w:val="24"/>
          <w:szCs w:val="24"/>
          <w:lang w:val="fr-FR"/>
          <w14:ligatures w14:val="none"/>
        </w:rPr>
        <w:t>ROYAL ONYX INSURANCE CIE ;</w:t>
      </w:r>
    </w:p>
    <w:p w14:paraId="2834335F" w14:textId="77777777" w:rsidR="00085B2C" w:rsidRPr="00DB7B9E" w:rsidRDefault="00085B2C" w:rsidP="00A94128">
      <w:pPr>
        <w:numPr>
          <w:ilvl w:val="0"/>
          <w:numId w:val="30"/>
        </w:numPr>
        <w:spacing w:after="0" w:line="240" w:lineRule="auto"/>
        <w:rPr>
          <w:rFonts w:ascii="Century Gothic" w:eastAsia="Times New Roman" w:hAnsi="Century Gothic" w:cs="Times New Roman"/>
          <w:color w:val="000000"/>
          <w:kern w:val="0"/>
          <w:sz w:val="24"/>
          <w:szCs w:val="24"/>
          <w:lang w:val="fr-FR"/>
          <w14:ligatures w14:val="none"/>
        </w:rPr>
      </w:pPr>
      <w:r w:rsidRPr="00DB7B9E">
        <w:rPr>
          <w:rFonts w:ascii="Century Gothic" w:eastAsia="Times New Roman" w:hAnsi="Century Gothic" w:cs="Times New Roman"/>
          <w:color w:val="000000"/>
          <w:kern w:val="0"/>
          <w:sz w:val="24"/>
          <w:szCs w:val="24"/>
          <w:lang w:val="fr-FR"/>
          <w14:ligatures w14:val="none"/>
        </w:rPr>
        <w:t>SAAR ;</w:t>
      </w:r>
    </w:p>
    <w:p w14:paraId="75A390E9" w14:textId="77777777" w:rsidR="00085B2C" w:rsidRPr="00DB7B9E" w:rsidRDefault="00085B2C" w:rsidP="00A94128">
      <w:pPr>
        <w:numPr>
          <w:ilvl w:val="0"/>
          <w:numId w:val="30"/>
        </w:numPr>
        <w:spacing w:after="0" w:line="240" w:lineRule="auto"/>
        <w:rPr>
          <w:rFonts w:ascii="Century Gothic" w:eastAsia="Times New Roman" w:hAnsi="Century Gothic" w:cs="Times New Roman"/>
          <w:color w:val="000000"/>
          <w:kern w:val="0"/>
          <w:sz w:val="24"/>
          <w:szCs w:val="24"/>
          <w:lang w:val="fr-FR"/>
          <w14:ligatures w14:val="none"/>
        </w:rPr>
      </w:pPr>
      <w:r w:rsidRPr="00DB7B9E">
        <w:rPr>
          <w:rFonts w:ascii="Century Gothic" w:eastAsia="Times New Roman" w:hAnsi="Century Gothic" w:cs="Times New Roman"/>
          <w:color w:val="000000"/>
          <w:kern w:val="0"/>
          <w:sz w:val="24"/>
          <w:szCs w:val="24"/>
          <w:lang w:val="fr-FR"/>
          <w14:ligatures w14:val="none"/>
        </w:rPr>
        <w:t>SANLAM ASSURANCES CAMEROUN ;</w:t>
      </w:r>
    </w:p>
    <w:p w14:paraId="1EFB43D7" w14:textId="77777777" w:rsidR="00085B2C" w:rsidRPr="00DB7B9E" w:rsidRDefault="00085B2C" w:rsidP="00A94128">
      <w:pPr>
        <w:numPr>
          <w:ilvl w:val="0"/>
          <w:numId w:val="30"/>
        </w:numPr>
        <w:spacing w:after="0" w:line="240" w:lineRule="auto"/>
        <w:rPr>
          <w:rFonts w:ascii="Century Gothic" w:eastAsia="Times New Roman" w:hAnsi="Century Gothic" w:cs="Times New Roman"/>
          <w:color w:val="000000"/>
          <w:kern w:val="0"/>
          <w:sz w:val="24"/>
          <w:szCs w:val="24"/>
          <w:lang w:val="fr-FR"/>
          <w14:ligatures w14:val="none"/>
        </w:rPr>
      </w:pPr>
      <w:r w:rsidRPr="00DB7B9E">
        <w:rPr>
          <w:rFonts w:ascii="Century Gothic" w:eastAsia="Times New Roman" w:hAnsi="Century Gothic" w:cs="Times New Roman"/>
          <w:color w:val="000000"/>
          <w:kern w:val="0"/>
          <w:sz w:val="24"/>
          <w:szCs w:val="24"/>
          <w:lang w:val="fr-FR"/>
          <w14:ligatures w14:val="none"/>
        </w:rPr>
        <w:t>ZENITHE INSURANCE ;</w:t>
      </w:r>
    </w:p>
    <w:p w14:paraId="21375893" w14:textId="0CE0F373" w:rsidR="00B12A79" w:rsidRPr="00DB7B9E" w:rsidRDefault="00085B2C" w:rsidP="00F74546">
      <w:pPr>
        <w:spacing w:after="0" w:line="240" w:lineRule="auto"/>
        <w:rPr>
          <w:rFonts w:ascii="Century Gothic" w:eastAsia="Times New Roman" w:hAnsi="Century Gothic" w:cs="Times New Roman"/>
          <w:color w:val="000000"/>
          <w:kern w:val="0"/>
          <w:sz w:val="4"/>
          <w:szCs w:val="4"/>
          <w14:ligatures w14:val="none"/>
        </w:rPr>
      </w:pPr>
      <w:r w:rsidRPr="00DB7B9E">
        <w:rPr>
          <w:rFonts w:ascii="Century Gothic" w:eastAsia="Times New Roman" w:hAnsi="Century Gothic" w:cs="Times New Roman"/>
          <w:color w:val="000000"/>
          <w:kern w:val="0"/>
          <w:sz w:val="20"/>
          <w:szCs w:val="20"/>
          <w14:ligatures w14:val="none"/>
        </w:rPr>
        <w:br w:type="page"/>
      </w:r>
    </w:p>
    <w:p w14:paraId="3CCFB73E" w14:textId="3E6DED6A" w:rsidR="00B12A79" w:rsidRPr="00085B2C" w:rsidRDefault="00B12A79" w:rsidP="00085B2C">
      <w:pPr>
        <w:tabs>
          <w:tab w:val="left" w:pos="1180"/>
        </w:tabs>
        <w:spacing w:after="0"/>
        <w:rPr>
          <w:rFonts w:ascii="Arial" w:hAnsi="Arial" w:cs="Arial"/>
          <w:b/>
          <w:sz w:val="24"/>
          <w:szCs w:val="24"/>
        </w:rPr>
      </w:pPr>
      <w:r w:rsidRPr="00B12A79">
        <w:rPr>
          <w:rFonts w:ascii="Arial" w:hAnsi="Arial" w:cs="Arial"/>
          <w:b/>
          <w:sz w:val="24"/>
          <w:szCs w:val="24"/>
        </w:rPr>
        <w:lastRenderedPageBreak/>
        <w:t xml:space="preserve"> </w:t>
      </w:r>
    </w:p>
    <w:p w14:paraId="38CB3CC7" w14:textId="77777777" w:rsidR="00DA6B5A" w:rsidRPr="00DA6B5A" w:rsidRDefault="00B12A79" w:rsidP="0095621A">
      <w:pPr>
        <w:tabs>
          <w:tab w:val="left" w:pos="1180"/>
        </w:tabs>
        <w:spacing w:after="0"/>
        <w:jc w:val="center"/>
        <w:rPr>
          <w:rFonts w:ascii="Arial" w:hAnsi="Arial" w:cs="Arial"/>
          <w:b/>
          <w:sz w:val="24"/>
          <w:szCs w:val="24"/>
        </w:rPr>
      </w:pPr>
      <w:r w:rsidRPr="00DA6B5A">
        <w:rPr>
          <w:rFonts w:ascii="Arial" w:hAnsi="Arial" w:cs="Arial"/>
          <w:b/>
          <w:sz w:val="24"/>
          <w:szCs w:val="24"/>
        </w:rPr>
        <w:t>Document No. 1</w:t>
      </w:r>
      <w:r w:rsidR="00DA6B5A" w:rsidRPr="00DA6B5A">
        <w:rPr>
          <w:rFonts w:ascii="Arial" w:hAnsi="Arial" w:cs="Arial"/>
          <w:b/>
          <w:sz w:val="24"/>
          <w:szCs w:val="24"/>
        </w:rPr>
        <w:t>2</w:t>
      </w:r>
      <w:r w:rsidRPr="00DA6B5A">
        <w:rPr>
          <w:rFonts w:ascii="Arial" w:hAnsi="Arial" w:cs="Arial"/>
          <w:b/>
          <w:sz w:val="24"/>
          <w:szCs w:val="24"/>
        </w:rPr>
        <w:t>:</w:t>
      </w:r>
    </w:p>
    <w:p w14:paraId="67E77F66" w14:textId="77777777" w:rsidR="002158C8" w:rsidRDefault="00DA6B5A" w:rsidP="0095621A">
      <w:pPr>
        <w:tabs>
          <w:tab w:val="left" w:pos="1180"/>
        </w:tabs>
        <w:spacing w:after="0"/>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700224" behindDoc="0" locked="0" layoutInCell="1" allowOverlap="1" wp14:anchorId="161D0321" wp14:editId="720DC4A1">
                <wp:simplePos x="0" y="0"/>
                <wp:positionH relativeFrom="margin">
                  <wp:align>center</wp:align>
                </wp:positionH>
                <wp:positionV relativeFrom="paragraph">
                  <wp:posOffset>127229</wp:posOffset>
                </wp:positionV>
                <wp:extent cx="1673158" cy="447472"/>
                <wp:effectExtent l="0" t="0" r="22860" b="10160"/>
                <wp:wrapNone/>
                <wp:docPr id="30" name="Text Box 30"/>
                <wp:cNvGraphicFramePr/>
                <a:graphic xmlns:a="http://schemas.openxmlformats.org/drawingml/2006/main">
                  <a:graphicData uri="http://schemas.microsoft.com/office/word/2010/wordprocessingShape">
                    <wps:wsp>
                      <wps:cNvSpPr txBox="1"/>
                      <wps:spPr>
                        <a:xfrm>
                          <a:off x="0" y="0"/>
                          <a:ext cx="1673158" cy="44747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AFE3784" w14:textId="77777777" w:rsidR="009137FF" w:rsidRPr="00DA6B5A" w:rsidRDefault="009137FF" w:rsidP="00DA6B5A">
                            <w:pPr>
                              <w:shd w:val="clear" w:color="auto" w:fill="BFBFBF" w:themeFill="background1" w:themeFillShade="BF"/>
                              <w:tabs>
                                <w:tab w:val="left" w:pos="1180"/>
                              </w:tabs>
                              <w:rPr>
                                <w:rFonts w:ascii="Arial" w:hAnsi="Arial" w:cs="Arial"/>
                                <w:b/>
                                <w:sz w:val="40"/>
                                <w:szCs w:val="40"/>
                              </w:rPr>
                            </w:pPr>
                            <w:r w:rsidRPr="00DA6B5A">
                              <w:rPr>
                                <w:rFonts w:ascii="Arial" w:hAnsi="Arial" w:cs="Arial"/>
                                <w:b/>
                                <w:sz w:val="40"/>
                                <w:szCs w:val="40"/>
                              </w:rPr>
                              <w:t xml:space="preserve">Drawings </w:t>
                            </w:r>
                          </w:p>
                          <w:p w14:paraId="15A4ADCE" w14:textId="77777777" w:rsidR="009137FF" w:rsidRDefault="009137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61D0321" id="Text Box 30" o:spid="_x0000_s1052" type="#_x0000_t202" style="position:absolute;margin-left:0;margin-top:10pt;width:131.75pt;height:35.25pt;z-index:25170022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" fillcolor="white [3201]" strokeweight=".5pt">
                <v:textbox>
                  <w:txbxContent>
                    <w:p w14:paraId="4AFE3784" w14:textId="77777777" w:rsidR="009137FF" w:rsidRPr="00DA6B5A" w:rsidRDefault="009137FF" w:rsidP="00DA6B5A">
                      <w:pPr>
                        <w:shd w:val="clear" w:color="auto" w:fill="BFBFBF" w:themeFill="background1" w:themeFillShade="BF"/>
                        <w:tabs>
                          <w:tab w:val="left" w:pos="1180"/>
                        </w:tabs>
                        <w:rPr>
                          <w:rFonts w:ascii="Arial" w:hAnsi="Arial" w:cs="Arial"/>
                          <w:b/>
                          <w:sz w:val="40"/>
                          <w:szCs w:val="40"/>
                        </w:rPr>
                      </w:pPr>
                      <w:r w:rsidRPr="00DA6B5A">
                        <w:rPr>
                          <w:rFonts w:ascii="Arial" w:hAnsi="Arial" w:cs="Arial"/>
                          <w:b/>
                          <w:sz w:val="40"/>
                          <w:szCs w:val="40"/>
                        </w:rPr>
                        <w:t xml:space="preserve">Drawings </w:t>
                      </w:r>
                    </w:p>
                    <w:p w14:paraId="15A4ADCE" w14:textId="77777777" w:rsidR="009137FF" w:rsidRDefault="009137FF"/>
                  </w:txbxContent>
                </v:textbox>
                <w10:wrap anchorx="margin"/>
              </v:shape>
            </w:pict>
          </mc:Fallback>
        </mc:AlternateContent>
      </w:r>
    </w:p>
    <w:p w14:paraId="370F557B" w14:textId="77777777" w:rsidR="002158C8" w:rsidRDefault="002158C8" w:rsidP="0095621A">
      <w:pPr>
        <w:tabs>
          <w:tab w:val="left" w:pos="1180"/>
        </w:tabs>
        <w:spacing w:after="0"/>
        <w:rPr>
          <w:rFonts w:ascii="Arial" w:hAnsi="Arial" w:cs="Arial"/>
          <w:sz w:val="24"/>
          <w:szCs w:val="24"/>
        </w:rPr>
      </w:pPr>
    </w:p>
    <w:p w14:paraId="624F18F6" w14:textId="77777777" w:rsidR="002158C8" w:rsidRDefault="002158C8" w:rsidP="0095621A">
      <w:pPr>
        <w:tabs>
          <w:tab w:val="left" w:pos="1180"/>
        </w:tabs>
        <w:spacing w:after="0"/>
        <w:rPr>
          <w:rFonts w:ascii="Arial" w:hAnsi="Arial" w:cs="Arial"/>
          <w:sz w:val="24"/>
          <w:szCs w:val="24"/>
        </w:rPr>
      </w:pPr>
    </w:p>
    <w:p w14:paraId="0F7D87F0" w14:textId="77777777" w:rsidR="002158C8" w:rsidRDefault="002158C8" w:rsidP="0095621A">
      <w:pPr>
        <w:tabs>
          <w:tab w:val="left" w:pos="1180"/>
        </w:tabs>
        <w:spacing w:after="0"/>
        <w:rPr>
          <w:rFonts w:ascii="Arial" w:hAnsi="Arial" w:cs="Arial"/>
          <w:sz w:val="24"/>
          <w:szCs w:val="24"/>
        </w:rPr>
      </w:pPr>
    </w:p>
    <w:p w14:paraId="5DD4AB3F" w14:textId="77777777" w:rsidR="002158C8" w:rsidRDefault="002158C8" w:rsidP="0095621A">
      <w:pPr>
        <w:tabs>
          <w:tab w:val="left" w:pos="1180"/>
        </w:tabs>
        <w:spacing w:after="0"/>
        <w:rPr>
          <w:rFonts w:ascii="Arial" w:hAnsi="Arial" w:cs="Arial"/>
          <w:sz w:val="24"/>
          <w:szCs w:val="24"/>
        </w:rPr>
      </w:pPr>
    </w:p>
    <w:p w14:paraId="42BA7E68" w14:textId="77777777" w:rsidR="002158C8" w:rsidRDefault="002158C8" w:rsidP="0095621A">
      <w:pPr>
        <w:tabs>
          <w:tab w:val="left" w:pos="1180"/>
        </w:tabs>
        <w:spacing w:after="0"/>
        <w:rPr>
          <w:rFonts w:ascii="Arial" w:hAnsi="Arial" w:cs="Arial"/>
          <w:sz w:val="24"/>
          <w:szCs w:val="24"/>
        </w:rPr>
      </w:pPr>
    </w:p>
    <w:p w14:paraId="0790328D" w14:textId="77777777" w:rsidR="002158C8" w:rsidRDefault="002158C8" w:rsidP="0095621A">
      <w:pPr>
        <w:tabs>
          <w:tab w:val="left" w:pos="1180"/>
        </w:tabs>
        <w:spacing w:after="0"/>
        <w:rPr>
          <w:rFonts w:ascii="Arial" w:hAnsi="Arial" w:cs="Arial"/>
          <w:sz w:val="24"/>
          <w:szCs w:val="24"/>
        </w:rPr>
      </w:pPr>
    </w:p>
    <w:p w14:paraId="41F00BBC" w14:textId="77777777" w:rsidR="002158C8" w:rsidRDefault="002158C8" w:rsidP="0095621A">
      <w:pPr>
        <w:tabs>
          <w:tab w:val="left" w:pos="1180"/>
        </w:tabs>
        <w:spacing w:after="0"/>
        <w:rPr>
          <w:rFonts w:ascii="Arial" w:hAnsi="Arial" w:cs="Arial"/>
          <w:sz w:val="24"/>
          <w:szCs w:val="24"/>
        </w:rPr>
      </w:pPr>
    </w:p>
    <w:p w14:paraId="30FF1433" w14:textId="77777777" w:rsidR="002158C8" w:rsidRDefault="002158C8" w:rsidP="0095621A">
      <w:pPr>
        <w:tabs>
          <w:tab w:val="left" w:pos="1180"/>
        </w:tabs>
        <w:spacing w:after="0"/>
        <w:rPr>
          <w:rFonts w:ascii="Arial" w:hAnsi="Arial" w:cs="Arial"/>
          <w:sz w:val="24"/>
          <w:szCs w:val="24"/>
        </w:rPr>
      </w:pPr>
    </w:p>
    <w:p w14:paraId="44B6A764" w14:textId="77777777" w:rsidR="002158C8" w:rsidRDefault="002158C8" w:rsidP="0095621A">
      <w:pPr>
        <w:tabs>
          <w:tab w:val="left" w:pos="1180"/>
        </w:tabs>
        <w:spacing w:after="0"/>
        <w:rPr>
          <w:rFonts w:ascii="Arial" w:hAnsi="Arial" w:cs="Arial"/>
          <w:sz w:val="24"/>
          <w:szCs w:val="24"/>
        </w:rPr>
      </w:pPr>
    </w:p>
    <w:p w14:paraId="26B28B12" w14:textId="77777777" w:rsidR="00874E9B" w:rsidRDefault="00874E9B" w:rsidP="0095621A">
      <w:pPr>
        <w:tabs>
          <w:tab w:val="left" w:pos="1180"/>
        </w:tabs>
        <w:spacing w:after="0"/>
        <w:rPr>
          <w:rFonts w:ascii="Arial" w:hAnsi="Arial" w:cs="Arial"/>
          <w:sz w:val="24"/>
          <w:szCs w:val="24"/>
        </w:rPr>
      </w:pPr>
    </w:p>
    <w:p w14:paraId="2A8E08E8" w14:textId="77777777" w:rsidR="00874E9B" w:rsidRDefault="00874E9B" w:rsidP="0095621A">
      <w:pPr>
        <w:tabs>
          <w:tab w:val="left" w:pos="1180"/>
        </w:tabs>
        <w:spacing w:after="0"/>
        <w:rPr>
          <w:rFonts w:ascii="Arial" w:hAnsi="Arial" w:cs="Arial"/>
          <w:sz w:val="24"/>
          <w:szCs w:val="24"/>
        </w:rPr>
      </w:pPr>
    </w:p>
    <w:p w14:paraId="25F87E2E" w14:textId="77777777" w:rsidR="00874E9B" w:rsidRDefault="00874E9B" w:rsidP="0095621A">
      <w:pPr>
        <w:tabs>
          <w:tab w:val="left" w:pos="1180"/>
        </w:tabs>
        <w:spacing w:after="0"/>
        <w:rPr>
          <w:rFonts w:ascii="Arial" w:hAnsi="Arial" w:cs="Arial"/>
          <w:sz w:val="24"/>
          <w:szCs w:val="24"/>
        </w:rPr>
      </w:pPr>
    </w:p>
    <w:p w14:paraId="490D72A4" w14:textId="77777777" w:rsidR="00874E9B" w:rsidRDefault="00874E9B" w:rsidP="0095621A">
      <w:pPr>
        <w:tabs>
          <w:tab w:val="left" w:pos="1180"/>
        </w:tabs>
        <w:spacing w:after="0"/>
        <w:rPr>
          <w:rFonts w:ascii="Arial" w:hAnsi="Arial" w:cs="Arial"/>
          <w:sz w:val="24"/>
          <w:szCs w:val="24"/>
        </w:rPr>
      </w:pPr>
    </w:p>
    <w:p w14:paraId="23F3E5CE" w14:textId="77777777" w:rsidR="00874E9B" w:rsidRDefault="00874E9B" w:rsidP="0095621A">
      <w:pPr>
        <w:tabs>
          <w:tab w:val="left" w:pos="1180"/>
        </w:tabs>
        <w:spacing w:after="0"/>
        <w:rPr>
          <w:rFonts w:ascii="Arial" w:hAnsi="Arial" w:cs="Arial"/>
          <w:sz w:val="24"/>
          <w:szCs w:val="24"/>
        </w:rPr>
      </w:pPr>
    </w:p>
    <w:p w14:paraId="5EC3DCB6" w14:textId="77777777" w:rsidR="00874E9B" w:rsidRDefault="00874E9B" w:rsidP="0095621A">
      <w:pPr>
        <w:tabs>
          <w:tab w:val="left" w:pos="1180"/>
        </w:tabs>
        <w:spacing w:after="0"/>
        <w:rPr>
          <w:rFonts w:ascii="Arial" w:hAnsi="Arial" w:cs="Arial"/>
          <w:sz w:val="24"/>
          <w:szCs w:val="24"/>
        </w:rPr>
      </w:pPr>
    </w:p>
    <w:p w14:paraId="1AF719E5" w14:textId="77777777" w:rsidR="00874E9B" w:rsidRDefault="00874E9B" w:rsidP="0095621A">
      <w:pPr>
        <w:tabs>
          <w:tab w:val="left" w:pos="1180"/>
        </w:tabs>
        <w:spacing w:after="0"/>
        <w:rPr>
          <w:rFonts w:ascii="Arial" w:hAnsi="Arial" w:cs="Arial"/>
          <w:sz w:val="24"/>
          <w:szCs w:val="24"/>
        </w:rPr>
      </w:pPr>
    </w:p>
    <w:p w14:paraId="14A92FA0" w14:textId="77777777" w:rsidR="00874E9B" w:rsidRDefault="00874E9B" w:rsidP="0095621A">
      <w:pPr>
        <w:tabs>
          <w:tab w:val="left" w:pos="1180"/>
        </w:tabs>
        <w:spacing w:after="0"/>
        <w:rPr>
          <w:rFonts w:ascii="Arial" w:hAnsi="Arial" w:cs="Arial"/>
          <w:sz w:val="24"/>
          <w:szCs w:val="24"/>
        </w:rPr>
      </w:pPr>
    </w:p>
    <w:p w14:paraId="3994C0E7" w14:textId="77777777" w:rsidR="00874E9B" w:rsidRDefault="00874E9B" w:rsidP="0095621A">
      <w:pPr>
        <w:tabs>
          <w:tab w:val="left" w:pos="1180"/>
        </w:tabs>
        <w:spacing w:after="0"/>
        <w:rPr>
          <w:rFonts w:ascii="Arial" w:hAnsi="Arial" w:cs="Arial"/>
          <w:sz w:val="24"/>
          <w:szCs w:val="24"/>
        </w:rPr>
      </w:pPr>
    </w:p>
    <w:p w14:paraId="1AB9251A" w14:textId="77777777" w:rsidR="00874E9B" w:rsidRDefault="00874E9B" w:rsidP="0095621A">
      <w:pPr>
        <w:tabs>
          <w:tab w:val="left" w:pos="1180"/>
        </w:tabs>
        <w:spacing w:after="0"/>
        <w:rPr>
          <w:rFonts w:ascii="Arial" w:hAnsi="Arial" w:cs="Arial"/>
          <w:sz w:val="24"/>
          <w:szCs w:val="24"/>
        </w:rPr>
      </w:pPr>
    </w:p>
    <w:p w14:paraId="4BD11F5A" w14:textId="77777777" w:rsidR="00874E9B" w:rsidRDefault="00874E9B" w:rsidP="0095621A">
      <w:pPr>
        <w:tabs>
          <w:tab w:val="left" w:pos="1180"/>
        </w:tabs>
        <w:spacing w:after="0"/>
        <w:rPr>
          <w:rFonts w:ascii="Arial" w:hAnsi="Arial" w:cs="Arial"/>
          <w:sz w:val="24"/>
          <w:szCs w:val="24"/>
        </w:rPr>
      </w:pPr>
    </w:p>
    <w:p w14:paraId="30AC8F6C" w14:textId="77777777" w:rsidR="00874E9B" w:rsidRDefault="00874E9B" w:rsidP="0095621A">
      <w:pPr>
        <w:tabs>
          <w:tab w:val="left" w:pos="1180"/>
        </w:tabs>
        <w:spacing w:after="0"/>
        <w:rPr>
          <w:rFonts w:ascii="Arial" w:hAnsi="Arial" w:cs="Arial"/>
          <w:sz w:val="24"/>
          <w:szCs w:val="24"/>
        </w:rPr>
      </w:pPr>
    </w:p>
    <w:p w14:paraId="6706DFE6" w14:textId="77777777" w:rsidR="00874E9B" w:rsidRDefault="00874E9B" w:rsidP="0095621A">
      <w:pPr>
        <w:tabs>
          <w:tab w:val="left" w:pos="1180"/>
        </w:tabs>
        <w:spacing w:after="0"/>
        <w:rPr>
          <w:rFonts w:ascii="Arial" w:hAnsi="Arial" w:cs="Arial"/>
          <w:sz w:val="24"/>
          <w:szCs w:val="24"/>
        </w:rPr>
      </w:pPr>
    </w:p>
    <w:p w14:paraId="0DC86734" w14:textId="77777777" w:rsidR="00874E9B" w:rsidRDefault="00874E9B" w:rsidP="0095621A">
      <w:pPr>
        <w:tabs>
          <w:tab w:val="left" w:pos="1180"/>
        </w:tabs>
        <w:spacing w:after="0"/>
        <w:rPr>
          <w:rFonts w:ascii="Arial" w:hAnsi="Arial" w:cs="Arial"/>
          <w:sz w:val="24"/>
          <w:szCs w:val="24"/>
        </w:rPr>
      </w:pPr>
    </w:p>
    <w:p w14:paraId="5C2BF7E7" w14:textId="77777777" w:rsidR="00874E9B" w:rsidRDefault="00874E9B" w:rsidP="0095621A">
      <w:pPr>
        <w:tabs>
          <w:tab w:val="left" w:pos="1180"/>
        </w:tabs>
        <w:spacing w:after="0"/>
        <w:rPr>
          <w:rFonts w:ascii="Arial" w:hAnsi="Arial" w:cs="Arial"/>
          <w:sz w:val="24"/>
          <w:szCs w:val="24"/>
        </w:rPr>
      </w:pPr>
    </w:p>
    <w:p w14:paraId="1DD233BC" w14:textId="77777777" w:rsidR="00874E9B" w:rsidRDefault="00874E9B" w:rsidP="0095621A">
      <w:pPr>
        <w:tabs>
          <w:tab w:val="left" w:pos="1180"/>
        </w:tabs>
        <w:spacing w:after="0"/>
        <w:rPr>
          <w:rFonts w:ascii="Arial" w:hAnsi="Arial" w:cs="Arial"/>
          <w:sz w:val="24"/>
          <w:szCs w:val="24"/>
        </w:rPr>
      </w:pPr>
    </w:p>
    <w:p w14:paraId="24176C78" w14:textId="77777777" w:rsidR="00874E9B" w:rsidRDefault="00874E9B" w:rsidP="0095621A">
      <w:pPr>
        <w:tabs>
          <w:tab w:val="left" w:pos="1180"/>
        </w:tabs>
        <w:spacing w:after="0"/>
        <w:rPr>
          <w:rFonts w:ascii="Arial" w:hAnsi="Arial" w:cs="Arial"/>
          <w:sz w:val="24"/>
          <w:szCs w:val="24"/>
        </w:rPr>
      </w:pPr>
    </w:p>
    <w:p w14:paraId="31A901C6" w14:textId="77777777" w:rsidR="00874E9B" w:rsidRDefault="00874E9B" w:rsidP="0095621A">
      <w:pPr>
        <w:tabs>
          <w:tab w:val="left" w:pos="1180"/>
        </w:tabs>
        <w:spacing w:after="0"/>
        <w:rPr>
          <w:rFonts w:ascii="Arial" w:hAnsi="Arial" w:cs="Arial"/>
          <w:sz w:val="24"/>
          <w:szCs w:val="24"/>
        </w:rPr>
      </w:pPr>
    </w:p>
    <w:p w14:paraId="3BB5DC07" w14:textId="77777777" w:rsidR="00874E9B" w:rsidRDefault="00874E9B" w:rsidP="0095621A">
      <w:pPr>
        <w:tabs>
          <w:tab w:val="left" w:pos="1180"/>
        </w:tabs>
        <w:spacing w:after="0"/>
        <w:rPr>
          <w:rFonts w:ascii="Arial" w:hAnsi="Arial" w:cs="Arial"/>
          <w:sz w:val="24"/>
          <w:szCs w:val="24"/>
        </w:rPr>
      </w:pPr>
    </w:p>
    <w:p w14:paraId="4AC6BCE1" w14:textId="77777777" w:rsidR="00874E9B" w:rsidRDefault="00874E9B" w:rsidP="0095621A">
      <w:pPr>
        <w:tabs>
          <w:tab w:val="left" w:pos="1180"/>
        </w:tabs>
        <w:spacing w:after="0"/>
        <w:rPr>
          <w:rFonts w:ascii="Arial" w:hAnsi="Arial" w:cs="Arial"/>
          <w:sz w:val="24"/>
          <w:szCs w:val="24"/>
        </w:rPr>
      </w:pPr>
    </w:p>
    <w:p w14:paraId="4548D064" w14:textId="77777777" w:rsidR="00874E9B" w:rsidRDefault="00874E9B" w:rsidP="0095621A">
      <w:pPr>
        <w:tabs>
          <w:tab w:val="left" w:pos="1180"/>
        </w:tabs>
        <w:spacing w:after="0"/>
        <w:rPr>
          <w:rFonts w:ascii="Arial" w:hAnsi="Arial" w:cs="Arial"/>
          <w:sz w:val="24"/>
          <w:szCs w:val="24"/>
        </w:rPr>
      </w:pPr>
    </w:p>
    <w:p w14:paraId="156F5F34" w14:textId="77777777" w:rsidR="00874E9B" w:rsidRDefault="00874E9B" w:rsidP="0095621A">
      <w:pPr>
        <w:tabs>
          <w:tab w:val="left" w:pos="1180"/>
        </w:tabs>
        <w:spacing w:after="0"/>
        <w:rPr>
          <w:rFonts w:ascii="Arial" w:hAnsi="Arial" w:cs="Arial"/>
          <w:sz w:val="24"/>
          <w:szCs w:val="24"/>
        </w:rPr>
      </w:pPr>
    </w:p>
    <w:p w14:paraId="6CA3FD51" w14:textId="77777777" w:rsidR="00874E9B" w:rsidRDefault="00874E9B" w:rsidP="0095621A">
      <w:pPr>
        <w:tabs>
          <w:tab w:val="left" w:pos="1180"/>
        </w:tabs>
        <w:spacing w:after="0"/>
        <w:rPr>
          <w:rFonts w:ascii="Arial" w:hAnsi="Arial" w:cs="Arial"/>
          <w:sz w:val="24"/>
          <w:szCs w:val="24"/>
        </w:rPr>
      </w:pPr>
    </w:p>
    <w:p w14:paraId="6A3A0BCD" w14:textId="77777777" w:rsidR="00874E9B" w:rsidRDefault="00874E9B" w:rsidP="0095621A">
      <w:pPr>
        <w:tabs>
          <w:tab w:val="left" w:pos="1180"/>
        </w:tabs>
        <w:spacing w:after="0"/>
        <w:rPr>
          <w:rFonts w:ascii="Arial" w:hAnsi="Arial" w:cs="Arial"/>
          <w:sz w:val="24"/>
          <w:szCs w:val="24"/>
        </w:rPr>
      </w:pPr>
    </w:p>
    <w:p w14:paraId="4FE3AF95" w14:textId="77777777" w:rsidR="00874E9B" w:rsidRDefault="00874E9B" w:rsidP="0095621A">
      <w:pPr>
        <w:tabs>
          <w:tab w:val="left" w:pos="1180"/>
        </w:tabs>
        <w:spacing w:after="0"/>
        <w:rPr>
          <w:rFonts w:ascii="Arial" w:hAnsi="Arial" w:cs="Arial"/>
          <w:sz w:val="24"/>
          <w:szCs w:val="24"/>
        </w:rPr>
      </w:pPr>
    </w:p>
    <w:p w14:paraId="6CD3C77C" w14:textId="77777777" w:rsidR="00874E9B" w:rsidRDefault="00874E9B" w:rsidP="0095621A">
      <w:pPr>
        <w:tabs>
          <w:tab w:val="left" w:pos="1180"/>
        </w:tabs>
        <w:spacing w:after="0"/>
        <w:rPr>
          <w:rFonts w:ascii="Arial" w:hAnsi="Arial" w:cs="Arial"/>
          <w:sz w:val="24"/>
          <w:szCs w:val="24"/>
        </w:rPr>
      </w:pPr>
    </w:p>
    <w:p w14:paraId="1398D084" w14:textId="77777777" w:rsidR="00874E9B" w:rsidRDefault="00874E9B" w:rsidP="0095621A">
      <w:pPr>
        <w:tabs>
          <w:tab w:val="left" w:pos="1180"/>
        </w:tabs>
        <w:spacing w:after="0"/>
        <w:rPr>
          <w:rFonts w:ascii="Arial" w:hAnsi="Arial" w:cs="Arial"/>
          <w:sz w:val="24"/>
          <w:szCs w:val="24"/>
        </w:rPr>
      </w:pPr>
    </w:p>
    <w:p w14:paraId="68842427" w14:textId="77777777" w:rsidR="00874E9B" w:rsidRDefault="00874E9B" w:rsidP="0095621A">
      <w:pPr>
        <w:tabs>
          <w:tab w:val="left" w:pos="1180"/>
        </w:tabs>
        <w:spacing w:after="0"/>
        <w:rPr>
          <w:rFonts w:ascii="Arial" w:hAnsi="Arial" w:cs="Arial"/>
          <w:sz w:val="24"/>
          <w:szCs w:val="24"/>
        </w:rPr>
      </w:pPr>
    </w:p>
    <w:p w14:paraId="306BE1F5" w14:textId="77777777" w:rsidR="00874E9B" w:rsidRDefault="00874E9B" w:rsidP="0095621A">
      <w:pPr>
        <w:tabs>
          <w:tab w:val="left" w:pos="1180"/>
        </w:tabs>
        <w:spacing w:after="0"/>
        <w:rPr>
          <w:rFonts w:ascii="Arial" w:hAnsi="Arial" w:cs="Arial"/>
          <w:sz w:val="24"/>
          <w:szCs w:val="24"/>
        </w:rPr>
      </w:pPr>
    </w:p>
    <w:p w14:paraId="35C83C29" w14:textId="77777777" w:rsidR="00874E9B" w:rsidRDefault="00874E9B" w:rsidP="0095621A">
      <w:pPr>
        <w:tabs>
          <w:tab w:val="left" w:pos="1180"/>
        </w:tabs>
        <w:spacing w:after="0"/>
        <w:rPr>
          <w:rFonts w:ascii="Arial" w:hAnsi="Arial" w:cs="Arial"/>
          <w:sz w:val="24"/>
          <w:szCs w:val="24"/>
        </w:rPr>
      </w:pPr>
    </w:p>
    <w:p w14:paraId="5DB8C7A9" w14:textId="77777777" w:rsidR="00874E9B" w:rsidRDefault="00874E9B" w:rsidP="0095621A">
      <w:pPr>
        <w:tabs>
          <w:tab w:val="left" w:pos="1180"/>
        </w:tabs>
        <w:spacing w:after="0"/>
        <w:rPr>
          <w:rFonts w:ascii="Arial" w:hAnsi="Arial" w:cs="Arial"/>
          <w:sz w:val="24"/>
          <w:szCs w:val="24"/>
        </w:rPr>
      </w:pPr>
    </w:p>
    <w:p w14:paraId="14D08546" w14:textId="77777777" w:rsidR="00874E9B" w:rsidRDefault="00874E9B" w:rsidP="0095621A">
      <w:pPr>
        <w:tabs>
          <w:tab w:val="left" w:pos="1180"/>
        </w:tabs>
        <w:spacing w:after="0"/>
        <w:rPr>
          <w:rFonts w:ascii="Arial" w:hAnsi="Arial" w:cs="Arial"/>
          <w:sz w:val="24"/>
          <w:szCs w:val="24"/>
        </w:rPr>
      </w:pPr>
    </w:p>
    <w:p w14:paraId="1E9590F8" w14:textId="77777777" w:rsidR="00874E9B" w:rsidRDefault="00874E9B" w:rsidP="0095621A">
      <w:pPr>
        <w:tabs>
          <w:tab w:val="left" w:pos="1180"/>
        </w:tabs>
        <w:spacing w:after="0"/>
        <w:rPr>
          <w:rFonts w:ascii="Arial" w:hAnsi="Arial" w:cs="Arial"/>
          <w:sz w:val="24"/>
          <w:szCs w:val="24"/>
        </w:rPr>
      </w:pPr>
    </w:p>
    <w:p w14:paraId="6AE738F5" w14:textId="77777777" w:rsidR="00874E9B" w:rsidRDefault="00874E9B" w:rsidP="0095621A">
      <w:pPr>
        <w:tabs>
          <w:tab w:val="left" w:pos="1180"/>
        </w:tabs>
        <w:spacing w:after="0"/>
        <w:rPr>
          <w:rFonts w:ascii="Arial" w:hAnsi="Arial" w:cs="Arial"/>
          <w:sz w:val="24"/>
          <w:szCs w:val="24"/>
        </w:rPr>
      </w:pPr>
    </w:p>
    <w:p w14:paraId="4380F80E" w14:textId="77777777" w:rsidR="00874E9B" w:rsidRDefault="00874E9B" w:rsidP="0095621A">
      <w:pPr>
        <w:tabs>
          <w:tab w:val="left" w:pos="1180"/>
        </w:tabs>
        <w:spacing w:after="0"/>
        <w:rPr>
          <w:rFonts w:ascii="Arial" w:hAnsi="Arial" w:cs="Arial"/>
          <w:sz w:val="24"/>
          <w:szCs w:val="24"/>
        </w:rPr>
      </w:pPr>
    </w:p>
    <w:sectPr w:rsidR="00874E9B" w:rsidSect="008C5CA9">
      <w:footerReference w:type="default" r:id="rId14"/>
      <w:pgSz w:w="11906" w:h="16838"/>
      <w:pgMar w:top="900" w:right="926" w:bottom="810" w:left="900" w:header="708"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EE43F" w14:textId="77777777" w:rsidR="00663EE8" w:rsidRDefault="00663EE8" w:rsidP="007E687E">
      <w:pPr>
        <w:spacing w:after="0" w:line="240" w:lineRule="auto"/>
      </w:pPr>
      <w:r>
        <w:separator/>
      </w:r>
    </w:p>
  </w:endnote>
  <w:endnote w:type="continuationSeparator" w:id="0">
    <w:p w14:paraId="39D8678A" w14:textId="77777777" w:rsidR="00663EE8" w:rsidRDefault="00663EE8" w:rsidP="007E68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341896"/>
      <w:docPartObj>
        <w:docPartGallery w:val="Page Numbers (Bottom of Page)"/>
        <w:docPartUnique/>
      </w:docPartObj>
    </w:sdtPr>
    <w:sdtEndPr>
      <w:rPr>
        <w:noProof/>
      </w:rPr>
    </w:sdtEndPr>
    <w:sdtContent>
      <w:p w14:paraId="66A62C1D" w14:textId="1AF9D0AF" w:rsidR="009137FF" w:rsidRDefault="009137FF">
        <w:pPr>
          <w:pStyle w:val="Footer"/>
          <w:jc w:val="center"/>
        </w:pPr>
        <w:r>
          <w:fldChar w:fldCharType="begin"/>
        </w:r>
        <w:r>
          <w:instrText xml:space="preserve"> PAGE   \* MERGEFORMAT </w:instrText>
        </w:r>
        <w:r>
          <w:fldChar w:fldCharType="separate"/>
        </w:r>
        <w:r w:rsidR="00D60B3E">
          <w:rPr>
            <w:noProof/>
          </w:rPr>
          <w:t>49</w:t>
        </w:r>
        <w:r>
          <w:rPr>
            <w:noProof/>
          </w:rPr>
          <w:fldChar w:fldCharType="end"/>
        </w:r>
      </w:p>
    </w:sdtContent>
  </w:sdt>
  <w:p w14:paraId="74E4E53A" w14:textId="77777777" w:rsidR="009137FF" w:rsidRDefault="009137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9CDA8" w14:textId="77777777" w:rsidR="00663EE8" w:rsidRDefault="00663EE8" w:rsidP="007E687E">
      <w:pPr>
        <w:spacing w:after="0" w:line="240" w:lineRule="auto"/>
      </w:pPr>
      <w:r>
        <w:separator/>
      </w:r>
    </w:p>
  </w:footnote>
  <w:footnote w:type="continuationSeparator" w:id="0">
    <w:p w14:paraId="4E0BE64C" w14:textId="77777777" w:rsidR="00663EE8" w:rsidRDefault="00663EE8" w:rsidP="007E68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B5C1E"/>
    <w:multiLevelType w:val="hybridMultilevel"/>
    <w:tmpl w:val="61C8D180"/>
    <w:lvl w:ilvl="0" w:tplc="C16A88E2">
      <w:start w:val="1"/>
      <w:numFmt w:val="bullet"/>
      <w:lvlText w:val="-"/>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CC5672CC">
      <w:start w:val="1"/>
      <w:numFmt w:val="bullet"/>
      <w:lvlText w:val="o"/>
      <w:lvlJc w:val="left"/>
      <w:pPr>
        <w:ind w:left="1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8DFECBA0">
      <w:start w:val="1"/>
      <w:numFmt w:val="bullet"/>
      <w:lvlText w:val="▪"/>
      <w:lvlJc w:val="left"/>
      <w:pPr>
        <w:ind w:left="8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47CCCF20">
      <w:start w:val="1"/>
      <w:numFmt w:val="bullet"/>
      <w:lvlText w:val="•"/>
      <w:lvlJc w:val="left"/>
      <w:pPr>
        <w:ind w:left="16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B3C62066">
      <w:start w:val="1"/>
      <w:numFmt w:val="bullet"/>
      <w:lvlText w:val="o"/>
      <w:lvlJc w:val="left"/>
      <w:pPr>
        <w:ind w:left="23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6A7226EA">
      <w:start w:val="1"/>
      <w:numFmt w:val="bullet"/>
      <w:lvlText w:val="▪"/>
      <w:lvlJc w:val="left"/>
      <w:pPr>
        <w:ind w:left="30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49A6E776">
      <w:start w:val="1"/>
      <w:numFmt w:val="bullet"/>
      <w:lvlText w:val="•"/>
      <w:lvlJc w:val="left"/>
      <w:pPr>
        <w:ind w:left="37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5C9E89C2">
      <w:start w:val="1"/>
      <w:numFmt w:val="bullet"/>
      <w:lvlText w:val="o"/>
      <w:lvlJc w:val="left"/>
      <w:pPr>
        <w:ind w:left="44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6A501754">
      <w:start w:val="1"/>
      <w:numFmt w:val="bullet"/>
      <w:lvlText w:val="▪"/>
      <w:lvlJc w:val="left"/>
      <w:pPr>
        <w:ind w:left="52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4CD6DE6"/>
    <w:multiLevelType w:val="hybridMultilevel"/>
    <w:tmpl w:val="0CF2FFEE"/>
    <w:lvl w:ilvl="0" w:tplc="56A0BCCC">
      <w:start w:val="1"/>
      <w:numFmt w:val="decimal"/>
      <w:lvlText w:val="%1-"/>
      <w:lvlJc w:val="left"/>
      <w:pPr>
        <w:ind w:left="720" w:hanging="360"/>
      </w:pPr>
      <w:rPr>
        <w:rFonts w:hint="default"/>
      </w:rPr>
    </w:lvl>
    <w:lvl w:ilvl="1" w:tplc="9E56CD1E"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2" w15:restartNumberingAfterBreak="0">
    <w:nsid w:val="071C7080"/>
    <w:multiLevelType w:val="hybridMultilevel"/>
    <w:tmpl w:val="FD08D93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09164B9B"/>
    <w:multiLevelType w:val="hybridMultilevel"/>
    <w:tmpl w:val="A2F2B5F4"/>
    <w:lvl w:ilvl="0" w:tplc="08090001">
      <w:start w:val="1"/>
      <w:numFmt w:val="bullet"/>
      <w:lvlText w:val=""/>
      <w:lvlJc w:val="left"/>
      <w:pPr>
        <w:ind w:left="1486" w:hanging="360"/>
      </w:pPr>
      <w:rPr>
        <w:rFonts w:ascii="Symbol" w:hAnsi="Symbol" w:hint="default"/>
      </w:rPr>
    </w:lvl>
    <w:lvl w:ilvl="1" w:tplc="08090003" w:tentative="1">
      <w:start w:val="1"/>
      <w:numFmt w:val="bullet"/>
      <w:lvlText w:val="o"/>
      <w:lvlJc w:val="left"/>
      <w:pPr>
        <w:ind w:left="2206" w:hanging="360"/>
      </w:pPr>
      <w:rPr>
        <w:rFonts w:ascii="Courier New" w:hAnsi="Courier New" w:cs="Courier New" w:hint="default"/>
      </w:rPr>
    </w:lvl>
    <w:lvl w:ilvl="2" w:tplc="08090005" w:tentative="1">
      <w:start w:val="1"/>
      <w:numFmt w:val="bullet"/>
      <w:lvlText w:val=""/>
      <w:lvlJc w:val="left"/>
      <w:pPr>
        <w:ind w:left="2926" w:hanging="360"/>
      </w:pPr>
      <w:rPr>
        <w:rFonts w:ascii="Wingdings" w:hAnsi="Wingdings" w:hint="default"/>
      </w:rPr>
    </w:lvl>
    <w:lvl w:ilvl="3" w:tplc="08090001" w:tentative="1">
      <w:start w:val="1"/>
      <w:numFmt w:val="bullet"/>
      <w:lvlText w:val=""/>
      <w:lvlJc w:val="left"/>
      <w:pPr>
        <w:ind w:left="3646" w:hanging="360"/>
      </w:pPr>
      <w:rPr>
        <w:rFonts w:ascii="Symbol" w:hAnsi="Symbol" w:hint="default"/>
      </w:rPr>
    </w:lvl>
    <w:lvl w:ilvl="4" w:tplc="08090003" w:tentative="1">
      <w:start w:val="1"/>
      <w:numFmt w:val="bullet"/>
      <w:lvlText w:val="o"/>
      <w:lvlJc w:val="left"/>
      <w:pPr>
        <w:ind w:left="4366" w:hanging="360"/>
      </w:pPr>
      <w:rPr>
        <w:rFonts w:ascii="Courier New" w:hAnsi="Courier New" w:cs="Courier New" w:hint="default"/>
      </w:rPr>
    </w:lvl>
    <w:lvl w:ilvl="5" w:tplc="08090005" w:tentative="1">
      <w:start w:val="1"/>
      <w:numFmt w:val="bullet"/>
      <w:lvlText w:val=""/>
      <w:lvlJc w:val="left"/>
      <w:pPr>
        <w:ind w:left="5086" w:hanging="360"/>
      </w:pPr>
      <w:rPr>
        <w:rFonts w:ascii="Wingdings" w:hAnsi="Wingdings" w:hint="default"/>
      </w:rPr>
    </w:lvl>
    <w:lvl w:ilvl="6" w:tplc="08090001" w:tentative="1">
      <w:start w:val="1"/>
      <w:numFmt w:val="bullet"/>
      <w:lvlText w:val=""/>
      <w:lvlJc w:val="left"/>
      <w:pPr>
        <w:ind w:left="5806" w:hanging="360"/>
      </w:pPr>
      <w:rPr>
        <w:rFonts w:ascii="Symbol" w:hAnsi="Symbol" w:hint="default"/>
      </w:rPr>
    </w:lvl>
    <w:lvl w:ilvl="7" w:tplc="08090003" w:tentative="1">
      <w:start w:val="1"/>
      <w:numFmt w:val="bullet"/>
      <w:lvlText w:val="o"/>
      <w:lvlJc w:val="left"/>
      <w:pPr>
        <w:ind w:left="6526" w:hanging="360"/>
      </w:pPr>
      <w:rPr>
        <w:rFonts w:ascii="Courier New" w:hAnsi="Courier New" w:cs="Courier New" w:hint="default"/>
      </w:rPr>
    </w:lvl>
    <w:lvl w:ilvl="8" w:tplc="08090005" w:tentative="1">
      <w:start w:val="1"/>
      <w:numFmt w:val="bullet"/>
      <w:lvlText w:val=""/>
      <w:lvlJc w:val="left"/>
      <w:pPr>
        <w:ind w:left="7246" w:hanging="360"/>
      </w:pPr>
      <w:rPr>
        <w:rFonts w:ascii="Wingdings" w:hAnsi="Wingdings" w:hint="default"/>
      </w:rPr>
    </w:lvl>
  </w:abstractNum>
  <w:abstractNum w:abstractNumId="4" w15:restartNumberingAfterBreak="0">
    <w:nsid w:val="09CF0C75"/>
    <w:multiLevelType w:val="hybridMultilevel"/>
    <w:tmpl w:val="3CFE6172"/>
    <w:lvl w:ilvl="0" w:tplc="D3529A74">
      <w:start w:val="1"/>
      <w:numFmt w:val="bullet"/>
      <w:lvlText w:val="-"/>
      <w:lvlJc w:val="left"/>
      <w:pPr>
        <w:ind w:left="12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F3EC8E4">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A20B4EA">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CAE8C6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1D04316">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C0E500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1F6AB9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588F312">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1023584">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E197CC9"/>
    <w:multiLevelType w:val="hybridMultilevel"/>
    <w:tmpl w:val="96A024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151761E"/>
    <w:multiLevelType w:val="hybridMultilevel"/>
    <w:tmpl w:val="5142E6E2"/>
    <w:lvl w:ilvl="0" w:tplc="0EE82666">
      <w:start w:val="1"/>
      <w:numFmt w:val="bullet"/>
      <w:lvlText w:val="-"/>
      <w:lvlJc w:val="left"/>
      <w:pPr>
        <w:ind w:left="20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E670D2">
      <w:start w:val="1"/>
      <w:numFmt w:val="bullet"/>
      <w:lvlText w:val="o"/>
      <w:lvlJc w:val="left"/>
      <w:pPr>
        <w:ind w:left="2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D88494">
      <w:start w:val="1"/>
      <w:numFmt w:val="bullet"/>
      <w:lvlText w:val="▪"/>
      <w:lvlJc w:val="left"/>
      <w:pPr>
        <w:ind w:left="2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50B5A8">
      <w:start w:val="1"/>
      <w:numFmt w:val="bullet"/>
      <w:lvlText w:val="•"/>
      <w:lvlJc w:val="left"/>
      <w:pPr>
        <w:ind w:left="3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8EA078">
      <w:start w:val="1"/>
      <w:numFmt w:val="bullet"/>
      <w:lvlText w:val="o"/>
      <w:lvlJc w:val="left"/>
      <w:pPr>
        <w:ind w:left="4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041FAA">
      <w:start w:val="1"/>
      <w:numFmt w:val="bullet"/>
      <w:lvlText w:val="▪"/>
      <w:lvlJc w:val="left"/>
      <w:pPr>
        <w:ind w:left="5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583F4C">
      <w:start w:val="1"/>
      <w:numFmt w:val="bullet"/>
      <w:lvlText w:val="•"/>
      <w:lvlJc w:val="left"/>
      <w:pPr>
        <w:ind w:left="5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284554">
      <w:start w:val="1"/>
      <w:numFmt w:val="bullet"/>
      <w:lvlText w:val="o"/>
      <w:lvlJc w:val="left"/>
      <w:pPr>
        <w:ind w:left="6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7E6D64">
      <w:start w:val="1"/>
      <w:numFmt w:val="bullet"/>
      <w:lvlText w:val="▪"/>
      <w:lvlJc w:val="left"/>
      <w:pPr>
        <w:ind w:left="7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2A85BA5"/>
    <w:multiLevelType w:val="hybridMultilevel"/>
    <w:tmpl w:val="44DC3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6112CA"/>
    <w:multiLevelType w:val="hybridMultilevel"/>
    <w:tmpl w:val="4D0C5CEC"/>
    <w:lvl w:ilvl="0" w:tplc="5380A4BA">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FB2D13"/>
    <w:multiLevelType w:val="hybridMultilevel"/>
    <w:tmpl w:val="1F1CE522"/>
    <w:lvl w:ilvl="0" w:tplc="E118168E">
      <w:start w:val="1"/>
      <w:numFmt w:val="lowerRoman"/>
      <w:lvlText w:val="%1."/>
      <w:lvlJc w:val="left"/>
      <w:pPr>
        <w:ind w:left="10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48CA80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B56F49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C60B6E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A2E867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E48946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6565EA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30E1AC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3BA0E8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14E96B10"/>
    <w:multiLevelType w:val="hybridMultilevel"/>
    <w:tmpl w:val="C4C41BC8"/>
    <w:lvl w:ilvl="0" w:tplc="5380A4BA">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687EF9"/>
    <w:multiLevelType w:val="hybridMultilevel"/>
    <w:tmpl w:val="680E46D8"/>
    <w:lvl w:ilvl="0" w:tplc="5380A4BA">
      <w:start w:val="1"/>
      <w:numFmt w:val="bullet"/>
      <w:lvlText w:val="-"/>
      <w:lvlJc w:val="left"/>
      <w:pPr>
        <w:ind w:left="16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612D2F0">
      <w:start w:val="1"/>
      <w:numFmt w:val="bullet"/>
      <w:lvlText w:val="o"/>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68C4066">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662A15C">
      <w:start w:val="1"/>
      <w:numFmt w:val="bullet"/>
      <w:lvlText w:val="•"/>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506F072">
      <w:start w:val="1"/>
      <w:numFmt w:val="bullet"/>
      <w:lvlText w:val="o"/>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A9EB65C">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A2C8BC8">
      <w:start w:val="1"/>
      <w:numFmt w:val="bullet"/>
      <w:lvlText w:val="•"/>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FD0B422">
      <w:start w:val="1"/>
      <w:numFmt w:val="bullet"/>
      <w:lvlText w:val="o"/>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5A04F8E">
      <w:start w:val="1"/>
      <w:numFmt w:val="bullet"/>
      <w:lvlText w:val="▪"/>
      <w:lvlJc w:val="left"/>
      <w:pPr>
        <w:ind w:left="6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1B8D2CE7"/>
    <w:multiLevelType w:val="hybridMultilevel"/>
    <w:tmpl w:val="A0B0F272"/>
    <w:lvl w:ilvl="0" w:tplc="B08C569C">
      <w:start w:val="1"/>
      <w:numFmt w:val="bullet"/>
      <w:lvlText w:val="-"/>
      <w:lvlJc w:val="left"/>
      <w:pPr>
        <w:ind w:left="20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904CD46">
      <w:start w:val="1"/>
      <w:numFmt w:val="bullet"/>
      <w:lvlText w:val="o"/>
      <w:lvlJc w:val="left"/>
      <w:pPr>
        <w:ind w:left="22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48EB190">
      <w:start w:val="1"/>
      <w:numFmt w:val="bullet"/>
      <w:lvlText w:val="▪"/>
      <w:lvlJc w:val="left"/>
      <w:pPr>
        <w:ind w:left="29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82018BC">
      <w:start w:val="1"/>
      <w:numFmt w:val="bullet"/>
      <w:lvlText w:val="•"/>
      <w:lvlJc w:val="left"/>
      <w:pPr>
        <w:ind w:left="36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A0CFCAA">
      <w:start w:val="1"/>
      <w:numFmt w:val="bullet"/>
      <w:lvlText w:val="o"/>
      <w:lvlJc w:val="left"/>
      <w:pPr>
        <w:ind w:left="43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16FEF0">
      <w:start w:val="1"/>
      <w:numFmt w:val="bullet"/>
      <w:lvlText w:val="▪"/>
      <w:lvlJc w:val="left"/>
      <w:pPr>
        <w:ind w:left="50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06FFC6">
      <w:start w:val="1"/>
      <w:numFmt w:val="bullet"/>
      <w:lvlText w:val="•"/>
      <w:lvlJc w:val="left"/>
      <w:pPr>
        <w:ind w:left="5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E22E12">
      <w:start w:val="1"/>
      <w:numFmt w:val="bullet"/>
      <w:lvlText w:val="o"/>
      <w:lvlJc w:val="left"/>
      <w:pPr>
        <w:ind w:left="65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4BC40F0">
      <w:start w:val="1"/>
      <w:numFmt w:val="bullet"/>
      <w:lvlText w:val="▪"/>
      <w:lvlJc w:val="left"/>
      <w:pPr>
        <w:ind w:left="72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20427C8"/>
    <w:multiLevelType w:val="multilevel"/>
    <w:tmpl w:val="A822B85A"/>
    <w:lvl w:ilvl="0">
      <w:start w:val="4"/>
      <w:numFmt w:val="decimal"/>
      <w:lvlText w:val="%1."/>
      <w:lvlJc w:val="left"/>
      <w:pPr>
        <w:ind w:left="390" w:hanging="390"/>
      </w:pPr>
      <w:rPr>
        <w:rFonts w:hint="default"/>
      </w:rPr>
    </w:lvl>
    <w:lvl w:ilvl="1">
      <w:start w:val="1"/>
      <w:numFmt w:val="decimal"/>
      <w:lvlText w:val="%1.%2."/>
      <w:lvlJc w:val="left"/>
      <w:pPr>
        <w:ind w:left="1838" w:hanging="720"/>
      </w:pPr>
      <w:rPr>
        <w:rFonts w:hint="default"/>
      </w:rPr>
    </w:lvl>
    <w:lvl w:ilvl="2">
      <w:start w:val="1"/>
      <w:numFmt w:val="decimal"/>
      <w:lvlText w:val="%1.%2.%3."/>
      <w:lvlJc w:val="left"/>
      <w:pPr>
        <w:ind w:left="2956" w:hanging="720"/>
      </w:pPr>
      <w:rPr>
        <w:rFonts w:hint="default"/>
      </w:rPr>
    </w:lvl>
    <w:lvl w:ilvl="3">
      <w:start w:val="1"/>
      <w:numFmt w:val="decimal"/>
      <w:lvlText w:val="%1.%2.%3.%4."/>
      <w:lvlJc w:val="left"/>
      <w:pPr>
        <w:ind w:left="4434" w:hanging="1080"/>
      </w:pPr>
      <w:rPr>
        <w:rFonts w:hint="default"/>
      </w:rPr>
    </w:lvl>
    <w:lvl w:ilvl="4">
      <w:start w:val="1"/>
      <w:numFmt w:val="decimal"/>
      <w:lvlText w:val="%1.%2.%3.%4.%5."/>
      <w:lvlJc w:val="left"/>
      <w:pPr>
        <w:ind w:left="5552" w:hanging="1080"/>
      </w:pPr>
      <w:rPr>
        <w:rFonts w:hint="default"/>
      </w:rPr>
    </w:lvl>
    <w:lvl w:ilvl="5">
      <w:start w:val="1"/>
      <w:numFmt w:val="decimal"/>
      <w:lvlText w:val="%1.%2.%3.%4.%5.%6."/>
      <w:lvlJc w:val="left"/>
      <w:pPr>
        <w:ind w:left="7030" w:hanging="1440"/>
      </w:pPr>
      <w:rPr>
        <w:rFonts w:hint="default"/>
      </w:rPr>
    </w:lvl>
    <w:lvl w:ilvl="6">
      <w:start w:val="1"/>
      <w:numFmt w:val="decimal"/>
      <w:lvlText w:val="%1.%2.%3.%4.%5.%6.%7."/>
      <w:lvlJc w:val="left"/>
      <w:pPr>
        <w:ind w:left="8148" w:hanging="1440"/>
      </w:pPr>
      <w:rPr>
        <w:rFonts w:hint="default"/>
      </w:rPr>
    </w:lvl>
    <w:lvl w:ilvl="7">
      <w:start w:val="1"/>
      <w:numFmt w:val="decimal"/>
      <w:lvlText w:val="%1.%2.%3.%4.%5.%6.%7.%8."/>
      <w:lvlJc w:val="left"/>
      <w:pPr>
        <w:ind w:left="9626" w:hanging="1800"/>
      </w:pPr>
      <w:rPr>
        <w:rFonts w:hint="default"/>
      </w:rPr>
    </w:lvl>
    <w:lvl w:ilvl="8">
      <w:start w:val="1"/>
      <w:numFmt w:val="decimal"/>
      <w:lvlText w:val="%1.%2.%3.%4.%5.%6.%7.%8.%9."/>
      <w:lvlJc w:val="left"/>
      <w:pPr>
        <w:ind w:left="11104" w:hanging="2160"/>
      </w:pPr>
      <w:rPr>
        <w:rFonts w:hint="default"/>
      </w:rPr>
    </w:lvl>
  </w:abstractNum>
  <w:abstractNum w:abstractNumId="14" w15:restartNumberingAfterBreak="0">
    <w:nsid w:val="23437136"/>
    <w:multiLevelType w:val="hybridMultilevel"/>
    <w:tmpl w:val="120E2940"/>
    <w:lvl w:ilvl="0" w:tplc="5F20A71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3E82953"/>
    <w:multiLevelType w:val="hybridMultilevel"/>
    <w:tmpl w:val="E7903C38"/>
    <w:lvl w:ilvl="0" w:tplc="5FEAFD4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48377AF"/>
    <w:multiLevelType w:val="hybridMultilevel"/>
    <w:tmpl w:val="311A432A"/>
    <w:lvl w:ilvl="0" w:tplc="1988CF30">
      <w:start w:val="1"/>
      <w:numFmt w:val="lowerRoman"/>
      <w:lvlText w:val="%1)"/>
      <w:lvlJc w:val="left"/>
      <w:pPr>
        <w:ind w:left="720" w:hanging="360"/>
      </w:pPr>
      <w:rPr>
        <w:rFonts w:ascii="Arial" w:eastAsiaTheme="minorHAnsi" w:hAnsi="Arial" w:cs="Arial"/>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7222A5"/>
    <w:multiLevelType w:val="multilevel"/>
    <w:tmpl w:val="A822B85A"/>
    <w:lvl w:ilvl="0">
      <w:start w:val="4"/>
      <w:numFmt w:val="decimal"/>
      <w:lvlText w:val="%1."/>
      <w:lvlJc w:val="left"/>
      <w:pPr>
        <w:ind w:left="390" w:hanging="390"/>
      </w:pPr>
      <w:rPr>
        <w:rFonts w:hint="default"/>
      </w:rPr>
    </w:lvl>
    <w:lvl w:ilvl="1">
      <w:start w:val="9"/>
      <w:numFmt w:val="decimal"/>
      <w:lvlText w:val="%1.%2."/>
      <w:lvlJc w:val="left"/>
      <w:pPr>
        <w:ind w:left="1838" w:hanging="720"/>
      </w:pPr>
      <w:rPr>
        <w:rFonts w:hint="default"/>
      </w:rPr>
    </w:lvl>
    <w:lvl w:ilvl="2">
      <w:start w:val="1"/>
      <w:numFmt w:val="decimal"/>
      <w:lvlText w:val="%1.%2.%3."/>
      <w:lvlJc w:val="left"/>
      <w:pPr>
        <w:ind w:left="2956" w:hanging="720"/>
      </w:pPr>
      <w:rPr>
        <w:rFonts w:hint="default"/>
      </w:rPr>
    </w:lvl>
    <w:lvl w:ilvl="3">
      <w:start w:val="1"/>
      <w:numFmt w:val="decimal"/>
      <w:lvlText w:val="%1.%2.%3.%4."/>
      <w:lvlJc w:val="left"/>
      <w:pPr>
        <w:ind w:left="4434" w:hanging="1080"/>
      </w:pPr>
      <w:rPr>
        <w:rFonts w:hint="default"/>
      </w:rPr>
    </w:lvl>
    <w:lvl w:ilvl="4">
      <w:start w:val="1"/>
      <w:numFmt w:val="decimal"/>
      <w:lvlText w:val="%1.%2.%3.%4.%5."/>
      <w:lvlJc w:val="left"/>
      <w:pPr>
        <w:ind w:left="5552" w:hanging="1080"/>
      </w:pPr>
      <w:rPr>
        <w:rFonts w:hint="default"/>
      </w:rPr>
    </w:lvl>
    <w:lvl w:ilvl="5">
      <w:start w:val="1"/>
      <w:numFmt w:val="decimal"/>
      <w:lvlText w:val="%1.%2.%3.%4.%5.%6."/>
      <w:lvlJc w:val="left"/>
      <w:pPr>
        <w:ind w:left="7030" w:hanging="1440"/>
      </w:pPr>
      <w:rPr>
        <w:rFonts w:hint="default"/>
      </w:rPr>
    </w:lvl>
    <w:lvl w:ilvl="6">
      <w:start w:val="1"/>
      <w:numFmt w:val="decimal"/>
      <w:lvlText w:val="%1.%2.%3.%4.%5.%6.%7."/>
      <w:lvlJc w:val="left"/>
      <w:pPr>
        <w:ind w:left="8148" w:hanging="1440"/>
      </w:pPr>
      <w:rPr>
        <w:rFonts w:hint="default"/>
      </w:rPr>
    </w:lvl>
    <w:lvl w:ilvl="7">
      <w:start w:val="1"/>
      <w:numFmt w:val="decimal"/>
      <w:lvlText w:val="%1.%2.%3.%4.%5.%6.%7.%8."/>
      <w:lvlJc w:val="left"/>
      <w:pPr>
        <w:ind w:left="9626" w:hanging="1800"/>
      </w:pPr>
      <w:rPr>
        <w:rFonts w:hint="default"/>
      </w:rPr>
    </w:lvl>
    <w:lvl w:ilvl="8">
      <w:start w:val="1"/>
      <w:numFmt w:val="decimal"/>
      <w:lvlText w:val="%1.%2.%3.%4.%5.%6.%7.%8.%9."/>
      <w:lvlJc w:val="left"/>
      <w:pPr>
        <w:ind w:left="11104" w:hanging="2160"/>
      </w:pPr>
      <w:rPr>
        <w:rFonts w:hint="default"/>
      </w:rPr>
    </w:lvl>
  </w:abstractNum>
  <w:abstractNum w:abstractNumId="18" w15:restartNumberingAfterBreak="0">
    <w:nsid w:val="26B40464"/>
    <w:multiLevelType w:val="multilevel"/>
    <w:tmpl w:val="5A9ED5A0"/>
    <w:lvl w:ilvl="0">
      <w:start w:val="1"/>
      <w:numFmt w:val="decimal"/>
      <w:lvlText w:val="%1."/>
      <w:lvlJc w:val="left"/>
      <w:pPr>
        <w:ind w:left="502" w:hanging="360"/>
      </w:pPr>
    </w:lvl>
    <w:lvl w:ilvl="1">
      <w:start w:val="1"/>
      <w:numFmt w:val="decimal"/>
      <w:lvlText w:val="%2."/>
      <w:lvlJc w:val="left"/>
      <w:pPr>
        <w:ind w:left="1222" w:hanging="360"/>
      </w:pPr>
    </w:lvl>
    <w:lvl w:ilvl="2">
      <w:start w:val="1"/>
      <w:numFmt w:val="decimal"/>
      <w:lvlText w:val="%3."/>
      <w:lvlJc w:val="left"/>
      <w:pPr>
        <w:ind w:left="1942" w:hanging="360"/>
      </w:pPr>
    </w:lvl>
    <w:lvl w:ilvl="3">
      <w:start w:val="1"/>
      <w:numFmt w:val="decimal"/>
      <w:lvlText w:val="%4."/>
      <w:lvlJc w:val="left"/>
      <w:pPr>
        <w:ind w:left="2662" w:hanging="360"/>
      </w:pPr>
    </w:lvl>
    <w:lvl w:ilvl="4">
      <w:start w:val="1"/>
      <w:numFmt w:val="decimal"/>
      <w:lvlText w:val="%5."/>
      <w:lvlJc w:val="left"/>
      <w:pPr>
        <w:ind w:left="3382" w:hanging="360"/>
      </w:pPr>
    </w:lvl>
    <w:lvl w:ilvl="5">
      <w:start w:val="1"/>
      <w:numFmt w:val="decimal"/>
      <w:lvlText w:val="%6."/>
      <w:lvlJc w:val="left"/>
      <w:pPr>
        <w:ind w:left="4102" w:hanging="360"/>
      </w:pPr>
    </w:lvl>
    <w:lvl w:ilvl="6">
      <w:start w:val="1"/>
      <w:numFmt w:val="decimal"/>
      <w:lvlText w:val="%7."/>
      <w:lvlJc w:val="left"/>
      <w:pPr>
        <w:ind w:left="4822" w:hanging="360"/>
      </w:pPr>
    </w:lvl>
    <w:lvl w:ilvl="7">
      <w:start w:val="1"/>
      <w:numFmt w:val="decimal"/>
      <w:lvlText w:val="%8."/>
      <w:lvlJc w:val="left"/>
      <w:pPr>
        <w:ind w:left="5542" w:hanging="360"/>
      </w:pPr>
    </w:lvl>
    <w:lvl w:ilvl="8">
      <w:start w:val="1"/>
      <w:numFmt w:val="decimal"/>
      <w:lvlText w:val="%9."/>
      <w:lvlJc w:val="left"/>
      <w:pPr>
        <w:ind w:left="6262" w:hanging="360"/>
      </w:pPr>
    </w:lvl>
  </w:abstractNum>
  <w:abstractNum w:abstractNumId="19" w15:restartNumberingAfterBreak="0">
    <w:nsid w:val="270116EB"/>
    <w:multiLevelType w:val="hybridMultilevel"/>
    <w:tmpl w:val="7744F8EC"/>
    <w:lvl w:ilvl="0" w:tplc="938A91C4">
      <w:start w:val="2"/>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92D6D99"/>
    <w:multiLevelType w:val="hybridMultilevel"/>
    <w:tmpl w:val="5B182464"/>
    <w:lvl w:ilvl="0" w:tplc="5380A4BA">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9974C2"/>
    <w:multiLevelType w:val="hybridMultilevel"/>
    <w:tmpl w:val="BAF02E32"/>
    <w:lvl w:ilvl="0" w:tplc="181413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8A50D3"/>
    <w:multiLevelType w:val="hybridMultilevel"/>
    <w:tmpl w:val="E9B09DD4"/>
    <w:lvl w:ilvl="0" w:tplc="5A480F64">
      <w:start w:val="1"/>
      <w:numFmt w:val="lowerLetter"/>
      <w:lvlText w:val="%1)"/>
      <w:lvlJc w:val="left"/>
      <w:pPr>
        <w:ind w:left="8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0247426">
      <w:start w:val="1"/>
      <w:numFmt w:val="bullet"/>
      <w:lvlText w:val="-"/>
      <w:lvlJc w:val="left"/>
      <w:pPr>
        <w:ind w:left="20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B706514">
      <w:start w:val="1"/>
      <w:numFmt w:val="bullet"/>
      <w:lvlText w:val="▪"/>
      <w:lvlJc w:val="left"/>
      <w:pPr>
        <w:ind w:left="22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E06494C">
      <w:start w:val="1"/>
      <w:numFmt w:val="bullet"/>
      <w:lvlText w:val="•"/>
      <w:lvlJc w:val="left"/>
      <w:pPr>
        <w:ind w:left="29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A381E16">
      <w:start w:val="1"/>
      <w:numFmt w:val="bullet"/>
      <w:lvlText w:val="o"/>
      <w:lvlJc w:val="left"/>
      <w:pPr>
        <w:ind w:left="36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E22B93A">
      <w:start w:val="1"/>
      <w:numFmt w:val="bullet"/>
      <w:lvlText w:val="▪"/>
      <w:lvlJc w:val="left"/>
      <w:pPr>
        <w:ind w:left="43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90850EA">
      <w:start w:val="1"/>
      <w:numFmt w:val="bullet"/>
      <w:lvlText w:val="•"/>
      <w:lvlJc w:val="left"/>
      <w:pPr>
        <w:ind w:left="50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514F3D6">
      <w:start w:val="1"/>
      <w:numFmt w:val="bullet"/>
      <w:lvlText w:val="o"/>
      <w:lvlJc w:val="left"/>
      <w:pPr>
        <w:ind w:left="5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6AC5D4C">
      <w:start w:val="1"/>
      <w:numFmt w:val="bullet"/>
      <w:lvlText w:val="▪"/>
      <w:lvlJc w:val="left"/>
      <w:pPr>
        <w:ind w:left="65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2F01033D"/>
    <w:multiLevelType w:val="hybridMultilevel"/>
    <w:tmpl w:val="E4BC8798"/>
    <w:lvl w:ilvl="0" w:tplc="4F7CCA50">
      <w:start w:val="1"/>
      <w:numFmt w:val="lowerLetter"/>
      <w:lvlText w:val="%1)"/>
      <w:lvlJc w:val="left"/>
      <w:pPr>
        <w:ind w:left="518"/>
      </w:pPr>
      <w:rPr>
        <w:rFonts w:ascii="Arial" w:eastAsia="Arial" w:hAnsi="Arial" w:cs="Arial"/>
        <w:b w:val="0"/>
        <w:i w:val="0"/>
        <w:strike w:val="0"/>
        <w:dstrike w:val="0"/>
        <w:color w:val="auto"/>
        <w:sz w:val="26"/>
        <w:szCs w:val="26"/>
        <w:u w:val="none" w:color="000000"/>
        <w:bdr w:val="none" w:sz="0" w:space="0" w:color="auto"/>
        <w:shd w:val="clear" w:color="auto" w:fill="auto"/>
        <w:vertAlign w:val="baseline"/>
      </w:rPr>
    </w:lvl>
    <w:lvl w:ilvl="1" w:tplc="6BA04D22">
      <w:start w:val="1"/>
      <w:numFmt w:val="lowerLetter"/>
      <w:lvlText w:val="%2"/>
      <w:lvlJc w:val="left"/>
      <w:pPr>
        <w:ind w:left="118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7D0A6B1A">
      <w:start w:val="1"/>
      <w:numFmt w:val="lowerRoman"/>
      <w:lvlText w:val="%3"/>
      <w:lvlJc w:val="left"/>
      <w:pPr>
        <w:ind w:left="190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37621B66">
      <w:start w:val="1"/>
      <w:numFmt w:val="decimal"/>
      <w:lvlText w:val="%4"/>
      <w:lvlJc w:val="left"/>
      <w:pPr>
        <w:ind w:left="262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5ECC24BA">
      <w:start w:val="1"/>
      <w:numFmt w:val="lowerLetter"/>
      <w:lvlText w:val="%5"/>
      <w:lvlJc w:val="left"/>
      <w:pPr>
        <w:ind w:left="334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77A676DE">
      <w:start w:val="1"/>
      <w:numFmt w:val="lowerRoman"/>
      <w:lvlText w:val="%6"/>
      <w:lvlJc w:val="left"/>
      <w:pPr>
        <w:ind w:left="406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C1242AA2">
      <w:start w:val="1"/>
      <w:numFmt w:val="decimal"/>
      <w:lvlText w:val="%7"/>
      <w:lvlJc w:val="left"/>
      <w:pPr>
        <w:ind w:left="478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FB743DCC">
      <w:start w:val="1"/>
      <w:numFmt w:val="lowerLetter"/>
      <w:lvlText w:val="%8"/>
      <w:lvlJc w:val="left"/>
      <w:pPr>
        <w:ind w:left="550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44B07A72">
      <w:start w:val="1"/>
      <w:numFmt w:val="lowerRoman"/>
      <w:lvlText w:val="%9"/>
      <w:lvlJc w:val="left"/>
      <w:pPr>
        <w:ind w:left="622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24" w15:restartNumberingAfterBreak="0">
    <w:nsid w:val="2FA91F3F"/>
    <w:multiLevelType w:val="hybridMultilevel"/>
    <w:tmpl w:val="73FADAF0"/>
    <w:lvl w:ilvl="0" w:tplc="54F804F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30E50DAE"/>
    <w:multiLevelType w:val="hybridMultilevel"/>
    <w:tmpl w:val="635AE3F0"/>
    <w:lvl w:ilvl="0" w:tplc="5380A4BA">
      <w:start w:val="1"/>
      <w:numFmt w:val="bullet"/>
      <w:lvlText w:val="-"/>
      <w:lvlJc w:val="left"/>
      <w:pPr>
        <w:ind w:left="961"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26" w15:restartNumberingAfterBreak="0">
    <w:nsid w:val="31E14C73"/>
    <w:multiLevelType w:val="hybridMultilevel"/>
    <w:tmpl w:val="5114038E"/>
    <w:lvl w:ilvl="0" w:tplc="BA586BD4">
      <w:start w:val="1"/>
      <w:numFmt w:val="lowerLetter"/>
      <w:lvlText w:val="%1."/>
      <w:lvlJc w:val="left"/>
      <w:pPr>
        <w:ind w:left="16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3DE72A6">
      <w:start w:val="1"/>
      <w:numFmt w:val="lowerLetter"/>
      <w:lvlText w:val="%2"/>
      <w:lvlJc w:val="left"/>
      <w:pPr>
        <w:ind w:left="2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6E0B1C">
      <w:start w:val="1"/>
      <w:numFmt w:val="lowerRoman"/>
      <w:lvlText w:val="%3"/>
      <w:lvlJc w:val="left"/>
      <w:pPr>
        <w:ind w:left="30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140D0F6">
      <w:start w:val="1"/>
      <w:numFmt w:val="decimal"/>
      <w:lvlText w:val="%4"/>
      <w:lvlJc w:val="left"/>
      <w:pPr>
        <w:ind w:left="38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7DECAA2">
      <w:start w:val="1"/>
      <w:numFmt w:val="lowerLetter"/>
      <w:lvlText w:val="%5"/>
      <w:lvlJc w:val="left"/>
      <w:pPr>
        <w:ind w:left="45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C02A36A">
      <w:start w:val="1"/>
      <w:numFmt w:val="lowerRoman"/>
      <w:lvlText w:val="%6"/>
      <w:lvlJc w:val="left"/>
      <w:pPr>
        <w:ind w:left="52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CD2FF5C">
      <w:start w:val="1"/>
      <w:numFmt w:val="decimal"/>
      <w:lvlText w:val="%7"/>
      <w:lvlJc w:val="left"/>
      <w:pPr>
        <w:ind w:left="59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3B4C7CA">
      <w:start w:val="1"/>
      <w:numFmt w:val="lowerLetter"/>
      <w:lvlText w:val="%8"/>
      <w:lvlJc w:val="left"/>
      <w:pPr>
        <w:ind w:left="66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0AAB868">
      <w:start w:val="1"/>
      <w:numFmt w:val="lowerRoman"/>
      <w:lvlText w:val="%9"/>
      <w:lvlJc w:val="left"/>
      <w:pPr>
        <w:ind w:left="74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1F9678F"/>
    <w:multiLevelType w:val="hybridMultilevel"/>
    <w:tmpl w:val="15B8811C"/>
    <w:lvl w:ilvl="0" w:tplc="9C2A89F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30057AD"/>
    <w:multiLevelType w:val="hybridMultilevel"/>
    <w:tmpl w:val="378C7F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33022267"/>
    <w:multiLevelType w:val="hybridMultilevel"/>
    <w:tmpl w:val="C93A30CC"/>
    <w:lvl w:ilvl="0" w:tplc="87F43F54">
      <w:start w:val="1"/>
      <w:numFmt w:val="bullet"/>
      <w:lvlText w:val="-"/>
      <w:lvlJc w:val="left"/>
      <w:pPr>
        <w:ind w:left="20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4181668">
      <w:start w:val="1"/>
      <w:numFmt w:val="bullet"/>
      <w:lvlText w:val="o"/>
      <w:lvlJc w:val="left"/>
      <w:pPr>
        <w:ind w:left="22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6F28D0C">
      <w:start w:val="1"/>
      <w:numFmt w:val="bullet"/>
      <w:lvlText w:val="▪"/>
      <w:lvlJc w:val="left"/>
      <w:pPr>
        <w:ind w:left="29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1F0DFFE">
      <w:start w:val="1"/>
      <w:numFmt w:val="bullet"/>
      <w:lvlText w:val="•"/>
      <w:lvlJc w:val="left"/>
      <w:pPr>
        <w:ind w:left="36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E4CF54E">
      <w:start w:val="1"/>
      <w:numFmt w:val="bullet"/>
      <w:lvlText w:val="o"/>
      <w:lvlJc w:val="left"/>
      <w:pPr>
        <w:ind w:left="43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2DC6584">
      <w:start w:val="1"/>
      <w:numFmt w:val="bullet"/>
      <w:lvlText w:val="▪"/>
      <w:lvlJc w:val="left"/>
      <w:pPr>
        <w:ind w:left="50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F82EC4">
      <w:start w:val="1"/>
      <w:numFmt w:val="bullet"/>
      <w:lvlText w:val="•"/>
      <w:lvlJc w:val="left"/>
      <w:pPr>
        <w:ind w:left="5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896A944">
      <w:start w:val="1"/>
      <w:numFmt w:val="bullet"/>
      <w:lvlText w:val="o"/>
      <w:lvlJc w:val="left"/>
      <w:pPr>
        <w:ind w:left="65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AA833C4">
      <w:start w:val="1"/>
      <w:numFmt w:val="bullet"/>
      <w:lvlText w:val="▪"/>
      <w:lvlJc w:val="left"/>
      <w:pPr>
        <w:ind w:left="72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33092B97"/>
    <w:multiLevelType w:val="hybridMultilevel"/>
    <w:tmpl w:val="FD8A2B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3237D1B"/>
    <w:multiLevelType w:val="hybridMultilevel"/>
    <w:tmpl w:val="4FA61920"/>
    <w:lvl w:ilvl="0" w:tplc="08090013">
      <w:start w:val="1"/>
      <w:numFmt w:val="upperRoman"/>
      <w:lvlText w:val="%1."/>
      <w:lvlJc w:val="right"/>
      <w:pPr>
        <w:ind w:left="1118" w:hanging="360"/>
      </w:pPr>
    </w:lvl>
    <w:lvl w:ilvl="1" w:tplc="08090019" w:tentative="1">
      <w:start w:val="1"/>
      <w:numFmt w:val="lowerLetter"/>
      <w:lvlText w:val="%2."/>
      <w:lvlJc w:val="left"/>
      <w:pPr>
        <w:ind w:left="1838" w:hanging="360"/>
      </w:pPr>
    </w:lvl>
    <w:lvl w:ilvl="2" w:tplc="0809001B" w:tentative="1">
      <w:start w:val="1"/>
      <w:numFmt w:val="lowerRoman"/>
      <w:lvlText w:val="%3."/>
      <w:lvlJc w:val="right"/>
      <w:pPr>
        <w:ind w:left="2558" w:hanging="180"/>
      </w:pPr>
    </w:lvl>
    <w:lvl w:ilvl="3" w:tplc="0809000F" w:tentative="1">
      <w:start w:val="1"/>
      <w:numFmt w:val="decimal"/>
      <w:lvlText w:val="%4."/>
      <w:lvlJc w:val="left"/>
      <w:pPr>
        <w:ind w:left="3278" w:hanging="360"/>
      </w:pPr>
    </w:lvl>
    <w:lvl w:ilvl="4" w:tplc="08090019" w:tentative="1">
      <w:start w:val="1"/>
      <w:numFmt w:val="lowerLetter"/>
      <w:lvlText w:val="%5."/>
      <w:lvlJc w:val="left"/>
      <w:pPr>
        <w:ind w:left="3998" w:hanging="360"/>
      </w:pPr>
    </w:lvl>
    <w:lvl w:ilvl="5" w:tplc="0809001B" w:tentative="1">
      <w:start w:val="1"/>
      <w:numFmt w:val="lowerRoman"/>
      <w:lvlText w:val="%6."/>
      <w:lvlJc w:val="right"/>
      <w:pPr>
        <w:ind w:left="4718" w:hanging="180"/>
      </w:pPr>
    </w:lvl>
    <w:lvl w:ilvl="6" w:tplc="0809000F" w:tentative="1">
      <w:start w:val="1"/>
      <w:numFmt w:val="decimal"/>
      <w:lvlText w:val="%7."/>
      <w:lvlJc w:val="left"/>
      <w:pPr>
        <w:ind w:left="5438" w:hanging="360"/>
      </w:pPr>
    </w:lvl>
    <w:lvl w:ilvl="7" w:tplc="08090019" w:tentative="1">
      <w:start w:val="1"/>
      <w:numFmt w:val="lowerLetter"/>
      <w:lvlText w:val="%8."/>
      <w:lvlJc w:val="left"/>
      <w:pPr>
        <w:ind w:left="6158" w:hanging="360"/>
      </w:pPr>
    </w:lvl>
    <w:lvl w:ilvl="8" w:tplc="0809001B" w:tentative="1">
      <w:start w:val="1"/>
      <w:numFmt w:val="lowerRoman"/>
      <w:lvlText w:val="%9."/>
      <w:lvlJc w:val="right"/>
      <w:pPr>
        <w:ind w:left="6878" w:hanging="180"/>
      </w:pPr>
    </w:lvl>
  </w:abstractNum>
  <w:abstractNum w:abstractNumId="32" w15:restartNumberingAfterBreak="0">
    <w:nsid w:val="33D76DE8"/>
    <w:multiLevelType w:val="hybridMultilevel"/>
    <w:tmpl w:val="D7741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43F1C14"/>
    <w:multiLevelType w:val="hybridMultilevel"/>
    <w:tmpl w:val="474CC002"/>
    <w:lvl w:ilvl="0" w:tplc="5380A4BA">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6367615"/>
    <w:multiLevelType w:val="hybridMultilevel"/>
    <w:tmpl w:val="1B9A3DB4"/>
    <w:lvl w:ilvl="0" w:tplc="5380A4BA">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AF763DA"/>
    <w:multiLevelType w:val="hybridMultilevel"/>
    <w:tmpl w:val="9FE8FB3E"/>
    <w:lvl w:ilvl="0" w:tplc="5380A4BA">
      <w:start w:val="1"/>
      <w:numFmt w:val="bullet"/>
      <w:lvlText w:val="-"/>
      <w:lvlJc w:val="left"/>
      <w:pPr>
        <w:ind w:left="852"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572" w:hanging="360"/>
      </w:pPr>
      <w:rPr>
        <w:rFonts w:ascii="Courier New" w:hAnsi="Courier New" w:cs="Courier New" w:hint="default"/>
      </w:rPr>
    </w:lvl>
    <w:lvl w:ilvl="2" w:tplc="04090005" w:tentative="1">
      <w:start w:val="1"/>
      <w:numFmt w:val="bullet"/>
      <w:lvlText w:val=""/>
      <w:lvlJc w:val="left"/>
      <w:pPr>
        <w:ind w:left="2292" w:hanging="360"/>
      </w:pPr>
      <w:rPr>
        <w:rFonts w:ascii="Wingdings" w:hAnsi="Wingdings" w:hint="default"/>
      </w:rPr>
    </w:lvl>
    <w:lvl w:ilvl="3" w:tplc="04090001" w:tentative="1">
      <w:start w:val="1"/>
      <w:numFmt w:val="bullet"/>
      <w:lvlText w:val=""/>
      <w:lvlJc w:val="left"/>
      <w:pPr>
        <w:ind w:left="3012" w:hanging="360"/>
      </w:pPr>
      <w:rPr>
        <w:rFonts w:ascii="Symbol" w:hAnsi="Symbol" w:hint="default"/>
      </w:rPr>
    </w:lvl>
    <w:lvl w:ilvl="4" w:tplc="04090003" w:tentative="1">
      <w:start w:val="1"/>
      <w:numFmt w:val="bullet"/>
      <w:lvlText w:val="o"/>
      <w:lvlJc w:val="left"/>
      <w:pPr>
        <w:ind w:left="3732" w:hanging="360"/>
      </w:pPr>
      <w:rPr>
        <w:rFonts w:ascii="Courier New" w:hAnsi="Courier New" w:cs="Courier New" w:hint="default"/>
      </w:rPr>
    </w:lvl>
    <w:lvl w:ilvl="5" w:tplc="04090005" w:tentative="1">
      <w:start w:val="1"/>
      <w:numFmt w:val="bullet"/>
      <w:lvlText w:val=""/>
      <w:lvlJc w:val="left"/>
      <w:pPr>
        <w:ind w:left="4452" w:hanging="360"/>
      </w:pPr>
      <w:rPr>
        <w:rFonts w:ascii="Wingdings" w:hAnsi="Wingdings" w:hint="default"/>
      </w:rPr>
    </w:lvl>
    <w:lvl w:ilvl="6" w:tplc="04090001" w:tentative="1">
      <w:start w:val="1"/>
      <w:numFmt w:val="bullet"/>
      <w:lvlText w:val=""/>
      <w:lvlJc w:val="left"/>
      <w:pPr>
        <w:ind w:left="5172" w:hanging="360"/>
      </w:pPr>
      <w:rPr>
        <w:rFonts w:ascii="Symbol" w:hAnsi="Symbol" w:hint="default"/>
      </w:rPr>
    </w:lvl>
    <w:lvl w:ilvl="7" w:tplc="04090003" w:tentative="1">
      <w:start w:val="1"/>
      <w:numFmt w:val="bullet"/>
      <w:lvlText w:val="o"/>
      <w:lvlJc w:val="left"/>
      <w:pPr>
        <w:ind w:left="5892" w:hanging="360"/>
      </w:pPr>
      <w:rPr>
        <w:rFonts w:ascii="Courier New" w:hAnsi="Courier New" w:cs="Courier New" w:hint="default"/>
      </w:rPr>
    </w:lvl>
    <w:lvl w:ilvl="8" w:tplc="04090005" w:tentative="1">
      <w:start w:val="1"/>
      <w:numFmt w:val="bullet"/>
      <w:lvlText w:val=""/>
      <w:lvlJc w:val="left"/>
      <w:pPr>
        <w:ind w:left="6612" w:hanging="360"/>
      </w:pPr>
      <w:rPr>
        <w:rFonts w:ascii="Wingdings" w:hAnsi="Wingdings" w:hint="default"/>
      </w:rPr>
    </w:lvl>
  </w:abstractNum>
  <w:abstractNum w:abstractNumId="36" w15:restartNumberingAfterBreak="0">
    <w:nsid w:val="3CF2542B"/>
    <w:multiLevelType w:val="hybridMultilevel"/>
    <w:tmpl w:val="6324D22A"/>
    <w:lvl w:ilvl="0" w:tplc="15769C8A">
      <w:start w:val="1"/>
      <w:numFmt w:val="bullet"/>
      <w:lvlText w:val=""/>
      <w:lvlJc w:val="left"/>
      <w:pPr>
        <w:ind w:left="143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6622114">
      <w:start w:val="1"/>
      <w:numFmt w:val="bullet"/>
      <w:lvlText w:val="o"/>
      <w:lvlJc w:val="left"/>
      <w:pPr>
        <w:ind w:left="15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87CFC76">
      <w:start w:val="1"/>
      <w:numFmt w:val="bullet"/>
      <w:lvlText w:val="▪"/>
      <w:lvlJc w:val="left"/>
      <w:pPr>
        <w:ind w:left="23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5E40074">
      <w:start w:val="1"/>
      <w:numFmt w:val="bullet"/>
      <w:lvlText w:val="•"/>
      <w:lvlJc w:val="left"/>
      <w:pPr>
        <w:ind w:left="30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BD28548">
      <w:start w:val="1"/>
      <w:numFmt w:val="bullet"/>
      <w:lvlText w:val="o"/>
      <w:lvlJc w:val="left"/>
      <w:pPr>
        <w:ind w:left="37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86A5830">
      <w:start w:val="1"/>
      <w:numFmt w:val="bullet"/>
      <w:lvlText w:val="▪"/>
      <w:lvlJc w:val="left"/>
      <w:pPr>
        <w:ind w:left="44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5423FEA">
      <w:start w:val="1"/>
      <w:numFmt w:val="bullet"/>
      <w:lvlText w:val="•"/>
      <w:lvlJc w:val="left"/>
      <w:pPr>
        <w:ind w:left="51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1B8E7F8">
      <w:start w:val="1"/>
      <w:numFmt w:val="bullet"/>
      <w:lvlText w:val="o"/>
      <w:lvlJc w:val="left"/>
      <w:pPr>
        <w:ind w:left="59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CFAB9B4">
      <w:start w:val="1"/>
      <w:numFmt w:val="bullet"/>
      <w:lvlText w:val="▪"/>
      <w:lvlJc w:val="left"/>
      <w:pPr>
        <w:ind w:left="66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44D02E18"/>
    <w:multiLevelType w:val="hybridMultilevel"/>
    <w:tmpl w:val="20D2A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58665ED"/>
    <w:multiLevelType w:val="hybridMultilevel"/>
    <w:tmpl w:val="EAA45C84"/>
    <w:lvl w:ilvl="0" w:tplc="A6241BC8">
      <w:start w:val="1"/>
      <w:numFmt w:val="bullet"/>
      <w:lvlText w:val="-"/>
      <w:lvlJc w:val="left"/>
      <w:pPr>
        <w:ind w:left="8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830626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E2852B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A086E8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9121226">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290726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E7CD77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188AAE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138204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475C5AF0"/>
    <w:multiLevelType w:val="multilevel"/>
    <w:tmpl w:val="70EECE5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496D1EE7"/>
    <w:multiLevelType w:val="hybridMultilevel"/>
    <w:tmpl w:val="7E6A1C0C"/>
    <w:lvl w:ilvl="0" w:tplc="5BD45612">
      <w:start w:val="1"/>
      <w:numFmt w:val="decimal"/>
      <w:lvlText w:val="%1."/>
      <w:lvlJc w:val="left"/>
      <w:pPr>
        <w:ind w:left="851"/>
      </w:pPr>
      <w:rPr>
        <w:rFonts w:ascii="Century Gothic" w:eastAsia="Century Gothic" w:hAnsi="Century Gothic" w:cs="Century Gothic"/>
        <w:b/>
        <w:bCs/>
        <w:i w:val="0"/>
        <w:strike w:val="0"/>
        <w:dstrike w:val="0"/>
        <w:color w:val="000000"/>
        <w:sz w:val="24"/>
        <w:szCs w:val="24"/>
        <w:u w:val="none" w:color="000000"/>
        <w:bdr w:val="none" w:sz="0" w:space="0" w:color="auto"/>
        <w:shd w:val="clear" w:color="auto" w:fill="auto"/>
        <w:vertAlign w:val="baseline"/>
      </w:rPr>
    </w:lvl>
    <w:lvl w:ilvl="1" w:tplc="63F87C26">
      <w:start w:val="1"/>
      <w:numFmt w:val="lowerLetter"/>
      <w:lvlText w:val="%2"/>
      <w:lvlJc w:val="left"/>
      <w:pPr>
        <w:ind w:left="1126"/>
      </w:pPr>
      <w:rPr>
        <w:rFonts w:ascii="Century Gothic" w:eastAsia="Century Gothic" w:hAnsi="Century Gothic" w:cs="Century Gothic"/>
        <w:b/>
        <w:bCs/>
        <w:i w:val="0"/>
        <w:strike w:val="0"/>
        <w:dstrike w:val="0"/>
        <w:color w:val="000000"/>
        <w:sz w:val="24"/>
        <w:szCs w:val="24"/>
        <w:u w:val="none" w:color="000000"/>
        <w:bdr w:val="none" w:sz="0" w:space="0" w:color="auto"/>
        <w:shd w:val="clear" w:color="auto" w:fill="auto"/>
        <w:vertAlign w:val="baseline"/>
      </w:rPr>
    </w:lvl>
    <w:lvl w:ilvl="2" w:tplc="515EED38">
      <w:start w:val="1"/>
      <w:numFmt w:val="lowerRoman"/>
      <w:lvlText w:val="%3"/>
      <w:lvlJc w:val="left"/>
      <w:pPr>
        <w:ind w:left="1846"/>
      </w:pPr>
      <w:rPr>
        <w:rFonts w:ascii="Century Gothic" w:eastAsia="Century Gothic" w:hAnsi="Century Gothic" w:cs="Century Gothic"/>
        <w:b/>
        <w:bCs/>
        <w:i w:val="0"/>
        <w:strike w:val="0"/>
        <w:dstrike w:val="0"/>
        <w:color w:val="000000"/>
        <w:sz w:val="24"/>
        <w:szCs w:val="24"/>
        <w:u w:val="none" w:color="000000"/>
        <w:bdr w:val="none" w:sz="0" w:space="0" w:color="auto"/>
        <w:shd w:val="clear" w:color="auto" w:fill="auto"/>
        <w:vertAlign w:val="baseline"/>
      </w:rPr>
    </w:lvl>
    <w:lvl w:ilvl="3" w:tplc="2F18FF62">
      <w:start w:val="1"/>
      <w:numFmt w:val="decimal"/>
      <w:lvlText w:val="%4"/>
      <w:lvlJc w:val="left"/>
      <w:pPr>
        <w:ind w:left="2566"/>
      </w:pPr>
      <w:rPr>
        <w:rFonts w:ascii="Century Gothic" w:eastAsia="Century Gothic" w:hAnsi="Century Gothic" w:cs="Century Gothic"/>
        <w:b/>
        <w:bCs/>
        <w:i w:val="0"/>
        <w:strike w:val="0"/>
        <w:dstrike w:val="0"/>
        <w:color w:val="000000"/>
        <w:sz w:val="24"/>
        <w:szCs w:val="24"/>
        <w:u w:val="none" w:color="000000"/>
        <w:bdr w:val="none" w:sz="0" w:space="0" w:color="auto"/>
        <w:shd w:val="clear" w:color="auto" w:fill="auto"/>
        <w:vertAlign w:val="baseline"/>
      </w:rPr>
    </w:lvl>
    <w:lvl w:ilvl="4" w:tplc="050012A4">
      <w:start w:val="1"/>
      <w:numFmt w:val="lowerLetter"/>
      <w:lvlText w:val="%5"/>
      <w:lvlJc w:val="left"/>
      <w:pPr>
        <w:ind w:left="3286"/>
      </w:pPr>
      <w:rPr>
        <w:rFonts w:ascii="Century Gothic" w:eastAsia="Century Gothic" w:hAnsi="Century Gothic" w:cs="Century Gothic"/>
        <w:b/>
        <w:bCs/>
        <w:i w:val="0"/>
        <w:strike w:val="0"/>
        <w:dstrike w:val="0"/>
        <w:color w:val="000000"/>
        <w:sz w:val="24"/>
        <w:szCs w:val="24"/>
        <w:u w:val="none" w:color="000000"/>
        <w:bdr w:val="none" w:sz="0" w:space="0" w:color="auto"/>
        <w:shd w:val="clear" w:color="auto" w:fill="auto"/>
        <w:vertAlign w:val="baseline"/>
      </w:rPr>
    </w:lvl>
    <w:lvl w:ilvl="5" w:tplc="9836C140">
      <w:start w:val="1"/>
      <w:numFmt w:val="lowerRoman"/>
      <w:lvlText w:val="%6"/>
      <w:lvlJc w:val="left"/>
      <w:pPr>
        <w:ind w:left="4006"/>
      </w:pPr>
      <w:rPr>
        <w:rFonts w:ascii="Century Gothic" w:eastAsia="Century Gothic" w:hAnsi="Century Gothic" w:cs="Century Gothic"/>
        <w:b/>
        <w:bCs/>
        <w:i w:val="0"/>
        <w:strike w:val="0"/>
        <w:dstrike w:val="0"/>
        <w:color w:val="000000"/>
        <w:sz w:val="24"/>
        <w:szCs w:val="24"/>
        <w:u w:val="none" w:color="000000"/>
        <w:bdr w:val="none" w:sz="0" w:space="0" w:color="auto"/>
        <w:shd w:val="clear" w:color="auto" w:fill="auto"/>
        <w:vertAlign w:val="baseline"/>
      </w:rPr>
    </w:lvl>
    <w:lvl w:ilvl="6" w:tplc="61D6C684">
      <w:start w:val="1"/>
      <w:numFmt w:val="decimal"/>
      <w:lvlText w:val="%7"/>
      <w:lvlJc w:val="left"/>
      <w:pPr>
        <w:ind w:left="4726"/>
      </w:pPr>
      <w:rPr>
        <w:rFonts w:ascii="Century Gothic" w:eastAsia="Century Gothic" w:hAnsi="Century Gothic" w:cs="Century Gothic"/>
        <w:b/>
        <w:bCs/>
        <w:i w:val="0"/>
        <w:strike w:val="0"/>
        <w:dstrike w:val="0"/>
        <w:color w:val="000000"/>
        <w:sz w:val="24"/>
        <w:szCs w:val="24"/>
        <w:u w:val="none" w:color="000000"/>
        <w:bdr w:val="none" w:sz="0" w:space="0" w:color="auto"/>
        <w:shd w:val="clear" w:color="auto" w:fill="auto"/>
        <w:vertAlign w:val="baseline"/>
      </w:rPr>
    </w:lvl>
    <w:lvl w:ilvl="7" w:tplc="73501EE0">
      <w:start w:val="1"/>
      <w:numFmt w:val="lowerLetter"/>
      <w:lvlText w:val="%8"/>
      <w:lvlJc w:val="left"/>
      <w:pPr>
        <w:ind w:left="5446"/>
      </w:pPr>
      <w:rPr>
        <w:rFonts w:ascii="Century Gothic" w:eastAsia="Century Gothic" w:hAnsi="Century Gothic" w:cs="Century Gothic"/>
        <w:b/>
        <w:bCs/>
        <w:i w:val="0"/>
        <w:strike w:val="0"/>
        <w:dstrike w:val="0"/>
        <w:color w:val="000000"/>
        <w:sz w:val="24"/>
        <w:szCs w:val="24"/>
        <w:u w:val="none" w:color="000000"/>
        <w:bdr w:val="none" w:sz="0" w:space="0" w:color="auto"/>
        <w:shd w:val="clear" w:color="auto" w:fill="auto"/>
        <w:vertAlign w:val="baseline"/>
      </w:rPr>
    </w:lvl>
    <w:lvl w:ilvl="8" w:tplc="CAA22276">
      <w:start w:val="1"/>
      <w:numFmt w:val="lowerRoman"/>
      <w:lvlText w:val="%9"/>
      <w:lvlJc w:val="left"/>
      <w:pPr>
        <w:ind w:left="6166"/>
      </w:pPr>
      <w:rPr>
        <w:rFonts w:ascii="Century Gothic" w:eastAsia="Century Gothic" w:hAnsi="Century Gothic" w:cs="Century Gothic"/>
        <w:b/>
        <w:bCs/>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4BC45EEC"/>
    <w:multiLevelType w:val="hybridMultilevel"/>
    <w:tmpl w:val="97844998"/>
    <w:lvl w:ilvl="0" w:tplc="C0AAE2C2">
      <w:start w:val="1"/>
      <w:numFmt w:val="bullet"/>
      <w:lvlText w:val=""/>
      <w:lvlJc w:val="left"/>
      <w:pPr>
        <w:ind w:left="1734" w:hanging="360"/>
      </w:pPr>
      <w:rPr>
        <w:rFonts w:ascii="Symbol" w:hAnsi="Symbol" w:hint="default"/>
        <w:color w:val="auto"/>
      </w:rPr>
    </w:lvl>
    <w:lvl w:ilvl="1" w:tplc="08090003" w:tentative="1">
      <w:start w:val="1"/>
      <w:numFmt w:val="bullet"/>
      <w:lvlText w:val="o"/>
      <w:lvlJc w:val="left"/>
      <w:pPr>
        <w:ind w:left="2454" w:hanging="360"/>
      </w:pPr>
      <w:rPr>
        <w:rFonts w:ascii="Courier New" w:hAnsi="Courier New" w:cs="Courier New" w:hint="default"/>
      </w:rPr>
    </w:lvl>
    <w:lvl w:ilvl="2" w:tplc="08090005" w:tentative="1">
      <w:start w:val="1"/>
      <w:numFmt w:val="bullet"/>
      <w:lvlText w:val=""/>
      <w:lvlJc w:val="left"/>
      <w:pPr>
        <w:ind w:left="3174" w:hanging="360"/>
      </w:pPr>
      <w:rPr>
        <w:rFonts w:ascii="Wingdings" w:hAnsi="Wingdings" w:hint="default"/>
      </w:rPr>
    </w:lvl>
    <w:lvl w:ilvl="3" w:tplc="08090001" w:tentative="1">
      <w:start w:val="1"/>
      <w:numFmt w:val="bullet"/>
      <w:lvlText w:val=""/>
      <w:lvlJc w:val="left"/>
      <w:pPr>
        <w:ind w:left="3894" w:hanging="360"/>
      </w:pPr>
      <w:rPr>
        <w:rFonts w:ascii="Symbol" w:hAnsi="Symbol" w:hint="default"/>
      </w:rPr>
    </w:lvl>
    <w:lvl w:ilvl="4" w:tplc="08090003" w:tentative="1">
      <w:start w:val="1"/>
      <w:numFmt w:val="bullet"/>
      <w:lvlText w:val="o"/>
      <w:lvlJc w:val="left"/>
      <w:pPr>
        <w:ind w:left="4614" w:hanging="360"/>
      </w:pPr>
      <w:rPr>
        <w:rFonts w:ascii="Courier New" w:hAnsi="Courier New" w:cs="Courier New" w:hint="default"/>
      </w:rPr>
    </w:lvl>
    <w:lvl w:ilvl="5" w:tplc="08090005" w:tentative="1">
      <w:start w:val="1"/>
      <w:numFmt w:val="bullet"/>
      <w:lvlText w:val=""/>
      <w:lvlJc w:val="left"/>
      <w:pPr>
        <w:ind w:left="5334" w:hanging="360"/>
      </w:pPr>
      <w:rPr>
        <w:rFonts w:ascii="Wingdings" w:hAnsi="Wingdings" w:hint="default"/>
      </w:rPr>
    </w:lvl>
    <w:lvl w:ilvl="6" w:tplc="08090001" w:tentative="1">
      <w:start w:val="1"/>
      <w:numFmt w:val="bullet"/>
      <w:lvlText w:val=""/>
      <w:lvlJc w:val="left"/>
      <w:pPr>
        <w:ind w:left="6054" w:hanging="360"/>
      </w:pPr>
      <w:rPr>
        <w:rFonts w:ascii="Symbol" w:hAnsi="Symbol" w:hint="default"/>
      </w:rPr>
    </w:lvl>
    <w:lvl w:ilvl="7" w:tplc="08090003" w:tentative="1">
      <w:start w:val="1"/>
      <w:numFmt w:val="bullet"/>
      <w:lvlText w:val="o"/>
      <w:lvlJc w:val="left"/>
      <w:pPr>
        <w:ind w:left="6774" w:hanging="360"/>
      </w:pPr>
      <w:rPr>
        <w:rFonts w:ascii="Courier New" w:hAnsi="Courier New" w:cs="Courier New" w:hint="default"/>
      </w:rPr>
    </w:lvl>
    <w:lvl w:ilvl="8" w:tplc="08090005" w:tentative="1">
      <w:start w:val="1"/>
      <w:numFmt w:val="bullet"/>
      <w:lvlText w:val=""/>
      <w:lvlJc w:val="left"/>
      <w:pPr>
        <w:ind w:left="7494" w:hanging="360"/>
      </w:pPr>
      <w:rPr>
        <w:rFonts w:ascii="Wingdings" w:hAnsi="Wingdings" w:hint="default"/>
      </w:rPr>
    </w:lvl>
  </w:abstractNum>
  <w:abstractNum w:abstractNumId="42" w15:restartNumberingAfterBreak="0">
    <w:nsid w:val="4C551393"/>
    <w:multiLevelType w:val="multilevel"/>
    <w:tmpl w:val="4B824992"/>
    <w:lvl w:ilvl="0">
      <w:start w:val="1"/>
      <w:numFmt w:val="decimal"/>
      <w:lvlText w:val="%1."/>
      <w:lvlJc w:val="left"/>
      <w:pPr>
        <w:ind w:left="720" w:hanging="360"/>
      </w:pPr>
    </w:lvl>
    <w:lvl w:ilvl="1">
      <w:start w:val="1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3" w15:restartNumberingAfterBreak="0">
    <w:nsid w:val="4CBD417F"/>
    <w:multiLevelType w:val="hybridMultilevel"/>
    <w:tmpl w:val="2208EA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FF7728E"/>
    <w:multiLevelType w:val="multilevel"/>
    <w:tmpl w:val="FCA62AB2"/>
    <w:lvl w:ilvl="0">
      <w:start w:val="42"/>
      <w:numFmt w:val="decimal"/>
      <w:lvlText w:val="%1"/>
      <w:lvlJc w:val="left"/>
      <w:pPr>
        <w:ind w:left="465" w:hanging="465"/>
      </w:pPr>
      <w:rPr>
        <w:rFonts w:hint="default"/>
        <w:b/>
      </w:rPr>
    </w:lvl>
    <w:lvl w:ilvl="1">
      <w:start w:val="2"/>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5" w15:restartNumberingAfterBreak="0">
    <w:nsid w:val="5155627D"/>
    <w:multiLevelType w:val="multilevel"/>
    <w:tmpl w:val="14485D98"/>
    <w:lvl w:ilvl="0">
      <w:start w:val="1"/>
      <w:numFmt w:val="decimal"/>
      <w:lvlText w:val="%1."/>
      <w:lvlJc w:val="left"/>
      <w:pPr>
        <w:ind w:left="1440" w:hanging="360"/>
      </w:pPr>
    </w:lvl>
    <w:lvl w:ilvl="1">
      <w:start w:val="2"/>
      <w:numFmt w:val="decimal"/>
      <w:isLgl/>
      <w:lvlText w:val="%1.%2"/>
      <w:lvlJc w:val="left"/>
      <w:pPr>
        <w:ind w:left="1590" w:hanging="400"/>
      </w:pPr>
      <w:rPr>
        <w:rFonts w:hint="default"/>
      </w:rPr>
    </w:lvl>
    <w:lvl w:ilvl="2">
      <w:start w:val="1"/>
      <w:numFmt w:val="decimal"/>
      <w:isLgl/>
      <w:lvlText w:val="%1.%2.%3"/>
      <w:lvlJc w:val="left"/>
      <w:pPr>
        <w:ind w:left="2020" w:hanging="720"/>
      </w:pPr>
      <w:rPr>
        <w:rFonts w:hint="default"/>
      </w:rPr>
    </w:lvl>
    <w:lvl w:ilvl="3">
      <w:start w:val="1"/>
      <w:numFmt w:val="decimal"/>
      <w:isLgl/>
      <w:lvlText w:val="%1.%2.%3.%4"/>
      <w:lvlJc w:val="left"/>
      <w:pPr>
        <w:ind w:left="2490" w:hanging="1080"/>
      </w:pPr>
      <w:rPr>
        <w:rFonts w:hint="default"/>
      </w:rPr>
    </w:lvl>
    <w:lvl w:ilvl="4">
      <w:start w:val="1"/>
      <w:numFmt w:val="decimal"/>
      <w:isLgl/>
      <w:lvlText w:val="%1.%2.%3.%4.%5"/>
      <w:lvlJc w:val="left"/>
      <w:pPr>
        <w:ind w:left="2600" w:hanging="1080"/>
      </w:pPr>
      <w:rPr>
        <w:rFonts w:hint="default"/>
      </w:rPr>
    </w:lvl>
    <w:lvl w:ilvl="5">
      <w:start w:val="1"/>
      <w:numFmt w:val="decimal"/>
      <w:isLgl/>
      <w:lvlText w:val="%1.%2.%3.%4.%5.%6"/>
      <w:lvlJc w:val="left"/>
      <w:pPr>
        <w:ind w:left="3070" w:hanging="1440"/>
      </w:pPr>
      <w:rPr>
        <w:rFonts w:hint="default"/>
      </w:rPr>
    </w:lvl>
    <w:lvl w:ilvl="6">
      <w:start w:val="1"/>
      <w:numFmt w:val="decimal"/>
      <w:isLgl/>
      <w:lvlText w:val="%1.%2.%3.%4.%5.%6.%7"/>
      <w:lvlJc w:val="left"/>
      <w:pPr>
        <w:ind w:left="3180" w:hanging="1440"/>
      </w:pPr>
      <w:rPr>
        <w:rFonts w:hint="default"/>
      </w:rPr>
    </w:lvl>
    <w:lvl w:ilvl="7">
      <w:start w:val="1"/>
      <w:numFmt w:val="decimal"/>
      <w:isLgl/>
      <w:lvlText w:val="%1.%2.%3.%4.%5.%6.%7.%8"/>
      <w:lvlJc w:val="left"/>
      <w:pPr>
        <w:ind w:left="3650" w:hanging="1800"/>
      </w:pPr>
      <w:rPr>
        <w:rFonts w:hint="default"/>
      </w:rPr>
    </w:lvl>
    <w:lvl w:ilvl="8">
      <w:start w:val="1"/>
      <w:numFmt w:val="decimal"/>
      <w:isLgl/>
      <w:lvlText w:val="%1.%2.%3.%4.%5.%6.%7.%8.%9"/>
      <w:lvlJc w:val="left"/>
      <w:pPr>
        <w:ind w:left="3760" w:hanging="1800"/>
      </w:pPr>
      <w:rPr>
        <w:rFonts w:hint="default"/>
      </w:rPr>
    </w:lvl>
  </w:abstractNum>
  <w:abstractNum w:abstractNumId="46" w15:restartNumberingAfterBreak="0">
    <w:nsid w:val="51917FD8"/>
    <w:multiLevelType w:val="hybridMultilevel"/>
    <w:tmpl w:val="70781428"/>
    <w:lvl w:ilvl="0" w:tplc="A1665A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31629B9"/>
    <w:multiLevelType w:val="hybridMultilevel"/>
    <w:tmpl w:val="CA640FCE"/>
    <w:lvl w:ilvl="0" w:tplc="A22E5320">
      <w:start w:val="1"/>
      <w:numFmt w:val="bullet"/>
      <w:lvlText w:val="-"/>
      <w:lvlJc w:val="left"/>
      <w:pPr>
        <w:ind w:left="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EDEA720">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EB08DCE">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0A445B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946381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1C26B1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B3C15F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6EC9A0">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DEC7E4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53D440CD"/>
    <w:multiLevelType w:val="hybridMultilevel"/>
    <w:tmpl w:val="6804D118"/>
    <w:lvl w:ilvl="0" w:tplc="421C9CAE">
      <w:start w:val="6"/>
      <w:numFmt w:val="bullet"/>
      <w:lvlText w:val="-"/>
      <w:lvlJc w:val="left"/>
      <w:pPr>
        <w:tabs>
          <w:tab w:val="num" w:pos="1068"/>
        </w:tabs>
        <w:ind w:left="1068" w:hanging="360"/>
      </w:pPr>
      <w:rPr>
        <w:rFonts w:ascii="Times New Roman" w:eastAsia="Times New Roman" w:hAnsi="Times New Roman" w:cs="Times New Roman" w:hint="default"/>
        <w:color w:val="auto"/>
      </w:rPr>
    </w:lvl>
    <w:lvl w:ilvl="1" w:tplc="04090003">
      <w:start w:val="1"/>
      <w:numFmt w:val="bullet"/>
      <w:lvlText w:val="o"/>
      <w:lvlJc w:val="left"/>
      <w:pPr>
        <w:tabs>
          <w:tab w:val="num" w:pos="1788"/>
        </w:tabs>
        <w:ind w:left="1788" w:hanging="360"/>
      </w:pPr>
      <w:rPr>
        <w:rFonts w:ascii="Courier New" w:hAnsi="Courier New" w:hint="default"/>
      </w:rPr>
    </w:lvl>
    <w:lvl w:ilvl="2" w:tplc="04090005">
      <w:start w:val="1"/>
      <w:numFmt w:val="bullet"/>
      <w:lvlText w:val=""/>
      <w:lvlJc w:val="left"/>
      <w:pPr>
        <w:tabs>
          <w:tab w:val="num" w:pos="2508"/>
        </w:tabs>
        <w:ind w:left="2508" w:hanging="360"/>
      </w:pPr>
      <w:rPr>
        <w:rFonts w:ascii="Symbol" w:eastAsia="Times New Roman" w:hAnsi="Symbol" w:cs="Times New Roman"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49" w15:restartNumberingAfterBreak="0">
    <w:nsid w:val="59B36DA5"/>
    <w:multiLevelType w:val="hybridMultilevel"/>
    <w:tmpl w:val="D422B388"/>
    <w:lvl w:ilvl="0" w:tplc="4B2C3D8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B725EDA"/>
    <w:multiLevelType w:val="hybridMultilevel"/>
    <w:tmpl w:val="AE8CD146"/>
    <w:lvl w:ilvl="0" w:tplc="04090001">
      <w:start w:val="1"/>
      <w:numFmt w:val="bullet"/>
      <w:lvlText w:val=""/>
      <w:lvlJc w:val="left"/>
      <w:pPr>
        <w:ind w:left="1578" w:hanging="360"/>
      </w:pPr>
      <w:rPr>
        <w:rFonts w:ascii="Symbol" w:hAnsi="Symbol" w:hint="default"/>
      </w:rPr>
    </w:lvl>
    <w:lvl w:ilvl="1" w:tplc="04090003" w:tentative="1">
      <w:start w:val="1"/>
      <w:numFmt w:val="bullet"/>
      <w:lvlText w:val="o"/>
      <w:lvlJc w:val="left"/>
      <w:pPr>
        <w:ind w:left="2298" w:hanging="360"/>
      </w:pPr>
      <w:rPr>
        <w:rFonts w:ascii="Courier New" w:hAnsi="Courier New" w:cs="Courier New" w:hint="default"/>
      </w:rPr>
    </w:lvl>
    <w:lvl w:ilvl="2" w:tplc="04090005" w:tentative="1">
      <w:start w:val="1"/>
      <w:numFmt w:val="bullet"/>
      <w:lvlText w:val=""/>
      <w:lvlJc w:val="left"/>
      <w:pPr>
        <w:ind w:left="3018" w:hanging="360"/>
      </w:pPr>
      <w:rPr>
        <w:rFonts w:ascii="Wingdings" w:hAnsi="Wingdings" w:hint="default"/>
      </w:rPr>
    </w:lvl>
    <w:lvl w:ilvl="3" w:tplc="04090001" w:tentative="1">
      <w:start w:val="1"/>
      <w:numFmt w:val="bullet"/>
      <w:lvlText w:val=""/>
      <w:lvlJc w:val="left"/>
      <w:pPr>
        <w:ind w:left="3738" w:hanging="360"/>
      </w:pPr>
      <w:rPr>
        <w:rFonts w:ascii="Symbol" w:hAnsi="Symbol" w:hint="default"/>
      </w:rPr>
    </w:lvl>
    <w:lvl w:ilvl="4" w:tplc="04090003" w:tentative="1">
      <w:start w:val="1"/>
      <w:numFmt w:val="bullet"/>
      <w:lvlText w:val="o"/>
      <w:lvlJc w:val="left"/>
      <w:pPr>
        <w:ind w:left="4458" w:hanging="360"/>
      </w:pPr>
      <w:rPr>
        <w:rFonts w:ascii="Courier New" w:hAnsi="Courier New" w:cs="Courier New" w:hint="default"/>
      </w:rPr>
    </w:lvl>
    <w:lvl w:ilvl="5" w:tplc="04090005" w:tentative="1">
      <w:start w:val="1"/>
      <w:numFmt w:val="bullet"/>
      <w:lvlText w:val=""/>
      <w:lvlJc w:val="left"/>
      <w:pPr>
        <w:ind w:left="5178" w:hanging="360"/>
      </w:pPr>
      <w:rPr>
        <w:rFonts w:ascii="Wingdings" w:hAnsi="Wingdings" w:hint="default"/>
      </w:rPr>
    </w:lvl>
    <w:lvl w:ilvl="6" w:tplc="04090001" w:tentative="1">
      <w:start w:val="1"/>
      <w:numFmt w:val="bullet"/>
      <w:lvlText w:val=""/>
      <w:lvlJc w:val="left"/>
      <w:pPr>
        <w:ind w:left="5898" w:hanging="360"/>
      </w:pPr>
      <w:rPr>
        <w:rFonts w:ascii="Symbol" w:hAnsi="Symbol" w:hint="default"/>
      </w:rPr>
    </w:lvl>
    <w:lvl w:ilvl="7" w:tplc="04090003" w:tentative="1">
      <w:start w:val="1"/>
      <w:numFmt w:val="bullet"/>
      <w:lvlText w:val="o"/>
      <w:lvlJc w:val="left"/>
      <w:pPr>
        <w:ind w:left="6618" w:hanging="360"/>
      </w:pPr>
      <w:rPr>
        <w:rFonts w:ascii="Courier New" w:hAnsi="Courier New" w:cs="Courier New" w:hint="default"/>
      </w:rPr>
    </w:lvl>
    <w:lvl w:ilvl="8" w:tplc="04090005" w:tentative="1">
      <w:start w:val="1"/>
      <w:numFmt w:val="bullet"/>
      <w:lvlText w:val=""/>
      <w:lvlJc w:val="left"/>
      <w:pPr>
        <w:ind w:left="7338" w:hanging="360"/>
      </w:pPr>
      <w:rPr>
        <w:rFonts w:ascii="Wingdings" w:hAnsi="Wingdings" w:hint="default"/>
      </w:rPr>
    </w:lvl>
  </w:abstractNum>
  <w:abstractNum w:abstractNumId="51" w15:restartNumberingAfterBreak="0">
    <w:nsid w:val="5DB37799"/>
    <w:multiLevelType w:val="hybridMultilevel"/>
    <w:tmpl w:val="EDC41174"/>
    <w:lvl w:ilvl="0" w:tplc="D47E9B7C">
      <w:start w:val="1"/>
      <w:numFmt w:val="bullet"/>
      <w:lvlText w:val=""/>
      <w:lvlJc w:val="left"/>
      <w:pPr>
        <w:ind w:left="8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E7CE260">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F609136">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5D2B248">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6B4EB50">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CA6F7E8">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51CCCAC">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D106B92">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51E39BA">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5F3361E2"/>
    <w:multiLevelType w:val="hybridMultilevel"/>
    <w:tmpl w:val="C8F4C0A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5FCF4F40"/>
    <w:multiLevelType w:val="hybridMultilevel"/>
    <w:tmpl w:val="4D2C275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60B24575"/>
    <w:multiLevelType w:val="hybridMultilevel"/>
    <w:tmpl w:val="90301EA4"/>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55" w15:restartNumberingAfterBreak="0">
    <w:nsid w:val="62744665"/>
    <w:multiLevelType w:val="multilevel"/>
    <w:tmpl w:val="A9940C74"/>
    <w:lvl w:ilvl="0">
      <w:start w:val="1"/>
      <w:numFmt w:val="decimal"/>
      <w:lvlText w:val="%1."/>
      <w:lvlJc w:val="left"/>
      <w:pPr>
        <w:ind w:left="720" w:hanging="360"/>
      </w:p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6282629F"/>
    <w:multiLevelType w:val="hybridMultilevel"/>
    <w:tmpl w:val="8E7EF19C"/>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4BE115F"/>
    <w:multiLevelType w:val="multilevel"/>
    <w:tmpl w:val="6130C6E6"/>
    <w:lvl w:ilvl="0">
      <w:start w:val="1"/>
      <w:numFmt w:val="upperRoman"/>
      <w:lvlText w:val="%1."/>
      <w:lvlJc w:val="right"/>
      <w:pPr>
        <w:ind w:left="1501" w:hanging="360"/>
      </w:pPr>
    </w:lvl>
    <w:lvl w:ilvl="1">
      <w:start w:val="4"/>
      <w:numFmt w:val="decimal"/>
      <w:isLgl/>
      <w:lvlText w:val="%1.%2"/>
      <w:lvlJc w:val="left"/>
      <w:pPr>
        <w:ind w:left="1541" w:hanging="400"/>
      </w:pPr>
      <w:rPr>
        <w:rFonts w:hint="default"/>
      </w:rPr>
    </w:lvl>
    <w:lvl w:ilvl="2">
      <w:start w:val="1"/>
      <w:numFmt w:val="decimal"/>
      <w:isLgl/>
      <w:lvlText w:val="%1.%2.%3"/>
      <w:lvlJc w:val="left"/>
      <w:pPr>
        <w:ind w:left="1861" w:hanging="720"/>
      </w:pPr>
      <w:rPr>
        <w:rFonts w:hint="default"/>
      </w:rPr>
    </w:lvl>
    <w:lvl w:ilvl="3">
      <w:start w:val="1"/>
      <w:numFmt w:val="decimal"/>
      <w:isLgl/>
      <w:lvlText w:val="%1.%2.%3.%4"/>
      <w:lvlJc w:val="left"/>
      <w:pPr>
        <w:ind w:left="2221" w:hanging="1080"/>
      </w:pPr>
      <w:rPr>
        <w:rFonts w:hint="default"/>
      </w:rPr>
    </w:lvl>
    <w:lvl w:ilvl="4">
      <w:start w:val="1"/>
      <w:numFmt w:val="decimal"/>
      <w:isLgl/>
      <w:lvlText w:val="%1.%2.%3.%4.%5"/>
      <w:lvlJc w:val="left"/>
      <w:pPr>
        <w:ind w:left="2221" w:hanging="1080"/>
      </w:pPr>
      <w:rPr>
        <w:rFonts w:hint="default"/>
      </w:rPr>
    </w:lvl>
    <w:lvl w:ilvl="5">
      <w:start w:val="1"/>
      <w:numFmt w:val="decimal"/>
      <w:isLgl/>
      <w:lvlText w:val="%1.%2.%3.%4.%5.%6"/>
      <w:lvlJc w:val="left"/>
      <w:pPr>
        <w:ind w:left="2581" w:hanging="1440"/>
      </w:pPr>
      <w:rPr>
        <w:rFonts w:hint="default"/>
      </w:rPr>
    </w:lvl>
    <w:lvl w:ilvl="6">
      <w:start w:val="1"/>
      <w:numFmt w:val="decimal"/>
      <w:isLgl/>
      <w:lvlText w:val="%1.%2.%3.%4.%5.%6.%7"/>
      <w:lvlJc w:val="left"/>
      <w:pPr>
        <w:ind w:left="2581" w:hanging="1440"/>
      </w:pPr>
      <w:rPr>
        <w:rFonts w:hint="default"/>
      </w:rPr>
    </w:lvl>
    <w:lvl w:ilvl="7">
      <w:start w:val="1"/>
      <w:numFmt w:val="decimal"/>
      <w:isLgl/>
      <w:lvlText w:val="%1.%2.%3.%4.%5.%6.%7.%8"/>
      <w:lvlJc w:val="left"/>
      <w:pPr>
        <w:ind w:left="2941" w:hanging="1800"/>
      </w:pPr>
      <w:rPr>
        <w:rFonts w:hint="default"/>
      </w:rPr>
    </w:lvl>
    <w:lvl w:ilvl="8">
      <w:start w:val="1"/>
      <w:numFmt w:val="decimal"/>
      <w:isLgl/>
      <w:lvlText w:val="%1.%2.%3.%4.%5.%6.%7.%8.%9"/>
      <w:lvlJc w:val="left"/>
      <w:pPr>
        <w:ind w:left="2941" w:hanging="1800"/>
      </w:pPr>
      <w:rPr>
        <w:rFonts w:hint="default"/>
      </w:rPr>
    </w:lvl>
  </w:abstractNum>
  <w:abstractNum w:abstractNumId="58" w15:restartNumberingAfterBreak="0">
    <w:nsid w:val="661170C0"/>
    <w:multiLevelType w:val="hybridMultilevel"/>
    <w:tmpl w:val="06D43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62F6F22"/>
    <w:multiLevelType w:val="multilevel"/>
    <w:tmpl w:val="1DC2F2C0"/>
    <w:lvl w:ilvl="0">
      <w:start w:val="1"/>
      <w:numFmt w:val="decimal"/>
      <w:lvlText w:val="%1."/>
      <w:lvlJc w:val="left"/>
      <w:pPr>
        <w:ind w:left="927" w:hanging="360"/>
      </w:pPr>
      <w:rPr>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0" w15:restartNumberingAfterBreak="0">
    <w:nsid w:val="66C60B35"/>
    <w:multiLevelType w:val="hybridMultilevel"/>
    <w:tmpl w:val="459E4DBE"/>
    <w:lvl w:ilvl="0" w:tplc="0B32FD4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77C9500">
      <w:start w:val="1"/>
      <w:numFmt w:val="bullet"/>
      <w:lvlText w:val="o"/>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962F842">
      <w:start w:val="1"/>
      <w:numFmt w:val="bullet"/>
      <w:lvlText w:val="▪"/>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DD24D5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A4EF94">
      <w:start w:val="1"/>
      <w:numFmt w:val="bullet"/>
      <w:lvlText w:val="o"/>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E9AED4E">
      <w:start w:val="1"/>
      <w:numFmt w:val="bullet"/>
      <w:lvlText w:val="▪"/>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68A2CD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3A0245A">
      <w:start w:val="1"/>
      <w:numFmt w:val="bullet"/>
      <w:lvlText w:val="o"/>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CC88738">
      <w:start w:val="1"/>
      <w:numFmt w:val="bullet"/>
      <w:lvlText w:val="▪"/>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684314DB"/>
    <w:multiLevelType w:val="hybridMultilevel"/>
    <w:tmpl w:val="ACA25B80"/>
    <w:lvl w:ilvl="0" w:tplc="04090001">
      <w:start w:val="1"/>
      <w:numFmt w:val="bullet"/>
      <w:lvlText w:val=""/>
      <w:lvlJc w:val="left"/>
      <w:pPr>
        <w:ind w:left="791" w:hanging="360"/>
      </w:pPr>
      <w:rPr>
        <w:rFonts w:ascii="Symbol" w:hAnsi="Symbol" w:hint="default"/>
      </w:rPr>
    </w:lvl>
    <w:lvl w:ilvl="1" w:tplc="04090003" w:tentative="1">
      <w:start w:val="1"/>
      <w:numFmt w:val="bullet"/>
      <w:lvlText w:val="o"/>
      <w:lvlJc w:val="left"/>
      <w:pPr>
        <w:ind w:left="1511" w:hanging="360"/>
      </w:pPr>
      <w:rPr>
        <w:rFonts w:ascii="Courier New" w:hAnsi="Courier New" w:cs="Courier New" w:hint="default"/>
      </w:rPr>
    </w:lvl>
    <w:lvl w:ilvl="2" w:tplc="04090005" w:tentative="1">
      <w:start w:val="1"/>
      <w:numFmt w:val="bullet"/>
      <w:lvlText w:val=""/>
      <w:lvlJc w:val="left"/>
      <w:pPr>
        <w:ind w:left="2231" w:hanging="360"/>
      </w:pPr>
      <w:rPr>
        <w:rFonts w:ascii="Wingdings" w:hAnsi="Wingdings" w:hint="default"/>
      </w:rPr>
    </w:lvl>
    <w:lvl w:ilvl="3" w:tplc="04090001" w:tentative="1">
      <w:start w:val="1"/>
      <w:numFmt w:val="bullet"/>
      <w:lvlText w:val=""/>
      <w:lvlJc w:val="left"/>
      <w:pPr>
        <w:ind w:left="2951" w:hanging="360"/>
      </w:pPr>
      <w:rPr>
        <w:rFonts w:ascii="Symbol" w:hAnsi="Symbol" w:hint="default"/>
      </w:rPr>
    </w:lvl>
    <w:lvl w:ilvl="4" w:tplc="04090003" w:tentative="1">
      <w:start w:val="1"/>
      <w:numFmt w:val="bullet"/>
      <w:lvlText w:val="o"/>
      <w:lvlJc w:val="left"/>
      <w:pPr>
        <w:ind w:left="3671" w:hanging="360"/>
      </w:pPr>
      <w:rPr>
        <w:rFonts w:ascii="Courier New" w:hAnsi="Courier New" w:cs="Courier New" w:hint="default"/>
      </w:rPr>
    </w:lvl>
    <w:lvl w:ilvl="5" w:tplc="04090005" w:tentative="1">
      <w:start w:val="1"/>
      <w:numFmt w:val="bullet"/>
      <w:lvlText w:val=""/>
      <w:lvlJc w:val="left"/>
      <w:pPr>
        <w:ind w:left="4391" w:hanging="360"/>
      </w:pPr>
      <w:rPr>
        <w:rFonts w:ascii="Wingdings" w:hAnsi="Wingdings" w:hint="default"/>
      </w:rPr>
    </w:lvl>
    <w:lvl w:ilvl="6" w:tplc="04090001" w:tentative="1">
      <w:start w:val="1"/>
      <w:numFmt w:val="bullet"/>
      <w:lvlText w:val=""/>
      <w:lvlJc w:val="left"/>
      <w:pPr>
        <w:ind w:left="5111" w:hanging="360"/>
      </w:pPr>
      <w:rPr>
        <w:rFonts w:ascii="Symbol" w:hAnsi="Symbol" w:hint="default"/>
      </w:rPr>
    </w:lvl>
    <w:lvl w:ilvl="7" w:tplc="04090003" w:tentative="1">
      <w:start w:val="1"/>
      <w:numFmt w:val="bullet"/>
      <w:lvlText w:val="o"/>
      <w:lvlJc w:val="left"/>
      <w:pPr>
        <w:ind w:left="5831" w:hanging="360"/>
      </w:pPr>
      <w:rPr>
        <w:rFonts w:ascii="Courier New" w:hAnsi="Courier New" w:cs="Courier New" w:hint="default"/>
      </w:rPr>
    </w:lvl>
    <w:lvl w:ilvl="8" w:tplc="04090005" w:tentative="1">
      <w:start w:val="1"/>
      <w:numFmt w:val="bullet"/>
      <w:lvlText w:val=""/>
      <w:lvlJc w:val="left"/>
      <w:pPr>
        <w:ind w:left="6551" w:hanging="360"/>
      </w:pPr>
      <w:rPr>
        <w:rFonts w:ascii="Wingdings" w:hAnsi="Wingdings" w:hint="default"/>
      </w:rPr>
    </w:lvl>
  </w:abstractNum>
  <w:abstractNum w:abstractNumId="62" w15:restartNumberingAfterBreak="0">
    <w:nsid w:val="6D912DB1"/>
    <w:multiLevelType w:val="hybridMultilevel"/>
    <w:tmpl w:val="201AE46C"/>
    <w:lvl w:ilvl="0" w:tplc="5380A4BA">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E993730"/>
    <w:multiLevelType w:val="hybridMultilevel"/>
    <w:tmpl w:val="27CE8D60"/>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64" w15:restartNumberingAfterBreak="0">
    <w:nsid w:val="71871E8B"/>
    <w:multiLevelType w:val="hybridMultilevel"/>
    <w:tmpl w:val="ECD09AD8"/>
    <w:lvl w:ilvl="0" w:tplc="D14E2E3E">
      <w:start w:val="1"/>
      <w:numFmt w:val="lowerLetter"/>
      <w:lvlText w:val="%1)"/>
      <w:lvlJc w:val="left"/>
      <w:pPr>
        <w:ind w:left="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3EF914">
      <w:start w:val="1"/>
      <w:numFmt w:val="lowerLetter"/>
      <w:lvlText w:val="%2"/>
      <w:lvlJc w:val="left"/>
      <w:pPr>
        <w:ind w:left="1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3608C8">
      <w:start w:val="1"/>
      <w:numFmt w:val="lowerRoman"/>
      <w:lvlText w:val="%3"/>
      <w:lvlJc w:val="left"/>
      <w:pPr>
        <w:ind w:left="1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680D60">
      <w:start w:val="1"/>
      <w:numFmt w:val="decimal"/>
      <w:lvlText w:val="%4"/>
      <w:lvlJc w:val="left"/>
      <w:pPr>
        <w:ind w:left="2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367DA2">
      <w:start w:val="1"/>
      <w:numFmt w:val="lowerLetter"/>
      <w:lvlText w:val="%5"/>
      <w:lvlJc w:val="left"/>
      <w:pPr>
        <w:ind w:left="3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0E2878">
      <w:start w:val="1"/>
      <w:numFmt w:val="lowerRoman"/>
      <w:lvlText w:val="%6"/>
      <w:lvlJc w:val="left"/>
      <w:pPr>
        <w:ind w:left="4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C6B224">
      <w:start w:val="1"/>
      <w:numFmt w:val="decimal"/>
      <w:lvlText w:val="%7"/>
      <w:lvlJc w:val="left"/>
      <w:pPr>
        <w:ind w:left="4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1C9E6A">
      <w:start w:val="1"/>
      <w:numFmt w:val="lowerLetter"/>
      <w:lvlText w:val="%8"/>
      <w:lvlJc w:val="left"/>
      <w:pPr>
        <w:ind w:left="5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5C215C">
      <w:start w:val="1"/>
      <w:numFmt w:val="lowerRoman"/>
      <w:lvlText w:val="%9"/>
      <w:lvlJc w:val="left"/>
      <w:pPr>
        <w:ind w:left="6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719705CF"/>
    <w:multiLevelType w:val="hybridMultilevel"/>
    <w:tmpl w:val="F522A954"/>
    <w:lvl w:ilvl="0" w:tplc="08090017">
      <w:start w:val="1"/>
      <w:numFmt w:val="lowerLetter"/>
      <w:lvlText w:val="%1)"/>
      <w:lvlJc w:val="left"/>
      <w:pPr>
        <w:ind w:left="785"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71A049AF"/>
    <w:multiLevelType w:val="hybridMultilevel"/>
    <w:tmpl w:val="37A8B39C"/>
    <w:lvl w:ilvl="0" w:tplc="D362F6A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27D08BA"/>
    <w:multiLevelType w:val="hybridMultilevel"/>
    <w:tmpl w:val="EB70BB02"/>
    <w:lvl w:ilvl="0" w:tplc="EE76C330">
      <w:start w:val="1"/>
      <w:numFmt w:val="bullet"/>
      <w:lvlText w:val="-"/>
      <w:lvlJc w:val="left"/>
      <w:pPr>
        <w:ind w:left="15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EEE5E1A">
      <w:start w:val="1"/>
      <w:numFmt w:val="bullet"/>
      <w:lvlText w:val="o"/>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7F297B8">
      <w:start w:val="1"/>
      <w:numFmt w:val="bullet"/>
      <w:lvlText w:val="▪"/>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6B8E952">
      <w:start w:val="1"/>
      <w:numFmt w:val="bullet"/>
      <w:lvlText w:val="•"/>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D988D70">
      <w:start w:val="1"/>
      <w:numFmt w:val="bullet"/>
      <w:lvlText w:val="o"/>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A288D8A">
      <w:start w:val="1"/>
      <w:numFmt w:val="bullet"/>
      <w:lvlText w:val="▪"/>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37E5972">
      <w:start w:val="1"/>
      <w:numFmt w:val="bullet"/>
      <w:lvlText w:val="•"/>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1D6EA2A">
      <w:start w:val="1"/>
      <w:numFmt w:val="bullet"/>
      <w:lvlText w:val="o"/>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C5AD97E">
      <w:start w:val="1"/>
      <w:numFmt w:val="bullet"/>
      <w:lvlText w:val="▪"/>
      <w:lvlJc w:val="left"/>
      <w:pPr>
        <w:ind w:left="6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8" w15:restartNumberingAfterBreak="0">
    <w:nsid w:val="72A86454"/>
    <w:multiLevelType w:val="hybridMultilevel"/>
    <w:tmpl w:val="942E1234"/>
    <w:lvl w:ilvl="0" w:tplc="55981010">
      <w:start w:val="1"/>
      <w:numFmt w:val="lowerRoman"/>
      <w:lvlText w:val="%1)"/>
      <w:lvlJc w:val="left"/>
      <w:pPr>
        <w:ind w:left="1003" w:hanging="720"/>
      </w:pPr>
      <w:rPr>
        <w:rFonts w:hint="default"/>
      </w:rPr>
    </w:lvl>
    <w:lvl w:ilvl="1" w:tplc="08090019" w:tentative="1">
      <w:start w:val="1"/>
      <w:numFmt w:val="lowerLetter"/>
      <w:lvlText w:val="%2."/>
      <w:lvlJc w:val="left"/>
      <w:pPr>
        <w:ind w:left="2041" w:hanging="360"/>
      </w:pPr>
    </w:lvl>
    <w:lvl w:ilvl="2" w:tplc="0809001B" w:tentative="1">
      <w:start w:val="1"/>
      <w:numFmt w:val="lowerRoman"/>
      <w:lvlText w:val="%3."/>
      <w:lvlJc w:val="right"/>
      <w:pPr>
        <w:ind w:left="2761" w:hanging="180"/>
      </w:pPr>
    </w:lvl>
    <w:lvl w:ilvl="3" w:tplc="0809000F" w:tentative="1">
      <w:start w:val="1"/>
      <w:numFmt w:val="decimal"/>
      <w:lvlText w:val="%4."/>
      <w:lvlJc w:val="left"/>
      <w:pPr>
        <w:ind w:left="3481" w:hanging="360"/>
      </w:pPr>
    </w:lvl>
    <w:lvl w:ilvl="4" w:tplc="08090019" w:tentative="1">
      <w:start w:val="1"/>
      <w:numFmt w:val="lowerLetter"/>
      <w:lvlText w:val="%5."/>
      <w:lvlJc w:val="left"/>
      <w:pPr>
        <w:ind w:left="4201" w:hanging="360"/>
      </w:pPr>
    </w:lvl>
    <w:lvl w:ilvl="5" w:tplc="0809001B" w:tentative="1">
      <w:start w:val="1"/>
      <w:numFmt w:val="lowerRoman"/>
      <w:lvlText w:val="%6."/>
      <w:lvlJc w:val="right"/>
      <w:pPr>
        <w:ind w:left="4921" w:hanging="180"/>
      </w:pPr>
    </w:lvl>
    <w:lvl w:ilvl="6" w:tplc="0809000F" w:tentative="1">
      <w:start w:val="1"/>
      <w:numFmt w:val="decimal"/>
      <w:lvlText w:val="%7."/>
      <w:lvlJc w:val="left"/>
      <w:pPr>
        <w:ind w:left="5641" w:hanging="360"/>
      </w:pPr>
    </w:lvl>
    <w:lvl w:ilvl="7" w:tplc="08090019" w:tentative="1">
      <w:start w:val="1"/>
      <w:numFmt w:val="lowerLetter"/>
      <w:lvlText w:val="%8."/>
      <w:lvlJc w:val="left"/>
      <w:pPr>
        <w:ind w:left="6361" w:hanging="360"/>
      </w:pPr>
    </w:lvl>
    <w:lvl w:ilvl="8" w:tplc="0809001B" w:tentative="1">
      <w:start w:val="1"/>
      <w:numFmt w:val="lowerRoman"/>
      <w:lvlText w:val="%9."/>
      <w:lvlJc w:val="right"/>
      <w:pPr>
        <w:ind w:left="7081" w:hanging="180"/>
      </w:pPr>
    </w:lvl>
  </w:abstractNum>
  <w:abstractNum w:abstractNumId="69" w15:restartNumberingAfterBreak="0">
    <w:nsid w:val="732E7DF4"/>
    <w:multiLevelType w:val="hybridMultilevel"/>
    <w:tmpl w:val="BE682BDE"/>
    <w:lvl w:ilvl="0" w:tplc="2B42EF26">
      <w:start w:val="1"/>
      <w:numFmt w:val="decimal"/>
      <w:lvlText w:val="%1."/>
      <w:lvlJc w:val="left"/>
      <w:pPr>
        <w:ind w:left="12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30A66AE">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D72ADFC">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CB23CB2">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940A6E8">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88CEFF2">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7989604">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CE6A42">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2FA7148">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773F7196"/>
    <w:multiLevelType w:val="hybridMultilevel"/>
    <w:tmpl w:val="D9D436F0"/>
    <w:lvl w:ilvl="0" w:tplc="968884F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1" w15:restartNumberingAfterBreak="0">
    <w:nsid w:val="783272C5"/>
    <w:multiLevelType w:val="hybridMultilevel"/>
    <w:tmpl w:val="711CE020"/>
    <w:lvl w:ilvl="0" w:tplc="D5244EEC">
      <w:start w:val="1"/>
      <w:numFmt w:val="lowerLetter"/>
      <w:lvlText w:val="%1)"/>
      <w:lvlJc w:val="left"/>
      <w:pPr>
        <w:ind w:left="163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233E4F06">
      <w:start w:val="1"/>
      <w:numFmt w:val="lowerLetter"/>
      <w:lvlText w:val="%2"/>
      <w:lvlJc w:val="left"/>
      <w:pPr>
        <w:ind w:left="178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238070EE">
      <w:start w:val="1"/>
      <w:numFmt w:val="lowerRoman"/>
      <w:lvlText w:val="%3"/>
      <w:lvlJc w:val="left"/>
      <w:pPr>
        <w:ind w:left="250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D0E8F186">
      <w:start w:val="1"/>
      <w:numFmt w:val="decimal"/>
      <w:lvlText w:val="%4"/>
      <w:lvlJc w:val="left"/>
      <w:pPr>
        <w:ind w:left="322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2DB83BFC">
      <w:start w:val="1"/>
      <w:numFmt w:val="lowerLetter"/>
      <w:lvlText w:val="%5"/>
      <w:lvlJc w:val="left"/>
      <w:pPr>
        <w:ind w:left="394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B1CC732E">
      <w:start w:val="1"/>
      <w:numFmt w:val="lowerRoman"/>
      <w:lvlText w:val="%6"/>
      <w:lvlJc w:val="left"/>
      <w:pPr>
        <w:ind w:left="466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1220D8C4">
      <w:start w:val="1"/>
      <w:numFmt w:val="decimal"/>
      <w:lvlText w:val="%7"/>
      <w:lvlJc w:val="left"/>
      <w:pPr>
        <w:ind w:left="538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8FB22D34">
      <w:start w:val="1"/>
      <w:numFmt w:val="lowerLetter"/>
      <w:lvlText w:val="%8"/>
      <w:lvlJc w:val="left"/>
      <w:pPr>
        <w:ind w:left="610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9FC6DAFE">
      <w:start w:val="1"/>
      <w:numFmt w:val="lowerRoman"/>
      <w:lvlText w:val="%9"/>
      <w:lvlJc w:val="left"/>
      <w:pPr>
        <w:ind w:left="6828"/>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78E12D38"/>
    <w:multiLevelType w:val="hybridMultilevel"/>
    <w:tmpl w:val="E2DCC19E"/>
    <w:lvl w:ilvl="0" w:tplc="718A2EF2">
      <w:start w:val="1"/>
      <w:numFmt w:val="lowerLetter"/>
      <w:lvlText w:val="%1."/>
      <w:lvlJc w:val="left"/>
      <w:pPr>
        <w:ind w:left="16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D4210EA">
      <w:start w:val="1"/>
      <w:numFmt w:val="lowerLetter"/>
      <w:lvlText w:val="%2"/>
      <w:lvlJc w:val="left"/>
      <w:pPr>
        <w:ind w:left="2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482FF5E">
      <w:start w:val="1"/>
      <w:numFmt w:val="lowerRoman"/>
      <w:lvlText w:val="%3"/>
      <w:lvlJc w:val="left"/>
      <w:pPr>
        <w:ind w:left="3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3982B3C">
      <w:start w:val="1"/>
      <w:numFmt w:val="decimal"/>
      <w:lvlText w:val="%4"/>
      <w:lvlJc w:val="left"/>
      <w:pPr>
        <w:ind w:left="38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1449720">
      <w:start w:val="1"/>
      <w:numFmt w:val="lowerLetter"/>
      <w:lvlText w:val="%5"/>
      <w:lvlJc w:val="left"/>
      <w:pPr>
        <w:ind w:left="4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F8E84FA">
      <w:start w:val="1"/>
      <w:numFmt w:val="lowerRoman"/>
      <w:lvlText w:val="%6"/>
      <w:lvlJc w:val="left"/>
      <w:pPr>
        <w:ind w:left="52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A3C9CB8">
      <w:start w:val="1"/>
      <w:numFmt w:val="decimal"/>
      <w:lvlText w:val="%7"/>
      <w:lvlJc w:val="left"/>
      <w:pPr>
        <w:ind w:left="59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6C7FA0">
      <w:start w:val="1"/>
      <w:numFmt w:val="lowerLetter"/>
      <w:lvlText w:val="%8"/>
      <w:lvlJc w:val="left"/>
      <w:pPr>
        <w:ind w:left="66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BC24250">
      <w:start w:val="1"/>
      <w:numFmt w:val="lowerRoman"/>
      <w:lvlText w:val="%9"/>
      <w:lvlJc w:val="left"/>
      <w:pPr>
        <w:ind w:left="74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7C5C18A8"/>
    <w:multiLevelType w:val="hybridMultilevel"/>
    <w:tmpl w:val="DE563264"/>
    <w:lvl w:ilvl="0" w:tplc="6324E8C8">
      <w:start w:val="1"/>
      <w:numFmt w:val="lowerRoman"/>
      <w:lvlText w:val="%1)"/>
      <w:lvlJc w:val="left"/>
      <w:pPr>
        <w:ind w:left="1681" w:hanging="720"/>
      </w:pPr>
      <w:rPr>
        <w:rFonts w:hint="default"/>
      </w:rPr>
    </w:lvl>
    <w:lvl w:ilvl="1" w:tplc="08090019" w:tentative="1">
      <w:start w:val="1"/>
      <w:numFmt w:val="lowerLetter"/>
      <w:lvlText w:val="%2."/>
      <w:lvlJc w:val="left"/>
      <w:pPr>
        <w:ind w:left="2041" w:hanging="360"/>
      </w:pPr>
    </w:lvl>
    <w:lvl w:ilvl="2" w:tplc="0809001B" w:tentative="1">
      <w:start w:val="1"/>
      <w:numFmt w:val="lowerRoman"/>
      <w:lvlText w:val="%3."/>
      <w:lvlJc w:val="right"/>
      <w:pPr>
        <w:ind w:left="2761" w:hanging="180"/>
      </w:pPr>
    </w:lvl>
    <w:lvl w:ilvl="3" w:tplc="0809000F" w:tentative="1">
      <w:start w:val="1"/>
      <w:numFmt w:val="decimal"/>
      <w:lvlText w:val="%4."/>
      <w:lvlJc w:val="left"/>
      <w:pPr>
        <w:ind w:left="3481" w:hanging="360"/>
      </w:pPr>
    </w:lvl>
    <w:lvl w:ilvl="4" w:tplc="08090019" w:tentative="1">
      <w:start w:val="1"/>
      <w:numFmt w:val="lowerLetter"/>
      <w:lvlText w:val="%5."/>
      <w:lvlJc w:val="left"/>
      <w:pPr>
        <w:ind w:left="4201" w:hanging="360"/>
      </w:pPr>
    </w:lvl>
    <w:lvl w:ilvl="5" w:tplc="0809001B" w:tentative="1">
      <w:start w:val="1"/>
      <w:numFmt w:val="lowerRoman"/>
      <w:lvlText w:val="%6."/>
      <w:lvlJc w:val="right"/>
      <w:pPr>
        <w:ind w:left="4921" w:hanging="180"/>
      </w:pPr>
    </w:lvl>
    <w:lvl w:ilvl="6" w:tplc="0809000F" w:tentative="1">
      <w:start w:val="1"/>
      <w:numFmt w:val="decimal"/>
      <w:lvlText w:val="%7."/>
      <w:lvlJc w:val="left"/>
      <w:pPr>
        <w:ind w:left="5641" w:hanging="360"/>
      </w:pPr>
    </w:lvl>
    <w:lvl w:ilvl="7" w:tplc="08090019" w:tentative="1">
      <w:start w:val="1"/>
      <w:numFmt w:val="lowerLetter"/>
      <w:lvlText w:val="%8."/>
      <w:lvlJc w:val="left"/>
      <w:pPr>
        <w:ind w:left="6361" w:hanging="360"/>
      </w:pPr>
    </w:lvl>
    <w:lvl w:ilvl="8" w:tplc="0809001B" w:tentative="1">
      <w:start w:val="1"/>
      <w:numFmt w:val="lowerRoman"/>
      <w:lvlText w:val="%9."/>
      <w:lvlJc w:val="right"/>
      <w:pPr>
        <w:ind w:left="7081" w:hanging="180"/>
      </w:pPr>
    </w:lvl>
  </w:abstractNum>
  <w:abstractNum w:abstractNumId="74" w15:restartNumberingAfterBreak="0">
    <w:nsid w:val="7CD71FA4"/>
    <w:multiLevelType w:val="hybridMultilevel"/>
    <w:tmpl w:val="4FF4D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40"/>
  </w:num>
  <w:num w:numId="3">
    <w:abstractNumId w:val="41"/>
  </w:num>
  <w:num w:numId="4">
    <w:abstractNumId w:val="32"/>
  </w:num>
  <w:num w:numId="5">
    <w:abstractNumId w:val="0"/>
  </w:num>
  <w:num w:numId="6">
    <w:abstractNumId w:val="23"/>
  </w:num>
  <w:num w:numId="7">
    <w:abstractNumId w:val="60"/>
  </w:num>
  <w:num w:numId="8">
    <w:abstractNumId w:val="64"/>
  </w:num>
  <w:num w:numId="9">
    <w:abstractNumId w:val="4"/>
  </w:num>
  <w:num w:numId="10">
    <w:abstractNumId w:val="29"/>
  </w:num>
  <w:num w:numId="11">
    <w:abstractNumId w:val="26"/>
  </w:num>
  <w:num w:numId="12">
    <w:abstractNumId w:val="72"/>
  </w:num>
  <w:num w:numId="13">
    <w:abstractNumId w:val="71"/>
  </w:num>
  <w:num w:numId="14">
    <w:abstractNumId w:val="69"/>
  </w:num>
  <w:num w:numId="15">
    <w:abstractNumId w:val="12"/>
  </w:num>
  <w:num w:numId="16">
    <w:abstractNumId w:val="47"/>
  </w:num>
  <w:num w:numId="17">
    <w:abstractNumId w:val="67"/>
  </w:num>
  <w:num w:numId="18">
    <w:abstractNumId w:val="22"/>
  </w:num>
  <w:num w:numId="19">
    <w:abstractNumId w:val="51"/>
  </w:num>
  <w:num w:numId="20">
    <w:abstractNumId w:val="9"/>
  </w:num>
  <w:num w:numId="21">
    <w:abstractNumId w:val="38"/>
  </w:num>
  <w:num w:numId="22">
    <w:abstractNumId w:val="6"/>
  </w:num>
  <w:num w:numId="23">
    <w:abstractNumId w:val="42"/>
  </w:num>
  <w:num w:numId="24">
    <w:abstractNumId w:val="65"/>
  </w:num>
  <w:num w:numId="25">
    <w:abstractNumId w:val="44"/>
  </w:num>
  <w:num w:numId="26">
    <w:abstractNumId w:val="36"/>
  </w:num>
  <w:num w:numId="27">
    <w:abstractNumId w:val="74"/>
  </w:num>
  <w:num w:numId="28">
    <w:abstractNumId w:val="55"/>
  </w:num>
  <w:num w:numId="2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48"/>
  </w:num>
  <w:num w:numId="33">
    <w:abstractNumId w:val="59"/>
  </w:num>
  <w:num w:numId="34">
    <w:abstractNumId w:val="31"/>
  </w:num>
  <w:num w:numId="35">
    <w:abstractNumId w:val="53"/>
  </w:num>
  <w:num w:numId="36">
    <w:abstractNumId w:val="2"/>
  </w:num>
  <w:num w:numId="37">
    <w:abstractNumId w:val="17"/>
  </w:num>
  <w:num w:numId="38">
    <w:abstractNumId w:val="13"/>
  </w:num>
  <w:num w:numId="39">
    <w:abstractNumId w:val="3"/>
  </w:num>
  <w:num w:numId="40">
    <w:abstractNumId w:val="52"/>
  </w:num>
  <w:num w:numId="41">
    <w:abstractNumId w:val="70"/>
  </w:num>
  <w:num w:numId="42">
    <w:abstractNumId w:val="57"/>
  </w:num>
  <w:num w:numId="43">
    <w:abstractNumId w:val="24"/>
  </w:num>
  <w:num w:numId="44">
    <w:abstractNumId w:val="5"/>
  </w:num>
  <w:num w:numId="45">
    <w:abstractNumId w:val="50"/>
  </w:num>
  <w:num w:numId="46">
    <w:abstractNumId w:val="28"/>
  </w:num>
  <w:num w:numId="47">
    <w:abstractNumId w:val="61"/>
  </w:num>
  <w:num w:numId="48">
    <w:abstractNumId w:val="45"/>
  </w:num>
  <w:num w:numId="49">
    <w:abstractNumId w:val="14"/>
  </w:num>
  <w:num w:numId="50">
    <w:abstractNumId w:val="30"/>
  </w:num>
  <w:num w:numId="51">
    <w:abstractNumId w:val="20"/>
  </w:num>
  <w:num w:numId="52">
    <w:abstractNumId w:val="46"/>
  </w:num>
  <w:num w:numId="53">
    <w:abstractNumId w:val="10"/>
  </w:num>
  <w:num w:numId="54">
    <w:abstractNumId w:val="25"/>
  </w:num>
  <w:num w:numId="55">
    <w:abstractNumId w:val="8"/>
  </w:num>
  <w:num w:numId="56">
    <w:abstractNumId w:val="33"/>
  </w:num>
  <w:num w:numId="57">
    <w:abstractNumId w:val="43"/>
  </w:num>
  <w:num w:numId="58">
    <w:abstractNumId w:val="16"/>
  </w:num>
  <w:num w:numId="59">
    <w:abstractNumId w:val="35"/>
  </w:num>
  <w:num w:numId="60">
    <w:abstractNumId w:val="34"/>
  </w:num>
  <w:num w:numId="61">
    <w:abstractNumId w:val="62"/>
  </w:num>
  <w:num w:numId="62">
    <w:abstractNumId w:val="39"/>
  </w:num>
  <w:num w:numId="63">
    <w:abstractNumId w:val="58"/>
  </w:num>
  <w:num w:numId="64">
    <w:abstractNumId w:val="54"/>
  </w:num>
  <w:num w:numId="65">
    <w:abstractNumId w:val="63"/>
  </w:num>
  <w:num w:numId="66">
    <w:abstractNumId w:val="15"/>
  </w:num>
  <w:num w:numId="67">
    <w:abstractNumId w:val="1"/>
  </w:num>
  <w:num w:numId="68">
    <w:abstractNumId w:val="27"/>
  </w:num>
  <w:num w:numId="69">
    <w:abstractNumId w:val="37"/>
  </w:num>
  <w:num w:numId="70">
    <w:abstractNumId w:val="68"/>
  </w:num>
  <w:num w:numId="71">
    <w:abstractNumId w:val="73"/>
  </w:num>
  <w:num w:numId="72">
    <w:abstractNumId w:val="19"/>
  </w:num>
  <w:num w:numId="73">
    <w:abstractNumId w:val="21"/>
  </w:num>
  <w:num w:numId="74">
    <w:abstractNumId w:val="66"/>
  </w:num>
  <w:num w:numId="75">
    <w:abstractNumId w:val="5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87E"/>
    <w:rsid w:val="0000099D"/>
    <w:rsid w:val="000010EB"/>
    <w:rsid w:val="0000212B"/>
    <w:rsid w:val="000034ED"/>
    <w:rsid w:val="00006BEC"/>
    <w:rsid w:val="00010AB5"/>
    <w:rsid w:val="00010F5E"/>
    <w:rsid w:val="00012158"/>
    <w:rsid w:val="00012395"/>
    <w:rsid w:val="00014CBA"/>
    <w:rsid w:val="00016C47"/>
    <w:rsid w:val="00020A0F"/>
    <w:rsid w:val="000234BB"/>
    <w:rsid w:val="00023B60"/>
    <w:rsid w:val="0003012B"/>
    <w:rsid w:val="00030869"/>
    <w:rsid w:val="000337D0"/>
    <w:rsid w:val="0003434C"/>
    <w:rsid w:val="00036A54"/>
    <w:rsid w:val="00040D4C"/>
    <w:rsid w:val="00041192"/>
    <w:rsid w:val="000468AF"/>
    <w:rsid w:val="00047403"/>
    <w:rsid w:val="00047DE2"/>
    <w:rsid w:val="0005137F"/>
    <w:rsid w:val="00051FD0"/>
    <w:rsid w:val="00052309"/>
    <w:rsid w:val="00053EF9"/>
    <w:rsid w:val="000557D2"/>
    <w:rsid w:val="00056256"/>
    <w:rsid w:val="00056D1C"/>
    <w:rsid w:val="00057BEE"/>
    <w:rsid w:val="00060046"/>
    <w:rsid w:val="000601CE"/>
    <w:rsid w:val="0006090F"/>
    <w:rsid w:val="00061E21"/>
    <w:rsid w:val="00063043"/>
    <w:rsid w:val="00063D89"/>
    <w:rsid w:val="000664B1"/>
    <w:rsid w:val="000703B5"/>
    <w:rsid w:val="00072DE5"/>
    <w:rsid w:val="0007651B"/>
    <w:rsid w:val="000767B3"/>
    <w:rsid w:val="00077132"/>
    <w:rsid w:val="00081459"/>
    <w:rsid w:val="00084CF3"/>
    <w:rsid w:val="00085B2C"/>
    <w:rsid w:val="00085F9D"/>
    <w:rsid w:val="00087BF2"/>
    <w:rsid w:val="000904B6"/>
    <w:rsid w:val="0009064F"/>
    <w:rsid w:val="00090A49"/>
    <w:rsid w:val="0009128D"/>
    <w:rsid w:val="000918B2"/>
    <w:rsid w:val="00093981"/>
    <w:rsid w:val="00095268"/>
    <w:rsid w:val="000969CF"/>
    <w:rsid w:val="000978D5"/>
    <w:rsid w:val="000A0349"/>
    <w:rsid w:val="000A17B4"/>
    <w:rsid w:val="000A4377"/>
    <w:rsid w:val="000B1A05"/>
    <w:rsid w:val="000B59DF"/>
    <w:rsid w:val="000B6E2A"/>
    <w:rsid w:val="000B6ED7"/>
    <w:rsid w:val="000B7258"/>
    <w:rsid w:val="000C169B"/>
    <w:rsid w:val="000C1A4E"/>
    <w:rsid w:val="000C42E9"/>
    <w:rsid w:val="000C443D"/>
    <w:rsid w:val="000D0C3F"/>
    <w:rsid w:val="000D1A91"/>
    <w:rsid w:val="000D1D1B"/>
    <w:rsid w:val="000D243E"/>
    <w:rsid w:val="000D2FE0"/>
    <w:rsid w:val="000E2902"/>
    <w:rsid w:val="000E3B52"/>
    <w:rsid w:val="000E4170"/>
    <w:rsid w:val="000E4592"/>
    <w:rsid w:val="000E6A4D"/>
    <w:rsid w:val="000E6B48"/>
    <w:rsid w:val="000E7328"/>
    <w:rsid w:val="000F1D24"/>
    <w:rsid w:val="000F5DE2"/>
    <w:rsid w:val="000F7A7C"/>
    <w:rsid w:val="00100F87"/>
    <w:rsid w:val="001029FA"/>
    <w:rsid w:val="001031E5"/>
    <w:rsid w:val="0010375E"/>
    <w:rsid w:val="00103C99"/>
    <w:rsid w:val="00104BCB"/>
    <w:rsid w:val="001055F9"/>
    <w:rsid w:val="001062DC"/>
    <w:rsid w:val="00106FFF"/>
    <w:rsid w:val="00107140"/>
    <w:rsid w:val="001100BB"/>
    <w:rsid w:val="00112E9A"/>
    <w:rsid w:val="001132A8"/>
    <w:rsid w:val="00113A4D"/>
    <w:rsid w:val="0011771F"/>
    <w:rsid w:val="00117E78"/>
    <w:rsid w:val="00120316"/>
    <w:rsid w:val="00121288"/>
    <w:rsid w:val="00123A35"/>
    <w:rsid w:val="0012637B"/>
    <w:rsid w:val="001269DF"/>
    <w:rsid w:val="0013289D"/>
    <w:rsid w:val="0013306E"/>
    <w:rsid w:val="00135D25"/>
    <w:rsid w:val="00137A2B"/>
    <w:rsid w:val="00140F99"/>
    <w:rsid w:val="001426FF"/>
    <w:rsid w:val="00146675"/>
    <w:rsid w:val="001518D5"/>
    <w:rsid w:val="00151E26"/>
    <w:rsid w:val="00153466"/>
    <w:rsid w:val="0015483E"/>
    <w:rsid w:val="0015536B"/>
    <w:rsid w:val="001566B4"/>
    <w:rsid w:val="001566D7"/>
    <w:rsid w:val="0015783D"/>
    <w:rsid w:val="00162449"/>
    <w:rsid w:val="001626BE"/>
    <w:rsid w:val="00163D75"/>
    <w:rsid w:val="00165B5D"/>
    <w:rsid w:val="00167398"/>
    <w:rsid w:val="001678EB"/>
    <w:rsid w:val="001712B4"/>
    <w:rsid w:val="0017452A"/>
    <w:rsid w:val="001746F7"/>
    <w:rsid w:val="001818BA"/>
    <w:rsid w:val="00184318"/>
    <w:rsid w:val="00185D05"/>
    <w:rsid w:val="001860B5"/>
    <w:rsid w:val="0019261F"/>
    <w:rsid w:val="001A0AA0"/>
    <w:rsid w:val="001A0EA8"/>
    <w:rsid w:val="001A0ECF"/>
    <w:rsid w:val="001A632E"/>
    <w:rsid w:val="001A78C3"/>
    <w:rsid w:val="001B01AF"/>
    <w:rsid w:val="001B15FB"/>
    <w:rsid w:val="001B1747"/>
    <w:rsid w:val="001B5B4D"/>
    <w:rsid w:val="001B7D1D"/>
    <w:rsid w:val="001C0D2F"/>
    <w:rsid w:val="001C1CE9"/>
    <w:rsid w:val="001C2C6C"/>
    <w:rsid w:val="001D0FAE"/>
    <w:rsid w:val="001D12E6"/>
    <w:rsid w:val="001D1568"/>
    <w:rsid w:val="001D174C"/>
    <w:rsid w:val="001D32DA"/>
    <w:rsid w:val="001D42EF"/>
    <w:rsid w:val="001D581E"/>
    <w:rsid w:val="001D71AA"/>
    <w:rsid w:val="001D721D"/>
    <w:rsid w:val="001D7FC8"/>
    <w:rsid w:val="001E0482"/>
    <w:rsid w:val="001E08D1"/>
    <w:rsid w:val="001E131B"/>
    <w:rsid w:val="001E2A66"/>
    <w:rsid w:val="001E36B2"/>
    <w:rsid w:val="001E49CC"/>
    <w:rsid w:val="001F0158"/>
    <w:rsid w:val="001F07CB"/>
    <w:rsid w:val="001F2F40"/>
    <w:rsid w:val="001F3E1B"/>
    <w:rsid w:val="001F5C35"/>
    <w:rsid w:val="001F72C8"/>
    <w:rsid w:val="00202169"/>
    <w:rsid w:val="00202232"/>
    <w:rsid w:val="002023B5"/>
    <w:rsid w:val="00203719"/>
    <w:rsid w:val="002039B5"/>
    <w:rsid w:val="00210F90"/>
    <w:rsid w:val="002118A7"/>
    <w:rsid w:val="00212AF0"/>
    <w:rsid w:val="002158C8"/>
    <w:rsid w:val="00220A6A"/>
    <w:rsid w:val="002237DC"/>
    <w:rsid w:val="00223DA8"/>
    <w:rsid w:val="00226D70"/>
    <w:rsid w:val="002278BA"/>
    <w:rsid w:val="00232068"/>
    <w:rsid w:val="00233657"/>
    <w:rsid w:val="002339B7"/>
    <w:rsid w:val="00234D1A"/>
    <w:rsid w:val="00234E23"/>
    <w:rsid w:val="00235090"/>
    <w:rsid w:val="002351A3"/>
    <w:rsid w:val="00235819"/>
    <w:rsid w:val="002379A7"/>
    <w:rsid w:val="00240DD6"/>
    <w:rsid w:val="002419DA"/>
    <w:rsid w:val="00242A76"/>
    <w:rsid w:val="00243058"/>
    <w:rsid w:val="0024501E"/>
    <w:rsid w:val="0024557B"/>
    <w:rsid w:val="00245933"/>
    <w:rsid w:val="0024710E"/>
    <w:rsid w:val="00247784"/>
    <w:rsid w:val="00251469"/>
    <w:rsid w:val="00254C9E"/>
    <w:rsid w:val="00256224"/>
    <w:rsid w:val="00257D2A"/>
    <w:rsid w:val="00260976"/>
    <w:rsid w:val="00263801"/>
    <w:rsid w:val="002644BC"/>
    <w:rsid w:val="00273C49"/>
    <w:rsid w:val="0027603F"/>
    <w:rsid w:val="002813F8"/>
    <w:rsid w:val="0028317C"/>
    <w:rsid w:val="002848E1"/>
    <w:rsid w:val="00287D6B"/>
    <w:rsid w:val="002912C3"/>
    <w:rsid w:val="00295976"/>
    <w:rsid w:val="002A0D2F"/>
    <w:rsid w:val="002A0F6D"/>
    <w:rsid w:val="002A236C"/>
    <w:rsid w:val="002A3F3B"/>
    <w:rsid w:val="002A491D"/>
    <w:rsid w:val="002A6DE2"/>
    <w:rsid w:val="002B294A"/>
    <w:rsid w:val="002B3212"/>
    <w:rsid w:val="002B7189"/>
    <w:rsid w:val="002B7386"/>
    <w:rsid w:val="002B7C09"/>
    <w:rsid w:val="002C184F"/>
    <w:rsid w:val="002C2617"/>
    <w:rsid w:val="002C2917"/>
    <w:rsid w:val="002C2EBA"/>
    <w:rsid w:val="002C4600"/>
    <w:rsid w:val="002C55A9"/>
    <w:rsid w:val="002D552F"/>
    <w:rsid w:val="002D64CF"/>
    <w:rsid w:val="002D6C7E"/>
    <w:rsid w:val="002E06B9"/>
    <w:rsid w:val="002E1E5B"/>
    <w:rsid w:val="002E5E41"/>
    <w:rsid w:val="002F06FC"/>
    <w:rsid w:val="002F0714"/>
    <w:rsid w:val="002F08A2"/>
    <w:rsid w:val="002F29C4"/>
    <w:rsid w:val="002F480B"/>
    <w:rsid w:val="002F4875"/>
    <w:rsid w:val="002F5279"/>
    <w:rsid w:val="00301D01"/>
    <w:rsid w:val="0030234A"/>
    <w:rsid w:val="00303B88"/>
    <w:rsid w:val="00304A89"/>
    <w:rsid w:val="00304C5B"/>
    <w:rsid w:val="00304E8E"/>
    <w:rsid w:val="00306E24"/>
    <w:rsid w:val="00307764"/>
    <w:rsid w:val="00313DCB"/>
    <w:rsid w:val="00315429"/>
    <w:rsid w:val="0031583B"/>
    <w:rsid w:val="00316F72"/>
    <w:rsid w:val="00322DFA"/>
    <w:rsid w:val="0032656D"/>
    <w:rsid w:val="00326637"/>
    <w:rsid w:val="003277EE"/>
    <w:rsid w:val="003302BF"/>
    <w:rsid w:val="00332E4F"/>
    <w:rsid w:val="00343E82"/>
    <w:rsid w:val="00344E27"/>
    <w:rsid w:val="00345CE5"/>
    <w:rsid w:val="00345F83"/>
    <w:rsid w:val="003460A8"/>
    <w:rsid w:val="0034685A"/>
    <w:rsid w:val="0035090C"/>
    <w:rsid w:val="003515FB"/>
    <w:rsid w:val="0035171C"/>
    <w:rsid w:val="003517D7"/>
    <w:rsid w:val="00353D7F"/>
    <w:rsid w:val="00361352"/>
    <w:rsid w:val="00362816"/>
    <w:rsid w:val="003656C5"/>
    <w:rsid w:val="003661FD"/>
    <w:rsid w:val="003672EA"/>
    <w:rsid w:val="003673D1"/>
    <w:rsid w:val="00367CA7"/>
    <w:rsid w:val="00370A68"/>
    <w:rsid w:val="00370AFA"/>
    <w:rsid w:val="00371D43"/>
    <w:rsid w:val="00372966"/>
    <w:rsid w:val="00372A19"/>
    <w:rsid w:val="003732F0"/>
    <w:rsid w:val="00373BCD"/>
    <w:rsid w:val="00377B5A"/>
    <w:rsid w:val="00381174"/>
    <w:rsid w:val="00381CC6"/>
    <w:rsid w:val="00381DC3"/>
    <w:rsid w:val="003835DF"/>
    <w:rsid w:val="0038375A"/>
    <w:rsid w:val="00385198"/>
    <w:rsid w:val="00386F1F"/>
    <w:rsid w:val="00390AC2"/>
    <w:rsid w:val="00390E31"/>
    <w:rsid w:val="0039390D"/>
    <w:rsid w:val="00394547"/>
    <w:rsid w:val="0039507E"/>
    <w:rsid w:val="0039593A"/>
    <w:rsid w:val="00396A79"/>
    <w:rsid w:val="003A2B5B"/>
    <w:rsid w:val="003A2B67"/>
    <w:rsid w:val="003A3D46"/>
    <w:rsid w:val="003A612B"/>
    <w:rsid w:val="003A7A78"/>
    <w:rsid w:val="003B010E"/>
    <w:rsid w:val="003B0B02"/>
    <w:rsid w:val="003B0B0E"/>
    <w:rsid w:val="003B0EA8"/>
    <w:rsid w:val="003B25BF"/>
    <w:rsid w:val="003B263C"/>
    <w:rsid w:val="003B5F83"/>
    <w:rsid w:val="003B7497"/>
    <w:rsid w:val="003B7609"/>
    <w:rsid w:val="003C3591"/>
    <w:rsid w:val="003C39E8"/>
    <w:rsid w:val="003C4A51"/>
    <w:rsid w:val="003D165B"/>
    <w:rsid w:val="003D17BB"/>
    <w:rsid w:val="003D224A"/>
    <w:rsid w:val="003D27A0"/>
    <w:rsid w:val="003D46D1"/>
    <w:rsid w:val="003D4E4F"/>
    <w:rsid w:val="003D6F6F"/>
    <w:rsid w:val="003E033F"/>
    <w:rsid w:val="003E130A"/>
    <w:rsid w:val="003E14E1"/>
    <w:rsid w:val="003E3751"/>
    <w:rsid w:val="003E4A49"/>
    <w:rsid w:val="003E5820"/>
    <w:rsid w:val="003E5BFB"/>
    <w:rsid w:val="003E657D"/>
    <w:rsid w:val="003F0DC7"/>
    <w:rsid w:val="003F3BAC"/>
    <w:rsid w:val="003F3F27"/>
    <w:rsid w:val="003F47B4"/>
    <w:rsid w:val="004063C0"/>
    <w:rsid w:val="004079C4"/>
    <w:rsid w:val="00407E10"/>
    <w:rsid w:val="004174BF"/>
    <w:rsid w:val="0041762A"/>
    <w:rsid w:val="004226A5"/>
    <w:rsid w:val="00422DC9"/>
    <w:rsid w:val="00424FA0"/>
    <w:rsid w:val="00426512"/>
    <w:rsid w:val="004272D8"/>
    <w:rsid w:val="0043535F"/>
    <w:rsid w:val="00435F22"/>
    <w:rsid w:val="0043766D"/>
    <w:rsid w:val="00440BD3"/>
    <w:rsid w:val="00442DA5"/>
    <w:rsid w:val="00445696"/>
    <w:rsid w:val="0044570D"/>
    <w:rsid w:val="0045027D"/>
    <w:rsid w:val="0045213A"/>
    <w:rsid w:val="0045355B"/>
    <w:rsid w:val="00454104"/>
    <w:rsid w:val="004551E0"/>
    <w:rsid w:val="004569D8"/>
    <w:rsid w:val="00460042"/>
    <w:rsid w:val="00461AA9"/>
    <w:rsid w:val="004622DA"/>
    <w:rsid w:val="004638C1"/>
    <w:rsid w:val="004644D0"/>
    <w:rsid w:val="00464A3B"/>
    <w:rsid w:val="0046521D"/>
    <w:rsid w:val="004661BC"/>
    <w:rsid w:val="00467169"/>
    <w:rsid w:val="00467709"/>
    <w:rsid w:val="00467770"/>
    <w:rsid w:val="00473E40"/>
    <w:rsid w:val="004752AE"/>
    <w:rsid w:val="00475FAD"/>
    <w:rsid w:val="0047603E"/>
    <w:rsid w:val="00480A2F"/>
    <w:rsid w:val="0048180F"/>
    <w:rsid w:val="00483AC9"/>
    <w:rsid w:val="00485293"/>
    <w:rsid w:val="0048624A"/>
    <w:rsid w:val="00486877"/>
    <w:rsid w:val="00493D71"/>
    <w:rsid w:val="00493FA1"/>
    <w:rsid w:val="00495A48"/>
    <w:rsid w:val="00495AE0"/>
    <w:rsid w:val="004962CD"/>
    <w:rsid w:val="00496AA9"/>
    <w:rsid w:val="00496BEB"/>
    <w:rsid w:val="00496DF6"/>
    <w:rsid w:val="004A1D0E"/>
    <w:rsid w:val="004A4261"/>
    <w:rsid w:val="004A4391"/>
    <w:rsid w:val="004B27FD"/>
    <w:rsid w:val="004B4D75"/>
    <w:rsid w:val="004B5AF1"/>
    <w:rsid w:val="004B6F30"/>
    <w:rsid w:val="004B7C2C"/>
    <w:rsid w:val="004C0026"/>
    <w:rsid w:val="004C0A58"/>
    <w:rsid w:val="004C0C0F"/>
    <w:rsid w:val="004C0DE4"/>
    <w:rsid w:val="004C2A29"/>
    <w:rsid w:val="004C51FA"/>
    <w:rsid w:val="004C5BBF"/>
    <w:rsid w:val="004D1219"/>
    <w:rsid w:val="004D1C77"/>
    <w:rsid w:val="004D1E98"/>
    <w:rsid w:val="004D5145"/>
    <w:rsid w:val="004D7E73"/>
    <w:rsid w:val="004E01DB"/>
    <w:rsid w:val="004E1644"/>
    <w:rsid w:val="004E429B"/>
    <w:rsid w:val="004F0FD1"/>
    <w:rsid w:val="004F2EB5"/>
    <w:rsid w:val="004F426F"/>
    <w:rsid w:val="00500DAC"/>
    <w:rsid w:val="00503323"/>
    <w:rsid w:val="00504559"/>
    <w:rsid w:val="00506127"/>
    <w:rsid w:val="005070B1"/>
    <w:rsid w:val="00511BBD"/>
    <w:rsid w:val="00511FD3"/>
    <w:rsid w:val="0051284B"/>
    <w:rsid w:val="00514C2C"/>
    <w:rsid w:val="005169F7"/>
    <w:rsid w:val="00517702"/>
    <w:rsid w:val="00520197"/>
    <w:rsid w:val="00521F99"/>
    <w:rsid w:val="005253AE"/>
    <w:rsid w:val="005256C3"/>
    <w:rsid w:val="0052769A"/>
    <w:rsid w:val="005303FE"/>
    <w:rsid w:val="00530F64"/>
    <w:rsid w:val="00535106"/>
    <w:rsid w:val="00535C86"/>
    <w:rsid w:val="00536EB8"/>
    <w:rsid w:val="00537DC3"/>
    <w:rsid w:val="005418D8"/>
    <w:rsid w:val="00541BD2"/>
    <w:rsid w:val="005434FE"/>
    <w:rsid w:val="005435DD"/>
    <w:rsid w:val="00544224"/>
    <w:rsid w:val="00544C71"/>
    <w:rsid w:val="00545389"/>
    <w:rsid w:val="005463D7"/>
    <w:rsid w:val="0054749B"/>
    <w:rsid w:val="00553333"/>
    <w:rsid w:val="005539E8"/>
    <w:rsid w:val="0055570E"/>
    <w:rsid w:val="00555CE4"/>
    <w:rsid w:val="0055621C"/>
    <w:rsid w:val="00557FD5"/>
    <w:rsid w:val="00561159"/>
    <w:rsid w:val="005615CD"/>
    <w:rsid w:val="00562988"/>
    <w:rsid w:val="00565B12"/>
    <w:rsid w:val="00567506"/>
    <w:rsid w:val="0057042C"/>
    <w:rsid w:val="0057079E"/>
    <w:rsid w:val="005712D6"/>
    <w:rsid w:val="00571CBD"/>
    <w:rsid w:val="00573990"/>
    <w:rsid w:val="00580F15"/>
    <w:rsid w:val="00581C9F"/>
    <w:rsid w:val="0058420C"/>
    <w:rsid w:val="00586DCA"/>
    <w:rsid w:val="00591278"/>
    <w:rsid w:val="00591E97"/>
    <w:rsid w:val="00592BEA"/>
    <w:rsid w:val="00593FFB"/>
    <w:rsid w:val="005A0338"/>
    <w:rsid w:val="005A040E"/>
    <w:rsid w:val="005A1384"/>
    <w:rsid w:val="005A2740"/>
    <w:rsid w:val="005A364B"/>
    <w:rsid w:val="005A3808"/>
    <w:rsid w:val="005A4539"/>
    <w:rsid w:val="005A6147"/>
    <w:rsid w:val="005A61AA"/>
    <w:rsid w:val="005A7B90"/>
    <w:rsid w:val="005B03BB"/>
    <w:rsid w:val="005B0F0B"/>
    <w:rsid w:val="005B329D"/>
    <w:rsid w:val="005B5CB7"/>
    <w:rsid w:val="005B5DD2"/>
    <w:rsid w:val="005B6CB6"/>
    <w:rsid w:val="005C5F9F"/>
    <w:rsid w:val="005C69B6"/>
    <w:rsid w:val="005D2771"/>
    <w:rsid w:val="005D3C40"/>
    <w:rsid w:val="005D463D"/>
    <w:rsid w:val="005E3482"/>
    <w:rsid w:val="005E3E66"/>
    <w:rsid w:val="005E5B2D"/>
    <w:rsid w:val="005E637B"/>
    <w:rsid w:val="005F1B88"/>
    <w:rsid w:val="005F3156"/>
    <w:rsid w:val="005F3B85"/>
    <w:rsid w:val="005F47C5"/>
    <w:rsid w:val="005F70F2"/>
    <w:rsid w:val="006007AF"/>
    <w:rsid w:val="006031A4"/>
    <w:rsid w:val="006054E5"/>
    <w:rsid w:val="006068F0"/>
    <w:rsid w:val="00607222"/>
    <w:rsid w:val="00607BCA"/>
    <w:rsid w:val="00610F8D"/>
    <w:rsid w:val="00612F2D"/>
    <w:rsid w:val="006146A1"/>
    <w:rsid w:val="00620D61"/>
    <w:rsid w:val="00623CD9"/>
    <w:rsid w:val="00624D88"/>
    <w:rsid w:val="00630276"/>
    <w:rsid w:val="00631894"/>
    <w:rsid w:val="00632020"/>
    <w:rsid w:val="0063304F"/>
    <w:rsid w:val="0063668E"/>
    <w:rsid w:val="006372EF"/>
    <w:rsid w:val="00643955"/>
    <w:rsid w:val="00645DEB"/>
    <w:rsid w:val="00647D0B"/>
    <w:rsid w:val="00651626"/>
    <w:rsid w:val="00652C38"/>
    <w:rsid w:val="00653F1C"/>
    <w:rsid w:val="006545FA"/>
    <w:rsid w:val="00655107"/>
    <w:rsid w:val="00655278"/>
    <w:rsid w:val="00655F7D"/>
    <w:rsid w:val="00656805"/>
    <w:rsid w:val="00660BC4"/>
    <w:rsid w:val="00663ED2"/>
    <w:rsid w:val="00663EE8"/>
    <w:rsid w:val="006645D6"/>
    <w:rsid w:val="00665ACB"/>
    <w:rsid w:val="006665C1"/>
    <w:rsid w:val="00667B1A"/>
    <w:rsid w:val="00671D31"/>
    <w:rsid w:val="00674296"/>
    <w:rsid w:val="00677BBE"/>
    <w:rsid w:val="00677C6E"/>
    <w:rsid w:val="00681364"/>
    <w:rsid w:val="0068149C"/>
    <w:rsid w:val="0068382E"/>
    <w:rsid w:val="00685202"/>
    <w:rsid w:val="00686CAB"/>
    <w:rsid w:val="00686EDC"/>
    <w:rsid w:val="00690770"/>
    <w:rsid w:val="00692B13"/>
    <w:rsid w:val="00693DFC"/>
    <w:rsid w:val="00694576"/>
    <w:rsid w:val="00694F3E"/>
    <w:rsid w:val="006956BE"/>
    <w:rsid w:val="006957AC"/>
    <w:rsid w:val="00697B55"/>
    <w:rsid w:val="00697B5D"/>
    <w:rsid w:val="006A078D"/>
    <w:rsid w:val="006A19D7"/>
    <w:rsid w:val="006A491C"/>
    <w:rsid w:val="006A4AA7"/>
    <w:rsid w:val="006A4B2E"/>
    <w:rsid w:val="006A6572"/>
    <w:rsid w:val="006A683B"/>
    <w:rsid w:val="006A7589"/>
    <w:rsid w:val="006A7606"/>
    <w:rsid w:val="006B13BF"/>
    <w:rsid w:val="006B40A7"/>
    <w:rsid w:val="006B540F"/>
    <w:rsid w:val="006B6208"/>
    <w:rsid w:val="006B66EC"/>
    <w:rsid w:val="006B6BAE"/>
    <w:rsid w:val="006B79F8"/>
    <w:rsid w:val="006B7AB2"/>
    <w:rsid w:val="006C7D54"/>
    <w:rsid w:val="006D4D70"/>
    <w:rsid w:val="006D62B1"/>
    <w:rsid w:val="006D6F91"/>
    <w:rsid w:val="006E0756"/>
    <w:rsid w:val="006E3289"/>
    <w:rsid w:val="006E348A"/>
    <w:rsid w:val="006E4023"/>
    <w:rsid w:val="006E57B5"/>
    <w:rsid w:val="006E57C2"/>
    <w:rsid w:val="006F0669"/>
    <w:rsid w:val="006F29E4"/>
    <w:rsid w:val="006F5E7B"/>
    <w:rsid w:val="00701133"/>
    <w:rsid w:val="00701478"/>
    <w:rsid w:val="00703643"/>
    <w:rsid w:val="00704095"/>
    <w:rsid w:val="00707296"/>
    <w:rsid w:val="00710576"/>
    <w:rsid w:val="007113A8"/>
    <w:rsid w:val="00712460"/>
    <w:rsid w:val="0071348F"/>
    <w:rsid w:val="00713C69"/>
    <w:rsid w:val="00713D01"/>
    <w:rsid w:val="00715BDC"/>
    <w:rsid w:val="00716CF7"/>
    <w:rsid w:val="00720A66"/>
    <w:rsid w:val="00721197"/>
    <w:rsid w:val="007222C7"/>
    <w:rsid w:val="00722620"/>
    <w:rsid w:val="00722A62"/>
    <w:rsid w:val="00724711"/>
    <w:rsid w:val="00726A24"/>
    <w:rsid w:val="007275E0"/>
    <w:rsid w:val="00727A06"/>
    <w:rsid w:val="00730A9B"/>
    <w:rsid w:val="0073374E"/>
    <w:rsid w:val="00733B23"/>
    <w:rsid w:val="00735623"/>
    <w:rsid w:val="00735F5E"/>
    <w:rsid w:val="00740124"/>
    <w:rsid w:val="00742BC5"/>
    <w:rsid w:val="007439C7"/>
    <w:rsid w:val="0074553E"/>
    <w:rsid w:val="007470C4"/>
    <w:rsid w:val="00747DE0"/>
    <w:rsid w:val="00750730"/>
    <w:rsid w:val="00750CF2"/>
    <w:rsid w:val="00752369"/>
    <w:rsid w:val="0075239D"/>
    <w:rsid w:val="00752ACD"/>
    <w:rsid w:val="007537A0"/>
    <w:rsid w:val="007543A6"/>
    <w:rsid w:val="00754730"/>
    <w:rsid w:val="00755D8F"/>
    <w:rsid w:val="00756D5B"/>
    <w:rsid w:val="007612BA"/>
    <w:rsid w:val="00761338"/>
    <w:rsid w:val="00762FFA"/>
    <w:rsid w:val="007643C3"/>
    <w:rsid w:val="00764C4D"/>
    <w:rsid w:val="007660C8"/>
    <w:rsid w:val="00773319"/>
    <w:rsid w:val="007735CD"/>
    <w:rsid w:val="00773F7D"/>
    <w:rsid w:val="00774510"/>
    <w:rsid w:val="007752FC"/>
    <w:rsid w:val="00775B66"/>
    <w:rsid w:val="0077606D"/>
    <w:rsid w:val="00776CC6"/>
    <w:rsid w:val="007777B5"/>
    <w:rsid w:val="00777CBE"/>
    <w:rsid w:val="00782153"/>
    <w:rsid w:val="007831C8"/>
    <w:rsid w:val="007845ED"/>
    <w:rsid w:val="007847D6"/>
    <w:rsid w:val="00784ABC"/>
    <w:rsid w:val="0078529A"/>
    <w:rsid w:val="00785483"/>
    <w:rsid w:val="0079578D"/>
    <w:rsid w:val="00796662"/>
    <w:rsid w:val="00796FD8"/>
    <w:rsid w:val="0079752C"/>
    <w:rsid w:val="007A212F"/>
    <w:rsid w:val="007A230F"/>
    <w:rsid w:val="007A2BFC"/>
    <w:rsid w:val="007A5E35"/>
    <w:rsid w:val="007A72C2"/>
    <w:rsid w:val="007B04AC"/>
    <w:rsid w:val="007B1567"/>
    <w:rsid w:val="007B413E"/>
    <w:rsid w:val="007B462E"/>
    <w:rsid w:val="007B4D8E"/>
    <w:rsid w:val="007B6408"/>
    <w:rsid w:val="007C14FF"/>
    <w:rsid w:val="007C26B0"/>
    <w:rsid w:val="007C301B"/>
    <w:rsid w:val="007C3CD0"/>
    <w:rsid w:val="007C4BAF"/>
    <w:rsid w:val="007C6103"/>
    <w:rsid w:val="007C6291"/>
    <w:rsid w:val="007C7548"/>
    <w:rsid w:val="007D0308"/>
    <w:rsid w:val="007D1DCE"/>
    <w:rsid w:val="007D4E43"/>
    <w:rsid w:val="007D72FA"/>
    <w:rsid w:val="007E671F"/>
    <w:rsid w:val="007E685E"/>
    <w:rsid w:val="007E687E"/>
    <w:rsid w:val="007E73D3"/>
    <w:rsid w:val="007E7679"/>
    <w:rsid w:val="007F02AA"/>
    <w:rsid w:val="007F265F"/>
    <w:rsid w:val="007F3A84"/>
    <w:rsid w:val="007F50D9"/>
    <w:rsid w:val="007F59AB"/>
    <w:rsid w:val="007F725D"/>
    <w:rsid w:val="007F7402"/>
    <w:rsid w:val="007F78C6"/>
    <w:rsid w:val="008001E8"/>
    <w:rsid w:val="00800397"/>
    <w:rsid w:val="00801E7D"/>
    <w:rsid w:val="0080698C"/>
    <w:rsid w:val="00810866"/>
    <w:rsid w:val="0081091B"/>
    <w:rsid w:val="0081194B"/>
    <w:rsid w:val="0081384D"/>
    <w:rsid w:val="00813EC7"/>
    <w:rsid w:val="00814959"/>
    <w:rsid w:val="0081641F"/>
    <w:rsid w:val="00816D1E"/>
    <w:rsid w:val="00821BF3"/>
    <w:rsid w:val="00822F7F"/>
    <w:rsid w:val="0082432A"/>
    <w:rsid w:val="00824CB7"/>
    <w:rsid w:val="0082512C"/>
    <w:rsid w:val="00825352"/>
    <w:rsid w:val="0082678A"/>
    <w:rsid w:val="00826DAD"/>
    <w:rsid w:val="00827E0F"/>
    <w:rsid w:val="008316CE"/>
    <w:rsid w:val="00831C67"/>
    <w:rsid w:val="00831EDA"/>
    <w:rsid w:val="00831F13"/>
    <w:rsid w:val="008320EF"/>
    <w:rsid w:val="00832840"/>
    <w:rsid w:val="008330B3"/>
    <w:rsid w:val="00836DFB"/>
    <w:rsid w:val="0084032F"/>
    <w:rsid w:val="00841EA4"/>
    <w:rsid w:val="00842E36"/>
    <w:rsid w:val="008439E8"/>
    <w:rsid w:val="008445DF"/>
    <w:rsid w:val="0084585F"/>
    <w:rsid w:val="008526A0"/>
    <w:rsid w:val="00853C10"/>
    <w:rsid w:val="008563DE"/>
    <w:rsid w:val="008568CF"/>
    <w:rsid w:val="008610DC"/>
    <w:rsid w:val="00861115"/>
    <w:rsid w:val="00861FB6"/>
    <w:rsid w:val="0086407B"/>
    <w:rsid w:val="0086463C"/>
    <w:rsid w:val="008660C1"/>
    <w:rsid w:val="00866FBD"/>
    <w:rsid w:val="00870E5C"/>
    <w:rsid w:val="00871BF9"/>
    <w:rsid w:val="00871CFC"/>
    <w:rsid w:val="00874E9B"/>
    <w:rsid w:val="008774B7"/>
    <w:rsid w:val="00880AB5"/>
    <w:rsid w:val="00881696"/>
    <w:rsid w:val="0088456E"/>
    <w:rsid w:val="008879F1"/>
    <w:rsid w:val="00891BB0"/>
    <w:rsid w:val="00893049"/>
    <w:rsid w:val="008934B9"/>
    <w:rsid w:val="008938BB"/>
    <w:rsid w:val="00893D19"/>
    <w:rsid w:val="00895179"/>
    <w:rsid w:val="00896962"/>
    <w:rsid w:val="00897674"/>
    <w:rsid w:val="00897B24"/>
    <w:rsid w:val="008A0DC7"/>
    <w:rsid w:val="008A2009"/>
    <w:rsid w:val="008A2747"/>
    <w:rsid w:val="008A3F79"/>
    <w:rsid w:val="008A42A7"/>
    <w:rsid w:val="008A6E6A"/>
    <w:rsid w:val="008A6F54"/>
    <w:rsid w:val="008A7298"/>
    <w:rsid w:val="008B0B1F"/>
    <w:rsid w:val="008B1D48"/>
    <w:rsid w:val="008B37F5"/>
    <w:rsid w:val="008B57C4"/>
    <w:rsid w:val="008B59A6"/>
    <w:rsid w:val="008B606F"/>
    <w:rsid w:val="008B6E3A"/>
    <w:rsid w:val="008C0612"/>
    <w:rsid w:val="008C1BF9"/>
    <w:rsid w:val="008C2F92"/>
    <w:rsid w:val="008C4E7D"/>
    <w:rsid w:val="008C5CA9"/>
    <w:rsid w:val="008C7B35"/>
    <w:rsid w:val="008D1BAF"/>
    <w:rsid w:val="008D29B3"/>
    <w:rsid w:val="008D3CA4"/>
    <w:rsid w:val="008D76FF"/>
    <w:rsid w:val="008E0382"/>
    <w:rsid w:val="008E04FE"/>
    <w:rsid w:val="008E1283"/>
    <w:rsid w:val="008E1843"/>
    <w:rsid w:val="008E1971"/>
    <w:rsid w:val="008E48D9"/>
    <w:rsid w:val="008E4B70"/>
    <w:rsid w:val="008E55A0"/>
    <w:rsid w:val="008E5F39"/>
    <w:rsid w:val="008F2A16"/>
    <w:rsid w:val="008F3302"/>
    <w:rsid w:val="008F4839"/>
    <w:rsid w:val="008F4F47"/>
    <w:rsid w:val="008F63C0"/>
    <w:rsid w:val="008F6E52"/>
    <w:rsid w:val="0090222B"/>
    <w:rsid w:val="009043F6"/>
    <w:rsid w:val="009045FE"/>
    <w:rsid w:val="0090532B"/>
    <w:rsid w:val="00905B04"/>
    <w:rsid w:val="0090769F"/>
    <w:rsid w:val="00910B80"/>
    <w:rsid w:val="00912A30"/>
    <w:rsid w:val="00913124"/>
    <w:rsid w:val="009137FF"/>
    <w:rsid w:val="00913910"/>
    <w:rsid w:val="00921314"/>
    <w:rsid w:val="0092342D"/>
    <w:rsid w:val="0092362C"/>
    <w:rsid w:val="00925D59"/>
    <w:rsid w:val="0092660D"/>
    <w:rsid w:val="00931339"/>
    <w:rsid w:val="00931F61"/>
    <w:rsid w:val="00935A34"/>
    <w:rsid w:val="009416AE"/>
    <w:rsid w:val="0094335E"/>
    <w:rsid w:val="00944630"/>
    <w:rsid w:val="00945034"/>
    <w:rsid w:val="00950875"/>
    <w:rsid w:val="00953082"/>
    <w:rsid w:val="0095430F"/>
    <w:rsid w:val="00955FB7"/>
    <w:rsid w:val="0095621A"/>
    <w:rsid w:val="009606C2"/>
    <w:rsid w:val="00964EC0"/>
    <w:rsid w:val="00965178"/>
    <w:rsid w:val="00967246"/>
    <w:rsid w:val="0097085C"/>
    <w:rsid w:val="0097341E"/>
    <w:rsid w:val="0097575B"/>
    <w:rsid w:val="00975849"/>
    <w:rsid w:val="00976730"/>
    <w:rsid w:val="00982568"/>
    <w:rsid w:val="009839B8"/>
    <w:rsid w:val="00984082"/>
    <w:rsid w:val="00984812"/>
    <w:rsid w:val="009849AB"/>
    <w:rsid w:val="00991800"/>
    <w:rsid w:val="00991F10"/>
    <w:rsid w:val="009920AE"/>
    <w:rsid w:val="00992D59"/>
    <w:rsid w:val="00995244"/>
    <w:rsid w:val="009955BA"/>
    <w:rsid w:val="009A0CC0"/>
    <w:rsid w:val="009A2F05"/>
    <w:rsid w:val="009A501F"/>
    <w:rsid w:val="009A643B"/>
    <w:rsid w:val="009A64ED"/>
    <w:rsid w:val="009A6513"/>
    <w:rsid w:val="009B0803"/>
    <w:rsid w:val="009B0E3F"/>
    <w:rsid w:val="009B11B1"/>
    <w:rsid w:val="009B1B83"/>
    <w:rsid w:val="009B351F"/>
    <w:rsid w:val="009C062A"/>
    <w:rsid w:val="009C1D3C"/>
    <w:rsid w:val="009C2137"/>
    <w:rsid w:val="009C7EC2"/>
    <w:rsid w:val="009D1952"/>
    <w:rsid w:val="009D3157"/>
    <w:rsid w:val="009D479F"/>
    <w:rsid w:val="009D50F1"/>
    <w:rsid w:val="009D516E"/>
    <w:rsid w:val="009D6FBB"/>
    <w:rsid w:val="009E362F"/>
    <w:rsid w:val="009E3D24"/>
    <w:rsid w:val="009E4A6E"/>
    <w:rsid w:val="009E4FBC"/>
    <w:rsid w:val="009E5F51"/>
    <w:rsid w:val="009E6199"/>
    <w:rsid w:val="009F1B6C"/>
    <w:rsid w:val="009F5BCA"/>
    <w:rsid w:val="00A009D2"/>
    <w:rsid w:val="00A00EDD"/>
    <w:rsid w:val="00A01DA8"/>
    <w:rsid w:val="00A0217C"/>
    <w:rsid w:val="00A0221B"/>
    <w:rsid w:val="00A03713"/>
    <w:rsid w:val="00A052FA"/>
    <w:rsid w:val="00A06780"/>
    <w:rsid w:val="00A06F33"/>
    <w:rsid w:val="00A15A27"/>
    <w:rsid w:val="00A1621C"/>
    <w:rsid w:val="00A20473"/>
    <w:rsid w:val="00A2223F"/>
    <w:rsid w:val="00A25011"/>
    <w:rsid w:val="00A26608"/>
    <w:rsid w:val="00A274AA"/>
    <w:rsid w:val="00A31181"/>
    <w:rsid w:val="00A33EE8"/>
    <w:rsid w:val="00A374EF"/>
    <w:rsid w:val="00A37BF3"/>
    <w:rsid w:val="00A4345F"/>
    <w:rsid w:val="00A44807"/>
    <w:rsid w:val="00A459A5"/>
    <w:rsid w:val="00A508BD"/>
    <w:rsid w:val="00A5159B"/>
    <w:rsid w:val="00A53FDB"/>
    <w:rsid w:val="00A545FF"/>
    <w:rsid w:val="00A54D2B"/>
    <w:rsid w:val="00A61861"/>
    <w:rsid w:val="00A66DB3"/>
    <w:rsid w:val="00A67AB3"/>
    <w:rsid w:val="00A71E72"/>
    <w:rsid w:val="00A741C5"/>
    <w:rsid w:val="00A743A2"/>
    <w:rsid w:val="00A7456D"/>
    <w:rsid w:val="00A75142"/>
    <w:rsid w:val="00A75263"/>
    <w:rsid w:val="00A754B2"/>
    <w:rsid w:val="00A75984"/>
    <w:rsid w:val="00A75D45"/>
    <w:rsid w:val="00A76BEC"/>
    <w:rsid w:val="00A7730A"/>
    <w:rsid w:val="00A811DA"/>
    <w:rsid w:val="00A86D62"/>
    <w:rsid w:val="00A87B8F"/>
    <w:rsid w:val="00A87EDC"/>
    <w:rsid w:val="00A915D6"/>
    <w:rsid w:val="00A930A2"/>
    <w:rsid w:val="00A93138"/>
    <w:rsid w:val="00A933BA"/>
    <w:rsid w:val="00A94128"/>
    <w:rsid w:val="00A94E3B"/>
    <w:rsid w:val="00A97EB1"/>
    <w:rsid w:val="00AA2399"/>
    <w:rsid w:val="00AA339B"/>
    <w:rsid w:val="00AA4C1B"/>
    <w:rsid w:val="00AA733F"/>
    <w:rsid w:val="00AB0B92"/>
    <w:rsid w:val="00AB135C"/>
    <w:rsid w:val="00AB16D2"/>
    <w:rsid w:val="00AB2BC2"/>
    <w:rsid w:val="00AB2F9F"/>
    <w:rsid w:val="00AB4CD6"/>
    <w:rsid w:val="00AB6CB3"/>
    <w:rsid w:val="00AC281C"/>
    <w:rsid w:val="00AC2E74"/>
    <w:rsid w:val="00AC3470"/>
    <w:rsid w:val="00AC6864"/>
    <w:rsid w:val="00AD0C1C"/>
    <w:rsid w:val="00AD1341"/>
    <w:rsid w:val="00AD1585"/>
    <w:rsid w:val="00AD218B"/>
    <w:rsid w:val="00AD2F0E"/>
    <w:rsid w:val="00AD7766"/>
    <w:rsid w:val="00AE38D3"/>
    <w:rsid w:val="00AE4824"/>
    <w:rsid w:val="00AE4C44"/>
    <w:rsid w:val="00AE620A"/>
    <w:rsid w:val="00AE64CD"/>
    <w:rsid w:val="00AF0BAB"/>
    <w:rsid w:val="00AF1753"/>
    <w:rsid w:val="00AF4236"/>
    <w:rsid w:val="00AF4950"/>
    <w:rsid w:val="00AF5BA4"/>
    <w:rsid w:val="00AF6E31"/>
    <w:rsid w:val="00B02628"/>
    <w:rsid w:val="00B04AE7"/>
    <w:rsid w:val="00B068F2"/>
    <w:rsid w:val="00B06AF8"/>
    <w:rsid w:val="00B07DF9"/>
    <w:rsid w:val="00B11433"/>
    <w:rsid w:val="00B1222C"/>
    <w:rsid w:val="00B1261E"/>
    <w:rsid w:val="00B12A79"/>
    <w:rsid w:val="00B13108"/>
    <w:rsid w:val="00B13EC6"/>
    <w:rsid w:val="00B17FDF"/>
    <w:rsid w:val="00B2014C"/>
    <w:rsid w:val="00B211E8"/>
    <w:rsid w:val="00B21A72"/>
    <w:rsid w:val="00B22415"/>
    <w:rsid w:val="00B22857"/>
    <w:rsid w:val="00B22AFE"/>
    <w:rsid w:val="00B2327F"/>
    <w:rsid w:val="00B26DA2"/>
    <w:rsid w:val="00B30304"/>
    <w:rsid w:val="00B317FA"/>
    <w:rsid w:val="00B31CAD"/>
    <w:rsid w:val="00B32092"/>
    <w:rsid w:val="00B33CE4"/>
    <w:rsid w:val="00B42A13"/>
    <w:rsid w:val="00B44232"/>
    <w:rsid w:val="00B452BA"/>
    <w:rsid w:val="00B4576F"/>
    <w:rsid w:val="00B46861"/>
    <w:rsid w:val="00B46FD6"/>
    <w:rsid w:val="00B50A25"/>
    <w:rsid w:val="00B52B14"/>
    <w:rsid w:val="00B53398"/>
    <w:rsid w:val="00B53410"/>
    <w:rsid w:val="00B53BD6"/>
    <w:rsid w:val="00B54648"/>
    <w:rsid w:val="00B54A80"/>
    <w:rsid w:val="00B56BC7"/>
    <w:rsid w:val="00B56D0B"/>
    <w:rsid w:val="00B5746A"/>
    <w:rsid w:val="00B61A7B"/>
    <w:rsid w:val="00B659F5"/>
    <w:rsid w:val="00B66287"/>
    <w:rsid w:val="00B67AD0"/>
    <w:rsid w:val="00B70859"/>
    <w:rsid w:val="00B73669"/>
    <w:rsid w:val="00B74E8A"/>
    <w:rsid w:val="00B763F5"/>
    <w:rsid w:val="00B77370"/>
    <w:rsid w:val="00B77A4A"/>
    <w:rsid w:val="00B80793"/>
    <w:rsid w:val="00B83AED"/>
    <w:rsid w:val="00B8524C"/>
    <w:rsid w:val="00B866E1"/>
    <w:rsid w:val="00B9121B"/>
    <w:rsid w:val="00B91B41"/>
    <w:rsid w:val="00B92C3E"/>
    <w:rsid w:val="00B93122"/>
    <w:rsid w:val="00B950AA"/>
    <w:rsid w:val="00B95A97"/>
    <w:rsid w:val="00B961A5"/>
    <w:rsid w:val="00B97871"/>
    <w:rsid w:val="00BA2FD8"/>
    <w:rsid w:val="00BA34CE"/>
    <w:rsid w:val="00BA52FC"/>
    <w:rsid w:val="00BB1763"/>
    <w:rsid w:val="00BB22F5"/>
    <w:rsid w:val="00BB5EBA"/>
    <w:rsid w:val="00BB68BB"/>
    <w:rsid w:val="00BB6A26"/>
    <w:rsid w:val="00BB798E"/>
    <w:rsid w:val="00BC5F85"/>
    <w:rsid w:val="00BD1518"/>
    <w:rsid w:val="00BD1D67"/>
    <w:rsid w:val="00BD2883"/>
    <w:rsid w:val="00BD5681"/>
    <w:rsid w:val="00BE1C4C"/>
    <w:rsid w:val="00BE3262"/>
    <w:rsid w:val="00BE4216"/>
    <w:rsid w:val="00BE6524"/>
    <w:rsid w:val="00BE7FF1"/>
    <w:rsid w:val="00BF0925"/>
    <w:rsid w:val="00BF0A70"/>
    <w:rsid w:val="00BF1CBA"/>
    <w:rsid w:val="00BF271A"/>
    <w:rsid w:val="00BF315E"/>
    <w:rsid w:val="00BF40DE"/>
    <w:rsid w:val="00BF4DE0"/>
    <w:rsid w:val="00BF4EFD"/>
    <w:rsid w:val="00BF5B3E"/>
    <w:rsid w:val="00BF6BC6"/>
    <w:rsid w:val="00BF6D6D"/>
    <w:rsid w:val="00BF719D"/>
    <w:rsid w:val="00C012FB"/>
    <w:rsid w:val="00C020B6"/>
    <w:rsid w:val="00C0371B"/>
    <w:rsid w:val="00C03AF6"/>
    <w:rsid w:val="00C116A3"/>
    <w:rsid w:val="00C11E9D"/>
    <w:rsid w:val="00C12F8E"/>
    <w:rsid w:val="00C13126"/>
    <w:rsid w:val="00C16E99"/>
    <w:rsid w:val="00C17298"/>
    <w:rsid w:val="00C176D9"/>
    <w:rsid w:val="00C22146"/>
    <w:rsid w:val="00C22968"/>
    <w:rsid w:val="00C22C18"/>
    <w:rsid w:val="00C232BD"/>
    <w:rsid w:val="00C24608"/>
    <w:rsid w:val="00C26BB7"/>
    <w:rsid w:val="00C26FDB"/>
    <w:rsid w:val="00C275AE"/>
    <w:rsid w:val="00C326A7"/>
    <w:rsid w:val="00C32EAA"/>
    <w:rsid w:val="00C33A24"/>
    <w:rsid w:val="00C34171"/>
    <w:rsid w:val="00C3630A"/>
    <w:rsid w:val="00C36CEB"/>
    <w:rsid w:val="00C36E33"/>
    <w:rsid w:val="00C401DC"/>
    <w:rsid w:val="00C41A1B"/>
    <w:rsid w:val="00C43623"/>
    <w:rsid w:val="00C45789"/>
    <w:rsid w:val="00C4582A"/>
    <w:rsid w:val="00C45896"/>
    <w:rsid w:val="00C45F90"/>
    <w:rsid w:val="00C5089B"/>
    <w:rsid w:val="00C543CC"/>
    <w:rsid w:val="00C60414"/>
    <w:rsid w:val="00C62D23"/>
    <w:rsid w:val="00C63FED"/>
    <w:rsid w:val="00C6477E"/>
    <w:rsid w:val="00C65D64"/>
    <w:rsid w:val="00C65F59"/>
    <w:rsid w:val="00C677E7"/>
    <w:rsid w:val="00C67DDD"/>
    <w:rsid w:val="00C71152"/>
    <w:rsid w:val="00C7359D"/>
    <w:rsid w:val="00C7369A"/>
    <w:rsid w:val="00C73D03"/>
    <w:rsid w:val="00C74224"/>
    <w:rsid w:val="00C74504"/>
    <w:rsid w:val="00C76F73"/>
    <w:rsid w:val="00C80B33"/>
    <w:rsid w:val="00C8204F"/>
    <w:rsid w:val="00C82A9A"/>
    <w:rsid w:val="00C83EE8"/>
    <w:rsid w:val="00C84731"/>
    <w:rsid w:val="00C86640"/>
    <w:rsid w:val="00C875B5"/>
    <w:rsid w:val="00C87716"/>
    <w:rsid w:val="00C87C12"/>
    <w:rsid w:val="00C902C4"/>
    <w:rsid w:val="00C93C3D"/>
    <w:rsid w:val="00C97890"/>
    <w:rsid w:val="00CA3205"/>
    <w:rsid w:val="00CA428F"/>
    <w:rsid w:val="00CA5433"/>
    <w:rsid w:val="00CA6414"/>
    <w:rsid w:val="00CA7359"/>
    <w:rsid w:val="00CA77C8"/>
    <w:rsid w:val="00CA7B86"/>
    <w:rsid w:val="00CB0EAE"/>
    <w:rsid w:val="00CB0F0A"/>
    <w:rsid w:val="00CB2780"/>
    <w:rsid w:val="00CB2FC0"/>
    <w:rsid w:val="00CB34FC"/>
    <w:rsid w:val="00CB6DF7"/>
    <w:rsid w:val="00CB7788"/>
    <w:rsid w:val="00CB79A5"/>
    <w:rsid w:val="00CB7BEB"/>
    <w:rsid w:val="00CC3DD2"/>
    <w:rsid w:val="00CC4FAE"/>
    <w:rsid w:val="00CC5C1A"/>
    <w:rsid w:val="00CC5E04"/>
    <w:rsid w:val="00CC6A5A"/>
    <w:rsid w:val="00CC6EB6"/>
    <w:rsid w:val="00CC7B7B"/>
    <w:rsid w:val="00CD074F"/>
    <w:rsid w:val="00CD11A9"/>
    <w:rsid w:val="00CD1F48"/>
    <w:rsid w:val="00CD2382"/>
    <w:rsid w:val="00CD27BC"/>
    <w:rsid w:val="00CD55F2"/>
    <w:rsid w:val="00CD6BA5"/>
    <w:rsid w:val="00CD6D20"/>
    <w:rsid w:val="00CE0069"/>
    <w:rsid w:val="00CE0440"/>
    <w:rsid w:val="00CE0AC7"/>
    <w:rsid w:val="00CE1F9D"/>
    <w:rsid w:val="00CE2BEA"/>
    <w:rsid w:val="00CE307D"/>
    <w:rsid w:val="00CE3C9F"/>
    <w:rsid w:val="00CE42C5"/>
    <w:rsid w:val="00CE51FD"/>
    <w:rsid w:val="00CE7272"/>
    <w:rsid w:val="00CF1E13"/>
    <w:rsid w:val="00CF2846"/>
    <w:rsid w:val="00CF2FB3"/>
    <w:rsid w:val="00CF31E6"/>
    <w:rsid w:val="00CF3D1C"/>
    <w:rsid w:val="00CF3EC6"/>
    <w:rsid w:val="00CF3F5F"/>
    <w:rsid w:val="00CF4D31"/>
    <w:rsid w:val="00CF4F0C"/>
    <w:rsid w:val="00CF59D9"/>
    <w:rsid w:val="00CF7FBF"/>
    <w:rsid w:val="00D030E6"/>
    <w:rsid w:val="00D037DC"/>
    <w:rsid w:val="00D059B2"/>
    <w:rsid w:val="00D07CC6"/>
    <w:rsid w:val="00D10FA7"/>
    <w:rsid w:val="00D16D62"/>
    <w:rsid w:val="00D2015D"/>
    <w:rsid w:val="00D227C0"/>
    <w:rsid w:val="00D239AA"/>
    <w:rsid w:val="00D26BA3"/>
    <w:rsid w:val="00D30B5E"/>
    <w:rsid w:val="00D3265C"/>
    <w:rsid w:val="00D3428E"/>
    <w:rsid w:val="00D36294"/>
    <w:rsid w:val="00D36CAA"/>
    <w:rsid w:val="00D36DF3"/>
    <w:rsid w:val="00D37FCE"/>
    <w:rsid w:val="00D40FAD"/>
    <w:rsid w:val="00D42652"/>
    <w:rsid w:val="00D458C2"/>
    <w:rsid w:val="00D46952"/>
    <w:rsid w:val="00D476F3"/>
    <w:rsid w:val="00D47B1D"/>
    <w:rsid w:val="00D50F20"/>
    <w:rsid w:val="00D53DCB"/>
    <w:rsid w:val="00D53EAF"/>
    <w:rsid w:val="00D55D42"/>
    <w:rsid w:val="00D60B3E"/>
    <w:rsid w:val="00D61E1D"/>
    <w:rsid w:val="00D62BD2"/>
    <w:rsid w:val="00D633C2"/>
    <w:rsid w:val="00D640D9"/>
    <w:rsid w:val="00D65E59"/>
    <w:rsid w:val="00D66236"/>
    <w:rsid w:val="00D6792A"/>
    <w:rsid w:val="00D72699"/>
    <w:rsid w:val="00D744FB"/>
    <w:rsid w:val="00D84898"/>
    <w:rsid w:val="00D8503D"/>
    <w:rsid w:val="00D86812"/>
    <w:rsid w:val="00D86A9B"/>
    <w:rsid w:val="00D91B78"/>
    <w:rsid w:val="00D91FA1"/>
    <w:rsid w:val="00D92A64"/>
    <w:rsid w:val="00D92EB1"/>
    <w:rsid w:val="00D953F0"/>
    <w:rsid w:val="00D97902"/>
    <w:rsid w:val="00DA18F1"/>
    <w:rsid w:val="00DA1A93"/>
    <w:rsid w:val="00DA1F74"/>
    <w:rsid w:val="00DA2407"/>
    <w:rsid w:val="00DA42CE"/>
    <w:rsid w:val="00DA6A25"/>
    <w:rsid w:val="00DA6B5A"/>
    <w:rsid w:val="00DB055F"/>
    <w:rsid w:val="00DB31E1"/>
    <w:rsid w:val="00DB49DD"/>
    <w:rsid w:val="00DB5962"/>
    <w:rsid w:val="00DB668E"/>
    <w:rsid w:val="00DB72A4"/>
    <w:rsid w:val="00DB7B9E"/>
    <w:rsid w:val="00DC4221"/>
    <w:rsid w:val="00DC652A"/>
    <w:rsid w:val="00DD583D"/>
    <w:rsid w:val="00DE0155"/>
    <w:rsid w:val="00DE0AA9"/>
    <w:rsid w:val="00DE2EC4"/>
    <w:rsid w:val="00DE3155"/>
    <w:rsid w:val="00DE41A0"/>
    <w:rsid w:val="00DE6ECE"/>
    <w:rsid w:val="00DF05B8"/>
    <w:rsid w:val="00DF3A42"/>
    <w:rsid w:val="00DF3A5E"/>
    <w:rsid w:val="00DF467B"/>
    <w:rsid w:val="00DF513D"/>
    <w:rsid w:val="00E00A15"/>
    <w:rsid w:val="00E00A91"/>
    <w:rsid w:val="00E01B81"/>
    <w:rsid w:val="00E02DEF"/>
    <w:rsid w:val="00E05DA8"/>
    <w:rsid w:val="00E063D7"/>
    <w:rsid w:val="00E0778F"/>
    <w:rsid w:val="00E10ADA"/>
    <w:rsid w:val="00E125FF"/>
    <w:rsid w:val="00E12E26"/>
    <w:rsid w:val="00E23B16"/>
    <w:rsid w:val="00E23E4A"/>
    <w:rsid w:val="00E23FA4"/>
    <w:rsid w:val="00E24A80"/>
    <w:rsid w:val="00E2560B"/>
    <w:rsid w:val="00E25FE5"/>
    <w:rsid w:val="00E26E3A"/>
    <w:rsid w:val="00E30805"/>
    <w:rsid w:val="00E30838"/>
    <w:rsid w:val="00E30D8B"/>
    <w:rsid w:val="00E314FD"/>
    <w:rsid w:val="00E35B60"/>
    <w:rsid w:val="00E35F9E"/>
    <w:rsid w:val="00E375C6"/>
    <w:rsid w:val="00E40061"/>
    <w:rsid w:val="00E415F9"/>
    <w:rsid w:val="00E432F3"/>
    <w:rsid w:val="00E43989"/>
    <w:rsid w:val="00E44AFF"/>
    <w:rsid w:val="00E46690"/>
    <w:rsid w:val="00E4676D"/>
    <w:rsid w:val="00E46F74"/>
    <w:rsid w:val="00E51E3D"/>
    <w:rsid w:val="00E524F2"/>
    <w:rsid w:val="00E53F07"/>
    <w:rsid w:val="00E553CF"/>
    <w:rsid w:val="00E56601"/>
    <w:rsid w:val="00E56681"/>
    <w:rsid w:val="00E575FC"/>
    <w:rsid w:val="00E60EB6"/>
    <w:rsid w:val="00E612A3"/>
    <w:rsid w:val="00E62966"/>
    <w:rsid w:val="00E631A6"/>
    <w:rsid w:val="00E6335D"/>
    <w:rsid w:val="00E66CE1"/>
    <w:rsid w:val="00E67AD3"/>
    <w:rsid w:val="00E712DE"/>
    <w:rsid w:val="00E71A3A"/>
    <w:rsid w:val="00E725A1"/>
    <w:rsid w:val="00E74147"/>
    <w:rsid w:val="00E76807"/>
    <w:rsid w:val="00E76F17"/>
    <w:rsid w:val="00E86568"/>
    <w:rsid w:val="00E867E3"/>
    <w:rsid w:val="00E87637"/>
    <w:rsid w:val="00E8781A"/>
    <w:rsid w:val="00E87FBA"/>
    <w:rsid w:val="00E91089"/>
    <w:rsid w:val="00E91C9A"/>
    <w:rsid w:val="00E91CB0"/>
    <w:rsid w:val="00E92D3B"/>
    <w:rsid w:val="00E944E4"/>
    <w:rsid w:val="00E94E3C"/>
    <w:rsid w:val="00E94E7B"/>
    <w:rsid w:val="00E961F5"/>
    <w:rsid w:val="00EA025E"/>
    <w:rsid w:val="00EA2BD7"/>
    <w:rsid w:val="00EA45A4"/>
    <w:rsid w:val="00EA4BA4"/>
    <w:rsid w:val="00EA6384"/>
    <w:rsid w:val="00EA752F"/>
    <w:rsid w:val="00EA7905"/>
    <w:rsid w:val="00EB335C"/>
    <w:rsid w:val="00EB44BF"/>
    <w:rsid w:val="00EB6E09"/>
    <w:rsid w:val="00EB6F31"/>
    <w:rsid w:val="00EC0336"/>
    <w:rsid w:val="00EC11C0"/>
    <w:rsid w:val="00EC34EE"/>
    <w:rsid w:val="00EC37B3"/>
    <w:rsid w:val="00EC4178"/>
    <w:rsid w:val="00EC4A77"/>
    <w:rsid w:val="00EC4C33"/>
    <w:rsid w:val="00EC60C1"/>
    <w:rsid w:val="00EC7DF9"/>
    <w:rsid w:val="00ED0227"/>
    <w:rsid w:val="00ED190E"/>
    <w:rsid w:val="00ED24BC"/>
    <w:rsid w:val="00ED296F"/>
    <w:rsid w:val="00ED2C23"/>
    <w:rsid w:val="00ED3F90"/>
    <w:rsid w:val="00ED458E"/>
    <w:rsid w:val="00ED783F"/>
    <w:rsid w:val="00EE5A3F"/>
    <w:rsid w:val="00EE60F1"/>
    <w:rsid w:val="00EE69EA"/>
    <w:rsid w:val="00EF1F0F"/>
    <w:rsid w:val="00EF3723"/>
    <w:rsid w:val="00EF77B2"/>
    <w:rsid w:val="00EF7B24"/>
    <w:rsid w:val="00F005EC"/>
    <w:rsid w:val="00F01DBD"/>
    <w:rsid w:val="00F030D0"/>
    <w:rsid w:val="00F041F0"/>
    <w:rsid w:val="00F04EC4"/>
    <w:rsid w:val="00F06458"/>
    <w:rsid w:val="00F064AC"/>
    <w:rsid w:val="00F06992"/>
    <w:rsid w:val="00F07C99"/>
    <w:rsid w:val="00F07CE0"/>
    <w:rsid w:val="00F1019C"/>
    <w:rsid w:val="00F134FA"/>
    <w:rsid w:val="00F16E1E"/>
    <w:rsid w:val="00F206AC"/>
    <w:rsid w:val="00F22F8E"/>
    <w:rsid w:val="00F268C4"/>
    <w:rsid w:val="00F273F3"/>
    <w:rsid w:val="00F27DA0"/>
    <w:rsid w:val="00F317D0"/>
    <w:rsid w:val="00F3272C"/>
    <w:rsid w:val="00F32977"/>
    <w:rsid w:val="00F32A01"/>
    <w:rsid w:val="00F32F78"/>
    <w:rsid w:val="00F3347F"/>
    <w:rsid w:val="00F35E5A"/>
    <w:rsid w:val="00F43750"/>
    <w:rsid w:val="00F43A72"/>
    <w:rsid w:val="00F43C0A"/>
    <w:rsid w:val="00F460C2"/>
    <w:rsid w:val="00F5080F"/>
    <w:rsid w:val="00F5291C"/>
    <w:rsid w:val="00F556E7"/>
    <w:rsid w:val="00F55E3F"/>
    <w:rsid w:val="00F571EC"/>
    <w:rsid w:val="00F610EC"/>
    <w:rsid w:val="00F61313"/>
    <w:rsid w:val="00F62D50"/>
    <w:rsid w:val="00F64772"/>
    <w:rsid w:val="00F64D68"/>
    <w:rsid w:val="00F658D1"/>
    <w:rsid w:val="00F70AA4"/>
    <w:rsid w:val="00F72778"/>
    <w:rsid w:val="00F7441C"/>
    <w:rsid w:val="00F74546"/>
    <w:rsid w:val="00F8020E"/>
    <w:rsid w:val="00F80506"/>
    <w:rsid w:val="00F818E9"/>
    <w:rsid w:val="00F8213A"/>
    <w:rsid w:val="00F83163"/>
    <w:rsid w:val="00F83D32"/>
    <w:rsid w:val="00F83D4F"/>
    <w:rsid w:val="00F83ECD"/>
    <w:rsid w:val="00F86436"/>
    <w:rsid w:val="00F875C9"/>
    <w:rsid w:val="00F8778C"/>
    <w:rsid w:val="00F92179"/>
    <w:rsid w:val="00F921D9"/>
    <w:rsid w:val="00F92BDA"/>
    <w:rsid w:val="00F93BAF"/>
    <w:rsid w:val="00F93EF9"/>
    <w:rsid w:val="00F941B8"/>
    <w:rsid w:val="00F94CA7"/>
    <w:rsid w:val="00F95901"/>
    <w:rsid w:val="00F95F27"/>
    <w:rsid w:val="00F95FC4"/>
    <w:rsid w:val="00F96629"/>
    <w:rsid w:val="00F97CAF"/>
    <w:rsid w:val="00FA7B8C"/>
    <w:rsid w:val="00FB17DB"/>
    <w:rsid w:val="00FB2DC2"/>
    <w:rsid w:val="00FB50AC"/>
    <w:rsid w:val="00FB5DEC"/>
    <w:rsid w:val="00FB5F16"/>
    <w:rsid w:val="00FC052A"/>
    <w:rsid w:val="00FC2F90"/>
    <w:rsid w:val="00FC54D6"/>
    <w:rsid w:val="00FC6924"/>
    <w:rsid w:val="00FC761B"/>
    <w:rsid w:val="00FC7AD2"/>
    <w:rsid w:val="00FD0F1C"/>
    <w:rsid w:val="00FD19CA"/>
    <w:rsid w:val="00FD35D5"/>
    <w:rsid w:val="00FD41E5"/>
    <w:rsid w:val="00FD607F"/>
    <w:rsid w:val="00FD60B7"/>
    <w:rsid w:val="00FD6176"/>
    <w:rsid w:val="00FE02AE"/>
    <w:rsid w:val="00FE0D9A"/>
    <w:rsid w:val="00FE1B11"/>
    <w:rsid w:val="00FE21DF"/>
    <w:rsid w:val="00FE2232"/>
    <w:rsid w:val="00FE5069"/>
    <w:rsid w:val="00FE5080"/>
    <w:rsid w:val="00FE6B9A"/>
    <w:rsid w:val="00FE6BDF"/>
    <w:rsid w:val="00FE73FF"/>
    <w:rsid w:val="00FF0111"/>
    <w:rsid w:val="00FF0394"/>
    <w:rsid w:val="00FF2B1C"/>
    <w:rsid w:val="00FF437D"/>
    <w:rsid w:val="00FF486B"/>
    <w:rsid w:val="00FF5020"/>
    <w:rsid w:val="00FF67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AD0EDC"/>
  <w15:docId w15:val="{C442E800-0AF8-45FD-AB3C-C04567A80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083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F1B8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083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5F1B88"/>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7E68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687E"/>
  </w:style>
  <w:style w:type="paragraph" w:styleId="Footer">
    <w:name w:val="footer"/>
    <w:basedOn w:val="Normal"/>
    <w:link w:val="FooterChar"/>
    <w:uiPriority w:val="99"/>
    <w:unhideWhenUsed/>
    <w:rsid w:val="007E68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687E"/>
  </w:style>
  <w:style w:type="paragraph" w:styleId="ListParagraph">
    <w:name w:val="List Paragraph"/>
    <w:basedOn w:val="Normal"/>
    <w:uiPriority w:val="34"/>
    <w:qFormat/>
    <w:rsid w:val="004D1C77"/>
    <w:pPr>
      <w:ind w:left="720"/>
      <w:contextualSpacing/>
    </w:pPr>
  </w:style>
  <w:style w:type="paragraph" w:customStyle="1" w:styleId="Default">
    <w:name w:val="Default"/>
    <w:rsid w:val="00B22AFE"/>
    <w:pPr>
      <w:autoSpaceDE w:val="0"/>
      <w:autoSpaceDN w:val="0"/>
      <w:adjustRightInd w:val="0"/>
      <w:spacing w:after="0" w:line="240" w:lineRule="auto"/>
    </w:pPr>
    <w:rPr>
      <w:rFonts w:ascii="Arial" w:hAnsi="Arial" w:cs="Arial"/>
      <w:color w:val="000000"/>
      <w:kern w:val="0"/>
      <w:sz w:val="24"/>
      <w:szCs w:val="24"/>
    </w:rPr>
  </w:style>
  <w:style w:type="table" w:customStyle="1" w:styleId="TableGrid">
    <w:name w:val="TableGrid"/>
    <w:rsid w:val="00E01B81"/>
    <w:pPr>
      <w:spacing w:after="0" w:line="240" w:lineRule="auto"/>
    </w:pPr>
    <w:rPr>
      <w:rFonts w:eastAsia="Times New Roman"/>
      <w:kern w:val="0"/>
      <w:lang w:eastAsia="en-GB"/>
      <w14:ligatures w14:val="none"/>
    </w:rPr>
    <w:tblPr>
      <w:tblCellMar>
        <w:top w:w="0" w:type="dxa"/>
        <w:left w:w="0" w:type="dxa"/>
        <w:bottom w:w="0" w:type="dxa"/>
        <w:right w:w="0" w:type="dxa"/>
      </w:tblCellMar>
    </w:tblPr>
  </w:style>
  <w:style w:type="paragraph" w:styleId="NoSpacing">
    <w:name w:val="No Spacing"/>
    <w:link w:val="NoSpacingChar"/>
    <w:uiPriority w:val="1"/>
    <w:qFormat/>
    <w:rsid w:val="00A2223F"/>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A2223F"/>
    <w:rPr>
      <w:rFonts w:eastAsiaTheme="minorEastAsia"/>
      <w:kern w:val="0"/>
      <w:lang w:val="en-US"/>
      <w14:ligatures w14:val="none"/>
    </w:rPr>
  </w:style>
  <w:style w:type="paragraph" w:customStyle="1" w:styleId="Sansinterligne1">
    <w:name w:val="Sans interligne1"/>
    <w:uiPriority w:val="1"/>
    <w:qFormat/>
    <w:rsid w:val="00A2223F"/>
    <w:pPr>
      <w:spacing w:after="0" w:line="240" w:lineRule="auto"/>
    </w:pPr>
    <w:rPr>
      <w:rFonts w:ascii="Calibri" w:eastAsia="Times New Roman" w:hAnsi="Calibri" w:cs="Times New Roman"/>
      <w:kern w:val="0"/>
      <w:lang w:val="fr-FR"/>
      <w14:ligatures w14:val="none"/>
    </w:rPr>
  </w:style>
  <w:style w:type="table" w:styleId="TableGrid0">
    <w:name w:val="Table Grid"/>
    <w:basedOn w:val="TableNormal"/>
    <w:uiPriority w:val="39"/>
    <w:rsid w:val="0006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34685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semiHidden/>
    <w:unhideWhenUsed/>
    <w:rsid w:val="00AA733F"/>
    <w:rPr>
      <w:color w:val="0000FF"/>
      <w:u w:val="single"/>
    </w:rPr>
  </w:style>
  <w:style w:type="character" w:styleId="FollowedHyperlink">
    <w:name w:val="FollowedHyperlink"/>
    <w:basedOn w:val="DefaultParagraphFont"/>
    <w:uiPriority w:val="99"/>
    <w:semiHidden/>
    <w:unhideWhenUsed/>
    <w:rsid w:val="00AA733F"/>
    <w:rPr>
      <w:color w:val="800080"/>
      <w:u w:val="single"/>
    </w:rPr>
  </w:style>
  <w:style w:type="paragraph" w:customStyle="1" w:styleId="font5">
    <w:name w:val="font5"/>
    <w:basedOn w:val="Normal"/>
    <w:rsid w:val="00AA733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font6">
    <w:name w:val="font6"/>
    <w:basedOn w:val="Normal"/>
    <w:rsid w:val="00AA733F"/>
    <w:pPr>
      <w:spacing w:before="100" w:beforeAutospacing="1" w:after="100" w:afterAutospacing="1" w:line="240" w:lineRule="auto"/>
    </w:pPr>
    <w:rPr>
      <w:rFonts w:ascii="Calibri" w:eastAsia="Times New Roman" w:hAnsi="Calibri" w:cs="Calibri"/>
      <w:kern w:val="0"/>
      <w:sz w:val="24"/>
      <w:szCs w:val="24"/>
      <w:lang w:eastAsia="en-GB"/>
      <w14:ligatures w14:val="none"/>
    </w:rPr>
  </w:style>
  <w:style w:type="paragraph" w:customStyle="1" w:styleId="font7">
    <w:name w:val="font7"/>
    <w:basedOn w:val="Normal"/>
    <w:rsid w:val="00AA733F"/>
    <w:pPr>
      <w:spacing w:before="100" w:beforeAutospacing="1" w:after="100" w:afterAutospacing="1" w:line="240" w:lineRule="auto"/>
    </w:pPr>
    <w:rPr>
      <w:rFonts w:ascii="Times New Roman" w:eastAsia="Times New Roman" w:hAnsi="Times New Roman" w:cs="Times New Roman"/>
      <w:kern w:val="0"/>
      <w:sz w:val="23"/>
      <w:szCs w:val="23"/>
      <w:lang w:eastAsia="en-GB"/>
      <w14:ligatures w14:val="none"/>
    </w:rPr>
  </w:style>
  <w:style w:type="paragraph" w:customStyle="1" w:styleId="xl73">
    <w:name w:val="xl73"/>
    <w:basedOn w:val="Normal"/>
    <w:rsid w:val="00AA733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74">
    <w:name w:val="xl74"/>
    <w:basedOn w:val="Normal"/>
    <w:rsid w:val="00AA733F"/>
    <w:pP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75">
    <w:name w:val="xl75"/>
    <w:basedOn w:val="Normal"/>
    <w:rsid w:val="00AA733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76">
    <w:name w:val="xl76"/>
    <w:basedOn w:val="Normal"/>
    <w:rsid w:val="00AA733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77">
    <w:name w:val="xl77"/>
    <w:basedOn w:val="Normal"/>
    <w:rsid w:val="00AA733F"/>
    <w:pPr>
      <w:spacing w:before="100" w:beforeAutospacing="1" w:after="100" w:afterAutospacing="1" w:line="240" w:lineRule="auto"/>
      <w:jc w:val="center"/>
    </w:pPr>
    <w:rPr>
      <w:rFonts w:ascii="Times New Roman" w:eastAsia="Times New Roman" w:hAnsi="Times New Roman" w:cs="Times New Roman"/>
      <w:kern w:val="0"/>
      <w:sz w:val="24"/>
      <w:szCs w:val="24"/>
      <w:lang w:eastAsia="en-GB"/>
      <w14:ligatures w14:val="none"/>
    </w:rPr>
  </w:style>
  <w:style w:type="paragraph" w:customStyle="1" w:styleId="xl78">
    <w:name w:val="xl78"/>
    <w:basedOn w:val="Normal"/>
    <w:rsid w:val="00AA733F"/>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sz w:val="24"/>
      <w:szCs w:val="24"/>
      <w:lang w:eastAsia="en-GB"/>
      <w14:ligatures w14:val="none"/>
    </w:rPr>
  </w:style>
  <w:style w:type="paragraph" w:customStyle="1" w:styleId="xl79">
    <w:name w:val="xl79"/>
    <w:basedOn w:val="Normal"/>
    <w:rsid w:val="00AA733F"/>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u w:val="single"/>
      <w:lang w:eastAsia="en-GB"/>
      <w14:ligatures w14:val="none"/>
    </w:rPr>
  </w:style>
  <w:style w:type="paragraph" w:customStyle="1" w:styleId="xl80">
    <w:name w:val="xl80"/>
    <w:basedOn w:val="Normal"/>
    <w:rsid w:val="00AA733F"/>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u w:val="single"/>
      <w:lang w:eastAsia="en-GB"/>
      <w14:ligatures w14:val="none"/>
    </w:rPr>
  </w:style>
  <w:style w:type="paragraph" w:customStyle="1" w:styleId="xl81">
    <w:name w:val="xl81"/>
    <w:basedOn w:val="Normal"/>
    <w:rsid w:val="00AA733F"/>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82">
    <w:name w:val="xl82"/>
    <w:basedOn w:val="Normal"/>
    <w:rsid w:val="00AA733F"/>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3">
    <w:name w:val="xl83"/>
    <w:basedOn w:val="Normal"/>
    <w:rsid w:val="00AA733F"/>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n-GB"/>
      <w14:ligatures w14:val="none"/>
    </w:rPr>
  </w:style>
  <w:style w:type="paragraph" w:customStyle="1" w:styleId="xl84">
    <w:name w:val="xl84"/>
    <w:basedOn w:val="Normal"/>
    <w:rsid w:val="00AA733F"/>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en-GB"/>
      <w14:ligatures w14:val="none"/>
    </w:rPr>
  </w:style>
  <w:style w:type="paragraph" w:customStyle="1" w:styleId="xl85">
    <w:name w:val="xl85"/>
    <w:basedOn w:val="Normal"/>
    <w:rsid w:val="00AA733F"/>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n-GB"/>
      <w14:ligatures w14:val="none"/>
    </w:rPr>
  </w:style>
  <w:style w:type="paragraph" w:customStyle="1" w:styleId="xl86">
    <w:name w:val="xl86"/>
    <w:basedOn w:val="Normal"/>
    <w:rsid w:val="00AA733F"/>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sz w:val="24"/>
      <w:szCs w:val="24"/>
      <w:lang w:eastAsia="en-GB"/>
      <w14:ligatures w14:val="none"/>
    </w:rPr>
  </w:style>
  <w:style w:type="paragraph" w:customStyle="1" w:styleId="xl87">
    <w:name w:val="xl87"/>
    <w:basedOn w:val="Normal"/>
    <w:rsid w:val="00AA733F"/>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n-GB"/>
      <w14:ligatures w14:val="none"/>
    </w:rPr>
  </w:style>
  <w:style w:type="paragraph" w:customStyle="1" w:styleId="xl88">
    <w:name w:val="xl88"/>
    <w:basedOn w:val="Normal"/>
    <w:rsid w:val="00AA733F"/>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sz w:val="24"/>
      <w:szCs w:val="24"/>
      <w:lang w:eastAsia="en-GB"/>
      <w14:ligatures w14:val="none"/>
    </w:rPr>
  </w:style>
  <w:style w:type="paragraph" w:customStyle="1" w:styleId="xl89">
    <w:name w:val="xl89"/>
    <w:basedOn w:val="Normal"/>
    <w:rsid w:val="00AA733F"/>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90">
    <w:name w:val="xl90"/>
    <w:basedOn w:val="Normal"/>
    <w:rsid w:val="00AA733F"/>
    <w:pPr>
      <w:pBdr>
        <w:right w:val="single" w:sz="4" w:space="0" w:color="auto"/>
      </w:pBdr>
      <w:spacing w:before="100" w:beforeAutospacing="1" w:after="100" w:afterAutospacing="1" w:line="240" w:lineRule="auto"/>
    </w:pPr>
    <w:rPr>
      <w:rFonts w:ascii="Times New Roman" w:eastAsia="Times New Roman" w:hAnsi="Times New Roman" w:cs="Times New Roman"/>
      <w:i/>
      <w:iCs/>
      <w:kern w:val="0"/>
      <w:sz w:val="24"/>
      <w:szCs w:val="24"/>
      <w:u w:val="single"/>
      <w:lang w:eastAsia="en-GB"/>
      <w14:ligatures w14:val="none"/>
    </w:rPr>
  </w:style>
  <w:style w:type="paragraph" w:customStyle="1" w:styleId="xl91">
    <w:name w:val="xl91"/>
    <w:basedOn w:val="Normal"/>
    <w:rsid w:val="00AA733F"/>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kern w:val="0"/>
      <w:u w:val="single"/>
      <w:lang w:eastAsia="en-GB"/>
      <w14:ligatures w14:val="none"/>
    </w:rPr>
  </w:style>
  <w:style w:type="paragraph" w:customStyle="1" w:styleId="xl92">
    <w:name w:val="xl92"/>
    <w:basedOn w:val="Normal"/>
    <w:rsid w:val="00AA733F"/>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kern w:val="0"/>
      <w:lang w:eastAsia="en-GB"/>
      <w14:ligatures w14:val="none"/>
    </w:rPr>
  </w:style>
  <w:style w:type="paragraph" w:customStyle="1" w:styleId="xl93">
    <w:name w:val="xl93"/>
    <w:basedOn w:val="Normal"/>
    <w:rsid w:val="00AA733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kern w:val="0"/>
      <w:sz w:val="28"/>
      <w:szCs w:val="28"/>
      <w:lang w:eastAsia="en-GB"/>
      <w14:ligatures w14:val="none"/>
    </w:rPr>
  </w:style>
  <w:style w:type="paragraph" w:customStyle="1" w:styleId="xl94">
    <w:name w:val="xl94"/>
    <w:basedOn w:val="Normal"/>
    <w:rsid w:val="00AA733F"/>
    <w:pPr>
      <w:pBdr>
        <w:left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kern w:val="0"/>
      <w:sz w:val="28"/>
      <w:szCs w:val="28"/>
      <w:lang w:eastAsia="en-GB"/>
      <w14:ligatures w14:val="none"/>
    </w:rPr>
  </w:style>
  <w:style w:type="paragraph" w:customStyle="1" w:styleId="xl95">
    <w:name w:val="xl95"/>
    <w:basedOn w:val="Normal"/>
    <w:rsid w:val="00AA733F"/>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kern w:val="0"/>
      <w:sz w:val="24"/>
      <w:szCs w:val="24"/>
      <w:lang w:eastAsia="en-GB"/>
      <w14:ligatures w14:val="none"/>
    </w:rPr>
  </w:style>
  <w:style w:type="paragraph" w:customStyle="1" w:styleId="xl96">
    <w:name w:val="xl96"/>
    <w:basedOn w:val="Normal"/>
    <w:rsid w:val="00AA733F"/>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n-GB"/>
      <w14:ligatures w14:val="none"/>
    </w:rPr>
  </w:style>
  <w:style w:type="paragraph" w:customStyle="1" w:styleId="xl97">
    <w:name w:val="xl97"/>
    <w:basedOn w:val="Normal"/>
    <w:rsid w:val="00AA733F"/>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sz w:val="24"/>
      <w:szCs w:val="24"/>
      <w:u w:val="single"/>
      <w:lang w:eastAsia="en-GB"/>
      <w14:ligatures w14:val="none"/>
    </w:rPr>
  </w:style>
  <w:style w:type="paragraph" w:customStyle="1" w:styleId="xl98">
    <w:name w:val="xl98"/>
    <w:basedOn w:val="Normal"/>
    <w:rsid w:val="00AA733F"/>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en-GB"/>
      <w14:ligatures w14:val="none"/>
    </w:rPr>
  </w:style>
  <w:style w:type="paragraph" w:customStyle="1" w:styleId="xl99">
    <w:name w:val="xl99"/>
    <w:basedOn w:val="Normal"/>
    <w:rsid w:val="00AA733F"/>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100">
    <w:name w:val="xl100"/>
    <w:basedOn w:val="Normal"/>
    <w:rsid w:val="00AA733F"/>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en-GB"/>
      <w14:ligatures w14:val="none"/>
    </w:rPr>
  </w:style>
  <w:style w:type="paragraph" w:customStyle="1" w:styleId="xl101">
    <w:name w:val="xl101"/>
    <w:basedOn w:val="Normal"/>
    <w:rsid w:val="00AA733F"/>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02">
    <w:name w:val="xl102"/>
    <w:basedOn w:val="Normal"/>
    <w:rsid w:val="00AA733F"/>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103">
    <w:name w:val="xl103"/>
    <w:basedOn w:val="Normal"/>
    <w:rsid w:val="00AA733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top"/>
    </w:pPr>
    <w:rPr>
      <w:rFonts w:ascii="Times New Roman" w:eastAsia="Times New Roman" w:hAnsi="Times New Roman" w:cs="Times New Roman"/>
      <w:b/>
      <w:bCs/>
      <w:kern w:val="0"/>
      <w:sz w:val="28"/>
      <w:szCs w:val="28"/>
      <w:lang w:eastAsia="en-GB"/>
      <w14:ligatures w14:val="none"/>
    </w:rPr>
  </w:style>
  <w:style w:type="paragraph" w:customStyle="1" w:styleId="xl104">
    <w:name w:val="xl104"/>
    <w:basedOn w:val="Normal"/>
    <w:rsid w:val="00AA733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kern w:val="0"/>
      <w:sz w:val="28"/>
      <w:szCs w:val="28"/>
      <w:lang w:eastAsia="en-GB"/>
      <w14:ligatures w14:val="none"/>
    </w:rPr>
  </w:style>
  <w:style w:type="paragraph" w:customStyle="1" w:styleId="xl105">
    <w:name w:val="xl105"/>
    <w:basedOn w:val="Normal"/>
    <w:rsid w:val="00AA733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kern w:val="0"/>
      <w:sz w:val="28"/>
      <w:szCs w:val="28"/>
      <w:lang w:eastAsia="en-GB"/>
      <w14:ligatures w14:val="none"/>
    </w:rPr>
  </w:style>
  <w:style w:type="paragraph" w:customStyle="1" w:styleId="xl106">
    <w:name w:val="xl106"/>
    <w:basedOn w:val="Normal"/>
    <w:rsid w:val="00AA733F"/>
    <w:pPr>
      <w:pBdr>
        <w:left w:val="single" w:sz="4" w:space="0" w:color="auto"/>
        <w:right w:val="single" w:sz="4" w:space="0" w:color="auto"/>
      </w:pBdr>
      <w:shd w:val="clear" w:color="000000" w:fill="BFBFBF"/>
      <w:spacing w:before="100" w:beforeAutospacing="1" w:after="100" w:afterAutospacing="1" w:line="240" w:lineRule="auto"/>
      <w:jc w:val="center"/>
      <w:textAlignment w:val="top"/>
    </w:pPr>
    <w:rPr>
      <w:rFonts w:ascii="Times New Roman" w:eastAsia="Times New Roman" w:hAnsi="Times New Roman" w:cs="Times New Roman"/>
      <w:b/>
      <w:bCs/>
      <w:kern w:val="0"/>
      <w:sz w:val="28"/>
      <w:szCs w:val="28"/>
      <w:lang w:eastAsia="en-GB"/>
      <w14:ligatures w14:val="none"/>
    </w:rPr>
  </w:style>
  <w:style w:type="paragraph" w:customStyle="1" w:styleId="xl107">
    <w:name w:val="xl107"/>
    <w:basedOn w:val="Normal"/>
    <w:rsid w:val="00AA733F"/>
    <w:pPr>
      <w:pBdr>
        <w:left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kern w:val="0"/>
      <w:sz w:val="28"/>
      <w:szCs w:val="28"/>
      <w:lang w:eastAsia="en-GB"/>
      <w14:ligatures w14:val="none"/>
    </w:rPr>
  </w:style>
  <w:style w:type="paragraph" w:customStyle="1" w:styleId="xl108">
    <w:name w:val="xl108"/>
    <w:basedOn w:val="Normal"/>
    <w:rsid w:val="00AA733F"/>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u w:val="single"/>
      <w:lang w:eastAsia="en-GB"/>
      <w14:ligatures w14:val="none"/>
    </w:rPr>
  </w:style>
  <w:style w:type="paragraph" w:customStyle="1" w:styleId="xl109">
    <w:name w:val="xl109"/>
    <w:basedOn w:val="Normal"/>
    <w:rsid w:val="00AA733F"/>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u w:val="single"/>
      <w:lang w:eastAsia="en-GB"/>
      <w14:ligatures w14:val="none"/>
    </w:rPr>
  </w:style>
  <w:style w:type="paragraph" w:customStyle="1" w:styleId="xl110">
    <w:name w:val="xl110"/>
    <w:basedOn w:val="Normal"/>
    <w:rsid w:val="00AA733F"/>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11">
    <w:name w:val="xl111"/>
    <w:basedOn w:val="Normal"/>
    <w:rsid w:val="00AA733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top"/>
    </w:pPr>
    <w:rPr>
      <w:rFonts w:ascii="Times New Roman" w:eastAsia="Times New Roman" w:hAnsi="Times New Roman" w:cs="Times New Roman"/>
      <w:b/>
      <w:bCs/>
      <w:kern w:val="0"/>
      <w:sz w:val="28"/>
      <w:szCs w:val="28"/>
      <w:lang w:eastAsia="en-GB"/>
      <w14:ligatures w14:val="none"/>
    </w:rPr>
  </w:style>
  <w:style w:type="paragraph" w:customStyle="1" w:styleId="xl112">
    <w:name w:val="xl112"/>
    <w:basedOn w:val="Normal"/>
    <w:rsid w:val="00AA733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top"/>
    </w:pPr>
    <w:rPr>
      <w:rFonts w:ascii="Times New Roman" w:eastAsia="Times New Roman" w:hAnsi="Times New Roman" w:cs="Times New Roman"/>
      <w:b/>
      <w:bCs/>
      <w:kern w:val="0"/>
      <w:sz w:val="28"/>
      <w:szCs w:val="28"/>
      <w:lang w:eastAsia="en-GB"/>
      <w14:ligatures w14:val="none"/>
    </w:rPr>
  </w:style>
  <w:style w:type="paragraph" w:customStyle="1" w:styleId="xl113">
    <w:name w:val="xl113"/>
    <w:basedOn w:val="Normal"/>
    <w:rsid w:val="00AA733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kern w:val="0"/>
      <w:sz w:val="28"/>
      <w:szCs w:val="28"/>
      <w:lang w:eastAsia="en-GB"/>
      <w14:ligatures w14:val="none"/>
    </w:rPr>
  </w:style>
  <w:style w:type="paragraph" w:customStyle="1" w:styleId="xl114">
    <w:name w:val="xl114"/>
    <w:basedOn w:val="Normal"/>
    <w:rsid w:val="00AA733F"/>
    <w:pP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15">
    <w:name w:val="xl115"/>
    <w:basedOn w:val="Normal"/>
    <w:rsid w:val="00AA733F"/>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kern w:val="0"/>
      <w:sz w:val="28"/>
      <w:szCs w:val="28"/>
      <w:lang w:eastAsia="en-GB"/>
      <w14:ligatures w14:val="none"/>
    </w:rPr>
  </w:style>
  <w:style w:type="paragraph" w:customStyle="1" w:styleId="xl116">
    <w:name w:val="xl116"/>
    <w:basedOn w:val="Normal"/>
    <w:rsid w:val="00AA733F"/>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kern w:val="0"/>
      <w:sz w:val="28"/>
      <w:szCs w:val="28"/>
      <w:lang w:eastAsia="en-GB"/>
      <w14:ligatures w14:val="none"/>
    </w:rPr>
  </w:style>
  <w:style w:type="paragraph" w:customStyle="1" w:styleId="xl117">
    <w:name w:val="xl117"/>
    <w:basedOn w:val="Normal"/>
    <w:rsid w:val="00AA733F"/>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kern w:val="0"/>
      <w:sz w:val="28"/>
      <w:szCs w:val="28"/>
      <w:lang w:eastAsia="en-GB"/>
      <w14:ligatures w14:val="none"/>
    </w:rPr>
  </w:style>
  <w:style w:type="paragraph" w:customStyle="1" w:styleId="xl118">
    <w:name w:val="xl118"/>
    <w:basedOn w:val="Normal"/>
    <w:rsid w:val="00AA733F"/>
    <w:pP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119">
    <w:name w:val="xl119"/>
    <w:basedOn w:val="Normal"/>
    <w:rsid w:val="00AA733F"/>
    <w:pPr>
      <w:pBdr>
        <w:left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kern w:val="0"/>
      <w:sz w:val="28"/>
      <w:szCs w:val="28"/>
      <w:u w:val="single"/>
      <w:lang w:eastAsia="en-GB"/>
      <w14:ligatures w14:val="none"/>
    </w:rPr>
  </w:style>
  <w:style w:type="paragraph" w:customStyle="1" w:styleId="xl120">
    <w:name w:val="xl120"/>
    <w:basedOn w:val="Normal"/>
    <w:rsid w:val="00AA733F"/>
    <w:pPr>
      <w:pBdr>
        <w:left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kern w:val="0"/>
      <w:sz w:val="24"/>
      <w:szCs w:val="24"/>
      <w:u w:val="single"/>
      <w:lang w:eastAsia="en-GB"/>
      <w14:ligatures w14:val="none"/>
    </w:rPr>
  </w:style>
  <w:style w:type="paragraph" w:customStyle="1" w:styleId="xl121">
    <w:name w:val="xl121"/>
    <w:basedOn w:val="Normal"/>
    <w:rsid w:val="00AA733F"/>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en-GB"/>
      <w14:ligatures w14:val="none"/>
    </w:rPr>
  </w:style>
  <w:style w:type="paragraph" w:customStyle="1" w:styleId="xl122">
    <w:name w:val="xl122"/>
    <w:basedOn w:val="Normal"/>
    <w:rsid w:val="00AA733F"/>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sz w:val="24"/>
      <w:szCs w:val="24"/>
      <w:lang w:eastAsia="en-GB"/>
      <w14:ligatures w14:val="none"/>
    </w:rPr>
  </w:style>
  <w:style w:type="paragraph" w:customStyle="1" w:styleId="xl123">
    <w:name w:val="xl123"/>
    <w:basedOn w:val="Normal"/>
    <w:rsid w:val="00AA733F"/>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124">
    <w:name w:val="xl124"/>
    <w:basedOn w:val="Normal"/>
    <w:rsid w:val="00AA733F"/>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en-GB"/>
      <w14:ligatures w14:val="none"/>
    </w:rPr>
  </w:style>
  <w:style w:type="paragraph" w:customStyle="1" w:styleId="xl125">
    <w:name w:val="xl125"/>
    <w:basedOn w:val="Normal"/>
    <w:rsid w:val="00AA733F"/>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sz w:val="24"/>
      <w:szCs w:val="24"/>
      <w:lang w:eastAsia="en-GB"/>
      <w14:ligatures w14:val="none"/>
    </w:rPr>
  </w:style>
  <w:style w:type="paragraph" w:customStyle="1" w:styleId="xl126">
    <w:name w:val="xl126"/>
    <w:basedOn w:val="Normal"/>
    <w:rsid w:val="00AA733F"/>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u w:val="single"/>
      <w:lang w:eastAsia="en-GB"/>
      <w14:ligatures w14:val="none"/>
    </w:rPr>
  </w:style>
  <w:style w:type="paragraph" w:customStyle="1" w:styleId="xl127">
    <w:name w:val="xl127"/>
    <w:basedOn w:val="Normal"/>
    <w:rsid w:val="00AA733F"/>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128">
    <w:name w:val="xl128"/>
    <w:basedOn w:val="Normal"/>
    <w:rsid w:val="00AA733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kern w:val="0"/>
      <w:sz w:val="28"/>
      <w:szCs w:val="28"/>
      <w:lang w:eastAsia="en-GB"/>
      <w14:ligatures w14:val="none"/>
    </w:rPr>
  </w:style>
  <w:style w:type="paragraph" w:customStyle="1" w:styleId="xl129">
    <w:name w:val="xl129"/>
    <w:basedOn w:val="Normal"/>
    <w:rsid w:val="00AA733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pPr>
    <w:rPr>
      <w:rFonts w:ascii="Times New Roman" w:eastAsia="Times New Roman" w:hAnsi="Times New Roman" w:cs="Times New Roman"/>
      <w:b/>
      <w:bCs/>
      <w:kern w:val="0"/>
      <w:sz w:val="28"/>
      <w:szCs w:val="28"/>
      <w:lang w:eastAsia="en-GB"/>
      <w14:ligatures w14:val="none"/>
    </w:rPr>
  </w:style>
  <w:style w:type="paragraph" w:customStyle="1" w:styleId="xl130">
    <w:name w:val="xl130"/>
    <w:basedOn w:val="Normal"/>
    <w:rsid w:val="00AA733F"/>
    <w:pPr>
      <w:pBdr>
        <w:left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kern w:val="0"/>
      <w:sz w:val="28"/>
      <w:szCs w:val="28"/>
      <w:lang w:eastAsia="en-GB"/>
      <w14:ligatures w14:val="none"/>
    </w:rPr>
  </w:style>
  <w:style w:type="paragraph" w:customStyle="1" w:styleId="xl131">
    <w:name w:val="xl131"/>
    <w:basedOn w:val="Normal"/>
    <w:rsid w:val="00AA733F"/>
    <w:pPr>
      <w:pBdr>
        <w:left w:val="single" w:sz="4" w:space="0" w:color="auto"/>
        <w:right w:val="single" w:sz="4" w:space="0" w:color="auto"/>
      </w:pBdr>
      <w:shd w:val="clear" w:color="000000" w:fill="BFBFBF"/>
      <w:spacing w:before="100" w:beforeAutospacing="1" w:after="100" w:afterAutospacing="1" w:line="240" w:lineRule="auto"/>
      <w:jc w:val="right"/>
    </w:pPr>
    <w:rPr>
      <w:rFonts w:ascii="Times New Roman" w:eastAsia="Times New Roman" w:hAnsi="Times New Roman" w:cs="Times New Roman"/>
      <w:b/>
      <w:bCs/>
      <w:kern w:val="0"/>
      <w:sz w:val="28"/>
      <w:szCs w:val="28"/>
      <w:lang w:eastAsia="en-GB"/>
      <w14:ligatures w14:val="none"/>
    </w:rPr>
  </w:style>
  <w:style w:type="paragraph" w:customStyle="1" w:styleId="xl132">
    <w:name w:val="xl132"/>
    <w:basedOn w:val="Normal"/>
    <w:rsid w:val="00AA733F"/>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kern w:val="0"/>
      <w:sz w:val="28"/>
      <w:szCs w:val="28"/>
      <w:lang w:eastAsia="en-GB"/>
      <w14:ligatures w14:val="none"/>
    </w:rPr>
  </w:style>
  <w:style w:type="paragraph" w:customStyle="1" w:styleId="xl133">
    <w:name w:val="xl133"/>
    <w:basedOn w:val="Normal"/>
    <w:rsid w:val="00AA733F"/>
    <w:pPr>
      <w:pBdr>
        <w:left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kern w:val="0"/>
      <w:sz w:val="28"/>
      <w:szCs w:val="28"/>
      <w:lang w:eastAsia="en-GB"/>
      <w14:ligatures w14:val="none"/>
    </w:rPr>
  </w:style>
  <w:style w:type="paragraph" w:customStyle="1" w:styleId="xl134">
    <w:name w:val="xl134"/>
    <w:basedOn w:val="Normal"/>
    <w:rsid w:val="00AA733F"/>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5">
    <w:name w:val="xl135"/>
    <w:basedOn w:val="Normal"/>
    <w:rsid w:val="00AA733F"/>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136">
    <w:name w:val="xl136"/>
    <w:basedOn w:val="Normal"/>
    <w:rsid w:val="00AA733F"/>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7">
    <w:name w:val="xl137"/>
    <w:basedOn w:val="Normal"/>
    <w:rsid w:val="00AA733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kern w:val="0"/>
      <w:sz w:val="28"/>
      <w:szCs w:val="28"/>
      <w:lang w:eastAsia="en-GB"/>
      <w14:ligatures w14:val="none"/>
    </w:rPr>
  </w:style>
  <w:style w:type="paragraph" w:customStyle="1" w:styleId="xl138">
    <w:name w:val="xl138"/>
    <w:basedOn w:val="Normal"/>
    <w:rsid w:val="00AA733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textAlignment w:val="top"/>
    </w:pPr>
    <w:rPr>
      <w:rFonts w:ascii="Times New Roman" w:eastAsia="Times New Roman" w:hAnsi="Times New Roman" w:cs="Times New Roman"/>
      <w:b/>
      <w:bCs/>
      <w:kern w:val="0"/>
      <w:sz w:val="28"/>
      <w:szCs w:val="28"/>
      <w:lang w:eastAsia="en-GB"/>
      <w14:ligatures w14:val="none"/>
    </w:rPr>
  </w:style>
  <w:style w:type="paragraph" w:customStyle="1" w:styleId="xl139">
    <w:name w:val="xl139"/>
    <w:basedOn w:val="Normal"/>
    <w:rsid w:val="00AA733F"/>
    <w:pPr>
      <w:spacing w:before="100" w:beforeAutospacing="1" w:after="100" w:afterAutospacing="1" w:line="240" w:lineRule="auto"/>
      <w:jc w:val="right"/>
    </w:pPr>
    <w:rPr>
      <w:rFonts w:ascii="Times New Roman" w:eastAsia="Times New Roman" w:hAnsi="Times New Roman" w:cs="Times New Roman"/>
      <w:kern w:val="0"/>
      <w:sz w:val="24"/>
      <w:szCs w:val="24"/>
      <w:lang w:eastAsia="en-GB"/>
      <w14:ligatures w14:val="none"/>
    </w:rPr>
  </w:style>
  <w:style w:type="paragraph" w:customStyle="1" w:styleId="xl140">
    <w:name w:val="xl140"/>
    <w:basedOn w:val="Normal"/>
    <w:rsid w:val="00AA733F"/>
    <w:pPr>
      <w:pBdr>
        <w:right w:val="single" w:sz="4" w:space="0" w:color="auto"/>
      </w:pBdr>
      <w:spacing w:before="100" w:beforeAutospacing="1" w:after="100" w:afterAutospacing="1" w:line="240" w:lineRule="auto"/>
      <w:jc w:val="right"/>
    </w:pPr>
    <w:rPr>
      <w:rFonts w:ascii="Times New Roman" w:eastAsia="Times New Roman" w:hAnsi="Times New Roman" w:cs="Times New Roman"/>
      <w:kern w:val="0"/>
      <w:sz w:val="24"/>
      <w:szCs w:val="24"/>
      <w:lang w:eastAsia="en-GB"/>
      <w14:ligatures w14:val="none"/>
    </w:rPr>
  </w:style>
  <w:style w:type="paragraph" w:customStyle="1" w:styleId="xl141">
    <w:name w:val="xl141"/>
    <w:basedOn w:val="Normal"/>
    <w:rsid w:val="00AA733F"/>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top"/>
    </w:pPr>
    <w:rPr>
      <w:rFonts w:ascii="Times New Roman" w:eastAsia="Times New Roman" w:hAnsi="Times New Roman" w:cs="Times New Roman"/>
      <w:b/>
      <w:bCs/>
      <w:kern w:val="0"/>
      <w:sz w:val="24"/>
      <w:szCs w:val="24"/>
      <w:lang w:eastAsia="en-GB"/>
      <w14:ligatures w14:val="none"/>
    </w:rPr>
  </w:style>
  <w:style w:type="paragraph" w:customStyle="1" w:styleId="xl142">
    <w:name w:val="xl142"/>
    <w:basedOn w:val="Normal"/>
    <w:rsid w:val="00AA733F"/>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top"/>
    </w:pPr>
    <w:rPr>
      <w:rFonts w:ascii="Times New Roman" w:eastAsia="Times New Roman" w:hAnsi="Times New Roman" w:cs="Times New Roman"/>
      <w:b/>
      <w:bCs/>
      <w:kern w:val="0"/>
      <w:sz w:val="24"/>
      <w:szCs w:val="24"/>
      <w:lang w:eastAsia="en-GB"/>
      <w14:ligatures w14:val="none"/>
    </w:rPr>
  </w:style>
  <w:style w:type="paragraph" w:customStyle="1" w:styleId="xl143">
    <w:name w:val="xl143"/>
    <w:basedOn w:val="Normal"/>
    <w:rsid w:val="00AA733F"/>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top"/>
    </w:pPr>
    <w:rPr>
      <w:rFonts w:ascii="Times New Roman" w:eastAsia="Times New Roman" w:hAnsi="Times New Roman" w:cs="Times New Roman"/>
      <w:b/>
      <w:bCs/>
      <w:kern w:val="0"/>
      <w:sz w:val="24"/>
      <w:szCs w:val="24"/>
      <w:lang w:eastAsia="en-GB"/>
      <w14:ligatures w14:val="none"/>
    </w:rPr>
  </w:style>
  <w:style w:type="paragraph" w:customStyle="1" w:styleId="xl144">
    <w:name w:val="xl144"/>
    <w:basedOn w:val="Normal"/>
    <w:rsid w:val="00AA733F"/>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kern w:val="0"/>
      <w:sz w:val="28"/>
      <w:szCs w:val="28"/>
      <w:lang w:eastAsia="en-GB"/>
      <w14:ligatures w14:val="none"/>
    </w:rPr>
  </w:style>
  <w:style w:type="paragraph" w:customStyle="1" w:styleId="xl145">
    <w:name w:val="xl145"/>
    <w:basedOn w:val="Normal"/>
    <w:rsid w:val="00AA733F"/>
    <w:pPr>
      <w:spacing w:before="100" w:beforeAutospacing="1" w:after="100" w:afterAutospacing="1" w:line="240" w:lineRule="auto"/>
      <w:textAlignment w:val="top"/>
    </w:pPr>
    <w:rPr>
      <w:rFonts w:ascii="Times New Roman" w:eastAsia="Times New Roman" w:hAnsi="Times New Roman" w:cs="Times New Roman"/>
      <w:b/>
      <w:bCs/>
      <w:kern w:val="0"/>
      <w:sz w:val="28"/>
      <w:szCs w:val="28"/>
      <w:lang w:eastAsia="en-GB"/>
      <w14:ligatures w14:val="none"/>
    </w:rPr>
  </w:style>
  <w:style w:type="paragraph" w:customStyle="1" w:styleId="xl146">
    <w:name w:val="xl146"/>
    <w:basedOn w:val="Normal"/>
    <w:rsid w:val="00AA733F"/>
    <w:pPr>
      <w:spacing w:before="100" w:beforeAutospacing="1" w:after="100" w:afterAutospacing="1" w:line="240" w:lineRule="auto"/>
      <w:jc w:val="center"/>
    </w:pPr>
    <w:rPr>
      <w:rFonts w:ascii="Times New Roman" w:eastAsia="Times New Roman" w:hAnsi="Times New Roman" w:cs="Times New Roman"/>
      <w:b/>
      <w:bCs/>
      <w:kern w:val="0"/>
      <w:sz w:val="28"/>
      <w:szCs w:val="28"/>
      <w:lang w:eastAsia="en-GB"/>
      <w14:ligatures w14:val="none"/>
    </w:rPr>
  </w:style>
  <w:style w:type="paragraph" w:customStyle="1" w:styleId="xl147">
    <w:name w:val="xl147"/>
    <w:basedOn w:val="Normal"/>
    <w:rsid w:val="00AA733F"/>
    <w:pPr>
      <w:spacing w:before="100" w:beforeAutospacing="1" w:after="100" w:afterAutospacing="1" w:line="240" w:lineRule="auto"/>
      <w:jc w:val="right"/>
    </w:pPr>
    <w:rPr>
      <w:rFonts w:ascii="Times New Roman" w:eastAsia="Times New Roman" w:hAnsi="Times New Roman" w:cs="Times New Roman"/>
      <w:b/>
      <w:bCs/>
      <w:kern w:val="0"/>
      <w:sz w:val="28"/>
      <w:szCs w:val="28"/>
      <w:lang w:eastAsia="en-GB"/>
      <w14:ligatures w14:val="none"/>
    </w:rPr>
  </w:style>
  <w:style w:type="paragraph" w:customStyle="1" w:styleId="xl148">
    <w:name w:val="xl148"/>
    <w:basedOn w:val="Normal"/>
    <w:rsid w:val="00AA733F"/>
    <w:pPr>
      <w:pBdr>
        <w:right w:val="single" w:sz="4" w:space="0" w:color="auto"/>
      </w:pBdr>
      <w:spacing w:before="100" w:beforeAutospacing="1" w:after="100" w:afterAutospacing="1" w:line="240" w:lineRule="auto"/>
      <w:jc w:val="right"/>
    </w:pPr>
    <w:rPr>
      <w:rFonts w:ascii="Times New Roman" w:eastAsia="Times New Roman" w:hAnsi="Times New Roman" w:cs="Times New Roman"/>
      <w:b/>
      <w:bCs/>
      <w:kern w:val="0"/>
      <w:sz w:val="28"/>
      <w:szCs w:val="28"/>
      <w:lang w:eastAsia="en-GB"/>
      <w14:ligatures w14:val="none"/>
    </w:rPr>
  </w:style>
  <w:style w:type="paragraph" w:customStyle="1" w:styleId="xl149">
    <w:name w:val="xl149"/>
    <w:basedOn w:val="Normal"/>
    <w:rsid w:val="00AA733F"/>
    <w:pPr>
      <w:spacing w:before="100" w:beforeAutospacing="1" w:after="100" w:afterAutospacing="1" w:line="240" w:lineRule="auto"/>
    </w:pPr>
    <w:rPr>
      <w:rFonts w:ascii="Arial" w:eastAsia="Times New Roman" w:hAnsi="Arial" w:cs="Arial"/>
      <w:b/>
      <w:bCs/>
      <w:kern w:val="0"/>
      <w:sz w:val="24"/>
      <w:szCs w:val="24"/>
      <w:lang w:eastAsia="en-GB"/>
      <w14:ligatures w14:val="none"/>
    </w:rPr>
  </w:style>
  <w:style w:type="paragraph" w:styleId="BalloonText">
    <w:name w:val="Balloon Text"/>
    <w:basedOn w:val="Normal"/>
    <w:link w:val="BalloonTextChar"/>
    <w:uiPriority w:val="99"/>
    <w:semiHidden/>
    <w:unhideWhenUsed/>
    <w:rsid w:val="00A67A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7AB3"/>
    <w:rPr>
      <w:rFonts w:ascii="Tahoma" w:hAnsi="Tahoma" w:cs="Tahoma"/>
      <w:sz w:val="16"/>
      <w:szCs w:val="16"/>
    </w:rPr>
  </w:style>
  <w:style w:type="paragraph" w:styleId="HTMLPreformatted">
    <w:name w:val="HTML Preformatted"/>
    <w:basedOn w:val="Normal"/>
    <w:link w:val="HTMLPreformattedChar"/>
    <w:uiPriority w:val="99"/>
    <w:unhideWhenUsed/>
    <w:rsid w:val="00D61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n-GB"/>
      <w14:ligatures w14:val="none"/>
    </w:rPr>
  </w:style>
  <w:style w:type="character" w:customStyle="1" w:styleId="HTMLPreformattedChar">
    <w:name w:val="HTML Preformatted Char"/>
    <w:basedOn w:val="DefaultParagraphFont"/>
    <w:link w:val="HTMLPreformatted"/>
    <w:uiPriority w:val="99"/>
    <w:rsid w:val="00D61E1D"/>
    <w:rPr>
      <w:rFonts w:ascii="Courier New" w:eastAsia="Times New Roman" w:hAnsi="Courier New" w:cs="Courier New"/>
      <w:kern w:val="0"/>
      <w:sz w:val="20"/>
      <w:szCs w:val="20"/>
      <w:lang w:eastAsia="en-GB"/>
      <w14:ligatures w14:val="none"/>
    </w:rPr>
  </w:style>
  <w:style w:type="paragraph" w:customStyle="1" w:styleId="NormalTahoma">
    <w:name w:val="Normal + Tahoma"/>
    <w:aliases w:val="Gauche :  0 cm,Suspendu : 0,99 cm"/>
    <w:basedOn w:val="Normal"/>
    <w:uiPriority w:val="99"/>
    <w:rsid w:val="00B068F2"/>
    <w:pPr>
      <w:spacing w:after="0" w:line="240" w:lineRule="auto"/>
      <w:ind w:left="561" w:hanging="561"/>
    </w:pPr>
    <w:rPr>
      <w:rFonts w:ascii="Tahoma" w:eastAsia="Times New Roman" w:hAnsi="Tahoma" w:cs="Tahoma"/>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11502">
      <w:bodyDiv w:val="1"/>
      <w:marLeft w:val="0"/>
      <w:marRight w:val="0"/>
      <w:marTop w:val="0"/>
      <w:marBottom w:val="0"/>
      <w:divBdr>
        <w:top w:val="none" w:sz="0" w:space="0" w:color="auto"/>
        <w:left w:val="none" w:sz="0" w:space="0" w:color="auto"/>
        <w:bottom w:val="none" w:sz="0" w:space="0" w:color="auto"/>
        <w:right w:val="none" w:sz="0" w:space="0" w:color="auto"/>
      </w:divBdr>
    </w:div>
    <w:div w:id="163054323">
      <w:bodyDiv w:val="1"/>
      <w:marLeft w:val="0"/>
      <w:marRight w:val="0"/>
      <w:marTop w:val="0"/>
      <w:marBottom w:val="0"/>
      <w:divBdr>
        <w:top w:val="none" w:sz="0" w:space="0" w:color="auto"/>
        <w:left w:val="none" w:sz="0" w:space="0" w:color="auto"/>
        <w:bottom w:val="none" w:sz="0" w:space="0" w:color="auto"/>
        <w:right w:val="none" w:sz="0" w:space="0" w:color="auto"/>
      </w:divBdr>
    </w:div>
    <w:div w:id="748695158">
      <w:bodyDiv w:val="1"/>
      <w:marLeft w:val="0"/>
      <w:marRight w:val="0"/>
      <w:marTop w:val="0"/>
      <w:marBottom w:val="0"/>
      <w:divBdr>
        <w:top w:val="none" w:sz="0" w:space="0" w:color="auto"/>
        <w:left w:val="none" w:sz="0" w:space="0" w:color="auto"/>
        <w:bottom w:val="none" w:sz="0" w:space="0" w:color="auto"/>
        <w:right w:val="none" w:sz="0" w:space="0" w:color="auto"/>
      </w:divBdr>
    </w:div>
    <w:div w:id="1397893766">
      <w:bodyDiv w:val="1"/>
      <w:marLeft w:val="0"/>
      <w:marRight w:val="0"/>
      <w:marTop w:val="0"/>
      <w:marBottom w:val="0"/>
      <w:divBdr>
        <w:top w:val="none" w:sz="0" w:space="0" w:color="auto"/>
        <w:left w:val="none" w:sz="0" w:space="0" w:color="auto"/>
        <w:bottom w:val="none" w:sz="0" w:space="0" w:color="auto"/>
        <w:right w:val="none" w:sz="0" w:space="0" w:color="auto"/>
      </w:divBdr>
    </w:div>
    <w:div w:id="1462721869">
      <w:bodyDiv w:val="1"/>
      <w:marLeft w:val="0"/>
      <w:marRight w:val="0"/>
      <w:marTop w:val="0"/>
      <w:marBottom w:val="0"/>
      <w:divBdr>
        <w:top w:val="none" w:sz="0" w:space="0" w:color="auto"/>
        <w:left w:val="none" w:sz="0" w:space="0" w:color="auto"/>
        <w:bottom w:val="none" w:sz="0" w:space="0" w:color="auto"/>
        <w:right w:val="none" w:sz="0" w:space="0" w:color="auto"/>
      </w:divBdr>
    </w:div>
    <w:div w:id="1720394356">
      <w:bodyDiv w:val="1"/>
      <w:marLeft w:val="0"/>
      <w:marRight w:val="0"/>
      <w:marTop w:val="0"/>
      <w:marBottom w:val="0"/>
      <w:divBdr>
        <w:top w:val="none" w:sz="0" w:space="0" w:color="auto"/>
        <w:left w:val="none" w:sz="0" w:space="0" w:color="auto"/>
        <w:bottom w:val="none" w:sz="0" w:space="0" w:color="auto"/>
        <w:right w:val="none" w:sz="0" w:space="0" w:color="auto"/>
      </w:divBdr>
    </w:div>
    <w:div w:id="2007248450">
      <w:bodyDiv w:val="1"/>
      <w:marLeft w:val="0"/>
      <w:marRight w:val="0"/>
      <w:marTop w:val="0"/>
      <w:marBottom w:val="0"/>
      <w:divBdr>
        <w:top w:val="none" w:sz="0" w:space="0" w:color="auto"/>
        <w:left w:val="none" w:sz="0" w:space="0" w:color="auto"/>
        <w:bottom w:val="none" w:sz="0" w:space="0" w:color="auto"/>
        <w:right w:val="none" w:sz="0" w:space="0" w:color="auto"/>
      </w:divBdr>
    </w:div>
    <w:div w:id="201486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3E3017-2AB8-43D7-9CE3-65EC87257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178</Pages>
  <Words>57744</Words>
  <Characters>329141</Characters>
  <Application>Microsoft Office Word</Application>
  <DocSecurity>0</DocSecurity>
  <Lines>2742</Lines>
  <Paragraphs>772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386113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OPIC SWR</cp:lastModifiedBy>
  <cp:revision>4</cp:revision>
  <cp:lastPrinted>2024-09-12T07:54:00Z</cp:lastPrinted>
  <dcterms:created xsi:type="dcterms:W3CDTF">2024-09-11T12:26:00Z</dcterms:created>
  <dcterms:modified xsi:type="dcterms:W3CDTF">2024-09-12T08:01:00Z</dcterms:modified>
</cp:coreProperties>
</file>